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FF47" w14:textId="6EF88F48" w:rsidR="003121F7" w:rsidRPr="00AE5A82" w:rsidRDefault="003121F7">
      <w:pPr>
        <w:rPr>
          <w:rFonts w:ascii="Times New Roman" w:hAnsi="Times New Roman" w:cs="Times New Roman"/>
          <w:b/>
          <w:bCs/>
        </w:rPr>
      </w:pPr>
      <w:r w:rsidRPr="00AE5A82">
        <w:rPr>
          <w:rFonts w:ascii="Times New Roman" w:hAnsi="Times New Roman" w:cs="Times New Roman"/>
          <w:b/>
          <w:bCs/>
        </w:rPr>
        <w:t>Supp</w:t>
      </w:r>
      <w:r w:rsidR="00CF0F11" w:rsidRPr="00AE5A82">
        <w:rPr>
          <w:rFonts w:ascii="Times New Roman" w:hAnsi="Times New Roman" w:cs="Times New Roman"/>
          <w:b/>
          <w:bCs/>
        </w:rPr>
        <w:t xml:space="preserve">lementary </w:t>
      </w:r>
      <w:r w:rsidR="00BA4A05" w:rsidRPr="00AE5A82">
        <w:rPr>
          <w:rFonts w:ascii="Times New Roman" w:hAnsi="Times New Roman" w:cs="Times New Roman"/>
          <w:b/>
          <w:bCs/>
        </w:rPr>
        <w:t>figure 1: Network</w:t>
      </w:r>
      <w:r w:rsidR="00950887" w:rsidRPr="00AE5A82">
        <w:rPr>
          <w:rFonts w:ascii="Times New Roman" w:hAnsi="Times New Roman" w:cs="Times New Roman"/>
          <w:b/>
          <w:bCs/>
        </w:rPr>
        <w:t xml:space="preserve"> diagram for apron showing global warming impact drivers (5% cut</w:t>
      </w:r>
      <w:r w:rsidR="00AE5A82">
        <w:rPr>
          <w:rFonts w:ascii="Times New Roman" w:hAnsi="Times New Roman" w:cs="Times New Roman"/>
          <w:b/>
          <w:bCs/>
        </w:rPr>
        <w:t>-</w:t>
      </w:r>
      <w:r w:rsidR="00950887" w:rsidRPr="00AE5A82">
        <w:rPr>
          <w:rFonts w:ascii="Times New Roman" w:hAnsi="Times New Roman" w:cs="Times New Roman"/>
          <w:b/>
          <w:bCs/>
        </w:rPr>
        <w:t>off)</w:t>
      </w:r>
    </w:p>
    <w:p w14:paraId="3E95962C" w14:textId="3EEE8200" w:rsidR="003121F7" w:rsidRDefault="00EC2D0D" w:rsidP="009103E2">
      <w:pPr>
        <w:jc w:val="center"/>
        <w:rPr>
          <w:rFonts w:ascii="Times New Roman" w:hAnsi="Times New Roman" w:cs="Times New Roman"/>
        </w:rPr>
      </w:pPr>
      <w:r>
        <w:rPr>
          <w:noProof/>
        </w:rPr>
        <w:drawing>
          <wp:inline distT="0" distB="0" distL="0" distR="0" wp14:anchorId="5EFE163C" wp14:editId="59634E13">
            <wp:extent cx="6375400" cy="8135166"/>
            <wp:effectExtent l="0" t="0" r="0" b="5715"/>
            <wp:docPr id="9" name="Picture 2">
              <a:extLst xmlns:a="http://schemas.openxmlformats.org/drawingml/2006/main">
                <a:ext uri="{FF2B5EF4-FFF2-40B4-BE49-F238E27FC236}">
                  <a16:creationId xmlns:a16="http://schemas.microsoft.com/office/drawing/2014/main" id="{6CCEBE05-EF84-464A-B251-1F8560B20A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CCEBE05-EF84-464A-B251-1F8560B20AB8}"/>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b="5530"/>
                    <a:stretch/>
                  </pic:blipFill>
                  <pic:spPr bwMode="auto">
                    <a:xfrm>
                      <a:off x="0" y="0"/>
                      <a:ext cx="6395062" cy="8160256"/>
                    </a:xfrm>
                    <a:prstGeom prst="rect">
                      <a:avLst/>
                    </a:prstGeom>
                    <a:noFill/>
                    <a:ln>
                      <a:noFill/>
                    </a:ln>
                    <a:extLst>
                      <a:ext uri="{53640926-AAD7-44D8-BBD7-CCE9431645EC}">
                        <a14:shadowObscured xmlns:a14="http://schemas.microsoft.com/office/drawing/2010/main"/>
                      </a:ext>
                    </a:extLst>
                  </pic:spPr>
                </pic:pic>
              </a:graphicData>
            </a:graphic>
          </wp:inline>
        </w:drawing>
      </w:r>
    </w:p>
    <w:p w14:paraId="3CF7E83C" w14:textId="12DEB746" w:rsidR="00FF16AA" w:rsidRPr="00661FA6" w:rsidRDefault="009103E2">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w:t>
      </w:r>
      <w:r w:rsidR="00B5223B" w:rsidRPr="00D358F9">
        <w:rPr>
          <w:rFonts w:ascii="Times New Roman" w:hAnsi="Times New Roman" w:cs="Times New Roman"/>
          <w:sz w:val="20"/>
          <w:szCs w:val="20"/>
        </w:rPr>
        <w:t xml:space="preserve">LCA of </w:t>
      </w:r>
      <w:r w:rsidR="0092120C" w:rsidRPr="00D358F9">
        <w:rPr>
          <w:rFonts w:ascii="Times New Roman" w:hAnsi="Times New Roman" w:cs="Times New Roman"/>
          <w:sz w:val="20"/>
          <w:szCs w:val="20"/>
        </w:rPr>
        <w:t xml:space="preserve">a </w:t>
      </w:r>
      <w:r w:rsidR="00B5223B" w:rsidRPr="00D358F9">
        <w:rPr>
          <w:rFonts w:ascii="Times New Roman" w:hAnsi="Times New Roman" w:cs="Times New Roman"/>
          <w:sz w:val="20"/>
          <w:szCs w:val="20"/>
        </w:rPr>
        <w:t>single apron,</w:t>
      </w:r>
      <w:r w:rsidR="006D22AA" w:rsidRPr="00D358F9">
        <w:rPr>
          <w:rFonts w:ascii="Times New Roman" w:hAnsi="Times New Roman" w:cs="Times New Roman"/>
          <w:sz w:val="20"/>
          <w:szCs w:val="20"/>
        </w:rPr>
        <w:t xml:space="preserve"> showing drivers for </w:t>
      </w:r>
      <w:r w:rsidR="00FD288A" w:rsidRPr="00D358F9">
        <w:rPr>
          <w:rFonts w:ascii="Times New Roman" w:hAnsi="Times New Roman" w:cs="Times New Roman"/>
          <w:sz w:val="20"/>
          <w:szCs w:val="20"/>
        </w:rPr>
        <w:t xml:space="preserve">the </w:t>
      </w:r>
      <w:r w:rsidR="006D22AA" w:rsidRPr="00D358F9">
        <w:rPr>
          <w:rFonts w:ascii="Times New Roman" w:hAnsi="Times New Roman" w:cs="Times New Roman"/>
          <w:sz w:val="20"/>
          <w:szCs w:val="20"/>
        </w:rPr>
        <w:t>global warming impact</w:t>
      </w:r>
      <w:r w:rsidR="00C052B6" w:rsidRPr="00D358F9">
        <w:rPr>
          <w:rFonts w:ascii="Times New Roman" w:hAnsi="Times New Roman" w:cs="Times New Roman"/>
          <w:sz w:val="20"/>
          <w:szCs w:val="20"/>
        </w:rPr>
        <w:t xml:space="preserve"> category</w:t>
      </w:r>
      <w:r w:rsidR="006C19C3" w:rsidRPr="00D358F9">
        <w:rPr>
          <w:rFonts w:ascii="Times New Roman" w:hAnsi="Times New Roman" w:cs="Times New Roman"/>
          <w:sz w:val="20"/>
          <w:szCs w:val="20"/>
        </w:rPr>
        <w:t xml:space="preserve">. Each box represents a unit process (only those &gt;5% contribution to the </w:t>
      </w:r>
      <w:r w:rsidR="00C052B6" w:rsidRPr="00D358F9">
        <w:rPr>
          <w:rFonts w:ascii="Times New Roman" w:hAnsi="Times New Roman" w:cs="Times New Roman"/>
          <w:sz w:val="20"/>
          <w:szCs w:val="20"/>
        </w:rPr>
        <w:t>impact are shown</w:t>
      </w:r>
      <w:r w:rsidR="006C19C3" w:rsidRPr="00D358F9">
        <w:rPr>
          <w:rFonts w:ascii="Times New Roman" w:hAnsi="Times New Roman" w:cs="Times New Roman"/>
          <w:sz w:val="20"/>
          <w:szCs w:val="20"/>
        </w:rPr>
        <w:t xml:space="preserve">), with percentage contribution </w:t>
      </w:r>
      <w:r w:rsidR="00D358F9" w:rsidRPr="00D358F9">
        <w:rPr>
          <w:rFonts w:ascii="Times New Roman" w:hAnsi="Times New Roman" w:cs="Times New Roman"/>
          <w:sz w:val="20"/>
          <w:szCs w:val="20"/>
        </w:rPr>
        <w:t xml:space="preserve">shown </w:t>
      </w:r>
      <w:r w:rsidR="006C19C3" w:rsidRPr="00D358F9">
        <w:rPr>
          <w:rFonts w:ascii="Times New Roman" w:hAnsi="Times New Roman" w:cs="Times New Roman"/>
          <w:sz w:val="20"/>
          <w:szCs w:val="20"/>
        </w:rPr>
        <w:t>in bottom left, and quantity</w:t>
      </w:r>
      <w:r w:rsidR="00661FA6" w:rsidRPr="00D358F9">
        <w:rPr>
          <w:rFonts w:ascii="Times New Roman" w:hAnsi="Times New Roman" w:cs="Times New Roman"/>
          <w:sz w:val="20"/>
          <w:szCs w:val="20"/>
        </w:rPr>
        <w:t xml:space="preserve"> </w:t>
      </w:r>
      <w:r w:rsidR="00C052B6" w:rsidRPr="00D358F9">
        <w:rPr>
          <w:rFonts w:ascii="Times New Roman" w:hAnsi="Times New Roman" w:cs="Times New Roman"/>
          <w:sz w:val="20"/>
          <w:szCs w:val="20"/>
        </w:rPr>
        <w:t xml:space="preserve">of the process for the assembly </w:t>
      </w:r>
      <w:r w:rsidR="00661FA6" w:rsidRPr="00D358F9">
        <w:rPr>
          <w:rFonts w:ascii="Times New Roman" w:hAnsi="Times New Roman" w:cs="Times New Roman"/>
          <w:sz w:val="20"/>
          <w:szCs w:val="20"/>
        </w:rPr>
        <w:t xml:space="preserve">at </w:t>
      </w:r>
      <w:r w:rsidR="00C052B6" w:rsidRPr="00D358F9">
        <w:rPr>
          <w:rFonts w:ascii="Times New Roman" w:hAnsi="Times New Roman" w:cs="Times New Roman"/>
          <w:sz w:val="20"/>
          <w:szCs w:val="20"/>
        </w:rPr>
        <w:t xml:space="preserve">the </w:t>
      </w:r>
      <w:r w:rsidR="00661FA6" w:rsidRPr="00D358F9">
        <w:rPr>
          <w:rFonts w:ascii="Times New Roman" w:hAnsi="Times New Roman" w:cs="Times New Roman"/>
          <w:sz w:val="20"/>
          <w:szCs w:val="20"/>
        </w:rPr>
        <w:t xml:space="preserve">top of each box. The arrows represent the flow of materials between processes, and their thickness reflect </w:t>
      </w:r>
      <w:r w:rsidR="006A4098" w:rsidRPr="00D358F9">
        <w:rPr>
          <w:rFonts w:ascii="Times New Roman" w:hAnsi="Times New Roman" w:cs="Times New Roman"/>
          <w:sz w:val="20"/>
          <w:szCs w:val="20"/>
        </w:rPr>
        <w:t xml:space="preserve">the </w:t>
      </w:r>
      <w:r w:rsidR="00661FA6" w:rsidRPr="00D358F9">
        <w:rPr>
          <w:rFonts w:ascii="Times New Roman" w:hAnsi="Times New Roman" w:cs="Times New Roman"/>
          <w:sz w:val="20"/>
          <w:szCs w:val="20"/>
        </w:rPr>
        <w:t>relative contribution.</w:t>
      </w:r>
    </w:p>
    <w:p w14:paraId="4C010E78" w14:textId="77777777" w:rsidR="003121F7" w:rsidRPr="003121F7" w:rsidRDefault="003121F7">
      <w:pPr>
        <w:rPr>
          <w:rFonts w:ascii="Times New Roman" w:hAnsi="Times New Roman" w:cs="Times New Roman"/>
        </w:rPr>
      </w:pPr>
      <w:r w:rsidRPr="003121F7">
        <w:rPr>
          <w:rFonts w:ascii="Times New Roman" w:hAnsi="Times New Roman" w:cs="Times New Roman"/>
        </w:rPr>
        <w:br w:type="page"/>
      </w:r>
    </w:p>
    <w:p w14:paraId="028580A3" w14:textId="77777777" w:rsidR="009103E2" w:rsidRPr="003121F7" w:rsidRDefault="009103E2">
      <w:pPr>
        <w:rPr>
          <w:rFonts w:ascii="Times New Roman" w:hAnsi="Times New Roman" w:cs="Times New Roman"/>
        </w:rPr>
      </w:pPr>
    </w:p>
    <w:p w14:paraId="6F8203BE" w14:textId="1AC16EC7" w:rsidR="00FE2802" w:rsidRDefault="00FE2802">
      <w:pPr>
        <w:rPr>
          <w:rFonts w:ascii="Times New Roman" w:hAnsi="Times New Roman" w:cs="Times New Roman"/>
          <w:b/>
          <w:bCs/>
        </w:rPr>
      </w:pPr>
      <w:r w:rsidRPr="00AE5A82">
        <w:rPr>
          <w:rFonts w:ascii="Times New Roman" w:hAnsi="Times New Roman" w:cs="Times New Roman"/>
          <w:b/>
          <w:bCs/>
        </w:rPr>
        <w:t xml:space="preserve">Supplementary figure </w:t>
      </w:r>
      <w:r w:rsidR="000A44E0">
        <w:rPr>
          <w:rFonts w:ascii="Times New Roman" w:hAnsi="Times New Roman" w:cs="Times New Roman"/>
          <w:b/>
          <w:bCs/>
        </w:rPr>
        <w:t>2</w:t>
      </w:r>
      <w:r w:rsidRPr="00AE5A82">
        <w:rPr>
          <w:rFonts w:ascii="Times New Roman" w:hAnsi="Times New Roman" w:cs="Times New Roman"/>
          <w:b/>
          <w:bCs/>
        </w:rPr>
        <w:t xml:space="preserve">: Network diagram for </w:t>
      </w:r>
      <w:r>
        <w:rPr>
          <w:rFonts w:ascii="Times New Roman" w:hAnsi="Times New Roman" w:cs="Times New Roman"/>
          <w:b/>
          <w:bCs/>
        </w:rPr>
        <w:t xml:space="preserve">face shield </w:t>
      </w:r>
      <w:r w:rsidRPr="00AE5A82">
        <w:rPr>
          <w:rFonts w:ascii="Times New Roman" w:hAnsi="Times New Roman" w:cs="Times New Roman"/>
          <w:b/>
          <w:bCs/>
        </w:rPr>
        <w:t>showing global warming impact drivers (5% cut</w:t>
      </w:r>
      <w:r>
        <w:rPr>
          <w:rFonts w:ascii="Times New Roman" w:hAnsi="Times New Roman" w:cs="Times New Roman"/>
          <w:b/>
          <w:bCs/>
        </w:rPr>
        <w:t>-</w:t>
      </w:r>
      <w:r w:rsidRPr="00AE5A82">
        <w:rPr>
          <w:rFonts w:ascii="Times New Roman" w:hAnsi="Times New Roman" w:cs="Times New Roman"/>
          <w:b/>
          <w:bCs/>
        </w:rPr>
        <w:t>off)</w:t>
      </w:r>
    </w:p>
    <w:p w14:paraId="57E3AE57" w14:textId="23BD8FE7" w:rsidR="003121F7" w:rsidRDefault="002642DF" w:rsidP="007B39F3">
      <w:pPr>
        <w:jc w:val="center"/>
        <w:rPr>
          <w:rFonts w:ascii="Times New Roman" w:hAnsi="Times New Roman" w:cs="Times New Roman"/>
        </w:rPr>
      </w:pPr>
      <w:r>
        <w:rPr>
          <w:noProof/>
        </w:rPr>
        <w:drawing>
          <wp:inline distT="0" distB="0" distL="0" distR="0" wp14:anchorId="3A464F55" wp14:editId="593C767A">
            <wp:extent cx="4864100" cy="8529094"/>
            <wp:effectExtent l="0" t="0" r="0" b="5715"/>
            <wp:docPr id="3" name="Picture 2">
              <a:extLst xmlns:a="http://schemas.openxmlformats.org/drawingml/2006/main">
                <a:ext uri="{FF2B5EF4-FFF2-40B4-BE49-F238E27FC236}">
                  <a16:creationId xmlns:a16="http://schemas.microsoft.com/office/drawing/2014/main" id="{7A1E44EC-09A1-4605-9776-F73A74F7C0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A1E44EC-09A1-4605-9776-F73A74F7C035}"/>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b="4988"/>
                    <a:stretch/>
                  </pic:blipFill>
                  <pic:spPr bwMode="auto">
                    <a:xfrm>
                      <a:off x="0" y="0"/>
                      <a:ext cx="4886452" cy="8568287"/>
                    </a:xfrm>
                    <a:prstGeom prst="rect">
                      <a:avLst/>
                    </a:prstGeom>
                    <a:noFill/>
                    <a:ln>
                      <a:noFill/>
                    </a:ln>
                    <a:extLst>
                      <a:ext uri="{53640926-AAD7-44D8-BBD7-CCE9431645EC}">
                        <a14:shadowObscured xmlns:a14="http://schemas.microsoft.com/office/drawing/2010/main"/>
                      </a:ext>
                    </a:extLst>
                  </pic:spPr>
                </pic:pic>
              </a:graphicData>
            </a:graphic>
          </wp:inline>
        </w:drawing>
      </w:r>
    </w:p>
    <w:p w14:paraId="61E06149" w14:textId="60CFDEC5" w:rsidR="007B39F3" w:rsidRPr="00661FA6" w:rsidRDefault="007B39F3" w:rsidP="007B39F3">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LCA of a single </w:t>
      </w:r>
      <w:r>
        <w:rPr>
          <w:rFonts w:ascii="Times New Roman" w:hAnsi="Times New Roman" w:cs="Times New Roman"/>
          <w:sz w:val="20"/>
          <w:szCs w:val="20"/>
        </w:rPr>
        <w:t>face shield</w:t>
      </w:r>
      <w:r w:rsidRPr="00D358F9">
        <w:rPr>
          <w:rFonts w:ascii="Times New Roman" w:hAnsi="Times New Roman" w:cs="Times New Roman"/>
          <w:sz w:val="20"/>
          <w:szCs w:val="20"/>
        </w:rPr>
        <w:t>, showing drivers for the global warming impact category. Each box represents a unit process (only those &gt;5% contribution to the impact are shown), with percentage contribution shown in bottom left, and quantity of the process for the assembly at the top of each box. The arrows represent the flow of materials between processes, and their thickness reflect the relative contribution.</w:t>
      </w:r>
    </w:p>
    <w:p w14:paraId="6EF5AC50" w14:textId="77777777" w:rsidR="007B39F3" w:rsidRDefault="007B39F3">
      <w:pPr>
        <w:rPr>
          <w:rFonts w:ascii="Times New Roman" w:hAnsi="Times New Roman" w:cs="Times New Roman"/>
          <w:b/>
          <w:bCs/>
        </w:rPr>
      </w:pPr>
      <w:r>
        <w:rPr>
          <w:rFonts w:ascii="Times New Roman" w:hAnsi="Times New Roman" w:cs="Times New Roman"/>
          <w:b/>
          <w:bCs/>
        </w:rPr>
        <w:br w:type="page"/>
      </w:r>
    </w:p>
    <w:p w14:paraId="433CFF5D" w14:textId="0D5C8647" w:rsidR="003121F7" w:rsidRDefault="005D1339">
      <w:pPr>
        <w:rPr>
          <w:rFonts w:ascii="Times New Roman" w:hAnsi="Times New Roman" w:cs="Times New Roman"/>
          <w:b/>
          <w:bCs/>
        </w:rPr>
      </w:pPr>
      <w:r w:rsidRPr="00AE5A82">
        <w:rPr>
          <w:rFonts w:ascii="Times New Roman" w:hAnsi="Times New Roman" w:cs="Times New Roman"/>
          <w:b/>
          <w:bCs/>
        </w:rPr>
        <w:lastRenderedPageBreak/>
        <w:t xml:space="preserve">Supplementary figure </w:t>
      </w:r>
      <w:r w:rsidR="000A44E0">
        <w:rPr>
          <w:rFonts w:ascii="Times New Roman" w:hAnsi="Times New Roman" w:cs="Times New Roman"/>
          <w:b/>
          <w:bCs/>
        </w:rPr>
        <w:t>3</w:t>
      </w:r>
      <w:r w:rsidRPr="00AE5A82">
        <w:rPr>
          <w:rFonts w:ascii="Times New Roman" w:hAnsi="Times New Roman" w:cs="Times New Roman"/>
          <w:b/>
          <w:bCs/>
        </w:rPr>
        <w:t xml:space="preserve">: Network diagram for </w:t>
      </w:r>
      <w:r w:rsidR="00D65DF0">
        <w:rPr>
          <w:rFonts w:ascii="Times New Roman" w:hAnsi="Times New Roman" w:cs="Times New Roman"/>
          <w:b/>
          <w:bCs/>
        </w:rPr>
        <w:t xml:space="preserve">cup fit </w:t>
      </w:r>
      <w:r>
        <w:rPr>
          <w:rFonts w:ascii="Times New Roman" w:hAnsi="Times New Roman" w:cs="Times New Roman"/>
          <w:b/>
          <w:bCs/>
        </w:rPr>
        <w:t>FFP respirator</w:t>
      </w:r>
      <w:r w:rsidRPr="00AE5A82">
        <w:rPr>
          <w:rFonts w:ascii="Times New Roman" w:hAnsi="Times New Roman" w:cs="Times New Roman"/>
          <w:b/>
          <w:bCs/>
        </w:rPr>
        <w:t xml:space="preserve"> showing global warming impact drivers (5% cut</w:t>
      </w:r>
      <w:r>
        <w:rPr>
          <w:rFonts w:ascii="Times New Roman" w:hAnsi="Times New Roman" w:cs="Times New Roman"/>
          <w:b/>
          <w:bCs/>
        </w:rPr>
        <w:t>-</w:t>
      </w:r>
      <w:r w:rsidRPr="00AE5A82">
        <w:rPr>
          <w:rFonts w:ascii="Times New Roman" w:hAnsi="Times New Roman" w:cs="Times New Roman"/>
          <w:b/>
          <w:bCs/>
        </w:rPr>
        <w:t>off)</w:t>
      </w:r>
    </w:p>
    <w:p w14:paraId="3197FEE7" w14:textId="2F1AA4BB" w:rsidR="00893A92" w:rsidRDefault="00893A92">
      <w:pPr>
        <w:rPr>
          <w:rFonts w:ascii="Times New Roman" w:hAnsi="Times New Roman" w:cs="Times New Roman"/>
          <w:b/>
          <w:bCs/>
        </w:rPr>
      </w:pPr>
    </w:p>
    <w:p w14:paraId="2C2E7858" w14:textId="7C3D0000" w:rsidR="00893A92" w:rsidRPr="003121F7" w:rsidRDefault="00893A92">
      <w:pPr>
        <w:rPr>
          <w:rFonts w:ascii="Times New Roman" w:hAnsi="Times New Roman" w:cs="Times New Roman"/>
        </w:rPr>
      </w:pPr>
      <w:r>
        <w:rPr>
          <w:noProof/>
        </w:rPr>
        <w:drawing>
          <wp:inline distT="0" distB="0" distL="0" distR="0" wp14:anchorId="4B35FAF5" wp14:editId="7F43E974">
            <wp:extent cx="5244854" cy="8089900"/>
            <wp:effectExtent l="0" t="0" r="635" b="0"/>
            <wp:docPr id="13" name="Picture 3">
              <a:extLst xmlns:a="http://schemas.openxmlformats.org/drawingml/2006/main">
                <a:ext uri="{FF2B5EF4-FFF2-40B4-BE49-F238E27FC236}">
                  <a16:creationId xmlns:a16="http://schemas.microsoft.com/office/drawing/2014/main" id="{D5DC053D-A390-4713-8F13-1FC8C2ECA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5DC053D-A390-4713-8F13-1FC8C2ECAFB4}"/>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5895"/>
                    <a:stretch/>
                  </pic:blipFill>
                  <pic:spPr bwMode="auto">
                    <a:xfrm>
                      <a:off x="0" y="0"/>
                      <a:ext cx="5249890" cy="8097668"/>
                    </a:xfrm>
                    <a:prstGeom prst="rect">
                      <a:avLst/>
                    </a:prstGeom>
                    <a:noFill/>
                    <a:ln>
                      <a:noFill/>
                    </a:ln>
                    <a:extLst>
                      <a:ext uri="{53640926-AAD7-44D8-BBD7-CCE9431645EC}">
                        <a14:shadowObscured xmlns:a14="http://schemas.microsoft.com/office/drawing/2010/main"/>
                      </a:ext>
                    </a:extLst>
                  </pic:spPr>
                </pic:pic>
              </a:graphicData>
            </a:graphic>
          </wp:inline>
        </w:drawing>
      </w:r>
    </w:p>
    <w:p w14:paraId="019BAB34" w14:textId="64C90F5D" w:rsidR="003121F7" w:rsidRPr="003121F7" w:rsidRDefault="003121F7" w:rsidP="007B39F3">
      <w:pPr>
        <w:jc w:val="center"/>
        <w:rPr>
          <w:rFonts w:ascii="Times New Roman" w:hAnsi="Times New Roman" w:cs="Times New Roman"/>
        </w:rPr>
      </w:pPr>
    </w:p>
    <w:p w14:paraId="780120D5" w14:textId="319A3204" w:rsidR="007B39F3" w:rsidRPr="00661FA6" w:rsidRDefault="007B39F3" w:rsidP="007B39F3">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LCA of a single </w:t>
      </w:r>
      <w:r w:rsidR="00782D2C">
        <w:rPr>
          <w:rFonts w:ascii="Times New Roman" w:hAnsi="Times New Roman" w:cs="Times New Roman"/>
          <w:sz w:val="20"/>
          <w:szCs w:val="20"/>
        </w:rPr>
        <w:t xml:space="preserve">cup fit </w:t>
      </w:r>
      <w:r>
        <w:rPr>
          <w:rFonts w:ascii="Times New Roman" w:hAnsi="Times New Roman" w:cs="Times New Roman"/>
          <w:sz w:val="20"/>
          <w:szCs w:val="20"/>
        </w:rPr>
        <w:t>FFP respirator</w:t>
      </w:r>
      <w:r w:rsidRPr="00D358F9">
        <w:rPr>
          <w:rFonts w:ascii="Times New Roman" w:hAnsi="Times New Roman" w:cs="Times New Roman"/>
          <w:sz w:val="20"/>
          <w:szCs w:val="20"/>
        </w:rPr>
        <w:t>, showing drivers for the global warming impact category. Each box represents a unit process (only those &gt;5% contribution to the impact are shown), with percentage contribution shown in bottom left, and quantity of the process for the assembly at the top of each box. The arrows represent the flow of materials between processes, and their thickness reflect the relative contribution.</w:t>
      </w:r>
      <w:r w:rsidR="009F2393">
        <w:rPr>
          <w:rFonts w:ascii="Times New Roman" w:hAnsi="Times New Roman" w:cs="Times New Roman"/>
          <w:sz w:val="20"/>
          <w:szCs w:val="20"/>
        </w:rPr>
        <w:t xml:space="preserve"> FFP= filtering facepiece </w:t>
      </w:r>
    </w:p>
    <w:p w14:paraId="0830DA2C" w14:textId="77777777" w:rsidR="00A95383" w:rsidRDefault="00A95383">
      <w:pPr>
        <w:rPr>
          <w:rFonts w:ascii="Times New Roman" w:hAnsi="Times New Roman" w:cs="Times New Roman"/>
        </w:rPr>
      </w:pPr>
    </w:p>
    <w:p w14:paraId="5A9E8709" w14:textId="77777777" w:rsidR="007B39F3" w:rsidRDefault="007B39F3">
      <w:pPr>
        <w:rPr>
          <w:rFonts w:ascii="Times New Roman" w:hAnsi="Times New Roman" w:cs="Times New Roman"/>
          <w:b/>
          <w:bCs/>
        </w:rPr>
      </w:pPr>
      <w:r>
        <w:rPr>
          <w:rFonts w:ascii="Times New Roman" w:hAnsi="Times New Roman" w:cs="Times New Roman"/>
          <w:b/>
          <w:bCs/>
        </w:rPr>
        <w:br w:type="page"/>
      </w:r>
    </w:p>
    <w:p w14:paraId="0185AFF8" w14:textId="51A3EFCC" w:rsidR="007B39F3" w:rsidRDefault="00553544" w:rsidP="00553544">
      <w:pPr>
        <w:rPr>
          <w:rFonts w:ascii="Times New Roman" w:hAnsi="Times New Roman" w:cs="Times New Roman"/>
          <w:b/>
          <w:bCs/>
        </w:rPr>
      </w:pPr>
      <w:r w:rsidRPr="00AE5A82">
        <w:rPr>
          <w:rFonts w:ascii="Times New Roman" w:hAnsi="Times New Roman" w:cs="Times New Roman"/>
          <w:b/>
          <w:bCs/>
        </w:rPr>
        <w:lastRenderedPageBreak/>
        <w:t xml:space="preserve">Supplementary figure </w:t>
      </w:r>
      <w:r w:rsidR="000A44E0">
        <w:rPr>
          <w:rFonts w:ascii="Times New Roman" w:hAnsi="Times New Roman" w:cs="Times New Roman"/>
          <w:b/>
          <w:bCs/>
        </w:rPr>
        <w:t>4</w:t>
      </w:r>
      <w:r w:rsidRPr="00AE5A82">
        <w:rPr>
          <w:rFonts w:ascii="Times New Roman" w:hAnsi="Times New Roman" w:cs="Times New Roman"/>
          <w:b/>
          <w:bCs/>
        </w:rPr>
        <w:t xml:space="preserve">: Network diagram for </w:t>
      </w:r>
      <w:r w:rsidR="00037164">
        <w:rPr>
          <w:rFonts w:ascii="Times New Roman" w:hAnsi="Times New Roman" w:cs="Times New Roman"/>
          <w:b/>
          <w:bCs/>
        </w:rPr>
        <w:t xml:space="preserve">duckbill </w:t>
      </w:r>
      <w:r>
        <w:rPr>
          <w:rFonts w:ascii="Times New Roman" w:hAnsi="Times New Roman" w:cs="Times New Roman"/>
          <w:b/>
          <w:bCs/>
        </w:rPr>
        <w:t>FFP respirator</w:t>
      </w:r>
      <w:r w:rsidR="000A44E0">
        <w:rPr>
          <w:rFonts w:ascii="Times New Roman" w:hAnsi="Times New Roman" w:cs="Times New Roman"/>
          <w:b/>
          <w:bCs/>
        </w:rPr>
        <w:t xml:space="preserve"> </w:t>
      </w:r>
      <w:r w:rsidRPr="00AE5A82">
        <w:rPr>
          <w:rFonts w:ascii="Times New Roman" w:hAnsi="Times New Roman" w:cs="Times New Roman"/>
          <w:b/>
          <w:bCs/>
        </w:rPr>
        <w:t>showing global warming impact drivers (5% cut</w:t>
      </w:r>
      <w:r>
        <w:rPr>
          <w:rFonts w:ascii="Times New Roman" w:hAnsi="Times New Roman" w:cs="Times New Roman"/>
          <w:b/>
          <w:bCs/>
        </w:rPr>
        <w:t>-</w:t>
      </w:r>
      <w:r w:rsidRPr="00AE5A82">
        <w:rPr>
          <w:rFonts w:ascii="Times New Roman" w:hAnsi="Times New Roman" w:cs="Times New Roman"/>
          <w:b/>
          <w:bCs/>
        </w:rPr>
        <w:t>off)</w:t>
      </w:r>
    </w:p>
    <w:p w14:paraId="28DBCF8C" w14:textId="61043486" w:rsidR="00553544" w:rsidRDefault="003E28F0" w:rsidP="007B39F3">
      <w:pPr>
        <w:jc w:val="center"/>
        <w:rPr>
          <w:rFonts w:ascii="Times New Roman" w:hAnsi="Times New Roman" w:cs="Times New Roman"/>
        </w:rPr>
      </w:pPr>
      <w:r>
        <w:rPr>
          <w:noProof/>
        </w:rPr>
        <w:drawing>
          <wp:inline distT="0" distB="0" distL="0" distR="0" wp14:anchorId="795FE553" wp14:editId="6ED126B3">
            <wp:extent cx="4203700" cy="8700882"/>
            <wp:effectExtent l="0" t="0" r="0" b="0"/>
            <wp:docPr id="17" name="Picture 3">
              <a:extLst xmlns:a="http://schemas.openxmlformats.org/drawingml/2006/main">
                <a:ext uri="{FF2B5EF4-FFF2-40B4-BE49-F238E27FC236}">
                  <a16:creationId xmlns:a16="http://schemas.microsoft.com/office/drawing/2014/main" id="{5EA46F52-38F3-4355-84D1-F6571B62EF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EA46F52-38F3-4355-84D1-F6571B62EF27}"/>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4273"/>
                    <a:stretch/>
                  </pic:blipFill>
                  <pic:spPr bwMode="auto">
                    <a:xfrm>
                      <a:off x="0" y="0"/>
                      <a:ext cx="4217242" cy="8728911"/>
                    </a:xfrm>
                    <a:prstGeom prst="rect">
                      <a:avLst/>
                    </a:prstGeom>
                    <a:noFill/>
                    <a:ln>
                      <a:noFill/>
                    </a:ln>
                    <a:extLst>
                      <a:ext uri="{53640926-AAD7-44D8-BBD7-CCE9431645EC}">
                        <a14:shadowObscured xmlns:a14="http://schemas.microsoft.com/office/drawing/2010/main"/>
                      </a:ext>
                    </a:extLst>
                  </pic:spPr>
                </pic:pic>
              </a:graphicData>
            </a:graphic>
          </wp:inline>
        </w:drawing>
      </w:r>
    </w:p>
    <w:p w14:paraId="3CF272B7" w14:textId="3566A0E2" w:rsidR="007B39F3" w:rsidRPr="00661FA6" w:rsidRDefault="007B39F3" w:rsidP="007B39F3">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LCA of a single </w:t>
      </w:r>
      <w:r w:rsidR="00782D2C">
        <w:rPr>
          <w:rFonts w:ascii="Times New Roman" w:hAnsi="Times New Roman" w:cs="Times New Roman"/>
          <w:sz w:val="20"/>
          <w:szCs w:val="20"/>
        </w:rPr>
        <w:t xml:space="preserve">duckbill </w:t>
      </w:r>
      <w:r>
        <w:rPr>
          <w:rFonts w:ascii="Times New Roman" w:hAnsi="Times New Roman" w:cs="Times New Roman"/>
          <w:sz w:val="20"/>
          <w:szCs w:val="20"/>
        </w:rPr>
        <w:t>FFP respirator</w:t>
      </w:r>
      <w:r w:rsidRPr="00D358F9">
        <w:rPr>
          <w:rFonts w:ascii="Times New Roman" w:hAnsi="Times New Roman" w:cs="Times New Roman"/>
          <w:sz w:val="20"/>
          <w:szCs w:val="20"/>
        </w:rPr>
        <w:t>, showing drivers for the global warming impact category. Each box represents a unit process (only those &gt;5% contribution to the impact are shown), with percentage contribution shown in bottom left, and quantity of the process for the assembly at the top of each box. The arrows represent the flow of materials between processes, and their thickness reflect the relative contribution.</w:t>
      </w:r>
      <w:r w:rsidR="009F2393">
        <w:rPr>
          <w:rFonts w:ascii="Times New Roman" w:hAnsi="Times New Roman" w:cs="Times New Roman"/>
          <w:sz w:val="20"/>
          <w:szCs w:val="20"/>
        </w:rPr>
        <w:t xml:space="preserve"> FFP= filtering facepiece</w:t>
      </w:r>
    </w:p>
    <w:p w14:paraId="6CD66403" w14:textId="043AD06D" w:rsidR="005622CC" w:rsidRPr="003121F7" w:rsidRDefault="005622CC" w:rsidP="005622CC">
      <w:pPr>
        <w:rPr>
          <w:rFonts w:ascii="Times New Roman" w:hAnsi="Times New Roman" w:cs="Times New Roman"/>
        </w:rPr>
      </w:pPr>
      <w:r w:rsidRPr="00AE5A82">
        <w:rPr>
          <w:rFonts w:ascii="Times New Roman" w:hAnsi="Times New Roman" w:cs="Times New Roman"/>
          <w:b/>
          <w:bCs/>
        </w:rPr>
        <w:lastRenderedPageBreak/>
        <w:t xml:space="preserve">Supplementary figure </w:t>
      </w:r>
      <w:r>
        <w:rPr>
          <w:rFonts w:ascii="Times New Roman" w:hAnsi="Times New Roman" w:cs="Times New Roman"/>
          <w:b/>
          <w:bCs/>
        </w:rPr>
        <w:t>5</w:t>
      </w:r>
      <w:r w:rsidRPr="00AE5A82">
        <w:rPr>
          <w:rFonts w:ascii="Times New Roman" w:hAnsi="Times New Roman" w:cs="Times New Roman"/>
          <w:b/>
          <w:bCs/>
        </w:rPr>
        <w:t xml:space="preserve">: Network diagram for </w:t>
      </w:r>
      <w:r w:rsidR="00A55D97">
        <w:rPr>
          <w:rFonts w:ascii="Times New Roman" w:hAnsi="Times New Roman" w:cs="Times New Roman"/>
          <w:b/>
          <w:bCs/>
        </w:rPr>
        <w:t xml:space="preserve">glove </w:t>
      </w:r>
      <w:r w:rsidRPr="00AE5A82">
        <w:rPr>
          <w:rFonts w:ascii="Times New Roman" w:hAnsi="Times New Roman" w:cs="Times New Roman"/>
          <w:b/>
          <w:bCs/>
        </w:rPr>
        <w:t>showing global warming impact drivers (5% cut</w:t>
      </w:r>
      <w:r>
        <w:rPr>
          <w:rFonts w:ascii="Times New Roman" w:hAnsi="Times New Roman" w:cs="Times New Roman"/>
          <w:b/>
          <w:bCs/>
        </w:rPr>
        <w:t>-</w:t>
      </w:r>
      <w:r w:rsidRPr="00AE5A82">
        <w:rPr>
          <w:rFonts w:ascii="Times New Roman" w:hAnsi="Times New Roman" w:cs="Times New Roman"/>
          <w:b/>
          <w:bCs/>
        </w:rPr>
        <w:t>off)</w:t>
      </w:r>
    </w:p>
    <w:p w14:paraId="65619D24" w14:textId="77777777" w:rsidR="005622CC" w:rsidRDefault="005622CC">
      <w:pPr>
        <w:rPr>
          <w:rFonts w:ascii="Times New Roman" w:hAnsi="Times New Roman" w:cs="Times New Roman"/>
        </w:rPr>
      </w:pPr>
    </w:p>
    <w:p w14:paraId="75841D8A" w14:textId="27573799" w:rsidR="003121F7" w:rsidRDefault="00764A85">
      <w:pPr>
        <w:rPr>
          <w:rFonts w:ascii="Times New Roman" w:hAnsi="Times New Roman" w:cs="Times New Roman"/>
        </w:rPr>
      </w:pPr>
      <w:r>
        <w:rPr>
          <w:noProof/>
        </w:rPr>
        <w:drawing>
          <wp:inline distT="0" distB="0" distL="0" distR="0" wp14:anchorId="57FCBD8D" wp14:editId="7F799979">
            <wp:extent cx="5918200" cy="6314607"/>
            <wp:effectExtent l="0" t="0" r="0" b="0"/>
            <wp:docPr id="4" name="Picture 3">
              <a:extLst xmlns:a="http://schemas.openxmlformats.org/drawingml/2006/main">
                <a:ext uri="{FF2B5EF4-FFF2-40B4-BE49-F238E27FC236}">
                  <a16:creationId xmlns:a16="http://schemas.microsoft.com/office/drawing/2014/main" id="{5639318D-EA14-4885-9304-85AF42DF1B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639318D-EA14-4885-9304-85AF42DF1BF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7798" cy="6324848"/>
                    </a:xfrm>
                    <a:prstGeom prst="rect">
                      <a:avLst/>
                    </a:prstGeom>
                    <a:noFill/>
                  </pic:spPr>
                </pic:pic>
              </a:graphicData>
            </a:graphic>
          </wp:inline>
        </w:drawing>
      </w:r>
    </w:p>
    <w:p w14:paraId="4F15C5B0" w14:textId="64A8148D" w:rsidR="00644671" w:rsidRPr="00661FA6" w:rsidRDefault="00644671" w:rsidP="00644671">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LCA of a single </w:t>
      </w:r>
      <w:r>
        <w:rPr>
          <w:rFonts w:ascii="Times New Roman" w:hAnsi="Times New Roman" w:cs="Times New Roman"/>
          <w:sz w:val="20"/>
          <w:szCs w:val="20"/>
        </w:rPr>
        <w:t>glove</w:t>
      </w:r>
      <w:r w:rsidRPr="00D358F9">
        <w:rPr>
          <w:rFonts w:ascii="Times New Roman" w:hAnsi="Times New Roman" w:cs="Times New Roman"/>
          <w:sz w:val="20"/>
          <w:szCs w:val="20"/>
        </w:rPr>
        <w:t>, showing drivers for the global warming impact category. Each box represents a unit process (only those &gt;5% contribution to the impact are shown), with percentage contribution shown in bottom left, and quantity of the process for the assembly at the top of each box. The arrows represent the flow of materials between processes, and their thickness reflect the relative contribution.</w:t>
      </w:r>
    </w:p>
    <w:p w14:paraId="26380B49" w14:textId="77777777" w:rsidR="00644671" w:rsidRPr="003121F7" w:rsidRDefault="00644671">
      <w:pPr>
        <w:rPr>
          <w:rFonts w:ascii="Times New Roman" w:hAnsi="Times New Roman" w:cs="Times New Roman"/>
        </w:rPr>
      </w:pPr>
    </w:p>
    <w:p w14:paraId="743CA80A" w14:textId="5F76F625" w:rsidR="003121F7" w:rsidRPr="003121F7" w:rsidRDefault="003121F7">
      <w:pPr>
        <w:rPr>
          <w:rFonts w:ascii="Times New Roman" w:hAnsi="Times New Roman" w:cs="Times New Roman"/>
        </w:rPr>
      </w:pPr>
      <w:r w:rsidRPr="003121F7">
        <w:rPr>
          <w:rFonts w:ascii="Times New Roman" w:hAnsi="Times New Roman" w:cs="Times New Roman"/>
        </w:rPr>
        <w:br w:type="page"/>
      </w:r>
    </w:p>
    <w:p w14:paraId="33BA9552" w14:textId="5F5AA5BC" w:rsidR="00A55D97" w:rsidRPr="003121F7" w:rsidRDefault="00A55D97" w:rsidP="00A55D97">
      <w:pPr>
        <w:rPr>
          <w:rFonts w:ascii="Times New Roman" w:hAnsi="Times New Roman" w:cs="Times New Roman"/>
        </w:rPr>
      </w:pPr>
      <w:r w:rsidRPr="00AE5A82">
        <w:rPr>
          <w:rFonts w:ascii="Times New Roman" w:hAnsi="Times New Roman" w:cs="Times New Roman"/>
          <w:b/>
          <w:bCs/>
        </w:rPr>
        <w:lastRenderedPageBreak/>
        <w:t xml:space="preserve">Supplementary figure </w:t>
      </w:r>
      <w:r w:rsidR="003B6D7A">
        <w:rPr>
          <w:rFonts w:ascii="Times New Roman" w:hAnsi="Times New Roman" w:cs="Times New Roman"/>
          <w:b/>
          <w:bCs/>
        </w:rPr>
        <w:t>6</w:t>
      </w:r>
      <w:r w:rsidRPr="00AE5A82">
        <w:rPr>
          <w:rFonts w:ascii="Times New Roman" w:hAnsi="Times New Roman" w:cs="Times New Roman"/>
          <w:b/>
          <w:bCs/>
        </w:rPr>
        <w:t xml:space="preserve">: Network diagram for </w:t>
      </w:r>
      <w:r w:rsidR="001D14F7">
        <w:rPr>
          <w:rFonts w:ascii="Times New Roman" w:hAnsi="Times New Roman" w:cs="Times New Roman"/>
          <w:b/>
          <w:bCs/>
        </w:rPr>
        <w:t xml:space="preserve">disposable </w:t>
      </w:r>
      <w:r w:rsidR="003B6D7A">
        <w:rPr>
          <w:rFonts w:ascii="Times New Roman" w:hAnsi="Times New Roman" w:cs="Times New Roman"/>
          <w:b/>
          <w:bCs/>
        </w:rPr>
        <w:t>gown</w:t>
      </w:r>
      <w:r>
        <w:rPr>
          <w:rFonts w:ascii="Times New Roman" w:hAnsi="Times New Roman" w:cs="Times New Roman"/>
          <w:b/>
          <w:bCs/>
        </w:rPr>
        <w:t xml:space="preserve"> </w:t>
      </w:r>
      <w:r w:rsidRPr="00AE5A82">
        <w:rPr>
          <w:rFonts w:ascii="Times New Roman" w:hAnsi="Times New Roman" w:cs="Times New Roman"/>
          <w:b/>
          <w:bCs/>
        </w:rPr>
        <w:t>showing global warming impact drivers (5% cut</w:t>
      </w:r>
      <w:r>
        <w:rPr>
          <w:rFonts w:ascii="Times New Roman" w:hAnsi="Times New Roman" w:cs="Times New Roman"/>
          <w:b/>
          <w:bCs/>
        </w:rPr>
        <w:t>-</w:t>
      </w:r>
      <w:r w:rsidRPr="00AE5A82">
        <w:rPr>
          <w:rFonts w:ascii="Times New Roman" w:hAnsi="Times New Roman" w:cs="Times New Roman"/>
          <w:b/>
          <w:bCs/>
        </w:rPr>
        <w:t>off)</w:t>
      </w:r>
    </w:p>
    <w:p w14:paraId="71CDC680" w14:textId="2DEFBEC2" w:rsidR="003121F7" w:rsidRDefault="00DD7EDC" w:rsidP="00644671">
      <w:pPr>
        <w:jc w:val="center"/>
        <w:rPr>
          <w:rFonts w:ascii="Times New Roman" w:hAnsi="Times New Roman" w:cs="Times New Roman"/>
        </w:rPr>
      </w:pPr>
      <w:r>
        <w:rPr>
          <w:noProof/>
        </w:rPr>
        <w:drawing>
          <wp:inline distT="0" distB="0" distL="0" distR="0" wp14:anchorId="6175D1A5" wp14:editId="730B305E">
            <wp:extent cx="4406900" cy="8744183"/>
            <wp:effectExtent l="0" t="0" r="0" b="6350"/>
            <wp:docPr id="15" name="Picture 3">
              <a:extLst xmlns:a="http://schemas.openxmlformats.org/drawingml/2006/main">
                <a:ext uri="{FF2B5EF4-FFF2-40B4-BE49-F238E27FC236}">
                  <a16:creationId xmlns:a16="http://schemas.microsoft.com/office/drawing/2014/main" id="{ADF983E1-7DFF-4A5A-BC23-86892DA811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DF983E1-7DFF-4A5A-BC23-86892DA8117E}"/>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5279"/>
                    <a:stretch/>
                  </pic:blipFill>
                  <pic:spPr bwMode="auto">
                    <a:xfrm>
                      <a:off x="0" y="0"/>
                      <a:ext cx="4421252" cy="8772661"/>
                    </a:xfrm>
                    <a:prstGeom prst="rect">
                      <a:avLst/>
                    </a:prstGeom>
                    <a:noFill/>
                    <a:ln>
                      <a:noFill/>
                    </a:ln>
                    <a:extLst>
                      <a:ext uri="{53640926-AAD7-44D8-BBD7-CCE9431645EC}">
                        <a14:shadowObscured xmlns:a14="http://schemas.microsoft.com/office/drawing/2010/main"/>
                      </a:ext>
                    </a:extLst>
                  </pic:spPr>
                </pic:pic>
              </a:graphicData>
            </a:graphic>
          </wp:inline>
        </w:drawing>
      </w:r>
    </w:p>
    <w:p w14:paraId="3CDED01A" w14:textId="57457F9D" w:rsidR="00644671" w:rsidRPr="00661FA6" w:rsidRDefault="00644671" w:rsidP="00644671">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LCA of a single </w:t>
      </w:r>
      <w:r w:rsidR="001D14F7">
        <w:rPr>
          <w:rFonts w:ascii="Times New Roman" w:hAnsi="Times New Roman" w:cs="Times New Roman"/>
          <w:sz w:val="20"/>
          <w:szCs w:val="20"/>
        </w:rPr>
        <w:t xml:space="preserve">disposable </w:t>
      </w:r>
      <w:r>
        <w:rPr>
          <w:rFonts w:ascii="Times New Roman" w:hAnsi="Times New Roman" w:cs="Times New Roman"/>
          <w:sz w:val="20"/>
          <w:szCs w:val="20"/>
        </w:rPr>
        <w:t>gown</w:t>
      </w:r>
      <w:r w:rsidRPr="00D358F9">
        <w:rPr>
          <w:rFonts w:ascii="Times New Roman" w:hAnsi="Times New Roman" w:cs="Times New Roman"/>
          <w:sz w:val="20"/>
          <w:szCs w:val="20"/>
        </w:rPr>
        <w:t>, showing drivers for the global warming impact category. Each box represents a unit process (only those &gt;5% contribution to the impact are shown), with percentage contribution shown in bottom left, and quantity of the process for the assembly at the top of each box. The arrows represent the flow of materials between processes, and their thickness reflect the relative contribution.</w:t>
      </w:r>
    </w:p>
    <w:p w14:paraId="0E7BC26F" w14:textId="77777777" w:rsidR="00644671" w:rsidRPr="003121F7" w:rsidRDefault="00644671">
      <w:pPr>
        <w:rPr>
          <w:rFonts w:ascii="Times New Roman" w:hAnsi="Times New Roman" w:cs="Times New Roman"/>
        </w:rPr>
      </w:pPr>
    </w:p>
    <w:p w14:paraId="20CF1BD9" w14:textId="76CFBB4E" w:rsidR="003B6D7A" w:rsidRPr="003121F7" w:rsidRDefault="003B6D7A" w:rsidP="003B6D7A">
      <w:pPr>
        <w:rPr>
          <w:rFonts w:ascii="Times New Roman" w:hAnsi="Times New Roman" w:cs="Times New Roman"/>
        </w:rPr>
      </w:pPr>
      <w:r w:rsidRPr="00AE5A82">
        <w:rPr>
          <w:rFonts w:ascii="Times New Roman" w:hAnsi="Times New Roman" w:cs="Times New Roman"/>
          <w:b/>
          <w:bCs/>
        </w:rPr>
        <w:t xml:space="preserve">Supplementary figure </w:t>
      </w:r>
      <w:r>
        <w:rPr>
          <w:rFonts w:ascii="Times New Roman" w:hAnsi="Times New Roman" w:cs="Times New Roman"/>
          <w:b/>
          <w:bCs/>
        </w:rPr>
        <w:t>7</w:t>
      </w:r>
      <w:r w:rsidRPr="00AE5A82">
        <w:rPr>
          <w:rFonts w:ascii="Times New Roman" w:hAnsi="Times New Roman" w:cs="Times New Roman"/>
          <w:b/>
          <w:bCs/>
        </w:rPr>
        <w:t xml:space="preserve">: Network diagram for </w:t>
      </w:r>
      <w:r>
        <w:rPr>
          <w:rFonts w:ascii="Times New Roman" w:hAnsi="Times New Roman" w:cs="Times New Roman"/>
          <w:b/>
          <w:bCs/>
        </w:rPr>
        <w:t>surgical mask</w:t>
      </w:r>
      <w:r w:rsidR="000A65BD">
        <w:rPr>
          <w:rFonts w:ascii="Times New Roman" w:hAnsi="Times New Roman" w:cs="Times New Roman"/>
          <w:b/>
          <w:bCs/>
        </w:rPr>
        <w:t xml:space="preserve"> </w:t>
      </w:r>
      <w:r w:rsidR="00382E49">
        <w:rPr>
          <w:rFonts w:ascii="Times New Roman" w:hAnsi="Times New Roman" w:cs="Times New Roman"/>
          <w:b/>
          <w:bCs/>
        </w:rPr>
        <w:t>(</w:t>
      </w:r>
      <w:r w:rsidR="008F652C">
        <w:rPr>
          <w:rFonts w:ascii="Times New Roman" w:hAnsi="Times New Roman" w:cs="Times New Roman"/>
          <w:b/>
          <w:bCs/>
        </w:rPr>
        <w:t>T</w:t>
      </w:r>
      <w:r w:rsidR="000A65BD">
        <w:rPr>
          <w:rFonts w:ascii="Times New Roman" w:hAnsi="Times New Roman" w:cs="Times New Roman"/>
          <w:b/>
          <w:bCs/>
        </w:rPr>
        <w:t>ype II</w:t>
      </w:r>
      <w:r w:rsidR="00382E49">
        <w:rPr>
          <w:rFonts w:ascii="Times New Roman" w:hAnsi="Times New Roman" w:cs="Times New Roman"/>
          <w:b/>
          <w:bCs/>
        </w:rPr>
        <w:t>)</w:t>
      </w:r>
      <w:r>
        <w:rPr>
          <w:rFonts w:ascii="Times New Roman" w:hAnsi="Times New Roman" w:cs="Times New Roman"/>
          <w:b/>
          <w:bCs/>
        </w:rPr>
        <w:t xml:space="preserve"> </w:t>
      </w:r>
      <w:r w:rsidRPr="00AE5A82">
        <w:rPr>
          <w:rFonts w:ascii="Times New Roman" w:hAnsi="Times New Roman" w:cs="Times New Roman"/>
          <w:b/>
          <w:bCs/>
        </w:rPr>
        <w:t>showing global warming impact drivers (5% cut</w:t>
      </w:r>
      <w:r>
        <w:rPr>
          <w:rFonts w:ascii="Times New Roman" w:hAnsi="Times New Roman" w:cs="Times New Roman"/>
          <w:b/>
          <w:bCs/>
        </w:rPr>
        <w:t>-</w:t>
      </w:r>
      <w:r w:rsidRPr="00AE5A82">
        <w:rPr>
          <w:rFonts w:ascii="Times New Roman" w:hAnsi="Times New Roman" w:cs="Times New Roman"/>
          <w:b/>
          <w:bCs/>
        </w:rPr>
        <w:t>off)</w:t>
      </w:r>
    </w:p>
    <w:p w14:paraId="51A42292" w14:textId="77777777" w:rsidR="003B6D7A" w:rsidRDefault="003B6D7A">
      <w:pPr>
        <w:rPr>
          <w:rFonts w:ascii="Times New Roman" w:hAnsi="Times New Roman" w:cs="Times New Roman"/>
        </w:rPr>
      </w:pPr>
    </w:p>
    <w:p w14:paraId="103AE592" w14:textId="56F73E9A" w:rsidR="003121F7" w:rsidRDefault="008A75D2" w:rsidP="00382E49">
      <w:pPr>
        <w:jc w:val="center"/>
        <w:rPr>
          <w:rFonts w:ascii="Times New Roman" w:hAnsi="Times New Roman" w:cs="Times New Roman"/>
        </w:rPr>
      </w:pPr>
      <w:r>
        <w:rPr>
          <w:noProof/>
        </w:rPr>
        <w:drawing>
          <wp:inline distT="0" distB="0" distL="0" distR="0" wp14:anchorId="66296DCA" wp14:editId="55B2D20B">
            <wp:extent cx="3136900" cy="8211779"/>
            <wp:effectExtent l="0" t="0" r="0" b="5715"/>
            <wp:docPr id="16" name="Picture 3">
              <a:extLst xmlns:a="http://schemas.openxmlformats.org/drawingml/2006/main">
                <a:ext uri="{FF2B5EF4-FFF2-40B4-BE49-F238E27FC236}">
                  <a16:creationId xmlns:a16="http://schemas.microsoft.com/office/drawing/2014/main" id="{ADC012C2-CCE8-408C-B566-EC1A15448C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DC012C2-CCE8-408C-B566-EC1A15448C40}"/>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3241"/>
                    <a:stretch/>
                  </pic:blipFill>
                  <pic:spPr bwMode="auto">
                    <a:xfrm>
                      <a:off x="0" y="0"/>
                      <a:ext cx="3141517" cy="8223865"/>
                    </a:xfrm>
                    <a:prstGeom prst="rect">
                      <a:avLst/>
                    </a:prstGeom>
                    <a:noFill/>
                    <a:ln>
                      <a:noFill/>
                    </a:ln>
                    <a:extLst>
                      <a:ext uri="{53640926-AAD7-44D8-BBD7-CCE9431645EC}">
                        <a14:shadowObscured xmlns:a14="http://schemas.microsoft.com/office/drawing/2010/main"/>
                      </a:ext>
                    </a:extLst>
                  </pic:spPr>
                </pic:pic>
              </a:graphicData>
            </a:graphic>
          </wp:inline>
        </w:drawing>
      </w:r>
    </w:p>
    <w:p w14:paraId="7278F2BD" w14:textId="77777777" w:rsidR="003B6D7A" w:rsidRPr="003121F7" w:rsidRDefault="003B6D7A">
      <w:pPr>
        <w:rPr>
          <w:rFonts w:ascii="Times New Roman" w:hAnsi="Times New Roman" w:cs="Times New Roman"/>
        </w:rPr>
      </w:pPr>
    </w:p>
    <w:p w14:paraId="345CA24F" w14:textId="458263FD" w:rsidR="00382E49" w:rsidRPr="00661FA6" w:rsidRDefault="00382E49" w:rsidP="00382E49">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LCA of a single </w:t>
      </w:r>
      <w:r>
        <w:rPr>
          <w:rFonts w:ascii="Times New Roman" w:hAnsi="Times New Roman" w:cs="Times New Roman"/>
          <w:sz w:val="20"/>
          <w:szCs w:val="20"/>
        </w:rPr>
        <w:t>surgical mask (</w:t>
      </w:r>
      <w:r w:rsidR="008F652C">
        <w:rPr>
          <w:rFonts w:ascii="Times New Roman" w:hAnsi="Times New Roman" w:cs="Times New Roman"/>
          <w:sz w:val="20"/>
          <w:szCs w:val="20"/>
        </w:rPr>
        <w:t>T</w:t>
      </w:r>
      <w:r>
        <w:rPr>
          <w:rFonts w:ascii="Times New Roman" w:hAnsi="Times New Roman" w:cs="Times New Roman"/>
          <w:sz w:val="20"/>
          <w:szCs w:val="20"/>
        </w:rPr>
        <w:t>ype II)</w:t>
      </w:r>
      <w:r w:rsidRPr="00D358F9">
        <w:rPr>
          <w:rFonts w:ascii="Times New Roman" w:hAnsi="Times New Roman" w:cs="Times New Roman"/>
          <w:sz w:val="20"/>
          <w:szCs w:val="20"/>
        </w:rPr>
        <w:t>, showing drivers for the global warming impact category. Each box represents a unit process (only those &gt;5% contribution to the impact are shown), with percentage contribution shown in bottom left, and quantity of the process for the assembly at the top of each box. The arrows represent the flow of materials between processes, and their thickness reflect the relative contribution.</w:t>
      </w:r>
    </w:p>
    <w:p w14:paraId="50D262CF" w14:textId="371D5F47" w:rsidR="003121F7" w:rsidRPr="003121F7" w:rsidRDefault="000A65BD">
      <w:pPr>
        <w:rPr>
          <w:rFonts w:ascii="Times New Roman" w:hAnsi="Times New Roman" w:cs="Times New Roman"/>
        </w:rPr>
      </w:pPr>
      <w:r w:rsidRPr="00AE5A82">
        <w:rPr>
          <w:rFonts w:ascii="Times New Roman" w:hAnsi="Times New Roman" w:cs="Times New Roman"/>
          <w:b/>
          <w:bCs/>
        </w:rPr>
        <w:lastRenderedPageBreak/>
        <w:t xml:space="preserve">Supplementary figure </w:t>
      </w:r>
      <w:r>
        <w:rPr>
          <w:rFonts w:ascii="Times New Roman" w:hAnsi="Times New Roman" w:cs="Times New Roman"/>
          <w:b/>
          <w:bCs/>
        </w:rPr>
        <w:t>8</w:t>
      </w:r>
      <w:r w:rsidRPr="00AE5A82">
        <w:rPr>
          <w:rFonts w:ascii="Times New Roman" w:hAnsi="Times New Roman" w:cs="Times New Roman"/>
          <w:b/>
          <w:bCs/>
        </w:rPr>
        <w:t xml:space="preserve">: Network diagram for </w:t>
      </w:r>
      <w:r>
        <w:rPr>
          <w:rFonts w:ascii="Times New Roman" w:hAnsi="Times New Roman" w:cs="Times New Roman"/>
          <w:b/>
          <w:bCs/>
        </w:rPr>
        <w:t xml:space="preserve">surgical mask </w:t>
      </w:r>
      <w:r w:rsidR="00382E49">
        <w:rPr>
          <w:rFonts w:ascii="Times New Roman" w:hAnsi="Times New Roman" w:cs="Times New Roman"/>
          <w:b/>
          <w:bCs/>
        </w:rPr>
        <w:t>(</w:t>
      </w:r>
      <w:r w:rsidR="008F652C">
        <w:rPr>
          <w:rFonts w:ascii="Times New Roman" w:hAnsi="Times New Roman" w:cs="Times New Roman"/>
          <w:b/>
          <w:bCs/>
        </w:rPr>
        <w:t>T</w:t>
      </w:r>
      <w:r>
        <w:rPr>
          <w:rFonts w:ascii="Times New Roman" w:hAnsi="Times New Roman" w:cs="Times New Roman"/>
          <w:b/>
          <w:bCs/>
        </w:rPr>
        <w:t>ype IIR</w:t>
      </w:r>
      <w:r w:rsidR="00382E49">
        <w:rPr>
          <w:rFonts w:ascii="Times New Roman" w:hAnsi="Times New Roman" w:cs="Times New Roman"/>
          <w:b/>
          <w:bCs/>
        </w:rPr>
        <w:t>)</w:t>
      </w:r>
      <w:r>
        <w:rPr>
          <w:rFonts w:ascii="Times New Roman" w:hAnsi="Times New Roman" w:cs="Times New Roman"/>
          <w:b/>
          <w:bCs/>
        </w:rPr>
        <w:t xml:space="preserve"> </w:t>
      </w:r>
      <w:r w:rsidRPr="00AE5A82">
        <w:rPr>
          <w:rFonts w:ascii="Times New Roman" w:hAnsi="Times New Roman" w:cs="Times New Roman"/>
          <w:b/>
          <w:bCs/>
        </w:rPr>
        <w:t>showing global warming impact drivers (5% cut</w:t>
      </w:r>
      <w:r>
        <w:rPr>
          <w:rFonts w:ascii="Times New Roman" w:hAnsi="Times New Roman" w:cs="Times New Roman"/>
          <w:b/>
          <w:bCs/>
        </w:rPr>
        <w:t>-</w:t>
      </w:r>
      <w:r w:rsidRPr="00AE5A82">
        <w:rPr>
          <w:rFonts w:ascii="Times New Roman" w:hAnsi="Times New Roman" w:cs="Times New Roman"/>
          <w:b/>
          <w:bCs/>
        </w:rPr>
        <w:t>off)</w:t>
      </w:r>
    </w:p>
    <w:p w14:paraId="4030D505" w14:textId="05B50562" w:rsidR="003121F7" w:rsidRDefault="003121F7" w:rsidP="00382E49">
      <w:pPr>
        <w:jc w:val="center"/>
        <w:rPr>
          <w:rFonts w:ascii="Times New Roman" w:hAnsi="Times New Roman" w:cs="Times New Roman"/>
        </w:rPr>
      </w:pPr>
      <w:r w:rsidRPr="003121F7">
        <w:rPr>
          <w:rFonts w:ascii="Times New Roman" w:hAnsi="Times New Roman" w:cs="Times New Roman"/>
          <w:noProof/>
        </w:rPr>
        <w:drawing>
          <wp:inline distT="0" distB="0" distL="0" distR="0" wp14:anchorId="2217DF1A" wp14:editId="7FF06968">
            <wp:extent cx="4302036" cy="8589818"/>
            <wp:effectExtent l="0" t="0" r="3810" b="0"/>
            <wp:docPr id="7" name="Picture 2">
              <a:extLst xmlns:a="http://schemas.openxmlformats.org/drawingml/2006/main">
                <a:ext uri="{FF2B5EF4-FFF2-40B4-BE49-F238E27FC236}">
                  <a16:creationId xmlns:a16="http://schemas.microsoft.com/office/drawing/2014/main" id="{116B92AC-A118-4B29-951E-9C0D6E6E9B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16B92AC-A118-4B29-951E-9C0D6E6E9B0F}"/>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7087"/>
                    <a:stretch/>
                  </pic:blipFill>
                  <pic:spPr bwMode="auto">
                    <a:xfrm>
                      <a:off x="0" y="0"/>
                      <a:ext cx="4338116" cy="8661858"/>
                    </a:xfrm>
                    <a:prstGeom prst="rect">
                      <a:avLst/>
                    </a:prstGeom>
                    <a:noFill/>
                    <a:ln>
                      <a:noFill/>
                    </a:ln>
                    <a:extLst>
                      <a:ext uri="{53640926-AAD7-44D8-BBD7-CCE9431645EC}">
                        <a14:shadowObscured xmlns:a14="http://schemas.microsoft.com/office/drawing/2010/main"/>
                      </a:ext>
                    </a:extLst>
                  </pic:spPr>
                </pic:pic>
              </a:graphicData>
            </a:graphic>
          </wp:inline>
        </w:drawing>
      </w:r>
    </w:p>
    <w:p w14:paraId="6055ABA0" w14:textId="463FEF15" w:rsidR="002D227B" w:rsidRDefault="00382E49" w:rsidP="00382E49">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LCA of a single </w:t>
      </w:r>
      <w:r>
        <w:rPr>
          <w:rFonts w:ascii="Times New Roman" w:hAnsi="Times New Roman" w:cs="Times New Roman"/>
          <w:sz w:val="20"/>
          <w:szCs w:val="20"/>
        </w:rPr>
        <w:t>surgical mask (</w:t>
      </w:r>
      <w:r w:rsidR="008F652C">
        <w:rPr>
          <w:rFonts w:ascii="Times New Roman" w:hAnsi="Times New Roman" w:cs="Times New Roman"/>
          <w:sz w:val="20"/>
          <w:szCs w:val="20"/>
        </w:rPr>
        <w:t>T</w:t>
      </w:r>
      <w:r>
        <w:rPr>
          <w:rFonts w:ascii="Times New Roman" w:hAnsi="Times New Roman" w:cs="Times New Roman"/>
          <w:sz w:val="20"/>
          <w:szCs w:val="20"/>
        </w:rPr>
        <w:t>ype IIR)</w:t>
      </w:r>
      <w:r w:rsidRPr="00D358F9">
        <w:rPr>
          <w:rFonts w:ascii="Times New Roman" w:hAnsi="Times New Roman" w:cs="Times New Roman"/>
          <w:sz w:val="20"/>
          <w:szCs w:val="20"/>
        </w:rPr>
        <w:t>, showing drivers for the global warming impact category. Each box represents a unit process (only those &gt;5% contribution to the impact are shown), with percentage contribution shown in bottom left, and quantity of the process for the assembly at the top of each box. The arrows represent the flow of materials between processes, and their thickness reflect the relative contribution.</w:t>
      </w:r>
    </w:p>
    <w:p w14:paraId="54A6FC15" w14:textId="77777777" w:rsidR="002D227B" w:rsidRDefault="002D227B">
      <w:pPr>
        <w:rPr>
          <w:rFonts w:ascii="Times New Roman" w:hAnsi="Times New Roman" w:cs="Times New Roman"/>
          <w:sz w:val="20"/>
          <w:szCs w:val="20"/>
        </w:rPr>
      </w:pPr>
      <w:r>
        <w:rPr>
          <w:rFonts w:ascii="Times New Roman" w:hAnsi="Times New Roman" w:cs="Times New Roman"/>
          <w:sz w:val="20"/>
          <w:szCs w:val="20"/>
        </w:rPr>
        <w:br w:type="page"/>
      </w:r>
    </w:p>
    <w:p w14:paraId="7196C73B" w14:textId="34CA15A0" w:rsidR="0037175F" w:rsidRDefault="0037175F">
      <w:pPr>
        <w:rPr>
          <w:rFonts w:ascii="Times New Roman" w:hAnsi="Times New Roman" w:cs="Times New Roman"/>
          <w:b/>
          <w:bCs/>
        </w:rPr>
      </w:pPr>
      <w:r>
        <w:rPr>
          <w:rFonts w:ascii="Times New Roman" w:hAnsi="Times New Roman" w:cs="Times New Roman"/>
          <w:b/>
          <w:bCs/>
        </w:rPr>
        <w:lastRenderedPageBreak/>
        <w:t>Supplementary figure 9</w:t>
      </w:r>
      <w:r w:rsidR="004969D0">
        <w:rPr>
          <w:rFonts w:ascii="Times New Roman" w:hAnsi="Times New Roman" w:cs="Times New Roman"/>
          <w:b/>
          <w:bCs/>
        </w:rPr>
        <w:t>: Environmental impact of PPE supplied to health and social services care in England 25</w:t>
      </w:r>
      <w:r w:rsidR="004969D0" w:rsidRPr="00722715">
        <w:rPr>
          <w:rFonts w:ascii="Times New Roman" w:hAnsi="Times New Roman" w:cs="Times New Roman"/>
          <w:b/>
          <w:bCs/>
          <w:vertAlign w:val="superscript"/>
        </w:rPr>
        <w:t>th</w:t>
      </w:r>
      <w:r w:rsidR="004969D0">
        <w:rPr>
          <w:rFonts w:ascii="Times New Roman" w:hAnsi="Times New Roman" w:cs="Times New Roman"/>
          <w:b/>
          <w:bCs/>
        </w:rPr>
        <w:t xml:space="preserve"> February-23</w:t>
      </w:r>
      <w:r w:rsidR="004969D0">
        <w:rPr>
          <w:rFonts w:ascii="Times New Roman" w:hAnsi="Times New Roman" w:cs="Times New Roman"/>
          <w:b/>
          <w:bCs/>
          <w:vertAlign w:val="superscript"/>
        </w:rPr>
        <w:t>rd</w:t>
      </w:r>
      <w:r w:rsidR="004969D0">
        <w:rPr>
          <w:rFonts w:ascii="Times New Roman" w:hAnsi="Times New Roman" w:cs="Times New Roman"/>
          <w:b/>
          <w:bCs/>
        </w:rPr>
        <w:t xml:space="preserve"> August 2020.</w:t>
      </w:r>
    </w:p>
    <w:p w14:paraId="3AC2851B" w14:textId="77777777" w:rsidR="009C29F8" w:rsidRDefault="004A5098">
      <w:pPr>
        <w:rPr>
          <w:rFonts w:ascii="Times New Roman" w:hAnsi="Times New Roman" w:cs="Times New Roman"/>
          <w:b/>
          <w:bCs/>
        </w:rPr>
      </w:pPr>
      <w:r w:rsidRPr="004A5098">
        <w:rPr>
          <w:rFonts w:ascii="Times New Roman" w:hAnsi="Times New Roman" w:cs="Times New Roman"/>
          <w:b/>
          <w:bCs/>
          <w:noProof/>
        </w:rPr>
        <w:drawing>
          <wp:inline distT="0" distB="0" distL="0" distR="0" wp14:anchorId="2ED48152" wp14:editId="7E580E02">
            <wp:extent cx="6286500" cy="7289800"/>
            <wp:effectExtent l="0" t="0" r="0" b="0"/>
            <wp:docPr id="1" name="Chart 1">
              <a:extLst xmlns:a="http://schemas.openxmlformats.org/drawingml/2006/main">
                <a:ext uri="{FF2B5EF4-FFF2-40B4-BE49-F238E27FC236}">
                  <a16:creationId xmlns:a16="http://schemas.microsoft.com/office/drawing/2014/main" id="{EDBC3A0D-EEEF-1048-9E33-D7686DEA59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A5098">
        <w:rPr>
          <w:rFonts w:ascii="Times New Roman" w:hAnsi="Times New Roman" w:cs="Times New Roman"/>
          <w:b/>
          <w:bCs/>
        </w:rPr>
        <w:t xml:space="preserve"> </w:t>
      </w:r>
    </w:p>
    <w:p w14:paraId="7574834F" w14:textId="77777777" w:rsidR="00533273" w:rsidRDefault="00533273" w:rsidP="00533273">
      <w:pPr>
        <w:rPr>
          <w:rFonts w:ascii="Times" w:hAnsi="Times"/>
        </w:rPr>
      </w:pPr>
      <w:r>
        <w:rPr>
          <w:rFonts w:ascii="Times New Roman" w:hAnsi="Times New Roman" w:cs="Times New Roman"/>
        </w:rPr>
        <w:t>Environmental impacts (midpoint categories) measured using life cycle assessment and modelled on total volumes of PPE supplied to health and social care services in England between 25</w:t>
      </w:r>
      <w:r w:rsidRPr="004A1366">
        <w:rPr>
          <w:rFonts w:ascii="Times New Roman" w:hAnsi="Times New Roman" w:cs="Times New Roman"/>
          <w:vertAlign w:val="superscript"/>
        </w:rPr>
        <w:t>th</w:t>
      </w:r>
      <w:r>
        <w:rPr>
          <w:rFonts w:ascii="Times New Roman" w:hAnsi="Times New Roman" w:cs="Times New Roman"/>
        </w:rPr>
        <w:t xml:space="preserve"> February and 23</w:t>
      </w:r>
      <w:r w:rsidRPr="00B72FCC">
        <w:rPr>
          <w:rFonts w:ascii="Times New Roman" w:hAnsi="Times New Roman" w:cs="Times New Roman"/>
          <w:vertAlign w:val="superscript"/>
        </w:rPr>
        <w:t>rd</w:t>
      </w:r>
      <w:r>
        <w:rPr>
          <w:rFonts w:ascii="Times New Roman" w:hAnsi="Times New Roman" w:cs="Times New Roman"/>
        </w:rPr>
        <w:t xml:space="preserve"> August 2020, normalised to highest PPE item category for each impact factor. FFP= filtering facepiece</w:t>
      </w:r>
    </w:p>
    <w:p w14:paraId="6746DC55" w14:textId="4758F52C" w:rsidR="0037175F" w:rsidRDefault="0037175F">
      <w:pPr>
        <w:rPr>
          <w:rFonts w:ascii="Times New Roman" w:hAnsi="Times New Roman" w:cs="Times New Roman"/>
          <w:b/>
          <w:bCs/>
        </w:rPr>
      </w:pPr>
      <w:r>
        <w:rPr>
          <w:rFonts w:ascii="Times New Roman" w:hAnsi="Times New Roman" w:cs="Times New Roman"/>
          <w:b/>
          <w:bCs/>
        </w:rPr>
        <w:br w:type="page"/>
      </w:r>
    </w:p>
    <w:p w14:paraId="299C7DAC" w14:textId="77777777" w:rsidR="00DA30D7" w:rsidRDefault="00DA30D7">
      <w:pPr>
        <w:rPr>
          <w:rFonts w:ascii="Times New Roman" w:hAnsi="Times New Roman" w:cs="Times New Roman"/>
          <w:b/>
          <w:bCs/>
        </w:rPr>
      </w:pPr>
    </w:p>
    <w:p w14:paraId="071E64FA" w14:textId="136E8211" w:rsidR="00A41467" w:rsidRDefault="00DA30D7" w:rsidP="00A41467">
      <w:pPr>
        <w:rPr>
          <w:rFonts w:ascii="Times" w:hAnsi="Times"/>
          <w:b/>
          <w:bCs/>
        </w:rPr>
      </w:pPr>
      <w:r>
        <w:rPr>
          <w:rFonts w:ascii="Times New Roman" w:hAnsi="Times New Roman" w:cs="Times New Roman"/>
          <w:b/>
          <w:bCs/>
        </w:rPr>
        <w:t>Supplementary figure 10</w:t>
      </w:r>
      <w:r w:rsidR="00D821AC">
        <w:rPr>
          <w:rFonts w:ascii="Times New Roman" w:hAnsi="Times New Roman" w:cs="Times New Roman"/>
          <w:b/>
          <w:bCs/>
        </w:rPr>
        <w:t>:</w:t>
      </w:r>
      <w:r w:rsidR="00A41467" w:rsidRPr="00A41467">
        <w:rPr>
          <w:rFonts w:ascii="Times" w:hAnsi="Times"/>
          <w:b/>
          <w:bCs/>
        </w:rPr>
        <w:t xml:space="preserve"> </w:t>
      </w:r>
      <w:r w:rsidR="00A41467">
        <w:rPr>
          <w:rFonts w:ascii="Times" w:hAnsi="Times"/>
          <w:b/>
          <w:bCs/>
        </w:rPr>
        <w:t>Comparison of environmental impacts of single-use versus reusable gowns</w:t>
      </w:r>
    </w:p>
    <w:p w14:paraId="1DA44598" w14:textId="34148CE8" w:rsidR="00DA30D7" w:rsidRDefault="00DA30D7">
      <w:pPr>
        <w:rPr>
          <w:rFonts w:ascii="Times New Roman" w:hAnsi="Times New Roman" w:cs="Times New Roman"/>
          <w:b/>
          <w:bCs/>
        </w:rPr>
      </w:pPr>
    </w:p>
    <w:p w14:paraId="59E587DB" w14:textId="77777777" w:rsidR="00D821AC" w:rsidRDefault="00DA30D7">
      <w:pPr>
        <w:rPr>
          <w:rFonts w:ascii="Times New Roman" w:hAnsi="Times New Roman" w:cs="Times New Roman"/>
          <w:b/>
          <w:bCs/>
        </w:rPr>
      </w:pPr>
      <w:r w:rsidRPr="00DA30D7">
        <w:rPr>
          <w:rFonts w:ascii="Times New Roman" w:hAnsi="Times New Roman" w:cs="Times New Roman"/>
          <w:b/>
          <w:bCs/>
          <w:noProof/>
        </w:rPr>
        <w:drawing>
          <wp:inline distT="0" distB="0" distL="0" distR="0" wp14:anchorId="71029F48" wp14:editId="6338D8C9">
            <wp:extent cx="5727700" cy="4863465"/>
            <wp:effectExtent l="0" t="0" r="0" b="635"/>
            <wp:docPr id="2" name="Chart 2">
              <a:extLst xmlns:a="http://schemas.openxmlformats.org/drawingml/2006/main">
                <a:ext uri="{FF2B5EF4-FFF2-40B4-BE49-F238E27FC236}">
                  <a16:creationId xmlns:a16="http://schemas.microsoft.com/office/drawing/2014/main" id="{CB79C259-F667-9F49-A5D6-A88364DFE6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0E4EB3" w14:textId="11807B3A" w:rsidR="00A41467" w:rsidRDefault="00D821AC" w:rsidP="00D821AC">
      <w:pPr>
        <w:rPr>
          <w:rFonts w:ascii="Times New Roman" w:hAnsi="Times New Roman" w:cs="Times New Roman"/>
        </w:rPr>
      </w:pPr>
      <w:r>
        <w:rPr>
          <w:rFonts w:ascii="Times New Roman" w:hAnsi="Times New Roman" w:cs="Times New Roman"/>
        </w:rPr>
        <w:t>Comparison of environmental impacts (midpoint categories) of single-use gown versus one use of reusable gown, normalised to highest scenario for each impact factor</w:t>
      </w:r>
    </w:p>
    <w:p w14:paraId="73A5D61F" w14:textId="77777777" w:rsidR="00A41467" w:rsidRDefault="00A41467">
      <w:pPr>
        <w:rPr>
          <w:rFonts w:ascii="Times New Roman" w:hAnsi="Times New Roman" w:cs="Times New Roman"/>
        </w:rPr>
      </w:pPr>
      <w:r>
        <w:rPr>
          <w:rFonts w:ascii="Times New Roman" w:hAnsi="Times New Roman" w:cs="Times New Roman"/>
        </w:rPr>
        <w:br w:type="page"/>
      </w:r>
    </w:p>
    <w:p w14:paraId="1B4864DB" w14:textId="18EE78B6" w:rsidR="002D227B" w:rsidRPr="003121F7" w:rsidRDefault="002D227B" w:rsidP="002D227B">
      <w:pPr>
        <w:rPr>
          <w:rFonts w:ascii="Times New Roman" w:hAnsi="Times New Roman" w:cs="Times New Roman"/>
        </w:rPr>
      </w:pPr>
      <w:r w:rsidRPr="00AE5A82">
        <w:rPr>
          <w:rFonts w:ascii="Times New Roman" w:hAnsi="Times New Roman" w:cs="Times New Roman"/>
          <w:b/>
          <w:bCs/>
        </w:rPr>
        <w:lastRenderedPageBreak/>
        <w:t xml:space="preserve">Supplementary figure </w:t>
      </w:r>
      <w:r w:rsidR="001C362F">
        <w:rPr>
          <w:rFonts w:ascii="Times New Roman" w:hAnsi="Times New Roman" w:cs="Times New Roman"/>
          <w:b/>
          <w:bCs/>
        </w:rPr>
        <w:t>11</w:t>
      </w:r>
      <w:r w:rsidRPr="00AE5A82">
        <w:rPr>
          <w:rFonts w:ascii="Times New Roman" w:hAnsi="Times New Roman" w:cs="Times New Roman"/>
          <w:b/>
          <w:bCs/>
        </w:rPr>
        <w:t xml:space="preserve">: Network diagram for </w:t>
      </w:r>
      <w:r w:rsidR="00D2164C">
        <w:rPr>
          <w:rFonts w:ascii="Times New Roman" w:hAnsi="Times New Roman" w:cs="Times New Roman"/>
          <w:b/>
          <w:bCs/>
        </w:rPr>
        <w:t xml:space="preserve">a </w:t>
      </w:r>
      <w:r>
        <w:rPr>
          <w:rFonts w:ascii="Times New Roman" w:hAnsi="Times New Roman" w:cs="Times New Roman"/>
          <w:b/>
          <w:bCs/>
        </w:rPr>
        <w:t xml:space="preserve">reusable gown </w:t>
      </w:r>
      <w:r w:rsidRPr="00AE5A82">
        <w:rPr>
          <w:rFonts w:ascii="Times New Roman" w:hAnsi="Times New Roman" w:cs="Times New Roman"/>
          <w:b/>
          <w:bCs/>
        </w:rPr>
        <w:t xml:space="preserve">showing </w:t>
      </w:r>
      <w:r w:rsidR="00D2164C">
        <w:rPr>
          <w:rFonts w:ascii="Times New Roman" w:hAnsi="Times New Roman" w:cs="Times New Roman"/>
          <w:b/>
          <w:bCs/>
        </w:rPr>
        <w:t xml:space="preserve">marine eutrophication </w:t>
      </w:r>
      <w:r w:rsidRPr="00AE5A82">
        <w:rPr>
          <w:rFonts w:ascii="Times New Roman" w:hAnsi="Times New Roman" w:cs="Times New Roman"/>
          <w:b/>
          <w:bCs/>
        </w:rPr>
        <w:t>impact drivers (5% cut</w:t>
      </w:r>
      <w:r>
        <w:rPr>
          <w:rFonts w:ascii="Times New Roman" w:hAnsi="Times New Roman" w:cs="Times New Roman"/>
          <w:b/>
          <w:bCs/>
        </w:rPr>
        <w:t>-</w:t>
      </w:r>
      <w:r w:rsidRPr="00AE5A82">
        <w:rPr>
          <w:rFonts w:ascii="Times New Roman" w:hAnsi="Times New Roman" w:cs="Times New Roman"/>
          <w:b/>
          <w:bCs/>
        </w:rPr>
        <w:t>off)</w:t>
      </w:r>
    </w:p>
    <w:p w14:paraId="28DC0F0C" w14:textId="77777777" w:rsidR="0012680F" w:rsidRDefault="0012680F" w:rsidP="00382E49">
      <w:pPr>
        <w:rPr>
          <w:rFonts w:ascii="Times New Roman" w:hAnsi="Times New Roman" w:cs="Times New Roman"/>
          <w:sz w:val="20"/>
          <w:szCs w:val="20"/>
        </w:rPr>
      </w:pPr>
    </w:p>
    <w:p w14:paraId="5004AC69" w14:textId="079B7245" w:rsidR="00D2164C" w:rsidRDefault="00605A71" w:rsidP="00AA75FC">
      <w:pPr>
        <w:jc w:val="center"/>
        <w:rPr>
          <w:rFonts w:ascii="Times New Roman" w:hAnsi="Times New Roman" w:cs="Times New Roman"/>
          <w:sz w:val="20"/>
          <w:szCs w:val="20"/>
        </w:rPr>
      </w:pPr>
      <w:r>
        <w:rPr>
          <w:noProof/>
        </w:rPr>
        <w:drawing>
          <wp:inline distT="0" distB="0" distL="0" distR="0" wp14:anchorId="717B6CD2" wp14:editId="5ADFF612">
            <wp:extent cx="3619500" cy="8401225"/>
            <wp:effectExtent l="0" t="0" r="0" b="6350"/>
            <wp:docPr id="5" name="Picture 4">
              <a:extLst xmlns:a="http://schemas.openxmlformats.org/drawingml/2006/main">
                <a:ext uri="{FF2B5EF4-FFF2-40B4-BE49-F238E27FC236}">
                  <a16:creationId xmlns:a16="http://schemas.microsoft.com/office/drawing/2014/main" id="{35F44291-FBBA-4F9A-8E58-79FDE0658D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5F44291-FBBA-4F9A-8E58-79FDE0658D35}"/>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4738"/>
                    <a:stretch/>
                  </pic:blipFill>
                  <pic:spPr bwMode="auto">
                    <a:xfrm>
                      <a:off x="0" y="0"/>
                      <a:ext cx="3624547" cy="8412939"/>
                    </a:xfrm>
                    <a:prstGeom prst="rect">
                      <a:avLst/>
                    </a:prstGeom>
                    <a:noFill/>
                    <a:ln>
                      <a:noFill/>
                    </a:ln>
                    <a:extLst>
                      <a:ext uri="{53640926-AAD7-44D8-BBD7-CCE9431645EC}">
                        <a14:shadowObscured xmlns:a14="http://schemas.microsoft.com/office/drawing/2010/main"/>
                      </a:ext>
                    </a:extLst>
                  </pic:spPr>
                </pic:pic>
              </a:graphicData>
            </a:graphic>
          </wp:inline>
        </w:drawing>
      </w:r>
    </w:p>
    <w:p w14:paraId="5E570CAA" w14:textId="642615DF" w:rsidR="00D2164C" w:rsidRDefault="00D2164C" w:rsidP="00D2164C">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LCA </w:t>
      </w:r>
      <w:r w:rsidR="001A0B67">
        <w:rPr>
          <w:rFonts w:ascii="Times New Roman" w:hAnsi="Times New Roman" w:cs="Times New Roman"/>
          <w:sz w:val="20"/>
          <w:szCs w:val="20"/>
        </w:rPr>
        <w:t xml:space="preserve">of one use of </w:t>
      </w:r>
      <w:r w:rsidRPr="00D358F9">
        <w:rPr>
          <w:rFonts w:ascii="Times New Roman" w:hAnsi="Times New Roman" w:cs="Times New Roman"/>
          <w:sz w:val="20"/>
          <w:szCs w:val="20"/>
        </w:rPr>
        <w:t xml:space="preserve">a </w:t>
      </w:r>
      <w:r>
        <w:rPr>
          <w:rFonts w:ascii="Times New Roman" w:hAnsi="Times New Roman" w:cs="Times New Roman"/>
          <w:sz w:val="20"/>
          <w:szCs w:val="20"/>
        </w:rPr>
        <w:t xml:space="preserve">reusable gown </w:t>
      </w:r>
      <w:r w:rsidRPr="00D358F9">
        <w:rPr>
          <w:rFonts w:ascii="Times New Roman" w:hAnsi="Times New Roman" w:cs="Times New Roman"/>
          <w:sz w:val="20"/>
          <w:szCs w:val="20"/>
        </w:rPr>
        <w:t xml:space="preserve">showing drivers for the </w:t>
      </w:r>
      <w:r>
        <w:rPr>
          <w:rFonts w:ascii="Times New Roman" w:hAnsi="Times New Roman" w:cs="Times New Roman"/>
          <w:sz w:val="20"/>
          <w:szCs w:val="20"/>
        </w:rPr>
        <w:t xml:space="preserve">marine eutrophication </w:t>
      </w:r>
      <w:r w:rsidRPr="00D358F9">
        <w:rPr>
          <w:rFonts w:ascii="Times New Roman" w:hAnsi="Times New Roman" w:cs="Times New Roman"/>
          <w:sz w:val="20"/>
          <w:szCs w:val="20"/>
        </w:rPr>
        <w:t>impact category. Each box represents a unit process (only those &gt;5% contribution to the impact are shown), with percentage contribution shown in bottom left, and quantity of the process for the assembly at the top of each box. The arrows represent the flow of materials between processes, and their thickness reflect the relative contribution.</w:t>
      </w:r>
    </w:p>
    <w:p w14:paraId="328EB431" w14:textId="77777777" w:rsidR="00D2164C" w:rsidRDefault="00D2164C">
      <w:pPr>
        <w:rPr>
          <w:rFonts w:ascii="Times New Roman" w:hAnsi="Times New Roman" w:cs="Times New Roman"/>
          <w:sz w:val="20"/>
          <w:szCs w:val="20"/>
        </w:rPr>
      </w:pPr>
      <w:r>
        <w:rPr>
          <w:rFonts w:ascii="Times New Roman" w:hAnsi="Times New Roman" w:cs="Times New Roman"/>
          <w:sz w:val="20"/>
          <w:szCs w:val="20"/>
        </w:rPr>
        <w:br w:type="page"/>
      </w:r>
    </w:p>
    <w:p w14:paraId="27A38036" w14:textId="15F3F209" w:rsidR="00D2164C" w:rsidRPr="003121F7" w:rsidRDefault="00D2164C" w:rsidP="00D2164C">
      <w:pPr>
        <w:rPr>
          <w:rFonts w:ascii="Times New Roman" w:hAnsi="Times New Roman" w:cs="Times New Roman"/>
        </w:rPr>
      </w:pPr>
      <w:bookmarkStart w:id="0" w:name="OLE_LINK1"/>
      <w:r w:rsidRPr="00AE5A82">
        <w:rPr>
          <w:rFonts w:ascii="Times New Roman" w:hAnsi="Times New Roman" w:cs="Times New Roman"/>
          <w:b/>
          <w:bCs/>
        </w:rPr>
        <w:lastRenderedPageBreak/>
        <w:t xml:space="preserve">Supplementary figure </w:t>
      </w:r>
      <w:r w:rsidR="00A341FE">
        <w:rPr>
          <w:rFonts w:ascii="Times New Roman" w:hAnsi="Times New Roman" w:cs="Times New Roman"/>
          <w:b/>
          <w:bCs/>
        </w:rPr>
        <w:t>1</w:t>
      </w:r>
      <w:r w:rsidR="001C362F">
        <w:rPr>
          <w:rFonts w:ascii="Times New Roman" w:hAnsi="Times New Roman" w:cs="Times New Roman"/>
          <w:b/>
          <w:bCs/>
        </w:rPr>
        <w:t>2</w:t>
      </w:r>
      <w:bookmarkEnd w:id="0"/>
      <w:r w:rsidRPr="00AE5A82">
        <w:rPr>
          <w:rFonts w:ascii="Times New Roman" w:hAnsi="Times New Roman" w:cs="Times New Roman"/>
          <w:b/>
          <w:bCs/>
        </w:rPr>
        <w:t xml:space="preserve">: Network diagram for </w:t>
      </w:r>
      <w:r>
        <w:rPr>
          <w:rFonts w:ascii="Times New Roman" w:hAnsi="Times New Roman" w:cs="Times New Roman"/>
          <w:b/>
          <w:bCs/>
        </w:rPr>
        <w:t xml:space="preserve">a reusable gown </w:t>
      </w:r>
      <w:r w:rsidRPr="00AE5A82">
        <w:rPr>
          <w:rFonts w:ascii="Times New Roman" w:hAnsi="Times New Roman" w:cs="Times New Roman"/>
          <w:b/>
          <w:bCs/>
        </w:rPr>
        <w:t xml:space="preserve">showing </w:t>
      </w:r>
      <w:r>
        <w:rPr>
          <w:rFonts w:ascii="Times New Roman" w:hAnsi="Times New Roman" w:cs="Times New Roman"/>
          <w:b/>
          <w:bCs/>
        </w:rPr>
        <w:t xml:space="preserve">land use </w:t>
      </w:r>
      <w:r w:rsidRPr="00AE5A82">
        <w:rPr>
          <w:rFonts w:ascii="Times New Roman" w:hAnsi="Times New Roman" w:cs="Times New Roman"/>
          <w:b/>
          <w:bCs/>
        </w:rPr>
        <w:t>impact drivers (5% cut</w:t>
      </w:r>
      <w:r>
        <w:rPr>
          <w:rFonts w:ascii="Times New Roman" w:hAnsi="Times New Roman" w:cs="Times New Roman"/>
          <w:b/>
          <w:bCs/>
        </w:rPr>
        <w:t>-</w:t>
      </w:r>
      <w:r w:rsidRPr="00AE5A82">
        <w:rPr>
          <w:rFonts w:ascii="Times New Roman" w:hAnsi="Times New Roman" w:cs="Times New Roman"/>
          <w:b/>
          <w:bCs/>
        </w:rPr>
        <w:t>off)</w:t>
      </w:r>
    </w:p>
    <w:p w14:paraId="467A6B3D" w14:textId="77777777" w:rsidR="00D2164C" w:rsidRDefault="00D2164C" w:rsidP="00D2164C">
      <w:pPr>
        <w:rPr>
          <w:rFonts w:ascii="Times New Roman" w:hAnsi="Times New Roman" w:cs="Times New Roman"/>
          <w:sz w:val="20"/>
          <w:szCs w:val="20"/>
        </w:rPr>
      </w:pPr>
    </w:p>
    <w:p w14:paraId="6170D1E8" w14:textId="6A1601E7" w:rsidR="00D2164C" w:rsidRDefault="00E768C5" w:rsidP="00E768C5">
      <w:pPr>
        <w:jc w:val="center"/>
        <w:rPr>
          <w:rFonts w:ascii="Times New Roman" w:hAnsi="Times New Roman" w:cs="Times New Roman"/>
          <w:sz w:val="20"/>
          <w:szCs w:val="20"/>
        </w:rPr>
      </w:pPr>
      <w:r>
        <w:rPr>
          <w:noProof/>
        </w:rPr>
        <w:drawing>
          <wp:inline distT="0" distB="0" distL="0" distR="0" wp14:anchorId="6953DC2C" wp14:editId="0072D3EB">
            <wp:extent cx="5588000" cy="7397370"/>
            <wp:effectExtent l="0" t="0" r="0" b="0"/>
            <wp:docPr id="6" name="Picture 5">
              <a:extLst xmlns:a="http://schemas.openxmlformats.org/drawingml/2006/main">
                <a:ext uri="{FF2B5EF4-FFF2-40B4-BE49-F238E27FC236}">
                  <a16:creationId xmlns:a16="http://schemas.microsoft.com/office/drawing/2014/main" id="{10F7E5E2-24EA-4D23-B898-B7A5659EB9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0F7E5E2-24EA-4D23-B898-B7A5659EB90D}"/>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3361" cy="7404467"/>
                    </a:xfrm>
                    <a:prstGeom prst="rect">
                      <a:avLst/>
                    </a:prstGeom>
                    <a:noFill/>
                  </pic:spPr>
                </pic:pic>
              </a:graphicData>
            </a:graphic>
          </wp:inline>
        </w:drawing>
      </w:r>
    </w:p>
    <w:p w14:paraId="4031ADD0" w14:textId="2C5BBA59" w:rsidR="00D2164C" w:rsidRDefault="00D2164C" w:rsidP="00D2164C">
      <w:pPr>
        <w:rPr>
          <w:rFonts w:ascii="Times New Roman" w:hAnsi="Times New Roman" w:cs="Times New Roman"/>
          <w:sz w:val="20"/>
          <w:szCs w:val="20"/>
        </w:rPr>
      </w:pPr>
      <w:r w:rsidRPr="00D358F9">
        <w:rPr>
          <w:rFonts w:ascii="Times New Roman" w:hAnsi="Times New Roman" w:cs="Times New Roman"/>
          <w:sz w:val="20"/>
          <w:szCs w:val="20"/>
        </w:rPr>
        <w:t xml:space="preserve">Network diagram for LCA of </w:t>
      </w:r>
      <w:r w:rsidR="001A0B67">
        <w:rPr>
          <w:rFonts w:ascii="Times New Roman" w:hAnsi="Times New Roman" w:cs="Times New Roman"/>
          <w:sz w:val="20"/>
          <w:szCs w:val="20"/>
        </w:rPr>
        <w:t xml:space="preserve">one use of </w:t>
      </w:r>
      <w:r w:rsidRPr="00D358F9">
        <w:rPr>
          <w:rFonts w:ascii="Times New Roman" w:hAnsi="Times New Roman" w:cs="Times New Roman"/>
          <w:sz w:val="20"/>
          <w:szCs w:val="20"/>
        </w:rPr>
        <w:t xml:space="preserve">a </w:t>
      </w:r>
      <w:r>
        <w:rPr>
          <w:rFonts w:ascii="Times New Roman" w:hAnsi="Times New Roman" w:cs="Times New Roman"/>
          <w:sz w:val="20"/>
          <w:szCs w:val="20"/>
        </w:rPr>
        <w:t xml:space="preserve">reusable gown </w:t>
      </w:r>
      <w:r w:rsidRPr="00D358F9">
        <w:rPr>
          <w:rFonts w:ascii="Times New Roman" w:hAnsi="Times New Roman" w:cs="Times New Roman"/>
          <w:sz w:val="20"/>
          <w:szCs w:val="20"/>
        </w:rPr>
        <w:t xml:space="preserve">showing drivers for the </w:t>
      </w:r>
      <w:r w:rsidR="00AA75FC">
        <w:rPr>
          <w:rFonts w:ascii="Times New Roman" w:hAnsi="Times New Roman" w:cs="Times New Roman"/>
          <w:sz w:val="20"/>
          <w:szCs w:val="20"/>
        </w:rPr>
        <w:t xml:space="preserve">land use </w:t>
      </w:r>
      <w:r w:rsidRPr="00D358F9">
        <w:rPr>
          <w:rFonts w:ascii="Times New Roman" w:hAnsi="Times New Roman" w:cs="Times New Roman"/>
          <w:sz w:val="20"/>
          <w:szCs w:val="20"/>
        </w:rPr>
        <w:t>impact category. Each box represents a unit process (only those &gt;5% contribution to the impact are shown), with percentage contribution shown in bottom left, and quantity of the process for the assembly at the top of each box. The arrows represent the flow of materials between processes, and their thickness reflect the relative contribution.</w:t>
      </w:r>
    </w:p>
    <w:p w14:paraId="6A83DDC7" w14:textId="77777777" w:rsidR="00D2164C" w:rsidRDefault="00D2164C" w:rsidP="00D2164C">
      <w:pPr>
        <w:rPr>
          <w:rFonts w:ascii="Times New Roman" w:hAnsi="Times New Roman" w:cs="Times New Roman"/>
          <w:sz w:val="20"/>
          <w:szCs w:val="20"/>
        </w:rPr>
      </w:pPr>
    </w:p>
    <w:p w14:paraId="0C9C397A" w14:textId="4A98F360" w:rsidR="001C362F" w:rsidRDefault="001C362F">
      <w:pPr>
        <w:rPr>
          <w:rFonts w:ascii="Times New Roman" w:hAnsi="Times New Roman" w:cs="Times New Roman"/>
        </w:rPr>
      </w:pPr>
      <w:r>
        <w:rPr>
          <w:rFonts w:ascii="Times New Roman" w:hAnsi="Times New Roman" w:cs="Times New Roman"/>
        </w:rPr>
        <w:br w:type="page"/>
      </w:r>
    </w:p>
    <w:p w14:paraId="4739AEC2" w14:textId="780C4888" w:rsidR="001C362F" w:rsidRDefault="001C362F" w:rsidP="001C362F">
      <w:pPr>
        <w:rPr>
          <w:rFonts w:ascii="Times" w:hAnsi="Times"/>
          <w:b/>
          <w:bCs/>
        </w:rPr>
      </w:pPr>
      <w:r w:rsidRPr="00AE5A82">
        <w:rPr>
          <w:rFonts w:ascii="Times New Roman" w:hAnsi="Times New Roman" w:cs="Times New Roman"/>
          <w:b/>
          <w:bCs/>
        </w:rPr>
        <w:lastRenderedPageBreak/>
        <w:t xml:space="preserve">Supplementary figure </w:t>
      </w:r>
      <w:r>
        <w:rPr>
          <w:rFonts w:ascii="Times New Roman" w:hAnsi="Times New Roman" w:cs="Times New Roman"/>
          <w:b/>
          <w:bCs/>
        </w:rPr>
        <w:t xml:space="preserve">13: </w:t>
      </w:r>
      <w:r>
        <w:rPr>
          <w:rFonts w:ascii="Times" w:hAnsi="Times"/>
          <w:b/>
          <w:bCs/>
        </w:rPr>
        <w:t>Comparison of environmental impacts of one-use versus re-use of face shields</w:t>
      </w:r>
    </w:p>
    <w:p w14:paraId="0A478916" w14:textId="7562D83F" w:rsidR="001C362F" w:rsidRDefault="001C362F" w:rsidP="001C362F">
      <w:pPr>
        <w:rPr>
          <w:rFonts w:ascii="Times" w:hAnsi="Times"/>
          <w:b/>
          <w:bCs/>
        </w:rPr>
      </w:pPr>
    </w:p>
    <w:p w14:paraId="6C0EDF1F" w14:textId="0DF0DFE9" w:rsidR="001C362F" w:rsidRDefault="001C362F" w:rsidP="001C362F">
      <w:pPr>
        <w:rPr>
          <w:rFonts w:ascii="Times" w:hAnsi="Times"/>
          <w:b/>
          <w:bCs/>
        </w:rPr>
      </w:pPr>
      <w:r w:rsidRPr="001C362F">
        <w:rPr>
          <w:rFonts w:ascii="Times" w:hAnsi="Times"/>
          <w:b/>
          <w:bCs/>
          <w:noProof/>
        </w:rPr>
        <w:drawing>
          <wp:inline distT="0" distB="0" distL="0" distR="0" wp14:anchorId="6CCAAE88" wp14:editId="0C20E8A8">
            <wp:extent cx="5727700" cy="4888230"/>
            <wp:effectExtent l="0" t="0" r="0" b="1270"/>
            <wp:docPr id="8" name="Chart 8">
              <a:extLst xmlns:a="http://schemas.openxmlformats.org/drawingml/2006/main">
                <a:ext uri="{FF2B5EF4-FFF2-40B4-BE49-F238E27FC236}">
                  <a16:creationId xmlns:a16="http://schemas.microsoft.com/office/drawing/2014/main" id="{6783CAB9-E7A6-B64F-99E6-D3D9A6259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F22C36" w14:textId="5AD3C0D6" w:rsidR="001C362F" w:rsidRPr="00BA77C0" w:rsidRDefault="001C362F" w:rsidP="001C362F">
      <w:pPr>
        <w:rPr>
          <w:rFonts w:ascii="Times" w:hAnsi="Times"/>
        </w:rPr>
      </w:pPr>
      <w:r>
        <w:rPr>
          <w:rFonts w:ascii="Times New Roman" w:hAnsi="Times New Roman" w:cs="Times New Roman"/>
        </w:rPr>
        <w:t>Comparison of environmental impacts (midpoint categories) of single-use of face shield, versus reuse of face shield five times with use of disinfectant wipe in between uses, normalised to highest scenario for each impact factor</w:t>
      </w:r>
    </w:p>
    <w:p w14:paraId="68BD74E0" w14:textId="77777777" w:rsidR="00382E49" w:rsidRPr="003121F7" w:rsidRDefault="00382E49">
      <w:pPr>
        <w:rPr>
          <w:rFonts w:ascii="Times New Roman" w:hAnsi="Times New Roman" w:cs="Times New Roman"/>
        </w:rPr>
      </w:pPr>
    </w:p>
    <w:sectPr w:rsidR="00382E49" w:rsidRPr="003121F7" w:rsidSect="007B39F3">
      <w:pgSz w:w="11900" w:h="16840"/>
      <w:pgMar w:top="544" w:right="1440" w:bottom="7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F7"/>
    <w:rsid w:val="00001954"/>
    <w:rsid w:val="00037164"/>
    <w:rsid w:val="000404A5"/>
    <w:rsid w:val="00057323"/>
    <w:rsid w:val="00071C24"/>
    <w:rsid w:val="000A44E0"/>
    <w:rsid w:val="000A4B6C"/>
    <w:rsid w:val="000A65BD"/>
    <w:rsid w:val="000F7D0D"/>
    <w:rsid w:val="0012680F"/>
    <w:rsid w:val="001A0B67"/>
    <w:rsid w:val="001C362F"/>
    <w:rsid w:val="001C4E8E"/>
    <w:rsid w:val="001D14F7"/>
    <w:rsid w:val="001D3516"/>
    <w:rsid w:val="001D5EE2"/>
    <w:rsid w:val="001E5B5A"/>
    <w:rsid w:val="00220E2B"/>
    <w:rsid w:val="00222D82"/>
    <w:rsid w:val="002642DF"/>
    <w:rsid w:val="00281E60"/>
    <w:rsid w:val="00287F58"/>
    <w:rsid w:val="002A145E"/>
    <w:rsid w:val="002D227B"/>
    <w:rsid w:val="002E04C4"/>
    <w:rsid w:val="003121F7"/>
    <w:rsid w:val="003163A1"/>
    <w:rsid w:val="00363557"/>
    <w:rsid w:val="003701DA"/>
    <w:rsid w:val="0037175F"/>
    <w:rsid w:val="00376E1D"/>
    <w:rsid w:val="00382E49"/>
    <w:rsid w:val="00395039"/>
    <w:rsid w:val="003B6D7A"/>
    <w:rsid w:val="003E28F0"/>
    <w:rsid w:val="003E4508"/>
    <w:rsid w:val="00427EE9"/>
    <w:rsid w:val="004832A2"/>
    <w:rsid w:val="004969D0"/>
    <w:rsid w:val="004A5098"/>
    <w:rsid w:val="004E254A"/>
    <w:rsid w:val="004E7E47"/>
    <w:rsid w:val="00521ECC"/>
    <w:rsid w:val="00533273"/>
    <w:rsid w:val="00553544"/>
    <w:rsid w:val="005622CC"/>
    <w:rsid w:val="00566CD2"/>
    <w:rsid w:val="005C19EA"/>
    <w:rsid w:val="005D1339"/>
    <w:rsid w:val="005E533C"/>
    <w:rsid w:val="005F4319"/>
    <w:rsid w:val="005F5B53"/>
    <w:rsid w:val="00605A71"/>
    <w:rsid w:val="00644671"/>
    <w:rsid w:val="00656735"/>
    <w:rsid w:val="00661FA6"/>
    <w:rsid w:val="006808B4"/>
    <w:rsid w:val="00682F1B"/>
    <w:rsid w:val="006A4098"/>
    <w:rsid w:val="006A665A"/>
    <w:rsid w:val="006C19C3"/>
    <w:rsid w:val="006D22AA"/>
    <w:rsid w:val="006F13EC"/>
    <w:rsid w:val="00727513"/>
    <w:rsid w:val="00764A85"/>
    <w:rsid w:val="00782D2C"/>
    <w:rsid w:val="00785CBF"/>
    <w:rsid w:val="007B0E93"/>
    <w:rsid w:val="007B39F3"/>
    <w:rsid w:val="007C11DE"/>
    <w:rsid w:val="007E76E7"/>
    <w:rsid w:val="00821FF7"/>
    <w:rsid w:val="0084137E"/>
    <w:rsid w:val="00893A92"/>
    <w:rsid w:val="008A75D2"/>
    <w:rsid w:val="008C1824"/>
    <w:rsid w:val="008C5464"/>
    <w:rsid w:val="008D0A5F"/>
    <w:rsid w:val="008E523D"/>
    <w:rsid w:val="008F60A9"/>
    <w:rsid w:val="008F652C"/>
    <w:rsid w:val="008F719D"/>
    <w:rsid w:val="009103E2"/>
    <w:rsid w:val="00920B69"/>
    <w:rsid w:val="0092120C"/>
    <w:rsid w:val="00950887"/>
    <w:rsid w:val="009C29F8"/>
    <w:rsid w:val="009E272A"/>
    <w:rsid w:val="009F2393"/>
    <w:rsid w:val="009F39C2"/>
    <w:rsid w:val="00A056BA"/>
    <w:rsid w:val="00A341FE"/>
    <w:rsid w:val="00A41467"/>
    <w:rsid w:val="00A55D97"/>
    <w:rsid w:val="00A66650"/>
    <w:rsid w:val="00A77F2E"/>
    <w:rsid w:val="00A95383"/>
    <w:rsid w:val="00AA75FC"/>
    <w:rsid w:val="00AE5A82"/>
    <w:rsid w:val="00B11888"/>
    <w:rsid w:val="00B51A50"/>
    <w:rsid w:val="00B5223B"/>
    <w:rsid w:val="00B67A5C"/>
    <w:rsid w:val="00BA4A05"/>
    <w:rsid w:val="00C052B6"/>
    <w:rsid w:val="00C92224"/>
    <w:rsid w:val="00CF0F11"/>
    <w:rsid w:val="00D10E5C"/>
    <w:rsid w:val="00D2164C"/>
    <w:rsid w:val="00D358F9"/>
    <w:rsid w:val="00D3763D"/>
    <w:rsid w:val="00D40F4A"/>
    <w:rsid w:val="00D65DF0"/>
    <w:rsid w:val="00D75C1A"/>
    <w:rsid w:val="00D76C3B"/>
    <w:rsid w:val="00D821AC"/>
    <w:rsid w:val="00DA30D7"/>
    <w:rsid w:val="00DD7EDC"/>
    <w:rsid w:val="00E46523"/>
    <w:rsid w:val="00E768C5"/>
    <w:rsid w:val="00EB1A55"/>
    <w:rsid w:val="00EC2D0D"/>
    <w:rsid w:val="00F92C8A"/>
    <w:rsid w:val="00FC2B91"/>
    <w:rsid w:val="00FD288A"/>
    <w:rsid w:val="00FE2802"/>
    <w:rsid w:val="00FF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0519E2"/>
  <w15:chartTrackingRefBased/>
  <w15:docId w15:val="{33C331B9-646F-0D4F-B19F-DBB7C16E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E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E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3.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0.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9.emf"/></Relationships>
</file>

<file path=word/charts/_rels/chart1.xml.rels><?xml version="1.0" encoding="UTF-8" standalone="yes"?>
<Relationships xmlns="http://schemas.openxmlformats.org/package/2006/relationships"><Relationship Id="rId3" Type="http://schemas.openxmlformats.org/officeDocument/2006/relationships/oleObject" Target="https://unibrightonac-my.sharepoint.com/personal/c_rizan2_bsms_ac_uk/Documents/PhD/PPE/PPE%20LCA%20results%2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brightonac-my.sharepoint.com/personal/c_rizan2_bsms_ac_uk/Documents/PhD/Greener%20surgery/PPE%20LCA%20results%2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ibrightonac-my.sharepoint.com/personal/c_rizan2_bsms_ac_uk/Documents/PhD/PPE/PPE%20LCA%20results%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'Total flight man'!$B$84</c:f>
              <c:strCache>
                <c:ptCount val="1"/>
                <c:pt idx="0">
                  <c:v>Gloves </c:v>
                </c:pt>
              </c:strCache>
            </c:strRef>
          </c:tx>
          <c:spPr>
            <a:solidFill>
              <a:srgbClr val="FF0000"/>
            </a:solidFill>
            <a:ln>
              <a:noFill/>
            </a:ln>
            <a:effectLst/>
          </c:spPr>
          <c:invertIfNegative val="0"/>
          <c:cat>
            <c:strRef>
              <c:f>'Total flight man'!$A$85:$A$102</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'Total flight man'!$B$85:$B$102</c:f>
              <c:numCache>
                <c:formatCode>General</c:formatCode>
                <c:ptCount val="1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numCache>
            </c:numRef>
          </c:val>
          <c:extLst>
            <c:ext xmlns:c16="http://schemas.microsoft.com/office/drawing/2014/chart" uri="{C3380CC4-5D6E-409C-BE32-E72D297353CC}">
              <c16:uniqueId val="{00000000-3335-DA41-9672-AB6FBFCD9A1D}"/>
            </c:ext>
          </c:extLst>
        </c:ser>
        <c:ser>
          <c:idx val="1"/>
          <c:order val="1"/>
          <c:tx>
            <c:strRef>
              <c:f>'Total flight man'!$C$84</c:f>
              <c:strCache>
                <c:ptCount val="1"/>
                <c:pt idx="0">
                  <c:v>Apron</c:v>
                </c:pt>
              </c:strCache>
            </c:strRef>
          </c:tx>
          <c:spPr>
            <a:solidFill>
              <a:srgbClr val="FFC000"/>
            </a:solidFill>
            <a:ln>
              <a:noFill/>
            </a:ln>
            <a:effectLst/>
          </c:spPr>
          <c:invertIfNegative val="0"/>
          <c:cat>
            <c:strRef>
              <c:f>'Total flight man'!$A$85:$A$102</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'Total flight man'!$C$85:$C$102</c:f>
              <c:numCache>
                <c:formatCode>General</c:formatCode>
                <c:ptCount val="18"/>
                <c:pt idx="0">
                  <c:v>56.736170336438398</c:v>
                </c:pt>
                <c:pt idx="1">
                  <c:v>43.327857379891263</c:v>
                </c:pt>
                <c:pt idx="2">
                  <c:v>65.714412026964993</c:v>
                </c:pt>
                <c:pt idx="3">
                  <c:v>56.149873527352867</c:v>
                </c:pt>
                <c:pt idx="4">
                  <c:v>42.737541387602498</c:v>
                </c:pt>
                <c:pt idx="5">
                  <c:v>56.411258130922583</c:v>
                </c:pt>
                <c:pt idx="6">
                  <c:v>50.490843909618107</c:v>
                </c:pt>
                <c:pt idx="7">
                  <c:v>49.770560555773493</c:v>
                </c:pt>
                <c:pt idx="8">
                  <c:v>64.908265830988128</c:v>
                </c:pt>
                <c:pt idx="9">
                  <c:v>50.681170634781822</c:v>
                </c:pt>
                <c:pt idx="10">
                  <c:v>44.041672198858336</c:v>
                </c:pt>
                <c:pt idx="11">
                  <c:v>44.076863057908383</c:v>
                </c:pt>
                <c:pt idx="12">
                  <c:v>60.250513343796321</c:v>
                </c:pt>
                <c:pt idx="13">
                  <c:v>42.70340871720191</c:v>
                </c:pt>
                <c:pt idx="14">
                  <c:v>58.996731311080538</c:v>
                </c:pt>
                <c:pt idx="15">
                  <c:v>8.7539197119715997</c:v>
                </c:pt>
                <c:pt idx="16">
                  <c:v>59.313149870340609</c:v>
                </c:pt>
                <c:pt idx="17">
                  <c:v>66.582095545539715</c:v>
                </c:pt>
              </c:numCache>
            </c:numRef>
          </c:val>
          <c:extLst>
            <c:ext xmlns:c16="http://schemas.microsoft.com/office/drawing/2014/chart" uri="{C3380CC4-5D6E-409C-BE32-E72D297353CC}">
              <c16:uniqueId val="{00000001-3335-DA41-9672-AB6FBFCD9A1D}"/>
            </c:ext>
          </c:extLst>
        </c:ser>
        <c:ser>
          <c:idx val="2"/>
          <c:order val="2"/>
          <c:tx>
            <c:strRef>
              <c:f>'Total flight man'!$D$84</c:f>
              <c:strCache>
                <c:ptCount val="1"/>
                <c:pt idx="0">
                  <c:v>Face shield </c:v>
                </c:pt>
              </c:strCache>
            </c:strRef>
          </c:tx>
          <c:spPr>
            <a:solidFill>
              <a:srgbClr val="FFFF00"/>
            </a:solidFill>
            <a:ln w="3175">
              <a:solidFill>
                <a:schemeClr val="bg1">
                  <a:lumMod val="85000"/>
                </a:schemeClr>
              </a:solidFill>
            </a:ln>
            <a:effectLst/>
          </c:spPr>
          <c:invertIfNegative val="0"/>
          <c:dPt>
            <c:idx val="17"/>
            <c:invertIfNegative val="0"/>
            <c:bubble3D val="0"/>
            <c:spPr>
              <a:solidFill>
                <a:srgbClr val="FFFF00"/>
              </a:solidFill>
              <a:ln w="3175">
                <a:solidFill>
                  <a:schemeClr val="bg1">
                    <a:lumMod val="85000"/>
                  </a:schemeClr>
                </a:solidFill>
              </a:ln>
              <a:effectLst/>
            </c:spPr>
            <c:extLst>
              <c:ext xmlns:c16="http://schemas.microsoft.com/office/drawing/2014/chart" uri="{C3380CC4-5D6E-409C-BE32-E72D297353CC}">
                <c16:uniqueId val="{00000003-3335-DA41-9672-AB6FBFCD9A1D}"/>
              </c:ext>
            </c:extLst>
          </c:dPt>
          <c:cat>
            <c:strRef>
              <c:f>'Total flight man'!$A$85:$A$102</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'Total flight man'!$D$85:$D$102</c:f>
              <c:numCache>
                <c:formatCode>General</c:formatCode>
                <c:ptCount val="18"/>
                <c:pt idx="0">
                  <c:v>21.27422577874923</c:v>
                </c:pt>
                <c:pt idx="1">
                  <c:v>16.185000444118653</c:v>
                </c:pt>
                <c:pt idx="2">
                  <c:v>22.516800250548481</c:v>
                </c:pt>
                <c:pt idx="3">
                  <c:v>21.936018235548307</c:v>
                </c:pt>
                <c:pt idx="4">
                  <c:v>16.658843970843119</c:v>
                </c:pt>
                <c:pt idx="5">
                  <c:v>22.015630334123813</c:v>
                </c:pt>
                <c:pt idx="6">
                  <c:v>19.877398966152079</c:v>
                </c:pt>
                <c:pt idx="7">
                  <c:v>16.515203704109123</c:v>
                </c:pt>
                <c:pt idx="8">
                  <c:v>42.649402757301161</c:v>
                </c:pt>
                <c:pt idx="9">
                  <c:v>19.629343529395303</c:v>
                </c:pt>
                <c:pt idx="10">
                  <c:v>16.655886004415851</c:v>
                </c:pt>
                <c:pt idx="11">
                  <c:v>16.670876435499537</c:v>
                </c:pt>
                <c:pt idx="12">
                  <c:v>20.286585828005261</c:v>
                </c:pt>
                <c:pt idx="13">
                  <c:v>15.917780817476554</c:v>
                </c:pt>
                <c:pt idx="14">
                  <c:v>22.292007360603197</c:v>
                </c:pt>
                <c:pt idx="15">
                  <c:v>6.443318908331598</c:v>
                </c:pt>
                <c:pt idx="16">
                  <c:v>22.624817225573466</c:v>
                </c:pt>
                <c:pt idx="17">
                  <c:v>28.380173486959247</c:v>
                </c:pt>
              </c:numCache>
            </c:numRef>
          </c:val>
          <c:extLst>
            <c:ext xmlns:c16="http://schemas.microsoft.com/office/drawing/2014/chart" uri="{C3380CC4-5D6E-409C-BE32-E72D297353CC}">
              <c16:uniqueId val="{00000004-3335-DA41-9672-AB6FBFCD9A1D}"/>
            </c:ext>
          </c:extLst>
        </c:ser>
        <c:ser>
          <c:idx val="3"/>
          <c:order val="3"/>
          <c:tx>
            <c:strRef>
              <c:f>'Total flight man'!$E$84</c:f>
              <c:strCache>
                <c:ptCount val="1"/>
                <c:pt idx="0">
                  <c:v>Surgical mask (Type IIR) </c:v>
                </c:pt>
              </c:strCache>
            </c:strRef>
          </c:tx>
          <c:spPr>
            <a:solidFill>
              <a:srgbClr val="92D050"/>
            </a:solidFill>
            <a:ln>
              <a:noFill/>
            </a:ln>
            <a:effectLst/>
          </c:spPr>
          <c:invertIfNegative val="0"/>
          <c:cat>
            <c:strRef>
              <c:f>'Total flight man'!$A$85:$A$102</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'Total flight man'!$E$85:$E$102</c:f>
              <c:numCache>
                <c:formatCode>General</c:formatCode>
                <c:ptCount val="18"/>
                <c:pt idx="0">
                  <c:v>20.074737856479054</c:v>
                </c:pt>
                <c:pt idx="1">
                  <c:v>17.572610501197417</c:v>
                </c:pt>
                <c:pt idx="2">
                  <c:v>23.553392540326893</c:v>
                </c:pt>
                <c:pt idx="3">
                  <c:v>20.689435107192107</c:v>
                </c:pt>
                <c:pt idx="4">
                  <c:v>15.59592134587697</c:v>
                </c:pt>
                <c:pt idx="5">
                  <c:v>20.586892504711379</c:v>
                </c:pt>
                <c:pt idx="6">
                  <c:v>18.534647044685656</c:v>
                </c:pt>
                <c:pt idx="7">
                  <c:v>17.06671940140717</c:v>
                </c:pt>
                <c:pt idx="8">
                  <c:v>22.004596497410571</c:v>
                </c:pt>
                <c:pt idx="9">
                  <c:v>20.329361020352476</c:v>
                </c:pt>
                <c:pt idx="10">
                  <c:v>17.61621481498393</c:v>
                </c:pt>
                <c:pt idx="11">
                  <c:v>17.513271432846402</c:v>
                </c:pt>
                <c:pt idx="12">
                  <c:v>20.745455425445421</c:v>
                </c:pt>
                <c:pt idx="13">
                  <c:v>16.001745664361586</c:v>
                </c:pt>
                <c:pt idx="14">
                  <c:v>35.320920685196114</c:v>
                </c:pt>
                <c:pt idx="15">
                  <c:v>6.7391210732298354</c:v>
                </c:pt>
                <c:pt idx="16">
                  <c:v>20.836616979664015</c:v>
                </c:pt>
                <c:pt idx="17">
                  <c:v>15.958296626017432</c:v>
                </c:pt>
              </c:numCache>
            </c:numRef>
          </c:val>
          <c:extLst>
            <c:ext xmlns:c16="http://schemas.microsoft.com/office/drawing/2014/chart" uri="{C3380CC4-5D6E-409C-BE32-E72D297353CC}">
              <c16:uniqueId val="{00000005-3335-DA41-9672-AB6FBFCD9A1D}"/>
            </c:ext>
          </c:extLst>
        </c:ser>
        <c:ser>
          <c:idx val="4"/>
          <c:order val="4"/>
          <c:tx>
            <c:strRef>
              <c:f>'Total flight man'!$F$84</c:f>
              <c:strCache>
                <c:ptCount val="1"/>
                <c:pt idx="0">
                  <c:v>Gown </c:v>
                </c:pt>
              </c:strCache>
            </c:strRef>
          </c:tx>
          <c:spPr>
            <a:solidFill>
              <a:srgbClr val="00B050"/>
            </a:solidFill>
            <a:ln>
              <a:noFill/>
            </a:ln>
            <a:effectLst/>
          </c:spPr>
          <c:invertIfNegative val="0"/>
          <c:cat>
            <c:strRef>
              <c:f>'Total flight man'!$A$85:$A$102</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'Total flight man'!$F$85:$F$102</c:f>
              <c:numCache>
                <c:formatCode>General</c:formatCode>
                <c:ptCount val="18"/>
                <c:pt idx="0">
                  <c:v>10.047071402350118</c:v>
                </c:pt>
                <c:pt idx="1">
                  <c:v>8.5547570761546989</c:v>
                </c:pt>
                <c:pt idx="2">
                  <c:v>12.010958733199812</c:v>
                </c:pt>
                <c:pt idx="3">
                  <c:v>9.3631508157646319</c:v>
                </c:pt>
                <c:pt idx="4">
                  <c:v>7.5875888423401125</c:v>
                </c:pt>
                <c:pt idx="5">
                  <c:v>9.3458800206961214</c:v>
                </c:pt>
                <c:pt idx="6">
                  <c:v>8.8891749123583139</c:v>
                </c:pt>
                <c:pt idx="7">
                  <c:v>9.546109038568547</c:v>
                </c:pt>
                <c:pt idx="8">
                  <c:v>11.354913178561581</c:v>
                </c:pt>
                <c:pt idx="9">
                  <c:v>10.015940558731137</c:v>
                </c:pt>
                <c:pt idx="10">
                  <c:v>9.6442137634426697</c:v>
                </c:pt>
                <c:pt idx="11">
                  <c:v>9.5283588137942061</c:v>
                </c:pt>
                <c:pt idx="12">
                  <c:v>11.625929397599077</c:v>
                </c:pt>
                <c:pt idx="13">
                  <c:v>8.1949895863059528</c:v>
                </c:pt>
                <c:pt idx="14">
                  <c:v>13.33314800300594</c:v>
                </c:pt>
                <c:pt idx="15">
                  <c:v>2.6443306401913893</c:v>
                </c:pt>
                <c:pt idx="16">
                  <c:v>10.948107117536852</c:v>
                </c:pt>
                <c:pt idx="17">
                  <c:v>8.8031981997168707</c:v>
                </c:pt>
              </c:numCache>
            </c:numRef>
          </c:val>
          <c:extLst>
            <c:ext xmlns:c16="http://schemas.microsoft.com/office/drawing/2014/chart" uri="{C3380CC4-5D6E-409C-BE32-E72D297353CC}">
              <c16:uniqueId val="{00000006-3335-DA41-9672-AB6FBFCD9A1D}"/>
            </c:ext>
          </c:extLst>
        </c:ser>
        <c:ser>
          <c:idx val="5"/>
          <c:order val="5"/>
          <c:tx>
            <c:strRef>
              <c:f>'Total flight man'!$G$84</c:f>
              <c:strCache>
                <c:ptCount val="1"/>
                <c:pt idx="0">
                  <c:v>FFP respirators</c:v>
                </c:pt>
              </c:strCache>
            </c:strRef>
          </c:tx>
          <c:spPr>
            <a:solidFill>
              <a:srgbClr val="00B0F0"/>
            </a:solidFill>
            <a:ln>
              <a:noFill/>
            </a:ln>
            <a:effectLst/>
          </c:spPr>
          <c:invertIfNegative val="0"/>
          <c:cat>
            <c:strRef>
              <c:f>'Total flight man'!$A$85:$A$102</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'Total flight man'!$G$85:$G$102</c:f>
              <c:numCache>
                <c:formatCode>General</c:formatCode>
                <c:ptCount val="18"/>
                <c:pt idx="0">
                  <c:v>6.6871905480174663</c:v>
                </c:pt>
                <c:pt idx="1">
                  <c:v>5.7108321500739097</c:v>
                </c:pt>
                <c:pt idx="2">
                  <c:v>9.4550252129292822</c:v>
                </c:pt>
                <c:pt idx="3">
                  <c:v>6.0859037358285963</c:v>
                </c:pt>
                <c:pt idx="4">
                  <c:v>5.2107076937286143</c:v>
                </c:pt>
                <c:pt idx="5">
                  <c:v>6.0817423347311914</c:v>
                </c:pt>
                <c:pt idx="6">
                  <c:v>6.1134350305224041</c:v>
                </c:pt>
                <c:pt idx="7">
                  <c:v>6.1523666428466921</c:v>
                </c:pt>
                <c:pt idx="8">
                  <c:v>13.675909435860579</c:v>
                </c:pt>
                <c:pt idx="9">
                  <c:v>6.6884667426940272</c:v>
                </c:pt>
                <c:pt idx="10">
                  <c:v>6.2712075413063531</c:v>
                </c:pt>
                <c:pt idx="11">
                  <c:v>6.216963318357779</c:v>
                </c:pt>
                <c:pt idx="12">
                  <c:v>7.8966582588620353</c:v>
                </c:pt>
                <c:pt idx="13">
                  <c:v>5.5407378038022239</c:v>
                </c:pt>
                <c:pt idx="14">
                  <c:v>14.335601985784564</c:v>
                </c:pt>
                <c:pt idx="15">
                  <c:v>2.1933064345799091</c:v>
                </c:pt>
                <c:pt idx="16">
                  <c:v>6.8912688572121015</c:v>
                </c:pt>
                <c:pt idx="17">
                  <c:v>7.4443513121002569</c:v>
                </c:pt>
              </c:numCache>
            </c:numRef>
          </c:val>
          <c:extLst>
            <c:ext xmlns:c16="http://schemas.microsoft.com/office/drawing/2014/chart" uri="{C3380CC4-5D6E-409C-BE32-E72D297353CC}">
              <c16:uniqueId val="{00000007-3335-DA41-9672-AB6FBFCD9A1D}"/>
            </c:ext>
          </c:extLst>
        </c:ser>
        <c:ser>
          <c:idx val="6"/>
          <c:order val="6"/>
          <c:tx>
            <c:strRef>
              <c:f>'Total flight man'!$H$84</c:f>
              <c:strCache>
                <c:ptCount val="1"/>
                <c:pt idx="0">
                  <c:v>Surgical mask (Type II) </c:v>
                </c:pt>
              </c:strCache>
            </c:strRef>
          </c:tx>
          <c:spPr>
            <a:solidFill>
              <a:srgbClr val="7030A0"/>
            </a:solidFill>
            <a:ln>
              <a:noFill/>
            </a:ln>
            <a:effectLst/>
          </c:spPr>
          <c:invertIfNegative val="0"/>
          <c:cat>
            <c:strRef>
              <c:f>'Total flight man'!$A$85:$A$102</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'Total flight man'!$H$85:$H$102</c:f>
              <c:numCache>
                <c:formatCode>General</c:formatCode>
                <c:ptCount val="18"/>
                <c:pt idx="0">
                  <c:v>0.19289136070322821</c:v>
                </c:pt>
                <c:pt idx="1">
                  <c:v>0.17023722966790902</c:v>
                </c:pt>
                <c:pt idx="2">
                  <c:v>0.21888198901661154</c:v>
                </c:pt>
                <c:pt idx="3">
                  <c:v>0.20614068052101042</c:v>
                </c:pt>
                <c:pt idx="4">
                  <c:v>0.1516149378759038</c:v>
                </c:pt>
                <c:pt idx="5">
                  <c:v>0.20484920956594824</c:v>
                </c:pt>
                <c:pt idx="6">
                  <c:v>0.18058419319858518</c:v>
                </c:pt>
                <c:pt idx="7">
                  <c:v>0.15846040513058116</c:v>
                </c:pt>
                <c:pt idx="8">
                  <c:v>0.22133322150690921</c:v>
                </c:pt>
                <c:pt idx="9">
                  <c:v>0.19716067892899372</c:v>
                </c:pt>
                <c:pt idx="10">
                  <c:v>0.16214977901895899</c:v>
                </c:pt>
                <c:pt idx="11">
                  <c:v>0.16159600072371708</c:v>
                </c:pt>
                <c:pt idx="12">
                  <c:v>0.18942079872971299</c:v>
                </c:pt>
                <c:pt idx="13">
                  <c:v>0.15127677264602937</c:v>
                </c:pt>
                <c:pt idx="14">
                  <c:v>0.4278134040458208</c:v>
                </c:pt>
                <c:pt idx="15">
                  <c:v>6.0796447878710885E-2</c:v>
                </c:pt>
                <c:pt idx="16">
                  <c:v>0.19614331769128118</c:v>
                </c:pt>
                <c:pt idx="17">
                  <c:v>0.14931434887146075</c:v>
                </c:pt>
              </c:numCache>
            </c:numRef>
          </c:val>
          <c:extLst>
            <c:ext xmlns:c16="http://schemas.microsoft.com/office/drawing/2014/chart" uri="{C3380CC4-5D6E-409C-BE32-E72D297353CC}">
              <c16:uniqueId val="{00000008-3335-DA41-9672-AB6FBFCD9A1D}"/>
            </c:ext>
          </c:extLst>
        </c:ser>
        <c:dLbls>
          <c:showLegendKey val="0"/>
          <c:showVal val="0"/>
          <c:showCatName val="0"/>
          <c:showSerName val="0"/>
          <c:showPercent val="0"/>
          <c:showBubbleSize val="0"/>
        </c:dLbls>
        <c:gapWidth val="219"/>
        <c:overlap val="-27"/>
        <c:axId val="1737552255"/>
        <c:axId val="1819499263"/>
      </c:barChart>
      <c:catAx>
        <c:axId val="1737552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19499263"/>
        <c:crosses val="autoZero"/>
        <c:auto val="1"/>
        <c:lblAlgn val="ctr"/>
        <c:lblOffset val="100"/>
        <c:noMultiLvlLbl val="0"/>
      </c:catAx>
      <c:valAx>
        <c:axId val="1819499263"/>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Percentage contribution to impat category, </a:t>
                </a:r>
              </a:p>
              <a:p>
                <a:pPr>
                  <a:defRPr/>
                </a:pPr>
                <a:r>
                  <a:rPr lang="en-GB"/>
                  <a:t>nromalised to largest PPE type (%)</a:t>
                </a:r>
              </a:p>
              <a:p>
                <a:pPr>
                  <a:defRPr/>
                </a:pPr>
                <a:endParaRPr lang="en-GB"/>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37552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'Reusable gown'!$B$35</c:f>
              <c:strCache>
                <c:ptCount val="1"/>
                <c:pt idx="0">
                  <c:v>Single-use gown</c:v>
                </c:pt>
              </c:strCache>
            </c:strRef>
          </c:tx>
          <c:spPr>
            <a:solidFill>
              <a:srgbClr val="0070C0"/>
            </a:solidFill>
            <a:ln>
              <a:noFill/>
            </a:ln>
            <a:effectLst/>
          </c:spPr>
          <c:invertIfNegative val="0"/>
          <c:cat>
            <c:strRef>
              <c:f>'Reusable gown'!$A$36:$A$53</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'Reusable gown'!$B$36:$B$53</c:f>
              <c:numCache>
                <c:formatCode>General</c:formatCode>
                <c:ptCount val="18"/>
                <c:pt idx="0">
                  <c:v>100</c:v>
                </c:pt>
                <c:pt idx="1">
                  <c:v>100</c:v>
                </c:pt>
                <c:pt idx="2">
                  <c:v>100</c:v>
                </c:pt>
                <c:pt idx="3">
                  <c:v>100</c:v>
                </c:pt>
                <c:pt idx="4">
                  <c:v>100</c:v>
                </c:pt>
                <c:pt idx="5">
                  <c:v>100</c:v>
                </c:pt>
                <c:pt idx="6">
                  <c:v>100</c:v>
                </c:pt>
                <c:pt idx="7">
                  <c:v>100</c:v>
                </c:pt>
                <c:pt idx="8">
                  <c:v>68.898309203972687</c:v>
                </c:pt>
                <c:pt idx="9">
                  <c:v>100</c:v>
                </c:pt>
                <c:pt idx="10">
                  <c:v>100</c:v>
                </c:pt>
                <c:pt idx="11">
                  <c:v>100</c:v>
                </c:pt>
                <c:pt idx="12">
                  <c:v>100</c:v>
                </c:pt>
                <c:pt idx="13">
                  <c:v>100</c:v>
                </c:pt>
                <c:pt idx="14">
                  <c:v>47.284223368277395</c:v>
                </c:pt>
                <c:pt idx="15">
                  <c:v>100</c:v>
                </c:pt>
                <c:pt idx="16">
                  <c:v>100</c:v>
                </c:pt>
                <c:pt idx="17">
                  <c:v>100</c:v>
                </c:pt>
              </c:numCache>
            </c:numRef>
          </c:val>
          <c:extLst>
            <c:ext xmlns:c16="http://schemas.microsoft.com/office/drawing/2014/chart" uri="{C3380CC4-5D6E-409C-BE32-E72D297353CC}">
              <c16:uniqueId val="{00000000-760F-BD4F-BD8F-19CCB2AC6381}"/>
            </c:ext>
          </c:extLst>
        </c:ser>
        <c:ser>
          <c:idx val="1"/>
          <c:order val="1"/>
          <c:tx>
            <c:strRef>
              <c:f>'Reusable gown'!$C$35</c:f>
              <c:strCache>
                <c:ptCount val="1"/>
                <c:pt idx="0">
                  <c:v>Reusable gown</c:v>
                </c:pt>
              </c:strCache>
            </c:strRef>
          </c:tx>
          <c:spPr>
            <a:solidFill>
              <a:srgbClr val="00B050"/>
            </a:solidFill>
            <a:ln>
              <a:noFill/>
            </a:ln>
            <a:effectLst/>
          </c:spPr>
          <c:invertIfNegative val="0"/>
          <c:cat>
            <c:strRef>
              <c:f>'Reusable gown'!$A$36:$A$53</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'Reusable gown'!$C$36:$C$53</c:f>
              <c:numCache>
                <c:formatCode>General</c:formatCode>
                <c:ptCount val="18"/>
                <c:pt idx="0">
                  <c:v>23.904670279428558</c:v>
                </c:pt>
                <c:pt idx="1">
                  <c:v>35.731596267757745</c:v>
                </c:pt>
                <c:pt idx="2">
                  <c:v>75.758731797464691</c:v>
                </c:pt>
                <c:pt idx="3">
                  <c:v>15.486303685906517</c:v>
                </c:pt>
                <c:pt idx="4">
                  <c:v>24.754937021651934</c:v>
                </c:pt>
                <c:pt idx="5">
                  <c:v>15.769050965149237</c:v>
                </c:pt>
                <c:pt idx="6">
                  <c:v>21.493328656058843</c:v>
                </c:pt>
                <c:pt idx="7">
                  <c:v>23.33615029442446</c:v>
                </c:pt>
                <c:pt idx="8">
                  <c:v>100</c:v>
                </c:pt>
                <c:pt idx="9">
                  <c:v>21.945539758507778</c:v>
                </c:pt>
                <c:pt idx="10">
                  <c:v>21.364170606534461</c:v>
                </c:pt>
                <c:pt idx="11">
                  <c:v>21.391654164197409</c:v>
                </c:pt>
                <c:pt idx="12">
                  <c:v>13.615804406679111</c:v>
                </c:pt>
                <c:pt idx="13">
                  <c:v>26.807031821216732</c:v>
                </c:pt>
                <c:pt idx="14">
                  <c:v>100</c:v>
                </c:pt>
                <c:pt idx="15">
                  <c:v>29.185270721913437</c:v>
                </c:pt>
                <c:pt idx="16">
                  <c:v>23.07831145058049</c:v>
                </c:pt>
                <c:pt idx="17">
                  <c:v>45.96890668449867</c:v>
                </c:pt>
              </c:numCache>
            </c:numRef>
          </c:val>
          <c:extLst>
            <c:ext xmlns:c16="http://schemas.microsoft.com/office/drawing/2014/chart" uri="{C3380CC4-5D6E-409C-BE32-E72D297353CC}">
              <c16:uniqueId val="{00000001-760F-BD4F-BD8F-19CCB2AC6381}"/>
            </c:ext>
          </c:extLst>
        </c:ser>
        <c:dLbls>
          <c:showLegendKey val="0"/>
          <c:showVal val="0"/>
          <c:showCatName val="0"/>
          <c:showSerName val="0"/>
          <c:showPercent val="0"/>
          <c:showBubbleSize val="0"/>
        </c:dLbls>
        <c:gapWidth val="219"/>
        <c:overlap val="-27"/>
        <c:axId val="1375132031"/>
        <c:axId val="1355209967"/>
      </c:barChart>
      <c:catAx>
        <c:axId val="137513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55209967"/>
        <c:crosses val="autoZero"/>
        <c:auto val="1"/>
        <c:lblAlgn val="ctr"/>
        <c:lblOffset val="100"/>
        <c:noMultiLvlLbl val="0"/>
      </c:catAx>
      <c:valAx>
        <c:axId val="1355209967"/>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Value</a:t>
                </a:r>
                <a:r>
                  <a:rPr lang="en-GB" baseline="0"/>
                  <a:t> compared to base scenario</a:t>
                </a:r>
                <a:r>
                  <a:rPr lang="en-GB"/>
                  <a:t>(%)</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5132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'Reusable face shield'!$B$36</c:f>
              <c:strCache>
                <c:ptCount val="1"/>
                <c:pt idx="0">
                  <c:v>Single use of face shield</c:v>
                </c:pt>
              </c:strCache>
            </c:strRef>
          </c:tx>
          <c:spPr>
            <a:solidFill>
              <a:srgbClr val="00B0F0"/>
            </a:solidFill>
            <a:ln>
              <a:noFill/>
            </a:ln>
            <a:effectLst/>
          </c:spPr>
          <c:invertIfNegative val="0"/>
          <c:cat>
            <c:strRef>
              <c:f>'Reusable face shield'!$A$37:$A$54</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'Reusable face shield'!$B$37:$B$54</c:f>
              <c:numCache>
                <c:formatCode>General</c:formatCode>
                <c:ptCount val="1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numCache>
            </c:numRef>
          </c:val>
          <c:extLst>
            <c:ext xmlns:c16="http://schemas.microsoft.com/office/drawing/2014/chart" uri="{C3380CC4-5D6E-409C-BE32-E72D297353CC}">
              <c16:uniqueId val="{00000000-F682-D546-AA79-DD3FF6204129}"/>
            </c:ext>
          </c:extLst>
        </c:ser>
        <c:ser>
          <c:idx val="1"/>
          <c:order val="1"/>
          <c:tx>
            <c:strRef>
              <c:f>'Reusable face shield'!$C$36</c:f>
              <c:strCache>
                <c:ptCount val="1"/>
                <c:pt idx="0">
                  <c:v>Reuse of face shield (x5)</c:v>
                </c:pt>
              </c:strCache>
            </c:strRef>
          </c:tx>
          <c:spPr>
            <a:solidFill>
              <a:srgbClr val="92D050"/>
            </a:solidFill>
            <a:ln>
              <a:noFill/>
            </a:ln>
            <a:effectLst/>
          </c:spPr>
          <c:invertIfNegative val="0"/>
          <c:cat>
            <c:strRef>
              <c:f>'Reusable face shield'!$A$37:$A$54</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'Reusable face shield'!$C$37:$C$54</c:f>
              <c:numCache>
                <c:formatCode>General</c:formatCode>
                <c:ptCount val="18"/>
                <c:pt idx="0">
                  <c:v>28.198457111937593</c:v>
                </c:pt>
                <c:pt idx="1">
                  <c:v>28.671932637557727</c:v>
                </c:pt>
                <c:pt idx="2">
                  <c:v>29.837169186922324</c:v>
                </c:pt>
                <c:pt idx="3">
                  <c:v>27.967753736821678</c:v>
                </c:pt>
                <c:pt idx="4">
                  <c:v>28.993677528811734</c:v>
                </c:pt>
                <c:pt idx="5">
                  <c:v>28.045270277073346</c:v>
                </c:pt>
                <c:pt idx="6">
                  <c:v>28.726633911558807</c:v>
                </c:pt>
                <c:pt idx="7">
                  <c:v>29.947361457675591</c:v>
                </c:pt>
                <c:pt idx="8">
                  <c:v>29.076262399900603</c:v>
                </c:pt>
                <c:pt idx="9">
                  <c:v>31.622194764753193</c:v>
                </c:pt>
                <c:pt idx="10">
                  <c:v>32.529717871200226</c:v>
                </c:pt>
                <c:pt idx="11">
                  <c:v>32.373481171396875</c:v>
                </c:pt>
                <c:pt idx="12">
                  <c:v>29.773720885859099</c:v>
                </c:pt>
                <c:pt idx="13">
                  <c:v>31.206623069325907</c:v>
                </c:pt>
                <c:pt idx="14">
                  <c:v>31.927847693508461</c:v>
                </c:pt>
                <c:pt idx="15">
                  <c:v>42.593135603276075</c:v>
                </c:pt>
                <c:pt idx="16">
                  <c:v>27.287470825739707</c:v>
                </c:pt>
                <c:pt idx="17">
                  <c:v>26.576836310199536</c:v>
                </c:pt>
              </c:numCache>
            </c:numRef>
          </c:val>
          <c:extLst>
            <c:ext xmlns:c16="http://schemas.microsoft.com/office/drawing/2014/chart" uri="{C3380CC4-5D6E-409C-BE32-E72D297353CC}">
              <c16:uniqueId val="{00000001-F682-D546-AA79-DD3FF6204129}"/>
            </c:ext>
          </c:extLst>
        </c:ser>
        <c:dLbls>
          <c:showLegendKey val="0"/>
          <c:showVal val="0"/>
          <c:showCatName val="0"/>
          <c:showSerName val="0"/>
          <c:showPercent val="0"/>
          <c:showBubbleSize val="0"/>
        </c:dLbls>
        <c:gapWidth val="219"/>
        <c:overlap val="-27"/>
        <c:axId val="1355152671"/>
        <c:axId val="1374770127"/>
      </c:barChart>
      <c:catAx>
        <c:axId val="1355152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4770127"/>
        <c:crosses val="autoZero"/>
        <c:auto val="1"/>
        <c:lblAlgn val="ctr"/>
        <c:lblOffset val="100"/>
        <c:noMultiLvlLbl val="0"/>
      </c:catAx>
      <c:valAx>
        <c:axId val="1374770127"/>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Value compared to base scenario (%)</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55152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Rizan</dc:creator>
  <cp:keywords/>
  <dc:description/>
  <cp:lastModifiedBy>Chantelle Rizan</cp:lastModifiedBy>
  <cp:revision>21</cp:revision>
  <dcterms:created xsi:type="dcterms:W3CDTF">2020-08-25T16:55:00Z</dcterms:created>
  <dcterms:modified xsi:type="dcterms:W3CDTF">2020-09-07T09:56:00Z</dcterms:modified>
</cp:coreProperties>
</file>