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5BD2" w14:textId="77777777" w:rsidR="00630B95" w:rsidRDefault="00630B95" w:rsidP="00630B95">
      <w:pPr>
        <w:spacing w:line="480" w:lineRule="auto"/>
        <w:rPr>
          <w:b/>
          <w:sz w:val="32"/>
          <w:szCs w:val="32"/>
        </w:rPr>
      </w:pPr>
      <w:r>
        <w:rPr>
          <w:b/>
          <w:sz w:val="32"/>
          <w:szCs w:val="32"/>
        </w:rPr>
        <w:t>Supplementary Materials</w:t>
      </w:r>
    </w:p>
    <w:p w14:paraId="1AC84C9A" w14:textId="77777777" w:rsidR="00630B95" w:rsidRPr="00D27174" w:rsidRDefault="00630B95" w:rsidP="00630B95">
      <w:pPr>
        <w:spacing w:line="480" w:lineRule="auto"/>
        <w:rPr>
          <w:bCs/>
        </w:rPr>
      </w:pPr>
      <w:r>
        <w:rPr>
          <w:b/>
        </w:rPr>
        <w:t xml:space="preserve">Supplementary Table 1: </w:t>
      </w:r>
      <w:r w:rsidRPr="00D27174">
        <w:rPr>
          <w:bCs/>
        </w:rPr>
        <w:t>Number of participants at each site</w:t>
      </w:r>
    </w:p>
    <w:tbl>
      <w:tblPr>
        <w:tblW w:w="9060" w:type="dxa"/>
        <w:tblLook w:val="04A0" w:firstRow="1" w:lastRow="0" w:firstColumn="1" w:lastColumn="0" w:noHBand="0" w:noVBand="1"/>
      </w:tblPr>
      <w:tblGrid>
        <w:gridCol w:w="266"/>
        <w:gridCol w:w="4580"/>
        <w:gridCol w:w="977"/>
        <w:gridCol w:w="1246"/>
        <w:gridCol w:w="977"/>
        <w:gridCol w:w="1246"/>
        <w:gridCol w:w="222"/>
      </w:tblGrid>
      <w:tr w:rsidR="009525BD" w:rsidRPr="009525BD" w14:paraId="1D136EEE" w14:textId="77777777" w:rsidTr="009525BD">
        <w:trPr>
          <w:trHeight w:val="135"/>
        </w:trPr>
        <w:tc>
          <w:tcPr>
            <w:tcW w:w="160" w:type="dxa"/>
            <w:tcBorders>
              <w:top w:val="nil"/>
              <w:left w:val="nil"/>
              <w:bottom w:val="nil"/>
              <w:right w:val="nil"/>
            </w:tcBorders>
            <w:shd w:val="clear" w:color="auto" w:fill="auto"/>
            <w:noWrap/>
            <w:vAlign w:val="bottom"/>
            <w:hideMark/>
          </w:tcPr>
          <w:p w14:paraId="14A9C2A0" w14:textId="77777777" w:rsidR="009525BD" w:rsidRPr="009525BD" w:rsidRDefault="009525BD" w:rsidP="009525BD">
            <w:pPr>
              <w:spacing w:after="0" w:line="240" w:lineRule="auto"/>
              <w:rPr>
                <w:rFonts w:ascii="Times New Roman" w:eastAsia="Times New Roman" w:hAnsi="Times New Roman" w:cs="Times New Roman"/>
                <w:sz w:val="24"/>
                <w:szCs w:val="24"/>
              </w:rPr>
            </w:pPr>
          </w:p>
        </w:tc>
        <w:tc>
          <w:tcPr>
            <w:tcW w:w="4580" w:type="dxa"/>
            <w:tcBorders>
              <w:top w:val="nil"/>
              <w:left w:val="nil"/>
              <w:bottom w:val="single" w:sz="8" w:space="0" w:color="auto"/>
              <w:right w:val="nil"/>
            </w:tcBorders>
            <w:shd w:val="clear" w:color="auto" w:fill="auto"/>
            <w:noWrap/>
            <w:vAlign w:val="bottom"/>
            <w:hideMark/>
          </w:tcPr>
          <w:p w14:paraId="4F9C3F0D"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920" w:type="dxa"/>
            <w:tcBorders>
              <w:top w:val="nil"/>
              <w:left w:val="nil"/>
              <w:bottom w:val="single" w:sz="8" w:space="0" w:color="auto"/>
              <w:right w:val="nil"/>
            </w:tcBorders>
            <w:shd w:val="clear" w:color="auto" w:fill="auto"/>
            <w:noWrap/>
            <w:vAlign w:val="bottom"/>
            <w:hideMark/>
          </w:tcPr>
          <w:p w14:paraId="382BC824"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1180" w:type="dxa"/>
            <w:tcBorders>
              <w:top w:val="nil"/>
              <w:left w:val="nil"/>
              <w:bottom w:val="single" w:sz="8" w:space="0" w:color="auto"/>
              <w:right w:val="nil"/>
            </w:tcBorders>
            <w:shd w:val="clear" w:color="auto" w:fill="auto"/>
            <w:noWrap/>
            <w:vAlign w:val="bottom"/>
            <w:hideMark/>
          </w:tcPr>
          <w:p w14:paraId="02A9CE92"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920" w:type="dxa"/>
            <w:tcBorders>
              <w:top w:val="nil"/>
              <w:left w:val="nil"/>
              <w:bottom w:val="single" w:sz="8" w:space="0" w:color="auto"/>
              <w:right w:val="nil"/>
            </w:tcBorders>
            <w:shd w:val="clear" w:color="auto" w:fill="auto"/>
            <w:noWrap/>
            <w:vAlign w:val="bottom"/>
            <w:hideMark/>
          </w:tcPr>
          <w:p w14:paraId="47666113"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1180" w:type="dxa"/>
            <w:tcBorders>
              <w:top w:val="nil"/>
              <w:left w:val="nil"/>
              <w:bottom w:val="single" w:sz="8" w:space="0" w:color="auto"/>
              <w:right w:val="nil"/>
            </w:tcBorders>
            <w:shd w:val="clear" w:color="auto" w:fill="auto"/>
            <w:noWrap/>
            <w:vAlign w:val="bottom"/>
            <w:hideMark/>
          </w:tcPr>
          <w:p w14:paraId="3DA6EBEC"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120" w:type="dxa"/>
            <w:tcBorders>
              <w:top w:val="nil"/>
              <w:left w:val="nil"/>
              <w:bottom w:val="nil"/>
              <w:right w:val="nil"/>
            </w:tcBorders>
            <w:shd w:val="clear" w:color="auto" w:fill="auto"/>
            <w:noWrap/>
            <w:vAlign w:val="bottom"/>
            <w:hideMark/>
          </w:tcPr>
          <w:p w14:paraId="47B59B4B" w14:textId="77777777" w:rsidR="009525BD" w:rsidRPr="009525BD" w:rsidRDefault="009525BD" w:rsidP="009525BD">
            <w:pPr>
              <w:spacing w:after="0" w:line="240" w:lineRule="auto"/>
              <w:rPr>
                <w:rFonts w:eastAsia="Times New Roman"/>
                <w:color w:val="000000"/>
              </w:rPr>
            </w:pPr>
          </w:p>
        </w:tc>
      </w:tr>
      <w:tr w:rsidR="009525BD" w:rsidRPr="009525BD" w14:paraId="5F607655" w14:textId="77777777" w:rsidTr="009525BD">
        <w:trPr>
          <w:trHeight w:val="300"/>
        </w:trPr>
        <w:tc>
          <w:tcPr>
            <w:tcW w:w="160" w:type="dxa"/>
            <w:tcBorders>
              <w:top w:val="nil"/>
              <w:left w:val="nil"/>
              <w:bottom w:val="nil"/>
              <w:right w:val="single" w:sz="8" w:space="0" w:color="auto"/>
            </w:tcBorders>
            <w:shd w:val="clear" w:color="auto" w:fill="auto"/>
            <w:noWrap/>
            <w:vAlign w:val="bottom"/>
            <w:hideMark/>
          </w:tcPr>
          <w:p w14:paraId="0D935C68"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nil"/>
            </w:tcBorders>
            <w:shd w:val="clear" w:color="auto" w:fill="auto"/>
            <w:noWrap/>
            <w:vAlign w:val="bottom"/>
            <w:hideMark/>
          </w:tcPr>
          <w:p w14:paraId="694CC13E" w14:textId="77777777" w:rsidR="009525BD" w:rsidRPr="009525BD" w:rsidRDefault="009525BD" w:rsidP="009525BD">
            <w:pPr>
              <w:spacing w:after="0" w:line="240" w:lineRule="auto"/>
              <w:rPr>
                <w:rFonts w:eastAsia="Times New Roman"/>
                <w:color w:val="000000"/>
              </w:rPr>
            </w:pPr>
          </w:p>
        </w:tc>
        <w:tc>
          <w:tcPr>
            <w:tcW w:w="4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9E61F5" w14:textId="77777777" w:rsidR="009525BD" w:rsidRPr="009525BD" w:rsidRDefault="009525BD" w:rsidP="009525BD">
            <w:pPr>
              <w:spacing w:after="0" w:line="240" w:lineRule="auto"/>
              <w:jc w:val="center"/>
              <w:rPr>
                <w:rFonts w:eastAsia="Times New Roman"/>
                <w:b/>
                <w:bCs/>
                <w:color w:val="000000"/>
              </w:rPr>
            </w:pPr>
            <w:r w:rsidRPr="009525BD">
              <w:rPr>
                <w:rFonts w:eastAsia="Times New Roman"/>
                <w:b/>
                <w:bCs/>
                <w:color w:val="000000"/>
              </w:rPr>
              <w:t>Number of individuals contributed</w:t>
            </w:r>
          </w:p>
        </w:tc>
        <w:tc>
          <w:tcPr>
            <w:tcW w:w="120" w:type="dxa"/>
            <w:tcBorders>
              <w:top w:val="nil"/>
              <w:left w:val="nil"/>
              <w:bottom w:val="nil"/>
              <w:right w:val="nil"/>
            </w:tcBorders>
            <w:shd w:val="clear" w:color="auto" w:fill="auto"/>
            <w:noWrap/>
            <w:vAlign w:val="bottom"/>
            <w:hideMark/>
          </w:tcPr>
          <w:p w14:paraId="1720C634" w14:textId="77777777" w:rsidR="009525BD" w:rsidRPr="009525BD" w:rsidRDefault="009525BD" w:rsidP="009525BD">
            <w:pPr>
              <w:spacing w:after="0" w:line="240" w:lineRule="auto"/>
              <w:jc w:val="center"/>
              <w:rPr>
                <w:rFonts w:eastAsia="Times New Roman"/>
                <w:b/>
                <w:bCs/>
                <w:color w:val="000000"/>
              </w:rPr>
            </w:pPr>
          </w:p>
        </w:tc>
      </w:tr>
      <w:tr w:rsidR="009525BD" w:rsidRPr="009525BD" w14:paraId="7C0F9EB9" w14:textId="77777777" w:rsidTr="009525BD">
        <w:trPr>
          <w:trHeight w:val="600"/>
        </w:trPr>
        <w:tc>
          <w:tcPr>
            <w:tcW w:w="160" w:type="dxa"/>
            <w:tcBorders>
              <w:top w:val="nil"/>
              <w:left w:val="nil"/>
              <w:bottom w:val="nil"/>
              <w:right w:val="single" w:sz="8" w:space="0" w:color="auto"/>
            </w:tcBorders>
            <w:shd w:val="clear" w:color="auto" w:fill="auto"/>
            <w:noWrap/>
            <w:vAlign w:val="bottom"/>
            <w:hideMark/>
          </w:tcPr>
          <w:p w14:paraId="12A8729F"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single" w:sz="8" w:space="0" w:color="auto"/>
              <w:right w:val="single" w:sz="8" w:space="0" w:color="auto"/>
            </w:tcBorders>
            <w:shd w:val="clear" w:color="auto" w:fill="auto"/>
            <w:noWrap/>
            <w:vAlign w:val="center"/>
            <w:hideMark/>
          </w:tcPr>
          <w:p w14:paraId="63420C23" w14:textId="77777777" w:rsidR="009525BD" w:rsidRPr="009525BD" w:rsidRDefault="009525BD" w:rsidP="009525BD">
            <w:pPr>
              <w:spacing w:after="0" w:line="240" w:lineRule="auto"/>
              <w:jc w:val="center"/>
              <w:rPr>
                <w:rFonts w:eastAsia="Times New Roman"/>
                <w:b/>
                <w:bCs/>
                <w:color w:val="000000"/>
              </w:rPr>
            </w:pPr>
            <w:r w:rsidRPr="009525BD">
              <w:rPr>
                <w:rFonts w:eastAsia="Times New Roman"/>
                <w:b/>
                <w:bCs/>
                <w:color w:val="000000"/>
              </w:rPr>
              <w:t>Research Centre</w:t>
            </w:r>
          </w:p>
        </w:tc>
        <w:tc>
          <w:tcPr>
            <w:tcW w:w="920" w:type="dxa"/>
            <w:tcBorders>
              <w:top w:val="nil"/>
              <w:left w:val="nil"/>
              <w:bottom w:val="single" w:sz="8" w:space="0" w:color="auto"/>
              <w:right w:val="single" w:sz="8" w:space="0" w:color="auto"/>
            </w:tcBorders>
            <w:shd w:val="clear" w:color="auto" w:fill="auto"/>
            <w:vAlign w:val="center"/>
            <w:hideMark/>
          </w:tcPr>
          <w:p w14:paraId="77D87467" w14:textId="77777777" w:rsidR="009525BD" w:rsidRPr="009525BD" w:rsidRDefault="009525BD" w:rsidP="009525BD">
            <w:pPr>
              <w:spacing w:after="0" w:line="240" w:lineRule="auto"/>
              <w:jc w:val="center"/>
              <w:rPr>
                <w:rFonts w:eastAsia="Times New Roman"/>
                <w:b/>
                <w:bCs/>
                <w:color w:val="000000"/>
              </w:rPr>
            </w:pPr>
            <w:r w:rsidRPr="009525BD">
              <w:rPr>
                <w:rFonts w:eastAsia="Times New Roman"/>
                <w:b/>
                <w:bCs/>
                <w:color w:val="000000"/>
              </w:rPr>
              <w:t>16p11.2 deletion</w:t>
            </w:r>
          </w:p>
        </w:tc>
        <w:tc>
          <w:tcPr>
            <w:tcW w:w="1180" w:type="dxa"/>
            <w:tcBorders>
              <w:top w:val="nil"/>
              <w:left w:val="nil"/>
              <w:bottom w:val="single" w:sz="8" w:space="0" w:color="auto"/>
              <w:right w:val="single" w:sz="8" w:space="0" w:color="auto"/>
            </w:tcBorders>
            <w:shd w:val="clear" w:color="auto" w:fill="auto"/>
            <w:vAlign w:val="center"/>
            <w:hideMark/>
          </w:tcPr>
          <w:p w14:paraId="45F67D84" w14:textId="77777777" w:rsidR="009525BD" w:rsidRPr="009525BD" w:rsidRDefault="009525BD" w:rsidP="009525BD">
            <w:pPr>
              <w:spacing w:after="0" w:line="240" w:lineRule="auto"/>
              <w:jc w:val="center"/>
              <w:rPr>
                <w:rFonts w:eastAsia="Times New Roman"/>
                <w:b/>
                <w:bCs/>
                <w:color w:val="000000"/>
              </w:rPr>
            </w:pPr>
            <w:r w:rsidRPr="009525BD">
              <w:rPr>
                <w:rFonts w:eastAsia="Times New Roman"/>
                <w:b/>
                <w:bCs/>
                <w:color w:val="000000"/>
              </w:rPr>
              <w:t>16p11.2 duplication</w:t>
            </w:r>
          </w:p>
        </w:tc>
        <w:tc>
          <w:tcPr>
            <w:tcW w:w="920" w:type="dxa"/>
            <w:tcBorders>
              <w:top w:val="nil"/>
              <w:left w:val="nil"/>
              <w:bottom w:val="single" w:sz="8" w:space="0" w:color="auto"/>
              <w:right w:val="single" w:sz="8" w:space="0" w:color="auto"/>
            </w:tcBorders>
            <w:shd w:val="clear" w:color="auto" w:fill="auto"/>
            <w:vAlign w:val="center"/>
            <w:hideMark/>
          </w:tcPr>
          <w:p w14:paraId="1C3A1296" w14:textId="77777777" w:rsidR="009525BD" w:rsidRPr="009525BD" w:rsidRDefault="009525BD" w:rsidP="009525BD">
            <w:pPr>
              <w:spacing w:after="0" w:line="240" w:lineRule="auto"/>
              <w:jc w:val="center"/>
              <w:rPr>
                <w:rFonts w:eastAsia="Times New Roman"/>
                <w:b/>
                <w:bCs/>
                <w:color w:val="000000"/>
              </w:rPr>
            </w:pPr>
            <w:r w:rsidRPr="009525BD">
              <w:rPr>
                <w:rFonts w:eastAsia="Times New Roman"/>
                <w:b/>
                <w:bCs/>
                <w:color w:val="000000"/>
              </w:rPr>
              <w:t>22q11.2 deletion</w:t>
            </w:r>
          </w:p>
        </w:tc>
        <w:tc>
          <w:tcPr>
            <w:tcW w:w="1180" w:type="dxa"/>
            <w:tcBorders>
              <w:top w:val="nil"/>
              <w:left w:val="nil"/>
              <w:bottom w:val="single" w:sz="8" w:space="0" w:color="auto"/>
              <w:right w:val="single" w:sz="8" w:space="0" w:color="auto"/>
            </w:tcBorders>
            <w:shd w:val="clear" w:color="auto" w:fill="auto"/>
            <w:vAlign w:val="center"/>
            <w:hideMark/>
          </w:tcPr>
          <w:p w14:paraId="7AE7D1F7" w14:textId="77777777" w:rsidR="009525BD" w:rsidRPr="009525BD" w:rsidRDefault="009525BD" w:rsidP="009525BD">
            <w:pPr>
              <w:spacing w:after="0" w:line="240" w:lineRule="auto"/>
              <w:jc w:val="center"/>
              <w:rPr>
                <w:rFonts w:eastAsia="Times New Roman"/>
                <w:b/>
                <w:bCs/>
                <w:color w:val="000000"/>
              </w:rPr>
            </w:pPr>
            <w:r w:rsidRPr="009525BD">
              <w:rPr>
                <w:rFonts w:eastAsia="Times New Roman"/>
                <w:b/>
                <w:bCs/>
                <w:color w:val="000000"/>
              </w:rPr>
              <w:t>22q11.2 duplication</w:t>
            </w:r>
          </w:p>
        </w:tc>
        <w:tc>
          <w:tcPr>
            <w:tcW w:w="120" w:type="dxa"/>
            <w:tcBorders>
              <w:top w:val="nil"/>
              <w:left w:val="nil"/>
              <w:bottom w:val="nil"/>
              <w:right w:val="nil"/>
            </w:tcBorders>
            <w:shd w:val="clear" w:color="auto" w:fill="auto"/>
            <w:noWrap/>
            <w:vAlign w:val="bottom"/>
            <w:hideMark/>
          </w:tcPr>
          <w:p w14:paraId="2A6EE9E4" w14:textId="77777777" w:rsidR="009525BD" w:rsidRPr="009525BD" w:rsidRDefault="009525BD" w:rsidP="009525BD">
            <w:pPr>
              <w:spacing w:after="0" w:line="240" w:lineRule="auto"/>
              <w:jc w:val="center"/>
              <w:rPr>
                <w:rFonts w:eastAsia="Times New Roman"/>
                <w:b/>
                <w:bCs/>
                <w:color w:val="000000"/>
              </w:rPr>
            </w:pPr>
          </w:p>
        </w:tc>
      </w:tr>
      <w:tr w:rsidR="009525BD" w:rsidRPr="009525BD" w14:paraId="483CD1FB" w14:textId="77777777" w:rsidTr="009525BD">
        <w:trPr>
          <w:trHeight w:val="288"/>
        </w:trPr>
        <w:tc>
          <w:tcPr>
            <w:tcW w:w="160" w:type="dxa"/>
            <w:tcBorders>
              <w:top w:val="nil"/>
              <w:left w:val="nil"/>
              <w:bottom w:val="nil"/>
              <w:right w:val="single" w:sz="8" w:space="0" w:color="auto"/>
            </w:tcBorders>
            <w:shd w:val="clear" w:color="auto" w:fill="auto"/>
            <w:noWrap/>
            <w:vAlign w:val="bottom"/>
            <w:hideMark/>
          </w:tcPr>
          <w:p w14:paraId="7E4929AC"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single" w:sz="8" w:space="0" w:color="auto"/>
            </w:tcBorders>
            <w:shd w:val="clear" w:color="auto" w:fill="auto"/>
            <w:noWrap/>
            <w:vAlign w:val="center"/>
            <w:hideMark/>
          </w:tcPr>
          <w:p w14:paraId="57D09F19"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Cardiff University ECHO &amp; IMAGINE-ID cohorts</w:t>
            </w:r>
          </w:p>
        </w:tc>
        <w:tc>
          <w:tcPr>
            <w:tcW w:w="920" w:type="dxa"/>
            <w:tcBorders>
              <w:top w:val="nil"/>
              <w:left w:val="nil"/>
              <w:bottom w:val="nil"/>
              <w:right w:val="single" w:sz="8" w:space="0" w:color="auto"/>
            </w:tcBorders>
            <w:shd w:val="clear" w:color="auto" w:fill="auto"/>
            <w:noWrap/>
            <w:vAlign w:val="center"/>
            <w:hideMark/>
          </w:tcPr>
          <w:p w14:paraId="79746668"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8</w:t>
            </w:r>
          </w:p>
        </w:tc>
        <w:tc>
          <w:tcPr>
            <w:tcW w:w="1180" w:type="dxa"/>
            <w:tcBorders>
              <w:top w:val="nil"/>
              <w:left w:val="nil"/>
              <w:bottom w:val="nil"/>
              <w:right w:val="single" w:sz="8" w:space="0" w:color="auto"/>
            </w:tcBorders>
            <w:shd w:val="clear" w:color="auto" w:fill="auto"/>
            <w:noWrap/>
            <w:vAlign w:val="center"/>
            <w:hideMark/>
          </w:tcPr>
          <w:p w14:paraId="0189AC4E"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8</w:t>
            </w:r>
          </w:p>
        </w:tc>
        <w:tc>
          <w:tcPr>
            <w:tcW w:w="920" w:type="dxa"/>
            <w:tcBorders>
              <w:top w:val="nil"/>
              <w:left w:val="nil"/>
              <w:bottom w:val="nil"/>
              <w:right w:val="single" w:sz="8" w:space="0" w:color="auto"/>
            </w:tcBorders>
            <w:shd w:val="clear" w:color="auto" w:fill="auto"/>
            <w:noWrap/>
            <w:vAlign w:val="center"/>
            <w:hideMark/>
          </w:tcPr>
          <w:p w14:paraId="19A3DE04"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67</w:t>
            </w:r>
          </w:p>
        </w:tc>
        <w:tc>
          <w:tcPr>
            <w:tcW w:w="1180" w:type="dxa"/>
            <w:tcBorders>
              <w:top w:val="nil"/>
              <w:left w:val="nil"/>
              <w:bottom w:val="nil"/>
              <w:right w:val="single" w:sz="8" w:space="0" w:color="auto"/>
            </w:tcBorders>
            <w:shd w:val="clear" w:color="auto" w:fill="auto"/>
            <w:noWrap/>
            <w:vAlign w:val="center"/>
            <w:hideMark/>
          </w:tcPr>
          <w:p w14:paraId="3E890357"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11</w:t>
            </w:r>
          </w:p>
        </w:tc>
        <w:tc>
          <w:tcPr>
            <w:tcW w:w="120" w:type="dxa"/>
            <w:tcBorders>
              <w:top w:val="nil"/>
              <w:left w:val="nil"/>
              <w:bottom w:val="nil"/>
              <w:right w:val="nil"/>
            </w:tcBorders>
            <w:shd w:val="clear" w:color="auto" w:fill="auto"/>
            <w:noWrap/>
            <w:vAlign w:val="bottom"/>
            <w:hideMark/>
          </w:tcPr>
          <w:p w14:paraId="2951F550" w14:textId="77777777" w:rsidR="009525BD" w:rsidRPr="009525BD" w:rsidRDefault="009525BD" w:rsidP="009525BD">
            <w:pPr>
              <w:spacing w:after="0" w:line="240" w:lineRule="auto"/>
              <w:jc w:val="center"/>
              <w:rPr>
                <w:rFonts w:eastAsia="Times New Roman"/>
                <w:color w:val="000000"/>
              </w:rPr>
            </w:pPr>
          </w:p>
        </w:tc>
      </w:tr>
      <w:tr w:rsidR="009525BD" w:rsidRPr="009525BD" w14:paraId="36234A7E" w14:textId="77777777" w:rsidTr="009525BD">
        <w:trPr>
          <w:trHeight w:val="288"/>
        </w:trPr>
        <w:tc>
          <w:tcPr>
            <w:tcW w:w="160" w:type="dxa"/>
            <w:tcBorders>
              <w:top w:val="nil"/>
              <w:left w:val="nil"/>
              <w:bottom w:val="nil"/>
              <w:right w:val="single" w:sz="8" w:space="0" w:color="auto"/>
            </w:tcBorders>
            <w:shd w:val="clear" w:color="auto" w:fill="auto"/>
            <w:noWrap/>
            <w:vAlign w:val="bottom"/>
            <w:hideMark/>
          </w:tcPr>
          <w:p w14:paraId="605074CE"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single" w:sz="8" w:space="0" w:color="auto"/>
            </w:tcBorders>
            <w:shd w:val="clear" w:color="auto" w:fill="auto"/>
            <w:noWrap/>
            <w:vAlign w:val="center"/>
            <w:hideMark/>
          </w:tcPr>
          <w:p w14:paraId="099DEEE3" w14:textId="27D32DF5" w:rsidR="009525BD" w:rsidRPr="009525BD" w:rsidRDefault="009525BD" w:rsidP="009525BD">
            <w:pPr>
              <w:spacing w:after="0" w:line="240" w:lineRule="auto"/>
              <w:rPr>
                <w:rFonts w:eastAsia="Times New Roman"/>
                <w:color w:val="000000"/>
              </w:rPr>
            </w:pPr>
            <w:r w:rsidRPr="009525BD">
              <w:rPr>
                <w:rFonts w:eastAsia="Times New Roman"/>
                <w:color w:val="000000"/>
              </w:rPr>
              <w:t xml:space="preserve">Belgrade University </w:t>
            </w:r>
            <w:r w:rsidR="00C43FC7" w:rsidRPr="009525BD">
              <w:rPr>
                <w:rFonts w:eastAsia="Times New Roman"/>
                <w:color w:val="000000"/>
              </w:rPr>
              <w:t>Children’s</w:t>
            </w:r>
            <w:r w:rsidRPr="009525BD">
              <w:rPr>
                <w:rFonts w:eastAsia="Times New Roman"/>
                <w:color w:val="000000"/>
              </w:rPr>
              <w:t xml:space="preserve"> Hospital</w:t>
            </w:r>
          </w:p>
        </w:tc>
        <w:tc>
          <w:tcPr>
            <w:tcW w:w="920" w:type="dxa"/>
            <w:tcBorders>
              <w:top w:val="nil"/>
              <w:left w:val="nil"/>
              <w:bottom w:val="nil"/>
              <w:right w:val="single" w:sz="8" w:space="0" w:color="auto"/>
            </w:tcBorders>
            <w:shd w:val="clear" w:color="auto" w:fill="auto"/>
            <w:noWrap/>
            <w:vAlign w:val="center"/>
            <w:hideMark/>
          </w:tcPr>
          <w:p w14:paraId="0AE22B19"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nil"/>
              <w:right w:val="single" w:sz="8" w:space="0" w:color="auto"/>
            </w:tcBorders>
            <w:shd w:val="clear" w:color="auto" w:fill="auto"/>
            <w:noWrap/>
            <w:vAlign w:val="center"/>
            <w:hideMark/>
          </w:tcPr>
          <w:p w14:paraId="219C0D24"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920" w:type="dxa"/>
            <w:tcBorders>
              <w:top w:val="nil"/>
              <w:left w:val="nil"/>
              <w:bottom w:val="nil"/>
              <w:right w:val="single" w:sz="8" w:space="0" w:color="auto"/>
            </w:tcBorders>
            <w:shd w:val="clear" w:color="auto" w:fill="auto"/>
            <w:noWrap/>
            <w:vAlign w:val="center"/>
            <w:hideMark/>
          </w:tcPr>
          <w:p w14:paraId="7AB0D43F"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8</w:t>
            </w:r>
          </w:p>
        </w:tc>
        <w:tc>
          <w:tcPr>
            <w:tcW w:w="1180" w:type="dxa"/>
            <w:tcBorders>
              <w:top w:val="nil"/>
              <w:left w:val="nil"/>
              <w:bottom w:val="nil"/>
              <w:right w:val="single" w:sz="8" w:space="0" w:color="auto"/>
            </w:tcBorders>
            <w:shd w:val="clear" w:color="auto" w:fill="auto"/>
            <w:noWrap/>
            <w:vAlign w:val="center"/>
            <w:hideMark/>
          </w:tcPr>
          <w:p w14:paraId="6CCB819A"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20" w:type="dxa"/>
            <w:tcBorders>
              <w:top w:val="nil"/>
              <w:left w:val="nil"/>
              <w:bottom w:val="nil"/>
              <w:right w:val="nil"/>
            </w:tcBorders>
            <w:shd w:val="clear" w:color="auto" w:fill="auto"/>
            <w:noWrap/>
            <w:vAlign w:val="bottom"/>
            <w:hideMark/>
          </w:tcPr>
          <w:p w14:paraId="5637CF94" w14:textId="77777777" w:rsidR="009525BD" w:rsidRPr="009525BD" w:rsidRDefault="009525BD" w:rsidP="009525BD">
            <w:pPr>
              <w:spacing w:after="0" w:line="240" w:lineRule="auto"/>
              <w:jc w:val="center"/>
              <w:rPr>
                <w:rFonts w:eastAsia="Times New Roman"/>
                <w:color w:val="000000"/>
              </w:rPr>
            </w:pPr>
          </w:p>
        </w:tc>
      </w:tr>
      <w:tr w:rsidR="009525BD" w:rsidRPr="009525BD" w14:paraId="7EF9D2B1" w14:textId="77777777" w:rsidTr="009525BD">
        <w:trPr>
          <w:trHeight w:val="288"/>
        </w:trPr>
        <w:tc>
          <w:tcPr>
            <w:tcW w:w="160" w:type="dxa"/>
            <w:tcBorders>
              <w:top w:val="nil"/>
              <w:left w:val="nil"/>
              <w:bottom w:val="nil"/>
              <w:right w:val="single" w:sz="8" w:space="0" w:color="auto"/>
            </w:tcBorders>
            <w:shd w:val="clear" w:color="auto" w:fill="auto"/>
            <w:noWrap/>
            <w:vAlign w:val="bottom"/>
            <w:hideMark/>
          </w:tcPr>
          <w:p w14:paraId="02ED8291"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single" w:sz="8" w:space="0" w:color="auto"/>
            </w:tcBorders>
            <w:shd w:val="clear" w:color="auto" w:fill="auto"/>
            <w:noWrap/>
            <w:vAlign w:val="center"/>
            <w:hideMark/>
          </w:tcPr>
          <w:p w14:paraId="6CB6B064" w14:textId="00125857" w:rsidR="009525BD" w:rsidRPr="009525BD" w:rsidRDefault="00C43FC7" w:rsidP="009525BD">
            <w:pPr>
              <w:spacing w:after="0" w:line="240" w:lineRule="auto"/>
              <w:rPr>
                <w:rFonts w:eastAsia="Times New Roman"/>
                <w:color w:val="000000"/>
              </w:rPr>
            </w:pPr>
            <w:r w:rsidRPr="009525BD">
              <w:rPr>
                <w:rFonts w:eastAsia="Times New Roman"/>
                <w:color w:val="000000"/>
              </w:rPr>
              <w:t>Children’s</w:t>
            </w:r>
            <w:r w:rsidR="009525BD" w:rsidRPr="009525BD">
              <w:rPr>
                <w:rFonts w:eastAsia="Times New Roman"/>
                <w:color w:val="000000"/>
              </w:rPr>
              <w:t xml:space="preserve"> </w:t>
            </w:r>
            <w:r w:rsidRPr="009525BD">
              <w:rPr>
                <w:rFonts w:eastAsia="Times New Roman"/>
                <w:color w:val="000000"/>
              </w:rPr>
              <w:t>Hospital</w:t>
            </w:r>
            <w:r w:rsidR="009525BD" w:rsidRPr="009525BD">
              <w:rPr>
                <w:rFonts w:eastAsia="Times New Roman"/>
                <w:color w:val="000000"/>
              </w:rPr>
              <w:t xml:space="preserve"> of Philadelphia</w:t>
            </w:r>
          </w:p>
        </w:tc>
        <w:tc>
          <w:tcPr>
            <w:tcW w:w="920" w:type="dxa"/>
            <w:tcBorders>
              <w:top w:val="nil"/>
              <w:left w:val="nil"/>
              <w:bottom w:val="nil"/>
              <w:right w:val="single" w:sz="8" w:space="0" w:color="auto"/>
            </w:tcBorders>
            <w:shd w:val="clear" w:color="auto" w:fill="auto"/>
            <w:noWrap/>
            <w:vAlign w:val="center"/>
            <w:hideMark/>
          </w:tcPr>
          <w:p w14:paraId="3799E39E"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nil"/>
              <w:right w:val="single" w:sz="8" w:space="0" w:color="auto"/>
            </w:tcBorders>
            <w:shd w:val="clear" w:color="auto" w:fill="auto"/>
            <w:noWrap/>
            <w:vAlign w:val="center"/>
            <w:hideMark/>
          </w:tcPr>
          <w:p w14:paraId="25BDF58C"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920" w:type="dxa"/>
            <w:tcBorders>
              <w:top w:val="nil"/>
              <w:left w:val="nil"/>
              <w:bottom w:val="nil"/>
              <w:right w:val="single" w:sz="8" w:space="0" w:color="auto"/>
            </w:tcBorders>
            <w:shd w:val="clear" w:color="auto" w:fill="auto"/>
            <w:noWrap/>
            <w:vAlign w:val="center"/>
            <w:hideMark/>
          </w:tcPr>
          <w:p w14:paraId="0381CAD6"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nil"/>
              <w:right w:val="single" w:sz="8" w:space="0" w:color="auto"/>
            </w:tcBorders>
            <w:shd w:val="clear" w:color="auto" w:fill="auto"/>
            <w:noWrap/>
            <w:vAlign w:val="center"/>
            <w:hideMark/>
          </w:tcPr>
          <w:p w14:paraId="254F3874"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18</w:t>
            </w:r>
          </w:p>
        </w:tc>
        <w:tc>
          <w:tcPr>
            <w:tcW w:w="120" w:type="dxa"/>
            <w:tcBorders>
              <w:top w:val="nil"/>
              <w:left w:val="nil"/>
              <w:bottom w:val="nil"/>
              <w:right w:val="nil"/>
            </w:tcBorders>
            <w:shd w:val="clear" w:color="auto" w:fill="auto"/>
            <w:noWrap/>
            <w:vAlign w:val="bottom"/>
            <w:hideMark/>
          </w:tcPr>
          <w:p w14:paraId="6B358345" w14:textId="77777777" w:rsidR="009525BD" w:rsidRPr="009525BD" w:rsidRDefault="009525BD" w:rsidP="009525BD">
            <w:pPr>
              <w:spacing w:after="0" w:line="240" w:lineRule="auto"/>
              <w:jc w:val="center"/>
              <w:rPr>
                <w:rFonts w:eastAsia="Times New Roman"/>
                <w:color w:val="000000"/>
              </w:rPr>
            </w:pPr>
          </w:p>
        </w:tc>
      </w:tr>
      <w:tr w:rsidR="009525BD" w:rsidRPr="009525BD" w14:paraId="1BDAED4C" w14:textId="77777777" w:rsidTr="009525BD">
        <w:trPr>
          <w:trHeight w:val="288"/>
        </w:trPr>
        <w:tc>
          <w:tcPr>
            <w:tcW w:w="160" w:type="dxa"/>
            <w:tcBorders>
              <w:top w:val="nil"/>
              <w:left w:val="nil"/>
              <w:bottom w:val="nil"/>
              <w:right w:val="single" w:sz="8" w:space="0" w:color="auto"/>
            </w:tcBorders>
            <w:shd w:val="clear" w:color="auto" w:fill="auto"/>
            <w:noWrap/>
            <w:vAlign w:val="bottom"/>
            <w:hideMark/>
          </w:tcPr>
          <w:p w14:paraId="5114CE68"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single" w:sz="8" w:space="0" w:color="auto"/>
            </w:tcBorders>
            <w:shd w:val="clear" w:color="auto" w:fill="auto"/>
            <w:noWrap/>
            <w:vAlign w:val="center"/>
            <w:hideMark/>
          </w:tcPr>
          <w:p w14:paraId="263F3A3C"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16p11.2 European consortium</w:t>
            </w:r>
          </w:p>
        </w:tc>
        <w:tc>
          <w:tcPr>
            <w:tcW w:w="920" w:type="dxa"/>
            <w:tcBorders>
              <w:top w:val="nil"/>
              <w:left w:val="nil"/>
              <w:bottom w:val="nil"/>
              <w:right w:val="single" w:sz="8" w:space="0" w:color="auto"/>
            </w:tcBorders>
            <w:shd w:val="clear" w:color="auto" w:fill="auto"/>
            <w:noWrap/>
            <w:vAlign w:val="center"/>
            <w:hideMark/>
          </w:tcPr>
          <w:p w14:paraId="62A9CA17"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4</w:t>
            </w:r>
          </w:p>
        </w:tc>
        <w:tc>
          <w:tcPr>
            <w:tcW w:w="1180" w:type="dxa"/>
            <w:tcBorders>
              <w:top w:val="nil"/>
              <w:left w:val="nil"/>
              <w:bottom w:val="nil"/>
              <w:right w:val="single" w:sz="8" w:space="0" w:color="auto"/>
            </w:tcBorders>
            <w:shd w:val="clear" w:color="auto" w:fill="auto"/>
            <w:noWrap/>
            <w:vAlign w:val="center"/>
            <w:hideMark/>
          </w:tcPr>
          <w:p w14:paraId="26BABA56"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9</w:t>
            </w:r>
          </w:p>
        </w:tc>
        <w:tc>
          <w:tcPr>
            <w:tcW w:w="920" w:type="dxa"/>
            <w:tcBorders>
              <w:top w:val="nil"/>
              <w:left w:val="nil"/>
              <w:bottom w:val="nil"/>
              <w:right w:val="single" w:sz="8" w:space="0" w:color="auto"/>
            </w:tcBorders>
            <w:shd w:val="clear" w:color="auto" w:fill="auto"/>
            <w:noWrap/>
            <w:vAlign w:val="center"/>
            <w:hideMark/>
          </w:tcPr>
          <w:p w14:paraId="648B30E2"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nil"/>
              <w:right w:val="single" w:sz="8" w:space="0" w:color="auto"/>
            </w:tcBorders>
            <w:shd w:val="clear" w:color="auto" w:fill="auto"/>
            <w:noWrap/>
            <w:vAlign w:val="center"/>
            <w:hideMark/>
          </w:tcPr>
          <w:p w14:paraId="4ADF3E6B"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20" w:type="dxa"/>
            <w:tcBorders>
              <w:top w:val="nil"/>
              <w:left w:val="nil"/>
              <w:bottom w:val="nil"/>
              <w:right w:val="nil"/>
            </w:tcBorders>
            <w:shd w:val="clear" w:color="auto" w:fill="auto"/>
            <w:noWrap/>
            <w:vAlign w:val="bottom"/>
            <w:hideMark/>
          </w:tcPr>
          <w:p w14:paraId="716A736C" w14:textId="77777777" w:rsidR="009525BD" w:rsidRPr="009525BD" w:rsidRDefault="009525BD" w:rsidP="009525BD">
            <w:pPr>
              <w:spacing w:after="0" w:line="240" w:lineRule="auto"/>
              <w:jc w:val="center"/>
              <w:rPr>
                <w:rFonts w:eastAsia="Times New Roman"/>
                <w:color w:val="000000"/>
              </w:rPr>
            </w:pPr>
          </w:p>
        </w:tc>
      </w:tr>
      <w:tr w:rsidR="009525BD" w:rsidRPr="009525BD" w14:paraId="1E686A74" w14:textId="77777777" w:rsidTr="009525BD">
        <w:trPr>
          <w:trHeight w:val="288"/>
        </w:trPr>
        <w:tc>
          <w:tcPr>
            <w:tcW w:w="160" w:type="dxa"/>
            <w:tcBorders>
              <w:top w:val="nil"/>
              <w:left w:val="nil"/>
              <w:bottom w:val="nil"/>
              <w:right w:val="single" w:sz="8" w:space="0" w:color="auto"/>
            </w:tcBorders>
            <w:shd w:val="clear" w:color="auto" w:fill="auto"/>
            <w:noWrap/>
            <w:vAlign w:val="bottom"/>
            <w:hideMark/>
          </w:tcPr>
          <w:p w14:paraId="38CE4836"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single" w:sz="8" w:space="0" w:color="auto"/>
            </w:tcBorders>
            <w:shd w:val="clear" w:color="auto" w:fill="auto"/>
            <w:noWrap/>
            <w:vAlign w:val="center"/>
            <w:hideMark/>
          </w:tcPr>
          <w:p w14:paraId="5CB52405"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Simons VIP</w:t>
            </w:r>
          </w:p>
        </w:tc>
        <w:tc>
          <w:tcPr>
            <w:tcW w:w="920" w:type="dxa"/>
            <w:tcBorders>
              <w:top w:val="nil"/>
              <w:left w:val="nil"/>
              <w:bottom w:val="nil"/>
              <w:right w:val="single" w:sz="8" w:space="0" w:color="auto"/>
            </w:tcBorders>
            <w:shd w:val="clear" w:color="auto" w:fill="auto"/>
            <w:noWrap/>
            <w:vAlign w:val="center"/>
            <w:hideMark/>
          </w:tcPr>
          <w:p w14:paraId="2C33BCF1"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70</w:t>
            </w:r>
          </w:p>
        </w:tc>
        <w:tc>
          <w:tcPr>
            <w:tcW w:w="1180" w:type="dxa"/>
            <w:tcBorders>
              <w:top w:val="nil"/>
              <w:left w:val="nil"/>
              <w:bottom w:val="nil"/>
              <w:right w:val="single" w:sz="8" w:space="0" w:color="auto"/>
            </w:tcBorders>
            <w:shd w:val="clear" w:color="auto" w:fill="auto"/>
            <w:noWrap/>
            <w:vAlign w:val="center"/>
            <w:hideMark/>
          </w:tcPr>
          <w:p w14:paraId="57E43D52"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33</w:t>
            </w:r>
          </w:p>
        </w:tc>
        <w:tc>
          <w:tcPr>
            <w:tcW w:w="920" w:type="dxa"/>
            <w:tcBorders>
              <w:top w:val="nil"/>
              <w:left w:val="nil"/>
              <w:bottom w:val="nil"/>
              <w:right w:val="single" w:sz="8" w:space="0" w:color="auto"/>
            </w:tcBorders>
            <w:shd w:val="clear" w:color="auto" w:fill="auto"/>
            <w:noWrap/>
            <w:vAlign w:val="center"/>
            <w:hideMark/>
          </w:tcPr>
          <w:p w14:paraId="6A114F79"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nil"/>
              <w:right w:val="single" w:sz="8" w:space="0" w:color="auto"/>
            </w:tcBorders>
            <w:shd w:val="clear" w:color="auto" w:fill="auto"/>
            <w:noWrap/>
            <w:vAlign w:val="center"/>
            <w:hideMark/>
          </w:tcPr>
          <w:p w14:paraId="3522C93F"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20" w:type="dxa"/>
            <w:tcBorders>
              <w:top w:val="nil"/>
              <w:left w:val="nil"/>
              <w:bottom w:val="nil"/>
              <w:right w:val="nil"/>
            </w:tcBorders>
            <w:shd w:val="clear" w:color="auto" w:fill="auto"/>
            <w:noWrap/>
            <w:vAlign w:val="bottom"/>
            <w:hideMark/>
          </w:tcPr>
          <w:p w14:paraId="128F4C22" w14:textId="77777777" w:rsidR="009525BD" w:rsidRPr="009525BD" w:rsidRDefault="009525BD" w:rsidP="009525BD">
            <w:pPr>
              <w:spacing w:after="0" w:line="240" w:lineRule="auto"/>
              <w:jc w:val="center"/>
              <w:rPr>
                <w:rFonts w:eastAsia="Times New Roman"/>
                <w:color w:val="000000"/>
              </w:rPr>
            </w:pPr>
          </w:p>
        </w:tc>
      </w:tr>
      <w:tr w:rsidR="009525BD" w:rsidRPr="009525BD" w14:paraId="48A942FD" w14:textId="77777777" w:rsidTr="009525BD">
        <w:trPr>
          <w:trHeight w:val="288"/>
        </w:trPr>
        <w:tc>
          <w:tcPr>
            <w:tcW w:w="160" w:type="dxa"/>
            <w:tcBorders>
              <w:top w:val="nil"/>
              <w:left w:val="nil"/>
              <w:bottom w:val="nil"/>
              <w:right w:val="single" w:sz="8" w:space="0" w:color="auto"/>
            </w:tcBorders>
            <w:shd w:val="clear" w:color="auto" w:fill="auto"/>
            <w:noWrap/>
            <w:vAlign w:val="bottom"/>
            <w:hideMark/>
          </w:tcPr>
          <w:p w14:paraId="26C89D2A"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single" w:sz="8" w:space="0" w:color="auto"/>
            </w:tcBorders>
            <w:shd w:val="clear" w:color="auto" w:fill="auto"/>
            <w:noWrap/>
            <w:vAlign w:val="center"/>
            <w:hideMark/>
          </w:tcPr>
          <w:p w14:paraId="7942107F"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University of California, Los Angeles</w:t>
            </w:r>
          </w:p>
        </w:tc>
        <w:tc>
          <w:tcPr>
            <w:tcW w:w="920" w:type="dxa"/>
            <w:tcBorders>
              <w:top w:val="nil"/>
              <w:left w:val="nil"/>
              <w:bottom w:val="nil"/>
              <w:right w:val="single" w:sz="8" w:space="0" w:color="auto"/>
            </w:tcBorders>
            <w:shd w:val="clear" w:color="auto" w:fill="auto"/>
            <w:noWrap/>
            <w:vAlign w:val="center"/>
            <w:hideMark/>
          </w:tcPr>
          <w:p w14:paraId="767FD9D6"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nil"/>
              <w:right w:val="single" w:sz="8" w:space="0" w:color="auto"/>
            </w:tcBorders>
            <w:shd w:val="clear" w:color="auto" w:fill="auto"/>
            <w:noWrap/>
            <w:vAlign w:val="center"/>
            <w:hideMark/>
          </w:tcPr>
          <w:p w14:paraId="21D4D0C5"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920" w:type="dxa"/>
            <w:tcBorders>
              <w:top w:val="nil"/>
              <w:left w:val="nil"/>
              <w:bottom w:val="nil"/>
              <w:right w:val="single" w:sz="8" w:space="0" w:color="auto"/>
            </w:tcBorders>
            <w:shd w:val="clear" w:color="auto" w:fill="auto"/>
            <w:noWrap/>
            <w:vAlign w:val="center"/>
            <w:hideMark/>
          </w:tcPr>
          <w:p w14:paraId="7C59C9F0"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69</w:t>
            </w:r>
          </w:p>
        </w:tc>
        <w:tc>
          <w:tcPr>
            <w:tcW w:w="1180" w:type="dxa"/>
            <w:tcBorders>
              <w:top w:val="nil"/>
              <w:left w:val="nil"/>
              <w:bottom w:val="nil"/>
              <w:right w:val="single" w:sz="8" w:space="0" w:color="auto"/>
            </w:tcBorders>
            <w:shd w:val="clear" w:color="auto" w:fill="auto"/>
            <w:noWrap/>
            <w:vAlign w:val="center"/>
            <w:hideMark/>
          </w:tcPr>
          <w:p w14:paraId="1BA4FB1E"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16</w:t>
            </w:r>
          </w:p>
        </w:tc>
        <w:tc>
          <w:tcPr>
            <w:tcW w:w="120" w:type="dxa"/>
            <w:tcBorders>
              <w:top w:val="nil"/>
              <w:left w:val="nil"/>
              <w:bottom w:val="nil"/>
              <w:right w:val="nil"/>
            </w:tcBorders>
            <w:shd w:val="clear" w:color="auto" w:fill="auto"/>
            <w:noWrap/>
            <w:vAlign w:val="bottom"/>
            <w:hideMark/>
          </w:tcPr>
          <w:p w14:paraId="23427C5A" w14:textId="77777777" w:rsidR="009525BD" w:rsidRPr="009525BD" w:rsidRDefault="009525BD" w:rsidP="009525BD">
            <w:pPr>
              <w:spacing w:after="0" w:line="240" w:lineRule="auto"/>
              <w:jc w:val="center"/>
              <w:rPr>
                <w:rFonts w:eastAsia="Times New Roman"/>
                <w:color w:val="000000"/>
              </w:rPr>
            </w:pPr>
          </w:p>
        </w:tc>
      </w:tr>
      <w:tr w:rsidR="009525BD" w:rsidRPr="009525BD" w14:paraId="53906BB3" w14:textId="77777777" w:rsidTr="009525BD">
        <w:trPr>
          <w:trHeight w:val="288"/>
        </w:trPr>
        <w:tc>
          <w:tcPr>
            <w:tcW w:w="160" w:type="dxa"/>
            <w:tcBorders>
              <w:top w:val="nil"/>
              <w:left w:val="nil"/>
              <w:bottom w:val="nil"/>
              <w:right w:val="single" w:sz="8" w:space="0" w:color="auto"/>
            </w:tcBorders>
            <w:shd w:val="clear" w:color="auto" w:fill="auto"/>
            <w:noWrap/>
            <w:vAlign w:val="bottom"/>
            <w:hideMark/>
          </w:tcPr>
          <w:p w14:paraId="207BC9E4"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nil"/>
              <w:right w:val="single" w:sz="8" w:space="0" w:color="auto"/>
            </w:tcBorders>
            <w:shd w:val="clear" w:color="auto" w:fill="auto"/>
            <w:noWrap/>
            <w:vAlign w:val="center"/>
            <w:hideMark/>
          </w:tcPr>
          <w:p w14:paraId="47FCEB79"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xml:space="preserve">University Medical </w:t>
            </w:r>
            <w:proofErr w:type="spellStart"/>
            <w:r w:rsidRPr="009525BD">
              <w:rPr>
                <w:rFonts w:eastAsia="Times New Roman"/>
                <w:color w:val="000000"/>
              </w:rPr>
              <w:t>Center</w:t>
            </w:r>
            <w:proofErr w:type="spellEnd"/>
            <w:r w:rsidRPr="009525BD">
              <w:rPr>
                <w:rFonts w:eastAsia="Times New Roman"/>
                <w:color w:val="000000"/>
              </w:rPr>
              <w:t xml:space="preserve"> Utrecht</w:t>
            </w:r>
          </w:p>
        </w:tc>
        <w:tc>
          <w:tcPr>
            <w:tcW w:w="920" w:type="dxa"/>
            <w:tcBorders>
              <w:top w:val="nil"/>
              <w:left w:val="nil"/>
              <w:bottom w:val="nil"/>
              <w:right w:val="single" w:sz="8" w:space="0" w:color="auto"/>
            </w:tcBorders>
            <w:shd w:val="clear" w:color="auto" w:fill="auto"/>
            <w:noWrap/>
            <w:vAlign w:val="center"/>
            <w:hideMark/>
          </w:tcPr>
          <w:p w14:paraId="4CE24AE9"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nil"/>
              <w:right w:val="single" w:sz="8" w:space="0" w:color="auto"/>
            </w:tcBorders>
            <w:shd w:val="clear" w:color="auto" w:fill="auto"/>
            <w:noWrap/>
            <w:vAlign w:val="center"/>
            <w:hideMark/>
          </w:tcPr>
          <w:p w14:paraId="2060B133"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920" w:type="dxa"/>
            <w:tcBorders>
              <w:top w:val="nil"/>
              <w:left w:val="nil"/>
              <w:bottom w:val="nil"/>
              <w:right w:val="single" w:sz="8" w:space="0" w:color="auto"/>
            </w:tcBorders>
            <w:shd w:val="clear" w:color="auto" w:fill="auto"/>
            <w:noWrap/>
            <w:vAlign w:val="center"/>
            <w:hideMark/>
          </w:tcPr>
          <w:p w14:paraId="387AC23A"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140</w:t>
            </w:r>
          </w:p>
        </w:tc>
        <w:tc>
          <w:tcPr>
            <w:tcW w:w="1180" w:type="dxa"/>
            <w:tcBorders>
              <w:top w:val="nil"/>
              <w:left w:val="nil"/>
              <w:bottom w:val="nil"/>
              <w:right w:val="single" w:sz="8" w:space="0" w:color="auto"/>
            </w:tcBorders>
            <w:shd w:val="clear" w:color="auto" w:fill="auto"/>
            <w:noWrap/>
            <w:vAlign w:val="center"/>
            <w:hideMark/>
          </w:tcPr>
          <w:p w14:paraId="5879F699"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20" w:type="dxa"/>
            <w:tcBorders>
              <w:top w:val="nil"/>
              <w:left w:val="nil"/>
              <w:bottom w:val="nil"/>
              <w:right w:val="nil"/>
            </w:tcBorders>
            <w:shd w:val="clear" w:color="auto" w:fill="auto"/>
            <w:noWrap/>
            <w:vAlign w:val="bottom"/>
            <w:hideMark/>
          </w:tcPr>
          <w:p w14:paraId="59F62904" w14:textId="77777777" w:rsidR="009525BD" w:rsidRPr="009525BD" w:rsidRDefault="009525BD" w:rsidP="009525BD">
            <w:pPr>
              <w:spacing w:after="0" w:line="240" w:lineRule="auto"/>
              <w:jc w:val="center"/>
              <w:rPr>
                <w:rFonts w:eastAsia="Times New Roman"/>
                <w:color w:val="000000"/>
              </w:rPr>
            </w:pPr>
          </w:p>
        </w:tc>
      </w:tr>
      <w:tr w:rsidR="009525BD" w:rsidRPr="009525BD" w14:paraId="3A01E899" w14:textId="77777777" w:rsidTr="009525BD">
        <w:trPr>
          <w:trHeight w:val="300"/>
        </w:trPr>
        <w:tc>
          <w:tcPr>
            <w:tcW w:w="160" w:type="dxa"/>
            <w:tcBorders>
              <w:top w:val="nil"/>
              <w:left w:val="nil"/>
              <w:bottom w:val="nil"/>
              <w:right w:val="single" w:sz="8" w:space="0" w:color="auto"/>
            </w:tcBorders>
            <w:shd w:val="clear" w:color="auto" w:fill="auto"/>
            <w:noWrap/>
            <w:vAlign w:val="bottom"/>
            <w:hideMark/>
          </w:tcPr>
          <w:p w14:paraId="6680856C"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w:t>
            </w:r>
          </w:p>
        </w:tc>
        <w:tc>
          <w:tcPr>
            <w:tcW w:w="4580" w:type="dxa"/>
            <w:tcBorders>
              <w:top w:val="nil"/>
              <w:left w:val="nil"/>
              <w:bottom w:val="single" w:sz="8" w:space="0" w:color="auto"/>
              <w:right w:val="single" w:sz="8" w:space="0" w:color="auto"/>
            </w:tcBorders>
            <w:shd w:val="clear" w:color="auto" w:fill="auto"/>
            <w:noWrap/>
            <w:vAlign w:val="center"/>
            <w:hideMark/>
          </w:tcPr>
          <w:p w14:paraId="6B8B6071" w14:textId="77777777" w:rsidR="009525BD" w:rsidRPr="009525BD" w:rsidRDefault="009525BD" w:rsidP="009525BD">
            <w:pPr>
              <w:spacing w:after="0" w:line="240" w:lineRule="auto"/>
              <w:rPr>
                <w:rFonts w:eastAsia="Times New Roman"/>
                <w:color w:val="000000"/>
              </w:rPr>
            </w:pPr>
            <w:r w:rsidRPr="009525BD">
              <w:rPr>
                <w:rFonts w:eastAsia="Times New Roman"/>
                <w:color w:val="000000"/>
              </w:rPr>
              <w:t xml:space="preserve">The State University of New York </w:t>
            </w:r>
          </w:p>
        </w:tc>
        <w:tc>
          <w:tcPr>
            <w:tcW w:w="920" w:type="dxa"/>
            <w:tcBorders>
              <w:top w:val="nil"/>
              <w:left w:val="nil"/>
              <w:bottom w:val="single" w:sz="8" w:space="0" w:color="auto"/>
              <w:right w:val="single" w:sz="8" w:space="0" w:color="auto"/>
            </w:tcBorders>
            <w:shd w:val="clear" w:color="auto" w:fill="auto"/>
            <w:noWrap/>
            <w:vAlign w:val="center"/>
            <w:hideMark/>
          </w:tcPr>
          <w:p w14:paraId="5CFFB194"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180" w:type="dxa"/>
            <w:tcBorders>
              <w:top w:val="nil"/>
              <w:left w:val="nil"/>
              <w:bottom w:val="single" w:sz="8" w:space="0" w:color="auto"/>
              <w:right w:val="single" w:sz="8" w:space="0" w:color="auto"/>
            </w:tcBorders>
            <w:shd w:val="clear" w:color="auto" w:fill="auto"/>
            <w:noWrap/>
            <w:vAlign w:val="center"/>
            <w:hideMark/>
          </w:tcPr>
          <w:p w14:paraId="584C7592"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920" w:type="dxa"/>
            <w:tcBorders>
              <w:top w:val="nil"/>
              <w:left w:val="nil"/>
              <w:bottom w:val="single" w:sz="8" w:space="0" w:color="auto"/>
              <w:right w:val="single" w:sz="8" w:space="0" w:color="auto"/>
            </w:tcBorders>
            <w:shd w:val="clear" w:color="auto" w:fill="auto"/>
            <w:noWrap/>
            <w:vAlign w:val="center"/>
            <w:hideMark/>
          </w:tcPr>
          <w:p w14:paraId="08475715"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86</w:t>
            </w:r>
          </w:p>
        </w:tc>
        <w:tc>
          <w:tcPr>
            <w:tcW w:w="1180" w:type="dxa"/>
            <w:tcBorders>
              <w:top w:val="nil"/>
              <w:left w:val="nil"/>
              <w:bottom w:val="single" w:sz="8" w:space="0" w:color="auto"/>
              <w:right w:val="single" w:sz="8" w:space="0" w:color="auto"/>
            </w:tcBorders>
            <w:shd w:val="clear" w:color="auto" w:fill="auto"/>
            <w:noWrap/>
            <w:vAlign w:val="center"/>
            <w:hideMark/>
          </w:tcPr>
          <w:p w14:paraId="33E46977" w14:textId="77777777" w:rsidR="009525BD" w:rsidRPr="009525BD" w:rsidRDefault="009525BD" w:rsidP="009525BD">
            <w:pPr>
              <w:spacing w:after="0" w:line="240" w:lineRule="auto"/>
              <w:jc w:val="center"/>
              <w:rPr>
                <w:rFonts w:eastAsia="Times New Roman"/>
                <w:color w:val="000000"/>
              </w:rPr>
            </w:pPr>
            <w:r w:rsidRPr="009525BD">
              <w:rPr>
                <w:rFonts w:eastAsia="Times New Roman"/>
                <w:color w:val="000000"/>
              </w:rPr>
              <w:t> </w:t>
            </w:r>
          </w:p>
        </w:tc>
        <w:tc>
          <w:tcPr>
            <w:tcW w:w="120" w:type="dxa"/>
            <w:tcBorders>
              <w:top w:val="nil"/>
              <w:left w:val="nil"/>
              <w:bottom w:val="nil"/>
              <w:right w:val="nil"/>
            </w:tcBorders>
            <w:shd w:val="clear" w:color="auto" w:fill="auto"/>
            <w:noWrap/>
            <w:vAlign w:val="bottom"/>
            <w:hideMark/>
          </w:tcPr>
          <w:p w14:paraId="5CAED3D8" w14:textId="77777777" w:rsidR="009525BD" w:rsidRPr="009525BD" w:rsidRDefault="009525BD" w:rsidP="009525BD">
            <w:pPr>
              <w:spacing w:after="0" w:line="240" w:lineRule="auto"/>
              <w:jc w:val="center"/>
              <w:rPr>
                <w:rFonts w:eastAsia="Times New Roman"/>
                <w:color w:val="000000"/>
              </w:rPr>
            </w:pPr>
          </w:p>
        </w:tc>
      </w:tr>
      <w:tr w:rsidR="009525BD" w:rsidRPr="009525BD" w14:paraId="34C5D8FD" w14:textId="77777777" w:rsidTr="009525BD">
        <w:trPr>
          <w:trHeight w:val="135"/>
        </w:trPr>
        <w:tc>
          <w:tcPr>
            <w:tcW w:w="160" w:type="dxa"/>
            <w:tcBorders>
              <w:top w:val="nil"/>
              <w:left w:val="nil"/>
              <w:bottom w:val="nil"/>
              <w:right w:val="nil"/>
            </w:tcBorders>
            <w:shd w:val="clear" w:color="auto" w:fill="auto"/>
            <w:noWrap/>
            <w:vAlign w:val="bottom"/>
            <w:hideMark/>
          </w:tcPr>
          <w:p w14:paraId="76451B55" w14:textId="77777777" w:rsidR="009525BD" w:rsidRPr="009525BD" w:rsidRDefault="009525BD" w:rsidP="009525BD">
            <w:pPr>
              <w:spacing w:after="0" w:line="240" w:lineRule="auto"/>
              <w:rPr>
                <w:rFonts w:ascii="Times New Roman" w:eastAsia="Times New Roman" w:hAnsi="Times New Roman" w:cs="Times New Roman"/>
                <w:sz w:val="20"/>
                <w:szCs w:val="20"/>
              </w:rPr>
            </w:pPr>
          </w:p>
        </w:tc>
        <w:tc>
          <w:tcPr>
            <w:tcW w:w="4580" w:type="dxa"/>
            <w:tcBorders>
              <w:top w:val="nil"/>
              <w:left w:val="nil"/>
              <w:bottom w:val="nil"/>
              <w:right w:val="nil"/>
            </w:tcBorders>
            <w:shd w:val="clear" w:color="auto" w:fill="auto"/>
            <w:noWrap/>
            <w:vAlign w:val="bottom"/>
            <w:hideMark/>
          </w:tcPr>
          <w:p w14:paraId="54367F58" w14:textId="77777777" w:rsidR="009525BD" w:rsidRPr="009525BD" w:rsidRDefault="009525BD" w:rsidP="009525BD">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9C0295C" w14:textId="77777777" w:rsidR="009525BD" w:rsidRPr="009525BD" w:rsidRDefault="009525BD" w:rsidP="009525B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BFF98D1" w14:textId="77777777" w:rsidR="009525BD" w:rsidRPr="009525BD" w:rsidRDefault="009525BD" w:rsidP="009525BD">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796876E" w14:textId="77777777" w:rsidR="009525BD" w:rsidRPr="009525BD" w:rsidRDefault="009525BD" w:rsidP="009525B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4D66A63" w14:textId="77777777" w:rsidR="009525BD" w:rsidRPr="009525BD" w:rsidRDefault="009525BD" w:rsidP="009525BD">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shd w:val="clear" w:color="auto" w:fill="auto"/>
            <w:noWrap/>
            <w:vAlign w:val="bottom"/>
            <w:hideMark/>
          </w:tcPr>
          <w:p w14:paraId="60BC5997" w14:textId="77777777" w:rsidR="009525BD" w:rsidRPr="009525BD" w:rsidRDefault="009525BD" w:rsidP="009525BD">
            <w:pPr>
              <w:spacing w:after="0" w:line="240" w:lineRule="auto"/>
              <w:rPr>
                <w:rFonts w:ascii="Times New Roman" w:eastAsia="Times New Roman" w:hAnsi="Times New Roman" w:cs="Times New Roman"/>
                <w:sz w:val="20"/>
                <w:szCs w:val="20"/>
              </w:rPr>
            </w:pPr>
          </w:p>
        </w:tc>
      </w:tr>
    </w:tbl>
    <w:p w14:paraId="112F6419" w14:textId="502CBC52" w:rsidR="00630B95" w:rsidRDefault="00630B95" w:rsidP="00630B95">
      <w:pPr>
        <w:spacing w:line="480" w:lineRule="auto"/>
        <w:rPr>
          <w:b/>
        </w:rPr>
      </w:pPr>
    </w:p>
    <w:p w14:paraId="5F417DB7" w14:textId="27956D8C" w:rsidR="00D27174" w:rsidRPr="00E97741" w:rsidRDefault="00D27174" w:rsidP="00630B95">
      <w:pPr>
        <w:spacing w:line="480" w:lineRule="auto"/>
        <w:rPr>
          <w:bCs/>
        </w:rPr>
      </w:pPr>
      <w:r w:rsidRPr="00E97741">
        <w:rPr>
          <w:b/>
        </w:rPr>
        <w:t xml:space="preserve">Supplementary Table 2: </w:t>
      </w:r>
      <w:r w:rsidRPr="00E97741">
        <w:rPr>
          <w:bCs/>
        </w:rPr>
        <w:t>Genotype information</w:t>
      </w:r>
    </w:p>
    <w:p w14:paraId="2A985B45" w14:textId="10424857" w:rsidR="00D27174" w:rsidRPr="00E97741" w:rsidRDefault="00D27174" w:rsidP="00630B95">
      <w:pPr>
        <w:spacing w:line="480" w:lineRule="auto"/>
        <w:rPr>
          <w:bCs/>
        </w:rPr>
      </w:pPr>
      <w:r w:rsidRPr="00E97741">
        <w:rPr>
          <w:noProof/>
        </w:rPr>
        <w:drawing>
          <wp:inline distT="0" distB="0" distL="0" distR="0" wp14:anchorId="13B4733E" wp14:editId="478DF714">
            <wp:extent cx="3718560" cy="2407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8560" cy="2407920"/>
                    </a:xfrm>
                    <a:prstGeom prst="rect">
                      <a:avLst/>
                    </a:prstGeom>
                    <a:noFill/>
                    <a:ln>
                      <a:noFill/>
                    </a:ln>
                  </pic:spPr>
                </pic:pic>
              </a:graphicData>
            </a:graphic>
          </wp:inline>
        </w:drawing>
      </w:r>
    </w:p>
    <w:p w14:paraId="59DDD8DE" w14:textId="2F933DF6" w:rsidR="00D27174" w:rsidRPr="00E97741" w:rsidRDefault="00D27174" w:rsidP="00630B95">
      <w:pPr>
        <w:spacing w:line="480" w:lineRule="auto"/>
        <w:rPr>
          <w:bCs/>
        </w:rPr>
      </w:pPr>
      <w:r w:rsidRPr="00E97741">
        <w:rPr>
          <w:bCs/>
        </w:rPr>
        <w:t>BP, breakpoints; LCR, low copy repeat region; FISH, Fluorescence in situ hybridization.</w:t>
      </w:r>
    </w:p>
    <w:p w14:paraId="3EBCD4AB" w14:textId="31F71913" w:rsidR="00D27174" w:rsidRPr="00E97741" w:rsidRDefault="00D27174" w:rsidP="00630B95">
      <w:pPr>
        <w:spacing w:line="480" w:lineRule="auto"/>
        <w:rPr>
          <w:bCs/>
        </w:rPr>
      </w:pPr>
      <w:r w:rsidRPr="00E97741">
        <w:rPr>
          <w:bCs/>
        </w:rPr>
        <w:t>*22q11.2 deletion confirmed by FISH, indicating deletion hits the critical region but exact LCRs could not be defined.</w:t>
      </w:r>
    </w:p>
    <w:p w14:paraId="7854A2F7" w14:textId="77777777" w:rsidR="00E040C9" w:rsidRPr="00E97741" w:rsidRDefault="00E040C9" w:rsidP="00630B95">
      <w:pPr>
        <w:spacing w:line="480" w:lineRule="auto"/>
        <w:rPr>
          <w:b/>
        </w:rPr>
      </w:pPr>
    </w:p>
    <w:p w14:paraId="621FD6BE" w14:textId="6B500820" w:rsidR="00630B95" w:rsidRPr="00E97741" w:rsidRDefault="00630B95" w:rsidP="00630B95">
      <w:pPr>
        <w:spacing w:line="480" w:lineRule="auto"/>
        <w:rPr>
          <w:b/>
        </w:rPr>
      </w:pPr>
      <w:r w:rsidRPr="00E97741">
        <w:rPr>
          <w:b/>
        </w:rPr>
        <w:lastRenderedPageBreak/>
        <w:t>ADI-R</w:t>
      </w:r>
    </w:p>
    <w:p w14:paraId="7A7E11AF" w14:textId="7D41A8CC" w:rsidR="00630B95" w:rsidRPr="00E97741" w:rsidRDefault="00630B95" w:rsidP="00630B95">
      <w:pPr>
        <w:spacing w:line="480" w:lineRule="auto"/>
      </w:pPr>
      <w:r w:rsidRPr="00E97741">
        <w:t>Following previous studies</w:t>
      </w:r>
      <w:r w:rsidRPr="00E97741">
        <w:rPr>
          <w:lang w:val="en-US"/>
        </w:rPr>
        <w:fldChar w:fldCharType="begin">
          <w:fldData xml:space="preserve">PEVuZE5vdGU+PENpdGU+PEF1dGhvcj5NZXJpa2FuZ2FzPC9BdXRob3I+PFllYXI+MjAxNTwvWWVh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</w:fldData>
        </w:fldChar>
      </w:r>
      <w:r w:rsidRPr="00E97741">
        <w:rPr>
          <w:lang w:val="en-US"/>
        </w:rPr>
        <w:instrText xml:space="preserve"> ADDIN EN.CITE </w:instrText>
      </w:r>
      <w:r w:rsidRPr="00E97741">
        <w:rPr>
          <w:lang w:val="en-US"/>
        </w:rPr>
        <w:fldChar w:fldCharType="begin">
          <w:fldData xml:space="preserve">PEVuZE5vdGU+PENpdGU+PEF1dGhvcj5NZXJpa2FuZ2FzPC9BdXRob3I+PFllYXI+MjAxNTwvWWVh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</w:fldData>
        </w:fldChar>
      </w:r>
      <w:r w:rsidRPr="00E97741">
        <w:rPr>
          <w:lang w:val="en-US"/>
        </w:rPr>
        <w:instrText xml:space="preserve"> ADDIN EN.CITE.DATA </w:instrText>
      </w:r>
      <w:r w:rsidRPr="00E97741">
        <w:rPr>
          <w:lang w:val="en-US"/>
        </w:rPr>
      </w:r>
      <w:r w:rsidRPr="00E97741">
        <w:rPr>
          <w:lang w:val="en-US"/>
        </w:rPr>
        <w:fldChar w:fldCharType="end"/>
      </w:r>
      <w:r w:rsidRPr="00E97741">
        <w:rPr>
          <w:lang w:val="en-US"/>
        </w:rPr>
      </w:r>
      <w:r w:rsidRPr="00E97741">
        <w:rPr>
          <w:lang w:val="en-US"/>
        </w:rPr>
        <w:fldChar w:fldCharType="separate"/>
      </w:r>
      <w:r w:rsidRPr="00E97741">
        <w:rPr>
          <w:noProof/>
          <w:vertAlign w:val="superscript"/>
          <w:lang w:val="en-US"/>
        </w:rPr>
        <w:t>27,34,45</w:t>
      </w:r>
      <w:r w:rsidRPr="00E97741">
        <w:rPr>
          <w:lang w:val="en-US"/>
        </w:rPr>
        <w:fldChar w:fldCharType="end"/>
      </w:r>
      <w:r w:rsidRPr="00E97741">
        <w:t xml:space="preserve"> we only analysed the scores that contributed to the diagnostic algorithm, the majority of which are early developmental “ever/most abnormal” items </w:t>
      </w:r>
      <w:r w:rsidRPr="00E97741">
        <w:rPr>
          <w:lang w:val="en-US"/>
        </w:rPr>
        <w:t>cohort</w:t>
      </w:r>
      <w:r w:rsidRPr="00E97741">
        <w:rPr>
          <w:lang w:val="en-US"/>
        </w:rPr>
        <w:fldChar w:fldCharType="begin"/>
      </w:r>
      <w:r w:rsidRPr="00E97741">
        <w:rPr>
          <w:lang w:val="en-US"/>
        </w:rPr>
        <w:instrText xml:space="preserve"> ADDIN EN.CITE &lt;EndNote&gt;&lt;Cite&gt;&lt;Author&gt;Merikangas&lt;/Author&gt;&lt;Year&gt;2015&lt;/Year&gt;&lt;RecNum&gt;727&lt;/RecNum&gt;&lt;DisplayText&gt;&lt;style face="superscript"&gt;34&lt;/style&gt;&lt;/DisplayText&gt;&lt;record&gt;&lt;rec-number&gt;727&lt;/rec-number&gt;&lt;foreign-keys&gt;&lt;key app="EN" db-id="0d0x2re9o2rrw6ev003vt0vvsx2xtrsevrv0" timestamp="1506431220"&gt;727&lt;/key&gt;&lt;/foreign-keys&gt;&lt;ref-type name="Journal Article"&gt;17&lt;/ref-type&gt;&lt;contributors&gt;&lt;authors&gt;&lt;author&gt;Merikangas, AK&lt;/author&gt;&lt;author&gt;Segurado, R&lt;/author&gt;&lt;author&gt;Heron, EA&lt;/author&gt;&lt;author&gt;Anney, RJL&lt;/author&gt;&lt;author&gt;Paterson, AD&lt;/author&gt;&lt;author&gt;Cook, EH&lt;/author&gt;&lt;author&gt;Pinto, D&lt;/author&gt;&lt;author&gt;Scherer, SW&lt;/author&gt;&lt;author&gt;Szatmari, P&lt;/author&gt;&lt;author&gt;Gill, M&lt;/author&gt;&lt;/authors&gt;&lt;/contributors&gt;&lt;titles&gt;&lt;title&gt;The phenotypic manifestations of rare genic CNVs in autism spectrum disorder&lt;/title&gt;&lt;secondary-title&gt;Molecular psychiatry&lt;/secondary-title&gt;&lt;/titles&gt;&lt;periodical&gt;&lt;full-title&gt;Molecular psychiatry&lt;/full-title&gt;&lt;/periodical&gt;&lt;pages&gt;1366&lt;/pages&gt;&lt;volume&gt;20&lt;/volume&gt;&lt;number&gt;11&lt;/number&gt;&lt;dates&gt;&lt;year&gt;2015&lt;/year&gt;&lt;/dates&gt;&lt;urls&gt;&lt;/urls&gt;&lt;/record&gt;&lt;/Cite&gt;&lt;/EndNote&gt;</w:instrText>
      </w:r>
      <w:r w:rsidRPr="00E97741">
        <w:rPr>
          <w:lang w:val="en-US"/>
        </w:rPr>
        <w:fldChar w:fldCharType="separate"/>
      </w:r>
      <w:r w:rsidRPr="00E97741">
        <w:rPr>
          <w:noProof/>
          <w:vertAlign w:val="superscript"/>
          <w:lang w:val="en-US"/>
        </w:rPr>
        <w:t>34</w:t>
      </w:r>
      <w:r w:rsidRPr="00E97741">
        <w:rPr>
          <w:lang w:val="en-US"/>
        </w:rPr>
        <w:fldChar w:fldCharType="end"/>
      </w:r>
      <w:r w:rsidRPr="00E97741">
        <w:t>. The social domain comprises four domains: ‘social interaction’, ‘peer relationships’, ‘shared enjoyment’ and ‘socioemotional reciprocity’ subdomains. For the communication domain we excluded subdomains that were designed only for verbal individuals and only retained those available for both verbal and nonverbal individuals, which were ‘gesture’ and ‘imitation and imagination’ subdomains. This followed the approach of a previous study that examined subdomain scores</w:t>
      </w:r>
      <w:r w:rsidRPr="00E97741">
        <w:fldChar w:fldCharType="begin"/>
      </w:r>
      <w:r w:rsidRPr="00E97741">
        <w:instrText xml:space="preserve"> ADDIN EN.CITE &lt;EndNote&gt;&lt;Cite&gt;&lt;Author&gt;Liu&lt;/Author&gt;&lt;Year&gt;2011&lt;/Year&gt;&lt;RecNum&gt;716&lt;/RecNum&gt;&lt;DisplayText&gt;&lt;style face="superscript"&gt;45&lt;/style&gt;&lt;/DisplayText&gt;&lt;record&gt;&lt;rec-number&gt;716&lt;/rec-number&gt;&lt;foreign-keys&gt;&lt;key app="EN" db-id="0d0x2re9o2rrw6ev003vt0vvsx2xtrsevrv0" timestamp="1502358326"&gt;716&lt;/key&gt;&lt;/foreign-keys&gt;&lt;ref-type name="Journal Article"&gt;17&lt;/ref-type&gt;&lt;contributors&gt;&lt;authors&gt;&lt;author&gt;Liu, Xiao-Qing&lt;/author&gt;&lt;author&gt;Georgiades, Stelios&lt;/author&gt;&lt;author&gt;Duku, Eric&lt;/author&gt;&lt;author&gt;Thompson, Ann&lt;/author&gt;&lt;author&gt;Devlin, Bernie&lt;/author&gt;&lt;author&gt;Cook, Edwin H&lt;/author&gt;&lt;author&gt;Wijsman, Ellen M&lt;/author&gt;&lt;author&gt;Paterson, Andrew D&lt;/author&gt;&lt;author&gt;Szatmari, Peter&lt;/author&gt;&lt;/authors&gt;&lt;/contributors&gt;&lt;titles&gt;&lt;title&gt;Identification of genetic loci underlying the phenotypic constructs of autism spectrum disorders&lt;/title&gt;&lt;secondary-title&gt;Journal of the American Academy of Child &amp;amp; Adolescent Psychiatry&lt;/secondary-title&gt;&lt;/titles&gt;&lt;periodical&gt;&lt;full-title&gt;Journal of the American Academy of Child &amp;amp; Adolescent Psychiatry&lt;/full-title&gt;&lt;/periodical&gt;&lt;pages&gt;687-696. e13&lt;/pages&gt;&lt;volume&gt;50&lt;/volume&gt;&lt;number&gt;7&lt;/number&gt;&lt;dates&gt;&lt;year&gt;2011&lt;/year&gt;&lt;/dates&gt;&lt;isbn&gt;0890-8567&lt;/isbn&gt;&lt;urls&gt;&lt;/urls&gt;&lt;/record&gt;&lt;/Cite&gt;&lt;/EndNote&gt;</w:instrText>
      </w:r>
      <w:r w:rsidRPr="00E97741">
        <w:fldChar w:fldCharType="separate"/>
      </w:r>
      <w:r w:rsidRPr="00E97741">
        <w:rPr>
          <w:noProof/>
          <w:vertAlign w:val="superscript"/>
        </w:rPr>
        <w:t>45</w:t>
      </w:r>
      <w:r w:rsidRPr="00E97741">
        <w:fldChar w:fldCharType="end"/>
      </w:r>
      <w:r w:rsidRPr="00E97741">
        <w:t>. The RRB domain comprises ‘repetitive behaviour’, ‘routines and rituals’, ‘motor mannerisms’ (hand and finger mannerisms, and stereotyped body movements) and ‘sensorimotor interest’ (unusual sensory interests and repetitive use of objects) subdomains. All ADI-R assessors were extensively trained to research reliability standards and each site used consensus coding procedures.</w:t>
      </w:r>
    </w:p>
    <w:p w14:paraId="5AF591B2" w14:textId="3C67F0BF" w:rsidR="00D65E7B" w:rsidRPr="00E97741" w:rsidRDefault="00D65E7B" w:rsidP="00630B95">
      <w:pPr>
        <w:spacing w:line="480" w:lineRule="auto"/>
      </w:pPr>
      <w:r w:rsidRPr="00E97741">
        <w:rPr>
          <w:b/>
          <w:bCs/>
        </w:rPr>
        <w:t xml:space="preserve">Supplementary Table </w:t>
      </w:r>
      <w:r w:rsidR="00E040C9" w:rsidRPr="00E97741">
        <w:rPr>
          <w:b/>
          <w:bCs/>
        </w:rPr>
        <w:t>3</w:t>
      </w:r>
      <w:r w:rsidRPr="00E97741">
        <w:t>: ADI-R assessors and sites of assessment</w:t>
      </w:r>
    </w:p>
    <w:p w14:paraId="06F220E8" w14:textId="77777777" w:rsidR="00DE4837" w:rsidRPr="00E97741" w:rsidRDefault="00DE4837" w:rsidP="00DE4837">
      <w:pPr>
        <w:spacing w:after="0" w:line="240" w:lineRule="auto"/>
        <w:rPr>
          <w:rFonts w:ascii="Times New Roman" w:eastAsia="Times New Roman" w:hAnsi="Times New Roman" w:cs="Times New Roman"/>
          <w:sz w:val="24"/>
          <w:szCs w:val="24"/>
        </w:rPr>
      </w:pPr>
    </w:p>
    <w:tbl>
      <w:tblPr>
        <w:tblW w:w="9209" w:type="dxa"/>
        <w:tblCellMar>
          <w:top w:w="15" w:type="dxa"/>
          <w:left w:w="15" w:type="dxa"/>
          <w:bottom w:w="15" w:type="dxa"/>
          <w:right w:w="15" w:type="dxa"/>
        </w:tblCellMar>
        <w:tblLook w:val="04A0" w:firstRow="1" w:lastRow="0" w:firstColumn="1" w:lastColumn="0" w:noHBand="0" w:noVBand="1"/>
      </w:tblPr>
      <w:tblGrid>
        <w:gridCol w:w="1959"/>
        <w:gridCol w:w="3324"/>
        <w:gridCol w:w="3926"/>
      </w:tblGrid>
      <w:tr w:rsidR="00CD33B9" w:rsidRPr="00E97741" w14:paraId="69A243DB" w14:textId="610E1D76"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5173C" w14:textId="777777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Site</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9200E" w14:textId="3180A93D"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Assessors</w:t>
            </w:r>
          </w:p>
        </w:tc>
        <w:tc>
          <w:tcPr>
            <w:tcW w:w="4394" w:type="dxa"/>
            <w:tcBorders>
              <w:top w:val="single" w:sz="4" w:space="0" w:color="000000"/>
              <w:left w:val="single" w:sz="4" w:space="0" w:color="000000"/>
              <w:bottom w:val="single" w:sz="4" w:space="0" w:color="000000"/>
              <w:right w:val="single" w:sz="4" w:space="0" w:color="000000"/>
            </w:tcBorders>
          </w:tcPr>
          <w:p w14:paraId="758D1C1E" w14:textId="7AAD7F31" w:rsidR="00CD33B9" w:rsidRPr="00E97741" w:rsidRDefault="00CD33B9" w:rsidP="00DE4837">
            <w:pPr>
              <w:spacing w:after="0" w:line="240" w:lineRule="auto"/>
              <w:rPr>
                <w:rFonts w:eastAsia="Times New Roman"/>
                <w:color w:val="000000"/>
              </w:rPr>
            </w:pPr>
            <w:r w:rsidRPr="00E97741">
              <w:rPr>
                <w:rFonts w:eastAsia="Times New Roman"/>
                <w:color w:val="000000"/>
              </w:rPr>
              <w:t>Sites of assessments</w:t>
            </w:r>
          </w:p>
        </w:tc>
      </w:tr>
      <w:tr w:rsidR="00CD33B9" w:rsidRPr="00E97741" w14:paraId="3DBBBB23" w14:textId="417CAC73"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21CDA" w14:textId="36351E6F"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Cardiff University</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98712" w14:textId="686EC9D4"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 xml:space="preserve">Dr Samuel Chawner (postdoctoral research psychologist), Hayley Moss (psychology research assistant), Dr Joanne Doherty (Child and Adolescent Mental Health Services psychiatrist). </w:t>
            </w:r>
            <w:r w:rsidR="00D65E7B" w:rsidRPr="00E97741">
              <w:rPr>
                <w:rFonts w:eastAsia="Times New Roman"/>
                <w:color w:val="000000"/>
              </w:rPr>
              <w:t>Training and reliability</w:t>
            </w:r>
            <w:r w:rsidRPr="00E97741">
              <w:rPr>
                <w:rFonts w:eastAsia="Times New Roman"/>
                <w:color w:val="000000"/>
              </w:rPr>
              <w:t xml:space="preserve"> by </w:t>
            </w:r>
            <w:r w:rsidR="00D65E7B" w:rsidRPr="00E97741">
              <w:rPr>
                <w:rFonts w:eastAsia="Times New Roman"/>
                <w:color w:val="000000"/>
              </w:rPr>
              <w:t xml:space="preserve">certified </w:t>
            </w:r>
            <w:r w:rsidRPr="00E97741">
              <w:rPr>
                <w:rFonts w:eastAsia="Times New Roman"/>
                <w:color w:val="000000"/>
              </w:rPr>
              <w:t>ADI-R trainer Dr Sarah Curran (Consultant Child and Adolescent Mental Health Services Psychiatrist)</w:t>
            </w:r>
            <w:r w:rsidR="00D65E7B" w:rsidRPr="00E97741">
              <w:rPr>
                <w:rFonts w:eastAsia="Times New Roman"/>
                <w:color w:val="000000"/>
              </w:rPr>
              <w:t>.</w:t>
            </w:r>
          </w:p>
        </w:tc>
        <w:tc>
          <w:tcPr>
            <w:tcW w:w="4394" w:type="dxa"/>
            <w:tcBorders>
              <w:top w:val="single" w:sz="4" w:space="0" w:color="000000"/>
              <w:left w:val="single" w:sz="4" w:space="0" w:color="000000"/>
              <w:bottom w:val="single" w:sz="4" w:space="0" w:color="000000"/>
              <w:right w:val="single" w:sz="4" w:space="0" w:color="000000"/>
            </w:tcBorders>
          </w:tcPr>
          <w:p w14:paraId="66F093DD" w14:textId="60A5AEEB" w:rsidR="00CD33B9" w:rsidRPr="00E97741" w:rsidRDefault="00CD33B9" w:rsidP="00DE4837">
            <w:pPr>
              <w:spacing w:after="0" w:line="240" w:lineRule="auto"/>
              <w:rPr>
                <w:rFonts w:eastAsia="Times New Roman"/>
                <w:color w:val="000000"/>
              </w:rPr>
            </w:pPr>
            <w:r w:rsidRPr="00E97741">
              <w:rPr>
                <w:rFonts w:eastAsia="Times New Roman"/>
                <w:color w:val="000000"/>
              </w:rPr>
              <w:t xml:space="preserve">Assessments administered in the </w:t>
            </w:r>
            <w:proofErr w:type="gramStart"/>
            <w:r w:rsidRPr="00E97741">
              <w:rPr>
                <w:rFonts w:eastAsia="Times New Roman"/>
                <w:color w:val="000000"/>
              </w:rPr>
              <w:t>patients</w:t>
            </w:r>
            <w:proofErr w:type="gramEnd"/>
            <w:r w:rsidRPr="00E97741">
              <w:rPr>
                <w:rFonts w:eastAsia="Times New Roman"/>
                <w:color w:val="000000"/>
              </w:rPr>
              <w:t xml:space="preserve"> home, or at the </w:t>
            </w:r>
            <w:proofErr w:type="spellStart"/>
            <w:r w:rsidRPr="00E97741">
              <w:rPr>
                <w:rFonts w:eastAsia="Times New Roman"/>
                <w:color w:val="000000"/>
              </w:rPr>
              <w:t>Hadyn</w:t>
            </w:r>
            <w:proofErr w:type="spellEnd"/>
            <w:r w:rsidRPr="00E97741">
              <w:rPr>
                <w:rFonts w:eastAsia="Times New Roman"/>
                <w:color w:val="000000"/>
              </w:rPr>
              <w:t xml:space="preserve"> Ellis Building clinic at Cardiff University.</w:t>
            </w:r>
          </w:p>
        </w:tc>
      </w:tr>
      <w:tr w:rsidR="00CD33B9" w:rsidRPr="00E97741" w14:paraId="575EC39D" w14:textId="36656831"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7115E" w14:textId="5B350E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Belgrade University Children’s Hospital</w:t>
            </w:r>
          </w:p>
          <w:p w14:paraId="38323351" w14:textId="77777777" w:rsidR="00CD33B9" w:rsidRPr="00E97741" w:rsidRDefault="00CD33B9" w:rsidP="00DE4837">
            <w:pPr>
              <w:spacing w:after="240" w:line="240" w:lineRule="auto"/>
              <w:rPr>
                <w:rFonts w:ascii="Times New Roman" w:eastAsia="Times New Roman" w:hAnsi="Times New Roman" w:cs="Times New Roman"/>
                <w:sz w:val="24"/>
                <w:szCs w:val="24"/>
              </w:rPr>
            </w:pPr>
            <w:r w:rsidRPr="00E97741">
              <w:rPr>
                <w:rFonts w:ascii="Times New Roman" w:eastAsia="Times New Roman" w:hAnsi="Times New Roman" w:cs="Times New Roman"/>
                <w:sz w:val="24"/>
                <w:szCs w:val="24"/>
              </w:rPr>
              <w:br/>
            </w:r>
            <w:r w:rsidRPr="00E97741">
              <w:rPr>
                <w:rFonts w:ascii="Times New Roman" w:eastAsia="Times New Roman" w:hAnsi="Times New Roman" w:cs="Times New Roman"/>
                <w:sz w:val="24"/>
                <w:szCs w:val="24"/>
              </w:rPr>
              <w:br/>
            </w:r>
            <w:r w:rsidRPr="00E97741">
              <w:rPr>
                <w:rFonts w:ascii="Times New Roman" w:eastAsia="Times New Roman" w:hAnsi="Times New Roman" w:cs="Times New Roman"/>
                <w:sz w:val="24"/>
                <w:szCs w:val="24"/>
              </w:rPr>
              <w:br/>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7810A" w14:textId="77777777" w:rsidR="00CD33B9" w:rsidRPr="00E97741" w:rsidRDefault="00CD33B9" w:rsidP="00DE4837">
            <w:pPr>
              <w:spacing w:after="0" w:line="240" w:lineRule="auto"/>
              <w:rPr>
                <w:rFonts w:ascii="Times New Roman" w:eastAsia="Times New Roman" w:hAnsi="Times New Roman" w:cs="Times New Roman"/>
                <w:sz w:val="24"/>
                <w:szCs w:val="24"/>
              </w:rPr>
            </w:pPr>
            <w:proofErr w:type="spellStart"/>
            <w:r w:rsidRPr="00E97741">
              <w:rPr>
                <w:rFonts w:eastAsia="Times New Roman"/>
                <w:color w:val="000000"/>
              </w:rPr>
              <w:t>Milica</w:t>
            </w:r>
            <w:proofErr w:type="spellEnd"/>
            <w:r w:rsidRPr="00E97741">
              <w:rPr>
                <w:rFonts w:eastAsia="Times New Roman"/>
                <w:color w:val="000000"/>
              </w:rPr>
              <w:t xml:space="preserve"> </w:t>
            </w:r>
            <w:proofErr w:type="spellStart"/>
            <w:r w:rsidRPr="00E97741">
              <w:rPr>
                <w:rFonts w:eastAsia="Times New Roman"/>
                <w:color w:val="000000"/>
              </w:rPr>
              <w:t>Pejovic-Milovancevic</w:t>
            </w:r>
            <w:proofErr w:type="spellEnd"/>
            <w:r w:rsidRPr="00E97741">
              <w:rPr>
                <w:rFonts w:eastAsia="Times New Roman"/>
                <w:color w:val="000000"/>
              </w:rPr>
              <w:t xml:space="preserve"> (Child psychiatrist, Institute of Mental Health, Belgrade) </w:t>
            </w:r>
          </w:p>
          <w:p w14:paraId="644E5BEF" w14:textId="0941958F"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 xml:space="preserve">Marina </w:t>
            </w:r>
            <w:proofErr w:type="spellStart"/>
            <w:r w:rsidRPr="00E97741">
              <w:rPr>
                <w:rFonts w:eastAsia="Times New Roman"/>
                <w:color w:val="000000"/>
              </w:rPr>
              <w:t>Mihaljevic</w:t>
            </w:r>
            <w:proofErr w:type="spellEnd"/>
            <w:r w:rsidRPr="00E97741">
              <w:rPr>
                <w:rFonts w:eastAsia="Times New Roman"/>
                <w:color w:val="000000"/>
              </w:rPr>
              <w:t xml:space="preserve"> (Psychiatrist, Clinic for Psychiatry, Clinical </w:t>
            </w:r>
            <w:proofErr w:type="spellStart"/>
            <w:r w:rsidRPr="00E97741">
              <w:rPr>
                <w:rFonts w:eastAsia="Times New Roman"/>
                <w:color w:val="000000"/>
              </w:rPr>
              <w:t>Center</w:t>
            </w:r>
            <w:proofErr w:type="spellEnd"/>
            <w:r w:rsidRPr="00E97741">
              <w:rPr>
                <w:rFonts w:eastAsia="Times New Roman"/>
                <w:color w:val="000000"/>
              </w:rPr>
              <w:t xml:space="preserve"> of Serbia)</w:t>
            </w:r>
            <w:r w:rsidR="00D65E7B" w:rsidRPr="00E97741">
              <w:rPr>
                <w:rFonts w:eastAsia="Times New Roman"/>
                <w:color w:val="000000"/>
              </w:rPr>
              <w:t xml:space="preserve">. </w:t>
            </w:r>
            <w:r w:rsidR="00D65E7B" w:rsidRPr="00E97741">
              <w:rPr>
                <w:color w:val="000000"/>
              </w:rPr>
              <w:t xml:space="preserve">Assessors were trained by ADI-R trainer Prof Patrick Bolton Consultant </w:t>
            </w:r>
            <w:r w:rsidR="00D65E7B" w:rsidRPr="00E97741">
              <w:rPr>
                <w:rFonts w:eastAsia="Times New Roman"/>
                <w:color w:val="000000"/>
              </w:rPr>
              <w:t>Child and Adolescent Mental Health Services Psychiatrist</w:t>
            </w:r>
          </w:p>
        </w:tc>
        <w:tc>
          <w:tcPr>
            <w:tcW w:w="4394" w:type="dxa"/>
            <w:tcBorders>
              <w:top w:val="single" w:sz="4" w:space="0" w:color="000000"/>
              <w:left w:val="single" w:sz="4" w:space="0" w:color="000000"/>
              <w:bottom w:val="single" w:sz="4" w:space="0" w:color="000000"/>
              <w:right w:val="single" w:sz="4" w:space="0" w:color="000000"/>
            </w:tcBorders>
          </w:tcPr>
          <w:p w14:paraId="6B5AF0A5" w14:textId="7F5467DA" w:rsidR="00CD33B9" w:rsidRPr="00E97741" w:rsidRDefault="00CD33B9" w:rsidP="00DE4837">
            <w:pPr>
              <w:spacing w:after="0" w:line="240" w:lineRule="auto"/>
              <w:textAlignment w:val="baseline"/>
              <w:rPr>
                <w:rFonts w:eastAsia="Times New Roman"/>
                <w:color w:val="000000"/>
              </w:rPr>
            </w:pPr>
            <w:r w:rsidRPr="00E97741">
              <w:rPr>
                <w:rFonts w:eastAsia="Times New Roman"/>
                <w:color w:val="000000"/>
              </w:rPr>
              <w:t>Assessments administered at the Institute of Mental Health, Belgrade.  </w:t>
            </w:r>
          </w:p>
        </w:tc>
      </w:tr>
      <w:tr w:rsidR="00CD33B9" w:rsidRPr="00E97741" w14:paraId="6A242399" w14:textId="1ACEE9C6"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33A32" w14:textId="2ED75B65"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lastRenderedPageBreak/>
              <w:t>Children’s Hospital of Philadelphia</w:t>
            </w:r>
          </w:p>
          <w:p w14:paraId="6A5C7A09" w14:textId="77777777" w:rsidR="00CD33B9" w:rsidRPr="00E97741" w:rsidRDefault="00CD33B9" w:rsidP="00DE4837">
            <w:pPr>
              <w:spacing w:after="240" w:line="240" w:lineRule="auto"/>
              <w:rPr>
                <w:rFonts w:ascii="Times New Roman" w:eastAsia="Times New Roman" w:hAnsi="Times New Roman" w:cs="Times New Roman"/>
                <w:sz w:val="24"/>
                <w:szCs w:val="24"/>
              </w:rPr>
            </w:pPr>
            <w:r w:rsidRPr="00E97741">
              <w:rPr>
                <w:rFonts w:ascii="Times New Roman" w:eastAsia="Times New Roman" w:hAnsi="Times New Roman" w:cs="Times New Roman"/>
                <w:sz w:val="24"/>
                <w:szCs w:val="24"/>
              </w:rPr>
              <w:br/>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29E5B" w14:textId="777777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Research-reliable, Licensed Ph.D. or supervised M.A. clinical psychologists.</w:t>
            </w:r>
          </w:p>
        </w:tc>
        <w:tc>
          <w:tcPr>
            <w:tcW w:w="4394" w:type="dxa"/>
            <w:tcBorders>
              <w:top w:val="single" w:sz="4" w:space="0" w:color="000000"/>
              <w:left w:val="single" w:sz="4" w:space="0" w:color="000000"/>
              <w:bottom w:val="single" w:sz="4" w:space="0" w:color="000000"/>
              <w:right w:val="single" w:sz="4" w:space="0" w:color="000000"/>
            </w:tcBorders>
          </w:tcPr>
          <w:p w14:paraId="0EEAFFEA" w14:textId="79AC4F49" w:rsidR="00CD33B9" w:rsidRPr="00E97741" w:rsidRDefault="00CD33B9" w:rsidP="00DE4837">
            <w:pPr>
              <w:spacing w:after="0" w:line="240" w:lineRule="auto"/>
              <w:textAlignment w:val="baseline"/>
              <w:rPr>
                <w:rFonts w:eastAsia="Times New Roman"/>
                <w:color w:val="000000"/>
              </w:rPr>
            </w:pPr>
            <w:r w:rsidRPr="00E97741">
              <w:rPr>
                <w:rFonts w:eastAsia="Times New Roman"/>
                <w:color w:val="000000"/>
              </w:rPr>
              <w:t>Assessments administered remotely from Children’s Hospital of Philadelphia</w:t>
            </w:r>
          </w:p>
        </w:tc>
      </w:tr>
      <w:tr w:rsidR="00CD33B9" w:rsidRPr="00E97741" w14:paraId="2971DA1B" w14:textId="68686336"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69368" w14:textId="777777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16p11.2 European consortium</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1A2B1" w14:textId="357F4BD8"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Trained and certified psychologists</w:t>
            </w:r>
            <w:r w:rsidR="00D65E7B" w:rsidRPr="00E97741">
              <w:rPr>
                <w:rFonts w:eastAsia="Times New Roman"/>
                <w:color w:val="000000"/>
              </w:rPr>
              <w:t xml:space="preserve">. ADI-R training provided by Professor </w:t>
            </w:r>
            <w:r w:rsidR="00D65E7B" w:rsidRPr="00E97741">
              <w:rPr>
                <w:color w:val="000000"/>
              </w:rPr>
              <w:t xml:space="preserve">Bernadette </w:t>
            </w:r>
            <w:proofErr w:type="spellStart"/>
            <w:r w:rsidR="00D65E7B" w:rsidRPr="00E97741">
              <w:rPr>
                <w:color w:val="000000"/>
              </w:rPr>
              <w:t>Rogé</w:t>
            </w:r>
            <w:proofErr w:type="spellEnd"/>
            <w:r w:rsidR="00D65E7B" w:rsidRPr="00E97741">
              <w:rPr>
                <w:color w:val="000000"/>
              </w:rPr>
              <w:t>. </w:t>
            </w:r>
          </w:p>
        </w:tc>
        <w:tc>
          <w:tcPr>
            <w:tcW w:w="4394" w:type="dxa"/>
            <w:tcBorders>
              <w:top w:val="single" w:sz="4" w:space="0" w:color="000000"/>
              <w:left w:val="single" w:sz="4" w:space="0" w:color="000000"/>
              <w:bottom w:val="single" w:sz="4" w:space="0" w:color="000000"/>
              <w:right w:val="single" w:sz="4" w:space="0" w:color="000000"/>
            </w:tcBorders>
          </w:tcPr>
          <w:p w14:paraId="3D6E2C65" w14:textId="6FFF034F" w:rsidR="00CD33B9" w:rsidRPr="00E97741" w:rsidRDefault="00CD33B9" w:rsidP="00D62197">
            <w:pPr>
              <w:spacing w:after="0" w:line="240" w:lineRule="auto"/>
              <w:textAlignment w:val="baseline"/>
              <w:rPr>
                <w:rFonts w:eastAsia="Times New Roman"/>
                <w:color w:val="000000"/>
              </w:rPr>
            </w:pPr>
            <w:r w:rsidRPr="00E97741">
              <w:rPr>
                <w:rFonts w:eastAsia="Times New Roman"/>
                <w:color w:val="000000"/>
              </w:rPr>
              <w:t>Assessments administered at Lausanne University hospital</w:t>
            </w:r>
          </w:p>
          <w:p w14:paraId="07B2F918" w14:textId="77777777" w:rsidR="00CD33B9" w:rsidRPr="00E97741" w:rsidRDefault="00CD33B9" w:rsidP="00D62197">
            <w:pPr>
              <w:spacing w:after="0" w:line="240" w:lineRule="auto"/>
              <w:textAlignment w:val="baseline"/>
              <w:rPr>
                <w:rFonts w:eastAsia="Times New Roman"/>
                <w:color w:val="000000"/>
              </w:rPr>
            </w:pPr>
          </w:p>
        </w:tc>
      </w:tr>
      <w:tr w:rsidR="00CD33B9" w:rsidRPr="00E97741" w14:paraId="2298184A" w14:textId="780AC576"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900A6" w14:textId="777777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Simons VIP</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94AE" w14:textId="45361316"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Research-reliable, Licensed Ph.D. or supervised M.A. clinical psychologists.</w:t>
            </w:r>
            <w:r w:rsidR="00D65E7B" w:rsidRPr="00E97741">
              <w:rPr>
                <w:rFonts w:eastAsia="Times New Roman"/>
                <w:color w:val="000000"/>
              </w:rPr>
              <w:t xml:space="preserve"> Training and reliability were </w:t>
            </w:r>
            <w:proofErr w:type="gramStart"/>
            <w:r w:rsidR="00D65E7B" w:rsidRPr="00E97741">
              <w:rPr>
                <w:rFonts w:eastAsia="Times New Roman"/>
                <w:color w:val="000000"/>
              </w:rPr>
              <w:t>conducted  by</w:t>
            </w:r>
            <w:proofErr w:type="gramEnd"/>
            <w:r w:rsidR="00D65E7B" w:rsidRPr="00E97741">
              <w:rPr>
                <w:rFonts w:eastAsia="Times New Roman"/>
                <w:color w:val="000000"/>
              </w:rPr>
              <w:t xml:space="preserve"> Catherine Lord’s lab (UMACC/CADB) and/or independent certified ADI-R trainers.</w:t>
            </w:r>
          </w:p>
        </w:tc>
        <w:tc>
          <w:tcPr>
            <w:tcW w:w="4394" w:type="dxa"/>
            <w:tcBorders>
              <w:top w:val="single" w:sz="4" w:space="0" w:color="000000"/>
              <w:left w:val="single" w:sz="4" w:space="0" w:color="000000"/>
              <w:bottom w:val="single" w:sz="4" w:space="0" w:color="000000"/>
              <w:right w:val="single" w:sz="4" w:space="0" w:color="000000"/>
            </w:tcBorders>
          </w:tcPr>
          <w:p w14:paraId="5CC00D49" w14:textId="132D56E5" w:rsidR="00CD33B9" w:rsidRPr="00E97741" w:rsidRDefault="00CD33B9" w:rsidP="00D62197">
            <w:pPr>
              <w:spacing w:after="0" w:line="240" w:lineRule="auto"/>
              <w:rPr>
                <w:rFonts w:ascii="Times New Roman" w:eastAsia="Times New Roman" w:hAnsi="Times New Roman" w:cs="Times New Roman"/>
              </w:rPr>
            </w:pPr>
            <w:r w:rsidRPr="00E97741">
              <w:rPr>
                <w:rFonts w:eastAsia="Times New Roman"/>
                <w:color w:val="000000"/>
              </w:rPr>
              <w:t>Assessments administered at one of five Simons VIP sites</w:t>
            </w:r>
          </w:p>
          <w:p w14:paraId="4ECAA407" w14:textId="77777777" w:rsidR="00CD33B9" w:rsidRPr="00E97741" w:rsidRDefault="00CD33B9" w:rsidP="00D62197">
            <w:pPr>
              <w:spacing w:after="0" w:line="240" w:lineRule="auto"/>
              <w:rPr>
                <w:rFonts w:ascii="Times New Roman" w:eastAsia="Times New Roman" w:hAnsi="Times New Roman" w:cs="Times New Roman"/>
              </w:rPr>
            </w:pPr>
            <w:r w:rsidRPr="00E97741">
              <w:rPr>
                <w:rFonts w:eastAsia="Times New Roman"/>
                <w:color w:val="000000"/>
              </w:rPr>
              <w:t>(Baylor College of Medicine, Boston Children’s Hospital, Children’s</w:t>
            </w:r>
          </w:p>
          <w:p w14:paraId="50464577" w14:textId="145450F4" w:rsidR="00CD33B9" w:rsidRPr="00E97741" w:rsidRDefault="00CD33B9" w:rsidP="00D62197">
            <w:pPr>
              <w:spacing w:after="0" w:line="240" w:lineRule="auto"/>
              <w:rPr>
                <w:rFonts w:eastAsia="Times New Roman"/>
                <w:color w:val="000000"/>
                <w:sz w:val="15"/>
                <w:szCs w:val="15"/>
              </w:rPr>
            </w:pPr>
            <w:r w:rsidRPr="00E97741">
              <w:rPr>
                <w:rFonts w:eastAsia="Times New Roman"/>
                <w:color w:val="000000"/>
              </w:rPr>
              <w:t>Hospital of Philadelphia, the University of California San Francisco, and the University of Washington).</w:t>
            </w:r>
          </w:p>
        </w:tc>
      </w:tr>
      <w:tr w:rsidR="00CD33B9" w:rsidRPr="00E97741" w14:paraId="4FAAFD6A" w14:textId="32E3BAFA"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882E2" w14:textId="777777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University of California, Los Angeles</w:t>
            </w:r>
          </w:p>
          <w:p w14:paraId="55F1F430" w14:textId="77777777" w:rsidR="00CD33B9" w:rsidRPr="00E97741" w:rsidRDefault="00CD33B9" w:rsidP="00DE4837">
            <w:pPr>
              <w:spacing w:after="0" w:line="240" w:lineRule="auto"/>
              <w:rPr>
                <w:rFonts w:ascii="Times New Roman" w:eastAsia="Times New Roman" w:hAnsi="Times New Roman" w:cs="Times New Roman"/>
                <w:sz w:val="24"/>
                <w:szCs w:val="24"/>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1B858" w14:textId="538AAD6E"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Clinical psychologists and psychometrists trained</w:t>
            </w:r>
            <w:r w:rsidR="00D65E7B" w:rsidRPr="00E97741">
              <w:rPr>
                <w:rFonts w:eastAsia="Times New Roman"/>
                <w:color w:val="000000"/>
              </w:rPr>
              <w:t xml:space="preserve"> I n the ADI-R to research reliability levels</w:t>
            </w:r>
            <w:r w:rsidRPr="00E97741">
              <w:rPr>
                <w:rFonts w:eastAsia="Times New Roman"/>
                <w:color w:val="000000"/>
              </w:rPr>
              <w:t xml:space="preserve"> by the UCLA </w:t>
            </w:r>
            <w:proofErr w:type="spellStart"/>
            <w:r w:rsidRPr="00E97741">
              <w:rPr>
                <w:rFonts w:eastAsia="Times New Roman"/>
                <w:color w:val="000000"/>
              </w:rPr>
              <w:t>Center</w:t>
            </w:r>
            <w:proofErr w:type="spellEnd"/>
            <w:r w:rsidRPr="00E97741">
              <w:rPr>
                <w:rFonts w:eastAsia="Times New Roman"/>
                <w:color w:val="000000"/>
              </w:rPr>
              <w:t xml:space="preserve"> for Autism Research and Treatment (CART)</w:t>
            </w:r>
            <w:r w:rsidR="00D65E7B" w:rsidRPr="00E97741">
              <w:rPr>
                <w:rFonts w:eastAsia="Times New Roman"/>
                <w:color w:val="000000"/>
              </w:rPr>
              <w:t>.</w:t>
            </w:r>
          </w:p>
        </w:tc>
        <w:tc>
          <w:tcPr>
            <w:tcW w:w="4394" w:type="dxa"/>
            <w:tcBorders>
              <w:top w:val="single" w:sz="4" w:space="0" w:color="000000"/>
              <w:left w:val="single" w:sz="4" w:space="0" w:color="000000"/>
              <w:bottom w:val="single" w:sz="4" w:space="0" w:color="000000"/>
              <w:right w:val="single" w:sz="4" w:space="0" w:color="000000"/>
            </w:tcBorders>
          </w:tcPr>
          <w:p w14:paraId="6588CD01" w14:textId="25E23050" w:rsidR="00CD33B9" w:rsidRPr="00E97741" w:rsidRDefault="00CD33B9" w:rsidP="00DE4837">
            <w:pPr>
              <w:spacing w:after="0" w:line="240" w:lineRule="auto"/>
              <w:rPr>
                <w:rFonts w:eastAsia="Times New Roman"/>
                <w:color w:val="000000"/>
              </w:rPr>
            </w:pPr>
            <w:r w:rsidRPr="00E97741">
              <w:rPr>
                <w:rFonts w:eastAsia="Times New Roman"/>
                <w:color w:val="000000"/>
              </w:rPr>
              <w:t xml:space="preserve">Assessments administered at </w:t>
            </w:r>
            <w:r w:rsidRPr="00E97741">
              <w:t xml:space="preserve">University of California Los Angeles, </w:t>
            </w:r>
            <w:proofErr w:type="spellStart"/>
            <w:r w:rsidRPr="00E97741">
              <w:rPr>
                <w:rFonts w:eastAsia="Times New Roman"/>
                <w:color w:val="000000"/>
              </w:rPr>
              <w:t>Semel</w:t>
            </w:r>
            <w:proofErr w:type="spellEnd"/>
            <w:r w:rsidRPr="00E97741">
              <w:rPr>
                <w:rFonts w:eastAsia="Times New Roman"/>
                <w:color w:val="000000"/>
              </w:rPr>
              <w:t xml:space="preserve"> Institute for Neuroscience and Human </w:t>
            </w:r>
            <w:proofErr w:type="spellStart"/>
            <w:r w:rsidRPr="00E97741">
              <w:rPr>
                <w:rFonts w:eastAsia="Times New Roman"/>
                <w:color w:val="000000"/>
              </w:rPr>
              <w:t>Behavior</w:t>
            </w:r>
            <w:proofErr w:type="spellEnd"/>
            <w:r w:rsidRPr="00E97741">
              <w:rPr>
                <w:rFonts w:eastAsia="Times New Roman"/>
                <w:color w:val="000000"/>
              </w:rPr>
              <w:t>.</w:t>
            </w:r>
          </w:p>
        </w:tc>
      </w:tr>
      <w:tr w:rsidR="00CD33B9" w:rsidRPr="00E97741" w14:paraId="44333700" w14:textId="4C2D8471" w:rsidTr="00CD33B9">
        <w:trPr>
          <w:trHeight w:val="1426"/>
        </w:trPr>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8A8DE" w14:textId="777777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 xml:space="preserve">University Medical </w:t>
            </w:r>
            <w:proofErr w:type="spellStart"/>
            <w:r w:rsidRPr="00E97741">
              <w:rPr>
                <w:rFonts w:eastAsia="Times New Roman"/>
                <w:color w:val="000000"/>
              </w:rPr>
              <w:t>Center</w:t>
            </w:r>
            <w:proofErr w:type="spellEnd"/>
            <w:r w:rsidRPr="00E97741">
              <w:rPr>
                <w:rFonts w:eastAsia="Times New Roman"/>
                <w:color w:val="000000"/>
              </w:rPr>
              <w:t xml:space="preserve"> Utrecht</w:t>
            </w:r>
          </w:p>
          <w:p w14:paraId="460332ED" w14:textId="77777777" w:rsidR="00CD33B9" w:rsidRPr="00E97741" w:rsidRDefault="00CD33B9" w:rsidP="00DE4837">
            <w:pPr>
              <w:spacing w:after="0" w:line="240" w:lineRule="auto"/>
              <w:rPr>
                <w:rFonts w:ascii="Times New Roman" w:eastAsia="Times New Roman" w:hAnsi="Times New Roman" w:cs="Times New Roman"/>
                <w:sz w:val="24"/>
                <w:szCs w:val="24"/>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585B1" w14:textId="514C22FD"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M.D. PhD child/adolescent psychiatrist and M.Sc. psychologist</w:t>
            </w:r>
            <w:r w:rsidR="00D65E7B" w:rsidRPr="00E97741">
              <w:rPr>
                <w:rFonts w:eastAsia="Times New Roman"/>
                <w:color w:val="000000"/>
              </w:rPr>
              <w:t xml:space="preserve">, who were certified </w:t>
            </w:r>
            <w:r w:rsidR="00D65E7B" w:rsidRPr="00E97741">
              <w:rPr>
                <w:color w:val="000000"/>
              </w:rPr>
              <w:t xml:space="preserve">in ADI-R assessments. Training and reliability were </w:t>
            </w:r>
            <w:proofErr w:type="gramStart"/>
            <w:r w:rsidR="00D65E7B" w:rsidRPr="00E97741">
              <w:rPr>
                <w:color w:val="000000"/>
              </w:rPr>
              <w:t>conducted  by</w:t>
            </w:r>
            <w:proofErr w:type="gramEnd"/>
            <w:r w:rsidR="00D65E7B" w:rsidRPr="00E97741">
              <w:rPr>
                <w:color w:val="000000"/>
              </w:rPr>
              <w:t xml:space="preserve"> an independent,   certified ADI-R trainer.</w:t>
            </w:r>
          </w:p>
        </w:tc>
        <w:tc>
          <w:tcPr>
            <w:tcW w:w="4394" w:type="dxa"/>
            <w:tcBorders>
              <w:top w:val="single" w:sz="4" w:space="0" w:color="000000"/>
              <w:left w:val="single" w:sz="4" w:space="0" w:color="000000"/>
              <w:bottom w:val="single" w:sz="4" w:space="0" w:color="000000"/>
              <w:right w:val="single" w:sz="4" w:space="0" w:color="000000"/>
            </w:tcBorders>
          </w:tcPr>
          <w:p w14:paraId="30B6121E" w14:textId="5861ED91" w:rsidR="00CD33B9" w:rsidRPr="00E97741" w:rsidRDefault="00CD33B9" w:rsidP="00D62197">
            <w:pPr>
              <w:spacing w:after="0" w:line="240" w:lineRule="auto"/>
              <w:rPr>
                <w:rFonts w:ascii="Times New Roman" w:eastAsia="Times New Roman" w:hAnsi="Times New Roman" w:cs="Times New Roman"/>
                <w:sz w:val="24"/>
                <w:szCs w:val="24"/>
              </w:rPr>
            </w:pPr>
            <w:r w:rsidRPr="00E97741">
              <w:rPr>
                <w:rFonts w:eastAsia="Times New Roman"/>
                <w:color w:val="000000"/>
              </w:rPr>
              <w:t xml:space="preserve">Assessments administered took place at the psychiatry department of the University Medical </w:t>
            </w:r>
            <w:proofErr w:type="spellStart"/>
            <w:r w:rsidRPr="00E97741">
              <w:rPr>
                <w:rFonts w:eastAsia="Times New Roman"/>
                <w:color w:val="000000"/>
              </w:rPr>
              <w:t>Center</w:t>
            </w:r>
            <w:proofErr w:type="spellEnd"/>
            <w:r w:rsidRPr="00E97741">
              <w:rPr>
                <w:rFonts w:eastAsia="Times New Roman"/>
                <w:color w:val="000000"/>
              </w:rPr>
              <w:t xml:space="preserve"> Utrecht.</w:t>
            </w:r>
          </w:p>
          <w:p w14:paraId="093EBE2B" w14:textId="78C4CB3E" w:rsidR="00CD33B9" w:rsidRPr="00E97741" w:rsidRDefault="00CD33B9" w:rsidP="00DE4837">
            <w:pPr>
              <w:spacing w:after="0" w:line="240" w:lineRule="auto"/>
              <w:rPr>
                <w:rFonts w:eastAsia="Times New Roman"/>
                <w:color w:val="000000"/>
              </w:rPr>
            </w:pPr>
          </w:p>
        </w:tc>
      </w:tr>
      <w:tr w:rsidR="00CD33B9" w:rsidRPr="00E97741" w14:paraId="57944351" w14:textId="4712264D" w:rsidTr="00CD33B9">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1CA0C" w14:textId="77777777"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The State University of New York - Upstate Medical University</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BFE57" w14:textId="45B84219" w:rsidR="00CD33B9" w:rsidRPr="00E97741" w:rsidRDefault="00CD33B9" w:rsidP="00DE4837">
            <w:pPr>
              <w:spacing w:after="0" w:line="240" w:lineRule="auto"/>
              <w:rPr>
                <w:rFonts w:ascii="Times New Roman" w:eastAsia="Times New Roman" w:hAnsi="Times New Roman" w:cs="Times New Roman"/>
                <w:sz w:val="24"/>
                <w:szCs w:val="24"/>
              </w:rPr>
            </w:pPr>
            <w:r w:rsidRPr="00E97741">
              <w:rPr>
                <w:rFonts w:eastAsia="Times New Roman"/>
                <w:color w:val="000000"/>
              </w:rPr>
              <w:t>Research-reliable, licensed Ph.D. clinical child psychologist and M.D. child/adolescent psychiatrist.</w:t>
            </w:r>
          </w:p>
        </w:tc>
        <w:tc>
          <w:tcPr>
            <w:tcW w:w="4394" w:type="dxa"/>
            <w:tcBorders>
              <w:top w:val="single" w:sz="4" w:space="0" w:color="000000"/>
              <w:left w:val="single" w:sz="4" w:space="0" w:color="000000"/>
              <w:bottom w:val="single" w:sz="4" w:space="0" w:color="000000"/>
              <w:right w:val="single" w:sz="4" w:space="0" w:color="000000"/>
            </w:tcBorders>
          </w:tcPr>
          <w:p w14:paraId="1E543808" w14:textId="1F6FD101" w:rsidR="00CD33B9" w:rsidRPr="00E97741" w:rsidRDefault="00CD33B9" w:rsidP="00DE4837">
            <w:pPr>
              <w:spacing w:after="0" w:line="240" w:lineRule="auto"/>
              <w:rPr>
                <w:rFonts w:eastAsia="Times New Roman"/>
                <w:color w:val="000000"/>
              </w:rPr>
            </w:pPr>
            <w:r w:rsidRPr="00E97741">
              <w:rPr>
                <w:rFonts w:eastAsia="Times New Roman"/>
                <w:color w:val="000000"/>
              </w:rPr>
              <w:t>Assessments administered at State University of New York, Upstate Department of Psychiatry.</w:t>
            </w:r>
          </w:p>
        </w:tc>
      </w:tr>
    </w:tbl>
    <w:p w14:paraId="7AB7FEEB" w14:textId="77777777" w:rsidR="00DE4837" w:rsidRPr="00E97741" w:rsidRDefault="00DE4837" w:rsidP="00630B95">
      <w:pPr>
        <w:spacing w:line="480" w:lineRule="auto"/>
        <w:rPr>
          <w:b/>
        </w:rPr>
      </w:pPr>
    </w:p>
    <w:p w14:paraId="51795E89" w14:textId="77777777" w:rsidR="00630B95" w:rsidRPr="00E97741" w:rsidRDefault="00630B95" w:rsidP="00630B95">
      <w:pPr>
        <w:spacing w:line="480" w:lineRule="auto"/>
        <w:rPr>
          <w:b/>
        </w:rPr>
      </w:pPr>
      <w:r w:rsidRPr="00E97741">
        <w:rPr>
          <w:b/>
        </w:rPr>
        <w:t>Analysis of covariance models</w:t>
      </w:r>
    </w:p>
    <w:p w14:paraId="382C8044" w14:textId="77777777" w:rsidR="00630B95" w:rsidRPr="00E97741" w:rsidRDefault="00630B95" w:rsidP="00630B95">
      <w:pPr>
        <w:spacing w:line="480" w:lineRule="auto"/>
      </w:pPr>
      <w:r w:rsidRPr="00E97741">
        <w:rPr>
          <w:i/>
        </w:rPr>
        <w:t xml:space="preserve">Autism severity: </w:t>
      </w:r>
      <w:r w:rsidRPr="00E97741">
        <w:t>ANCOVA with ADI-R total score as the phenotypic outcome.</w:t>
      </w:r>
      <w:r w:rsidRPr="00E97741">
        <w:rPr>
          <w:i/>
        </w:rPr>
        <w:t xml:space="preserve"> Autism domain profile: </w:t>
      </w:r>
      <w:r w:rsidRPr="00E97741">
        <w:t xml:space="preserve">multivariate analysis of covariance (MANCOVA) with social, communication and repetitive behaviour ADI-R domain total scores as the phenotypic outcomes </w:t>
      </w:r>
      <w:proofErr w:type="gramStart"/>
      <w:r w:rsidRPr="00E97741">
        <w:t>entered into</w:t>
      </w:r>
      <w:proofErr w:type="gramEnd"/>
      <w:r w:rsidRPr="00E97741">
        <w:t xml:space="preserve"> the same model.</w:t>
      </w:r>
      <w:r w:rsidRPr="00E97741">
        <w:rPr>
          <w:i/>
        </w:rPr>
        <w:t xml:space="preserve"> Autism subdomain profile: </w:t>
      </w:r>
      <w:r w:rsidRPr="00E97741">
        <w:t>MANCOVA</w:t>
      </w:r>
      <w:r w:rsidRPr="00E97741">
        <w:rPr>
          <w:i/>
        </w:rPr>
        <w:t xml:space="preserve"> </w:t>
      </w:r>
      <w:r w:rsidRPr="00E97741">
        <w:t xml:space="preserve">model with ADI-R social subdomains (social interaction, peer relationships, shared enjoyment and socioemotional reciprocity), ADI-R communication subdomains (gestures, imagination and imitation), ADI-R repetitive behaviour subdomains (unusual interests, </w:t>
      </w:r>
      <w:r w:rsidRPr="00E97741">
        <w:lastRenderedPageBreak/>
        <w:t>routines and rituals, motor mannerisms and sensorimotor mannerisms) as phenotypic outcomes entered into the same model.</w:t>
      </w:r>
      <w:r w:rsidRPr="00E97741">
        <w:rPr>
          <w:i/>
        </w:rPr>
        <w:t xml:space="preserve"> Cognitive profile: </w:t>
      </w:r>
      <w:r w:rsidRPr="00E97741">
        <w:t xml:space="preserve">ANCOVA model with FSIQ as the phenotypic outcome, and a further MANCOVA model with PIQ and VIQ as phenotypic outcomes </w:t>
      </w:r>
      <w:proofErr w:type="gramStart"/>
      <w:r w:rsidRPr="00E97741">
        <w:t>entered into</w:t>
      </w:r>
      <w:proofErr w:type="gramEnd"/>
      <w:r w:rsidRPr="00E97741">
        <w:t xml:space="preserve"> the same model.</w:t>
      </w:r>
    </w:p>
    <w:p w14:paraId="1E418A05" w14:textId="57D72B0C" w:rsidR="00630B95" w:rsidRPr="00E97741" w:rsidRDefault="00630B95" w:rsidP="00630B95">
      <w:pPr>
        <w:spacing w:line="480" w:lineRule="auto"/>
        <w:rPr>
          <w:b/>
        </w:rPr>
      </w:pPr>
      <w:r w:rsidRPr="00E97741">
        <w:rPr>
          <w:b/>
        </w:rPr>
        <w:t xml:space="preserve">Supplementary Table </w:t>
      </w:r>
      <w:r w:rsidR="00E040C9" w:rsidRPr="00E97741">
        <w:rPr>
          <w:b/>
        </w:rPr>
        <w:t>4</w:t>
      </w:r>
      <w:r w:rsidRPr="00E97741">
        <w:rPr>
          <w:b/>
        </w:rPr>
        <w:t xml:space="preserve">: Proportion of CNV carriers who met clinical cut-offs for the three autism domains </w:t>
      </w:r>
    </w:p>
    <w:tbl>
      <w:tblPr>
        <w:tblW w:w="5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8"/>
        <w:gridCol w:w="1637"/>
        <w:gridCol w:w="960"/>
      </w:tblGrid>
      <w:tr w:rsidR="00630B95" w:rsidRPr="00E97741" w14:paraId="7C757757" w14:textId="77777777" w:rsidTr="00496D2B">
        <w:trPr>
          <w:trHeight w:val="300"/>
        </w:trPr>
        <w:tc>
          <w:tcPr>
            <w:tcW w:w="2122" w:type="dxa"/>
            <w:shd w:val="clear" w:color="auto" w:fill="auto"/>
            <w:noWrap/>
            <w:vAlign w:val="bottom"/>
            <w:hideMark/>
          </w:tcPr>
          <w:p w14:paraId="5358A913" w14:textId="77777777" w:rsidR="00630B95" w:rsidRPr="00E97741" w:rsidRDefault="00630B95" w:rsidP="00496D2B">
            <w:pPr>
              <w:spacing w:after="0" w:line="240" w:lineRule="auto"/>
              <w:rPr>
                <w:rFonts w:ascii="Times New Roman" w:eastAsia="Times New Roman" w:hAnsi="Times New Roman" w:cs="Times New Roman"/>
                <w:sz w:val="24"/>
                <w:szCs w:val="24"/>
              </w:rPr>
            </w:pPr>
          </w:p>
        </w:tc>
        <w:tc>
          <w:tcPr>
            <w:tcW w:w="778" w:type="dxa"/>
            <w:shd w:val="clear" w:color="auto" w:fill="auto"/>
            <w:noWrap/>
            <w:vAlign w:val="bottom"/>
            <w:hideMark/>
          </w:tcPr>
          <w:p w14:paraId="0B5B0DC8" w14:textId="77777777" w:rsidR="00630B95" w:rsidRPr="00E97741" w:rsidRDefault="00630B95" w:rsidP="00496D2B">
            <w:pPr>
              <w:spacing w:after="0" w:line="240" w:lineRule="auto"/>
              <w:rPr>
                <w:rFonts w:eastAsia="Times New Roman" w:cs="Times New Roman"/>
                <w:color w:val="000000"/>
              </w:rPr>
            </w:pPr>
            <w:r w:rsidRPr="00E97741">
              <w:rPr>
                <w:rFonts w:eastAsia="Times New Roman" w:cs="Times New Roman"/>
                <w:color w:val="000000"/>
              </w:rPr>
              <w:t>Social</w:t>
            </w:r>
          </w:p>
        </w:tc>
        <w:tc>
          <w:tcPr>
            <w:tcW w:w="1637" w:type="dxa"/>
            <w:shd w:val="clear" w:color="auto" w:fill="auto"/>
            <w:noWrap/>
            <w:vAlign w:val="bottom"/>
            <w:hideMark/>
          </w:tcPr>
          <w:p w14:paraId="3F2C56E5" w14:textId="77777777" w:rsidR="00630B95" w:rsidRPr="00E97741" w:rsidRDefault="00630B95" w:rsidP="00496D2B">
            <w:pPr>
              <w:spacing w:after="0" w:line="240" w:lineRule="auto"/>
              <w:rPr>
                <w:rFonts w:eastAsia="Times New Roman" w:cs="Times New Roman"/>
                <w:color w:val="000000"/>
              </w:rPr>
            </w:pPr>
            <w:r w:rsidRPr="00E97741">
              <w:rPr>
                <w:rFonts w:eastAsia="Times New Roman" w:cs="Times New Roman"/>
                <w:color w:val="000000"/>
              </w:rPr>
              <w:t>Communication</w:t>
            </w:r>
          </w:p>
        </w:tc>
        <w:tc>
          <w:tcPr>
            <w:tcW w:w="960" w:type="dxa"/>
            <w:shd w:val="clear" w:color="auto" w:fill="auto"/>
            <w:noWrap/>
            <w:vAlign w:val="bottom"/>
            <w:hideMark/>
          </w:tcPr>
          <w:p w14:paraId="230E7399" w14:textId="77777777" w:rsidR="00630B95" w:rsidRPr="00E97741" w:rsidRDefault="00630B95" w:rsidP="00496D2B">
            <w:pPr>
              <w:spacing w:after="0" w:line="240" w:lineRule="auto"/>
              <w:rPr>
                <w:rFonts w:eastAsia="Times New Roman" w:cs="Times New Roman"/>
                <w:color w:val="000000"/>
              </w:rPr>
            </w:pPr>
            <w:r w:rsidRPr="00E97741">
              <w:rPr>
                <w:rFonts w:eastAsia="Times New Roman" w:cs="Times New Roman"/>
                <w:color w:val="000000"/>
              </w:rPr>
              <w:t xml:space="preserve">RRB </w:t>
            </w:r>
          </w:p>
        </w:tc>
      </w:tr>
      <w:tr w:rsidR="00630B95" w:rsidRPr="00E97741" w14:paraId="0FC04037" w14:textId="77777777" w:rsidTr="00496D2B">
        <w:trPr>
          <w:trHeight w:val="300"/>
        </w:trPr>
        <w:tc>
          <w:tcPr>
            <w:tcW w:w="2122" w:type="dxa"/>
            <w:shd w:val="clear" w:color="auto" w:fill="auto"/>
            <w:noWrap/>
            <w:vAlign w:val="bottom"/>
            <w:hideMark/>
          </w:tcPr>
          <w:p w14:paraId="41703EBD" w14:textId="77777777" w:rsidR="00630B95" w:rsidRPr="00E97741" w:rsidRDefault="00630B95" w:rsidP="00496D2B">
            <w:pPr>
              <w:spacing w:after="0" w:line="240" w:lineRule="auto"/>
              <w:rPr>
                <w:rFonts w:eastAsia="Times New Roman" w:cs="Times New Roman"/>
                <w:color w:val="000000"/>
              </w:rPr>
            </w:pPr>
            <w:r w:rsidRPr="00E97741">
              <w:rPr>
                <w:rFonts w:eastAsia="Times New Roman" w:cs="Times New Roman"/>
                <w:color w:val="000000"/>
              </w:rPr>
              <w:t>16p11.2 deletion</w:t>
            </w:r>
          </w:p>
        </w:tc>
        <w:tc>
          <w:tcPr>
            <w:tcW w:w="778" w:type="dxa"/>
            <w:shd w:val="clear" w:color="auto" w:fill="auto"/>
            <w:noWrap/>
            <w:vAlign w:val="bottom"/>
            <w:hideMark/>
          </w:tcPr>
          <w:p w14:paraId="0A23B580"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60%</w:t>
            </w:r>
          </w:p>
        </w:tc>
        <w:tc>
          <w:tcPr>
            <w:tcW w:w="1637" w:type="dxa"/>
            <w:shd w:val="clear" w:color="auto" w:fill="auto"/>
            <w:noWrap/>
            <w:vAlign w:val="bottom"/>
            <w:hideMark/>
          </w:tcPr>
          <w:p w14:paraId="16F6A500"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73%</w:t>
            </w:r>
          </w:p>
        </w:tc>
        <w:tc>
          <w:tcPr>
            <w:tcW w:w="960" w:type="dxa"/>
            <w:shd w:val="clear" w:color="auto" w:fill="auto"/>
            <w:noWrap/>
            <w:vAlign w:val="bottom"/>
            <w:hideMark/>
          </w:tcPr>
          <w:p w14:paraId="0F24BF01"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59%</w:t>
            </w:r>
          </w:p>
        </w:tc>
      </w:tr>
      <w:tr w:rsidR="00630B95" w:rsidRPr="00E97741" w14:paraId="4A1DEED6" w14:textId="77777777" w:rsidTr="00496D2B">
        <w:trPr>
          <w:trHeight w:val="300"/>
        </w:trPr>
        <w:tc>
          <w:tcPr>
            <w:tcW w:w="2122" w:type="dxa"/>
            <w:shd w:val="clear" w:color="auto" w:fill="auto"/>
            <w:noWrap/>
            <w:vAlign w:val="bottom"/>
            <w:hideMark/>
          </w:tcPr>
          <w:p w14:paraId="5D6C2FF5" w14:textId="77777777" w:rsidR="00630B95" w:rsidRPr="00E97741" w:rsidRDefault="00630B95" w:rsidP="00496D2B">
            <w:pPr>
              <w:spacing w:after="0" w:line="240" w:lineRule="auto"/>
              <w:rPr>
                <w:rFonts w:eastAsia="Times New Roman" w:cs="Times New Roman"/>
                <w:color w:val="000000"/>
              </w:rPr>
            </w:pPr>
            <w:r w:rsidRPr="00E97741">
              <w:rPr>
                <w:rFonts w:eastAsia="Times New Roman" w:cs="Times New Roman"/>
                <w:color w:val="000000"/>
              </w:rPr>
              <w:t>16p11.2 duplication</w:t>
            </w:r>
          </w:p>
        </w:tc>
        <w:tc>
          <w:tcPr>
            <w:tcW w:w="778" w:type="dxa"/>
            <w:shd w:val="clear" w:color="auto" w:fill="auto"/>
            <w:noWrap/>
            <w:vAlign w:val="bottom"/>
            <w:hideMark/>
          </w:tcPr>
          <w:p w14:paraId="1A78A9C4"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72%</w:t>
            </w:r>
          </w:p>
        </w:tc>
        <w:tc>
          <w:tcPr>
            <w:tcW w:w="1637" w:type="dxa"/>
            <w:shd w:val="clear" w:color="auto" w:fill="auto"/>
            <w:noWrap/>
            <w:vAlign w:val="bottom"/>
            <w:hideMark/>
          </w:tcPr>
          <w:p w14:paraId="22157CED"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74%</w:t>
            </w:r>
          </w:p>
        </w:tc>
        <w:tc>
          <w:tcPr>
            <w:tcW w:w="960" w:type="dxa"/>
            <w:shd w:val="clear" w:color="auto" w:fill="auto"/>
            <w:noWrap/>
            <w:vAlign w:val="bottom"/>
            <w:hideMark/>
          </w:tcPr>
          <w:p w14:paraId="2D6656D5"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86%</w:t>
            </w:r>
          </w:p>
        </w:tc>
      </w:tr>
      <w:tr w:rsidR="00630B95" w:rsidRPr="00E97741" w14:paraId="6F316330" w14:textId="77777777" w:rsidTr="00496D2B">
        <w:trPr>
          <w:trHeight w:val="300"/>
        </w:trPr>
        <w:tc>
          <w:tcPr>
            <w:tcW w:w="2122" w:type="dxa"/>
            <w:shd w:val="clear" w:color="auto" w:fill="auto"/>
            <w:noWrap/>
            <w:vAlign w:val="bottom"/>
            <w:hideMark/>
          </w:tcPr>
          <w:p w14:paraId="79607030" w14:textId="77777777" w:rsidR="00630B95" w:rsidRPr="00E97741" w:rsidRDefault="00630B95" w:rsidP="00496D2B">
            <w:pPr>
              <w:spacing w:after="0" w:line="240" w:lineRule="auto"/>
              <w:rPr>
                <w:rFonts w:eastAsia="Times New Roman" w:cs="Times New Roman"/>
                <w:color w:val="000000"/>
              </w:rPr>
            </w:pPr>
            <w:r w:rsidRPr="00E97741">
              <w:rPr>
                <w:rFonts w:eastAsia="Times New Roman" w:cs="Times New Roman"/>
                <w:color w:val="000000"/>
              </w:rPr>
              <w:t>22q11.2 deletion</w:t>
            </w:r>
          </w:p>
        </w:tc>
        <w:tc>
          <w:tcPr>
            <w:tcW w:w="778" w:type="dxa"/>
            <w:shd w:val="clear" w:color="auto" w:fill="auto"/>
            <w:noWrap/>
            <w:vAlign w:val="bottom"/>
            <w:hideMark/>
          </w:tcPr>
          <w:p w14:paraId="03BCE996"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47%</w:t>
            </w:r>
          </w:p>
        </w:tc>
        <w:tc>
          <w:tcPr>
            <w:tcW w:w="1637" w:type="dxa"/>
            <w:shd w:val="clear" w:color="auto" w:fill="auto"/>
            <w:noWrap/>
            <w:vAlign w:val="bottom"/>
            <w:hideMark/>
          </w:tcPr>
          <w:p w14:paraId="0159D49F"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46%</w:t>
            </w:r>
          </w:p>
        </w:tc>
        <w:tc>
          <w:tcPr>
            <w:tcW w:w="960" w:type="dxa"/>
            <w:shd w:val="clear" w:color="auto" w:fill="auto"/>
            <w:noWrap/>
            <w:vAlign w:val="bottom"/>
            <w:hideMark/>
          </w:tcPr>
          <w:p w14:paraId="6E3E82EB" w14:textId="77777777"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32%</w:t>
            </w:r>
          </w:p>
        </w:tc>
      </w:tr>
      <w:tr w:rsidR="00630B95" w:rsidRPr="00E97741" w14:paraId="5C709687" w14:textId="77777777" w:rsidTr="00496D2B">
        <w:trPr>
          <w:trHeight w:val="300"/>
        </w:trPr>
        <w:tc>
          <w:tcPr>
            <w:tcW w:w="2122" w:type="dxa"/>
            <w:shd w:val="clear" w:color="auto" w:fill="auto"/>
            <w:noWrap/>
            <w:vAlign w:val="bottom"/>
            <w:hideMark/>
          </w:tcPr>
          <w:p w14:paraId="54B70A85" w14:textId="77777777" w:rsidR="00630B95" w:rsidRPr="00E97741" w:rsidRDefault="00630B95" w:rsidP="00496D2B">
            <w:pPr>
              <w:spacing w:after="0" w:line="240" w:lineRule="auto"/>
              <w:rPr>
                <w:rFonts w:eastAsia="Times New Roman" w:cs="Times New Roman"/>
                <w:color w:val="000000"/>
              </w:rPr>
            </w:pPr>
            <w:r w:rsidRPr="00E97741">
              <w:rPr>
                <w:rFonts w:eastAsia="Times New Roman" w:cs="Times New Roman"/>
                <w:color w:val="000000"/>
              </w:rPr>
              <w:t>22q11.2 duplication</w:t>
            </w:r>
          </w:p>
        </w:tc>
        <w:tc>
          <w:tcPr>
            <w:tcW w:w="778" w:type="dxa"/>
            <w:shd w:val="clear" w:color="auto" w:fill="auto"/>
            <w:noWrap/>
            <w:vAlign w:val="bottom"/>
            <w:hideMark/>
          </w:tcPr>
          <w:p w14:paraId="0D1B6151" w14:textId="1C056E20"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5</w:t>
            </w:r>
            <w:r w:rsidR="00FB22A8" w:rsidRPr="00E97741">
              <w:rPr>
                <w:rFonts w:eastAsia="Times New Roman" w:cs="Times New Roman"/>
                <w:color w:val="000000"/>
              </w:rPr>
              <w:t>3</w:t>
            </w:r>
            <w:r w:rsidRPr="00E97741">
              <w:rPr>
                <w:rFonts w:eastAsia="Times New Roman" w:cs="Times New Roman"/>
                <w:color w:val="000000"/>
              </w:rPr>
              <w:t>%</w:t>
            </w:r>
          </w:p>
        </w:tc>
        <w:tc>
          <w:tcPr>
            <w:tcW w:w="1637" w:type="dxa"/>
            <w:shd w:val="clear" w:color="auto" w:fill="auto"/>
            <w:noWrap/>
            <w:vAlign w:val="bottom"/>
            <w:hideMark/>
          </w:tcPr>
          <w:p w14:paraId="6E712176" w14:textId="21CA0990" w:rsidR="00630B95" w:rsidRPr="00E97741" w:rsidRDefault="00630B95" w:rsidP="00496D2B">
            <w:pPr>
              <w:spacing w:after="0" w:line="240" w:lineRule="auto"/>
              <w:jc w:val="right"/>
              <w:rPr>
                <w:rFonts w:eastAsia="Times New Roman" w:cs="Times New Roman"/>
                <w:color w:val="000000"/>
              </w:rPr>
            </w:pPr>
            <w:r w:rsidRPr="00E97741">
              <w:rPr>
                <w:rFonts w:eastAsia="Times New Roman" w:cs="Times New Roman"/>
                <w:color w:val="000000"/>
              </w:rPr>
              <w:t>6</w:t>
            </w:r>
            <w:r w:rsidR="00FB22A8" w:rsidRPr="00E97741">
              <w:rPr>
                <w:rFonts w:eastAsia="Times New Roman" w:cs="Times New Roman"/>
                <w:color w:val="000000"/>
              </w:rPr>
              <w:t>4</w:t>
            </w:r>
            <w:r w:rsidRPr="00E97741">
              <w:rPr>
                <w:rFonts w:eastAsia="Times New Roman" w:cs="Times New Roman"/>
                <w:color w:val="000000"/>
              </w:rPr>
              <w:t>%</w:t>
            </w:r>
          </w:p>
        </w:tc>
        <w:tc>
          <w:tcPr>
            <w:tcW w:w="960" w:type="dxa"/>
            <w:shd w:val="clear" w:color="auto" w:fill="auto"/>
            <w:noWrap/>
            <w:vAlign w:val="bottom"/>
            <w:hideMark/>
          </w:tcPr>
          <w:p w14:paraId="051D9F30" w14:textId="5F478C78" w:rsidR="00630B95" w:rsidRPr="00E97741" w:rsidRDefault="00FB22A8" w:rsidP="00496D2B">
            <w:pPr>
              <w:spacing w:after="0" w:line="240" w:lineRule="auto"/>
              <w:jc w:val="right"/>
              <w:rPr>
                <w:rFonts w:eastAsia="Times New Roman" w:cs="Times New Roman"/>
                <w:color w:val="000000"/>
              </w:rPr>
            </w:pPr>
            <w:r w:rsidRPr="00E97741">
              <w:rPr>
                <w:rFonts w:eastAsia="Times New Roman" w:cs="Times New Roman"/>
                <w:color w:val="000000"/>
              </w:rPr>
              <w:t>58</w:t>
            </w:r>
            <w:r w:rsidR="00630B95" w:rsidRPr="00E97741">
              <w:rPr>
                <w:rFonts w:eastAsia="Times New Roman" w:cs="Times New Roman"/>
                <w:color w:val="000000"/>
              </w:rPr>
              <w:t>%</w:t>
            </w:r>
          </w:p>
        </w:tc>
      </w:tr>
    </w:tbl>
    <w:p w14:paraId="664BABAE" w14:textId="77777777" w:rsidR="00630B95" w:rsidRPr="00E97741" w:rsidRDefault="00630B95" w:rsidP="00630B95">
      <w:pPr>
        <w:spacing w:line="480" w:lineRule="auto"/>
        <w:rPr>
          <w:b/>
        </w:rPr>
      </w:pPr>
      <w:r w:rsidRPr="00E97741">
        <w:t>RRB: repetitive and restrictive behaviour</w:t>
      </w:r>
    </w:p>
    <w:p w14:paraId="00062EF9" w14:textId="77777777" w:rsidR="00630B95" w:rsidRPr="00E97741" w:rsidRDefault="00630B95" w:rsidP="00630B95">
      <w:pPr>
        <w:spacing w:line="480" w:lineRule="auto"/>
        <w:rPr>
          <w:b/>
        </w:rPr>
      </w:pPr>
      <w:r w:rsidRPr="00E97741">
        <w:rPr>
          <w:b/>
        </w:rPr>
        <w:t xml:space="preserve">Supplementary Figure 1: Proportion of CNV carriers who met clinical cut-offs for the three autism domains </w:t>
      </w:r>
    </w:p>
    <w:p w14:paraId="0844A422" w14:textId="7539D132" w:rsidR="00630B95" w:rsidRPr="00E97741" w:rsidRDefault="00FB22A8" w:rsidP="00630B95">
      <w:pPr>
        <w:spacing w:line="480" w:lineRule="auto"/>
        <w:rPr>
          <w:b/>
        </w:rPr>
      </w:pPr>
      <w:r w:rsidRPr="00E97741">
        <w:rPr>
          <w:b/>
          <w:noProof/>
        </w:rPr>
        <w:drawing>
          <wp:inline distT="0" distB="0" distL="0" distR="0" wp14:anchorId="461B54E3" wp14:editId="0E79B5F3">
            <wp:extent cx="5731510" cy="35737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Table 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573780"/>
                    </a:xfrm>
                    <a:prstGeom prst="rect">
                      <a:avLst/>
                    </a:prstGeom>
                  </pic:spPr>
                </pic:pic>
              </a:graphicData>
            </a:graphic>
          </wp:inline>
        </w:drawing>
      </w:r>
    </w:p>
    <w:p w14:paraId="4C595D21" w14:textId="77777777" w:rsidR="00630B95" w:rsidRPr="00E97741" w:rsidRDefault="00630B95" w:rsidP="00630B95">
      <w:pPr>
        <w:spacing w:line="480" w:lineRule="auto"/>
      </w:pPr>
      <w:r w:rsidRPr="00E97741">
        <w:t>Error bars indicate 95% confidence intervals. RRB: repetitive and restrictive behaviour.</w:t>
      </w:r>
    </w:p>
    <w:p w14:paraId="1B56AC00" w14:textId="77777777" w:rsidR="00630B95" w:rsidRPr="00E97741" w:rsidRDefault="00630B95" w:rsidP="00630B95">
      <w:pPr>
        <w:spacing w:line="480" w:lineRule="auto"/>
        <w:rPr>
          <w:b/>
        </w:rPr>
      </w:pPr>
      <w:r w:rsidRPr="00E97741">
        <w:rPr>
          <w:b/>
        </w:rPr>
        <w:lastRenderedPageBreak/>
        <w:t>Supplementary Figure 2: Distribution of total ADI-R score, autism domain scores, and FSIQ by genetic variant group</w:t>
      </w:r>
    </w:p>
    <w:p w14:paraId="67114AAC" w14:textId="2A628343" w:rsidR="00630B95" w:rsidRPr="00E97741" w:rsidRDefault="00630B95" w:rsidP="00630B95">
      <w:pPr>
        <w:spacing w:line="480" w:lineRule="auto"/>
      </w:pPr>
      <w:r w:rsidRPr="00E97741">
        <w:t>The range of scores for total ADI-R scores is highly overlapping between groups (16p11.2 deletion, 3 to 48; 16p11.2 duplication, 0 to 53; 22q11.2 deletion, 0 to 48; 22q11.2 duplication, 0 to 48). Similarly, the IQ ranges overlap (16p11.2 deletion, 42 - 122; 16p11.2 duplication, 28 - 108; 22q11.2 deletion, 42 - 117; 22q11.2 duplication, 30 - 1</w:t>
      </w:r>
      <w:r w:rsidR="00A1425B" w:rsidRPr="00E97741">
        <w:t>19</w:t>
      </w:r>
      <w:r w:rsidRPr="00E97741">
        <w:t>).</w:t>
      </w:r>
    </w:p>
    <w:p w14:paraId="1D6A9E0D" w14:textId="52819D08" w:rsidR="00630B95" w:rsidRPr="00E97741" w:rsidRDefault="00630B95" w:rsidP="00630B95">
      <w:pPr>
        <w:spacing w:line="480" w:lineRule="auto"/>
        <w:rPr>
          <w:b/>
        </w:rPr>
      </w:pPr>
      <w:r w:rsidRPr="00E97741">
        <w:t>For IQ we found greater variability for duplications than deletions for both 16p11.2 (</w:t>
      </w:r>
      <w:proofErr w:type="spellStart"/>
      <w:r w:rsidRPr="00E97741">
        <w:t>Levene’s</w:t>
      </w:r>
      <w:proofErr w:type="spellEnd"/>
      <w:r w:rsidRPr="00E97741">
        <w:t xml:space="preserve"> test, p</w:t>
      </w:r>
      <w:r w:rsidR="00A1425B" w:rsidRPr="00E97741">
        <w:t>=</w:t>
      </w:r>
      <w:r w:rsidRPr="00E97741">
        <w:t>0.001) and 22q11.2 (</w:t>
      </w:r>
      <w:proofErr w:type="spellStart"/>
      <w:r w:rsidRPr="00E97741">
        <w:t>Levene’s</w:t>
      </w:r>
      <w:proofErr w:type="spellEnd"/>
      <w:r w:rsidRPr="00E97741">
        <w:t xml:space="preserve"> test, p&lt;0.001) loci. For autism severity we found greater variability in outcome for duplications than deletions for the 22q11.2 locus (</w:t>
      </w:r>
      <w:proofErr w:type="spellStart"/>
      <w:r w:rsidRPr="00E97741">
        <w:t>Levene’s</w:t>
      </w:r>
      <w:proofErr w:type="spellEnd"/>
      <w:r w:rsidRPr="00E97741">
        <w:t xml:space="preserve"> test, p&lt;0.001) but not for the 16p11.2 locus (</w:t>
      </w:r>
      <w:proofErr w:type="spellStart"/>
      <w:r w:rsidRPr="00E97741">
        <w:t>Levene’s</w:t>
      </w:r>
      <w:proofErr w:type="spellEnd"/>
      <w:r w:rsidRPr="00E97741">
        <w:t xml:space="preserve"> test, p=0.0</w:t>
      </w:r>
      <w:r w:rsidR="00B61364" w:rsidRPr="00E97741">
        <w:t>71</w:t>
      </w:r>
      <w:r w:rsidRPr="00E97741">
        <w:t xml:space="preserve">). </w:t>
      </w:r>
    </w:p>
    <w:p w14:paraId="5239EB80" w14:textId="08268449" w:rsidR="00630B95" w:rsidRPr="00E97741" w:rsidRDefault="00630B95" w:rsidP="00630B95">
      <w:pPr>
        <w:spacing w:line="480" w:lineRule="auto"/>
      </w:pPr>
      <w:r w:rsidRPr="00E97741">
        <w:t>Straight lines indicate group mean.</w:t>
      </w:r>
      <w:r w:rsidR="00E040C9" w:rsidRPr="00E97741">
        <w:rPr>
          <w:b/>
          <w:noProof/>
        </w:rPr>
        <w:t xml:space="preserve"> </w:t>
      </w:r>
      <w:r w:rsidR="00E040C9" w:rsidRPr="00E97741">
        <w:rPr>
          <w:b/>
          <w:noProof/>
        </w:rPr>
        <w:drawing>
          <wp:inline distT="0" distB="0" distL="0" distR="0" wp14:anchorId="29A7D282" wp14:editId="7D027F78">
            <wp:extent cx="5731510" cy="3573780"/>
            <wp:effectExtent l="0" t="0" r="2540" b="762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2A total.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573780"/>
                    </a:xfrm>
                    <a:prstGeom prst="rect">
                      <a:avLst/>
                    </a:prstGeom>
                  </pic:spPr>
                </pic:pic>
              </a:graphicData>
            </a:graphic>
          </wp:inline>
        </w:drawing>
      </w:r>
    </w:p>
    <w:p w14:paraId="130C68C4" w14:textId="75EB1AD0" w:rsidR="00630B95" w:rsidRPr="00E97741" w:rsidRDefault="006F1A5F" w:rsidP="00630B95">
      <w:pPr>
        <w:spacing w:line="480" w:lineRule="auto"/>
        <w:rPr>
          <w:b/>
        </w:rPr>
      </w:pPr>
      <w:r w:rsidRPr="00E97741">
        <w:rPr>
          <w:b/>
          <w:noProof/>
        </w:rPr>
        <w:lastRenderedPageBreak/>
        <w:drawing>
          <wp:inline distT="0" distB="0" distL="0" distR="0" wp14:anchorId="330A6241" wp14:editId="2A27E358">
            <wp:extent cx="5731510" cy="3573780"/>
            <wp:effectExtent l="0" t="0" r="2540" b="762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ry Figure 2B social.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573780"/>
                    </a:xfrm>
                    <a:prstGeom prst="rect">
                      <a:avLst/>
                    </a:prstGeom>
                  </pic:spPr>
                </pic:pic>
              </a:graphicData>
            </a:graphic>
          </wp:inline>
        </w:drawing>
      </w:r>
      <w:r w:rsidRPr="00E97741">
        <w:rPr>
          <w:b/>
          <w:noProof/>
        </w:rPr>
        <w:drawing>
          <wp:inline distT="0" distB="0" distL="0" distR="0" wp14:anchorId="134A4F74" wp14:editId="36672A56">
            <wp:extent cx="5731510" cy="3573780"/>
            <wp:effectExtent l="0" t="0" r="2540" b="762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 Figure 2C communication.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3780"/>
                    </a:xfrm>
                    <a:prstGeom prst="rect">
                      <a:avLst/>
                    </a:prstGeom>
                  </pic:spPr>
                </pic:pic>
              </a:graphicData>
            </a:graphic>
          </wp:inline>
        </w:drawing>
      </w:r>
      <w:r w:rsidRPr="00E97741">
        <w:rPr>
          <w:b/>
          <w:noProof/>
        </w:rPr>
        <w:lastRenderedPageBreak/>
        <w:drawing>
          <wp:inline distT="0" distB="0" distL="0" distR="0" wp14:anchorId="1CA1D661" wp14:editId="79F89723">
            <wp:extent cx="5731510" cy="3573780"/>
            <wp:effectExtent l="0" t="0" r="2540" b="762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lementary Figure 2D RRB.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573780"/>
                    </a:xfrm>
                    <a:prstGeom prst="rect">
                      <a:avLst/>
                    </a:prstGeom>
                  </pic:spPr>
                </pic:pic>
              </a:graphicData>
            </a:graphic>
          </wp:inline>
        </w:drawing>
      </w:r>
      <w:r w:rsidRPr="00E97741">
        <w:rPr>
          <w:b/>
          <w:noProof/>
        </w:rPr>
        <w:drawing>
          <wp:inline distT="0" distB="0" distL="0" distR="0" wp14:anchorId="63C991C9" wp14:editId="0F648E12">
            <wp:extent cx="5731510" cy="3573780"/>
            <wp:effectExtent l="0" t="0" r="2540" b="762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plementary Figure 2E FSIQ.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573780"/>
                    </a:xfrm>
                    <a:prstGeom prst="rect">
                      <a:avLst/>
                    </a:prstGeom>
                  </pic:spPr>
                </pic:pic>
              </a:graphicData>
            </a:graphic>
          </wp:inline>
        </w:drawing>
      </w:r>
    </w:p>
    <w:p w14:paraId="5E1BE3D2" w14:textId="77777777" w:rsidR="00630B95" w:rsidRPr="00E97741" w:rsidRDefault="00630B95" w:rsidP="00630B95">
      <w:pPr>
        <w:spacing w:line="240" w:lineRule="auto"/>
      </w:pPr>
    </w:p>
    <w:p w14:paraId="6EFFC71A" w14:textId="77777777" w:rsidR="00630B95" w:rsidRPr="00E97741" w:rsidRDefault="00630B95" w:rsidP="00630B95">
      <w:pPr>
        <w:spacing w:line="240" w:lineRule="auto"/>
        <w:rPr>
          <w:b/>
        </w:rPr>
      </w:pPr>
    </w:p>
    <w:p w14:paraId="65862C26" w14:textId="77777777" w:rsidR="00630B95" w:rsidRPr="00E97741" w:rsidRDefault="00630B95" w:rsidP="00630B95"/>
    <w:p w14:paraId="4D4AB696" w14:textId="77777777" w:rsidR="00E040C9" w:rsidRPr="00E97741" w:rsidRDefault="00E040C9" w:rsidP="00630B95">
      <w:pPr>
        <w:spacing w:line="480" w:lineRule="auto"/>
        <w:rPr>
          <w:b/>
        </w:rPr>
      </w:pPr>
    </w:p>
    <w:p w14:paraId="6758A9CF" w14:textId="55433182" w:rsidR="00630B95" w:rsidRPr="00E97741" w:rsidRDefault="00630B95" w:rsidP="00630B95">
      <w:pPr>
        <w:spacing w:line="480" w:lineRule="auto"/>
      </w:pPr>
      <w:r w:rsidRPr="00E97741">
        <w:rPr>
          <w:b/>
        </w:rPr>
        <w:lastRenderedPageBreak/>
        <w:t xml:space="preserve">Supplementary Table </w:t>
      </w:r>
      <w:r w:rsidR="00E040C9" w:rsidRPr="00E97741">
        <w:rPr>
          <w:b/>
        </w:rPr>
        <w:t>5</w:t>
      </w:r>
      <w:r w:rsidRPr="00E97741">
        <w:rPr>
          <w:b/>
        </w:rPr>
        <w:t xml:space="preserve">: </w:t>
      </w:r>
      <w:r w:rsidRPr="00E97741">
        <w:t>Between group variance adjusted for FSIQ</w:t>
      </w:r>
    </w:p>
    <w:p w14:paraId="0B095897" w14:textId="77777777" w:rsidR="00496D2B" w:rsidRPr="00E97741" w:rsidRDefault="00496D2B" w:rsidP="00496D2B">
      <w:pPr>
        <w:spacing w:line="240" w:lineRule="auto"/>
        <w:rPr>
          <w:lang w:val="fr-FR"/>
        </w:rPr>
      </w:pPr>
      <w:r w:rsidRPr="00E97741">
        <w:rPr>
          <w:lang w:val="fr-FR"/>
        </w:rPr>
        <w:t xml:space="preserve">FSIQ, Full </w:t>
      </w:r>
      <w:proofErr w:type="spellStart"/>
      <w:r w:rsidRPr="00E97741">
        <w:rPr>
          <w:lang w:val="fr-FR"/>
        </w:rPr>
        <w:t>Scale</w:t>
      </w:r>
      <w:proofErr w:type="spellEnd"/>
      <w:r w:rsidRPr="00E97741">
        <w:rPr>
          <w:lang w:val="fr-FR"/>
        </w:rPr>
        <w:t xml:space="preserve"> Intelligence </w:t>
      </w:r>
      <w:proofErr w:type="gramStart"/>
      <w:r w:rsidRPr="00E97741">
        <w:rPr>
          <w:lang w:val="fr-FR"/>
        </w:rPr>
        <w:t>Quotient;</w:t>
      </w:r>
      <w:proofErr w:type="gramEnd"/>
      <w:r w:rsidRPr="00E97741">
        <w:rPr>
          <w:lang w:val="fr-FR"/>
        </w:rPr>
        <w:t xml:space="preserve"> VIQ, Verbal Intelligence Quotient; PIQ, Performance Intelligence Quotient ; ADI-R, </w:t>
      </w:r>
      <w:proofErr w:type="spellStart"/>
      <w:r w:rsidRPr="00E97741">
        <w:rPr>
          <w:lang w:val="fr-FR"/>
        </w:rPr>
        <w:t>Autism</w:t>
      </w:r>
      <w:proofErr w:type="spellEnd"/>
      <w:r w:rsidRPr="00E97741">
        <w:rPr>
          <w:lang w:val="fr-FR"/>
        </w:rPr>
        <w:t xml:space="preserve"> Diagnostic Interview ; RRB, </w:t>
      </w:r>
      <w:r w:rsidRPr="00E97741">
        <w:t>Restricted, Repetitive, and Stereotyped Behaviours</w:t>
      </w:r>
      <w:r w:rsidRPr="00E97741">
        <w:rPr>
          <w:lang w:val="fr-FR"/>
        </w:rPr>
        <w:t xml:space="preserve">. </w:t>
      </w:r>
    </w:p>
    <w:tbl>
      <w:tblPr>
        <w:tblW w:w="5756" w:type="dxa"/>
        <w:tblLook w:val="04A0" w:firstRow="1" w:lastRow="0" w:firstColumn="1" w:lastColumn="0" w:noHBand="0" w:noVBand="1"/>
      </w:tblPr>
      <w:tblGrid>
        <w:gridCol w:w="266"/>
        <w:gridCol w:w="2720"/>
        <w:gridCol w:w="828"/>
        <w:gridCol w:w="1720"/>
        <w:gridCol w:w="222"/>
      </w:tblGrid>
      <w:tr w:rsidR="00DF13B6" w:rsidRPr="00E97741" w14:paraId="24183B80" w14:textId="77777777" w:rsidTr="00E040C9">
        <w:trPr>
          <w:trHeight w:val="105"/>
        </w:trPr>
        <w:tc>
          <w:tcPr>
            <w:tcW w:w="266" w:type="dxa"/>
            <w:tcBorders>
              <w:top w:val="nil"/>
              <w:left w:val="nil"/>
              <w:bottom w:val="nil"/>
              <w:right w:val="nil"/>
            </w:tcBorders>
            <w:shd w:val="clear" w:color="auto" w:fill="auto"/>
            <w:noWrap/>
            <w:vAlign w:val="bottom"/>
            <w:hideMark/>
          </w:tcPr>
          <w:p w14:paraId="5556C48B" w14:textId="77777777" w:rsidR="00DF13B6" w:rsidRPr="00E97741" w:rsidRDefault="00DF13B6" w:rsidP="00DF13B6">
            <w:pPr>
              <w:spacing w:after="0" w:line="240" w:lineRule="auto"/>
              <w:rPr>
                <w:rFonts w:ascii="Times New Roman" w:eastAsia="Times New Roman" w:hAnsi="Times New Roman" w:cs="Times New Roman"/>
                <w:sz w:val="24"/>
                <w:szCs w:val="24"/>
              </w:rPr>
            </w:pPr>
          </w:p>
        </w:tc>
        <w:tc>
          <w:tcPr>
            <w:tcW w:w="2720" w:type="dxa"/>
            <w:tcBorders>
              <w:top w:val="nil"/>
              <w:left w:val="nil"/>
              <w:bottom w:val="nil"/>
              <w:right w:val="nil"/>
            </w:tcBorders>
            <w:shd w:val="clear" w:color="auto" w:fill="auto"/>
            <w:noWrap/>
            <w:vAlign w:val="bottom"/>
            <w:hideMark/>
          </w:tcPr>
          <w:p w14:paraId="7CBEEA93" w14:textId="77777777" w:rsidR="00DF13B6" w:rsidRPr="00E97741" w:rsidRDefault="00DF13B6" w:rsidP="00DF13B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center"/>
            <w:hideMark/>
          </w:tcPr>
          <w:p w14:paraId="433A00B0" w14:textId="77777777" w:rsidR="00DF13B6" w:rsidRPr="00E97741" w:rsidRDefault="00DF13B6" w:rsidP="00DF13B6">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2339405F" w14:textId="77777777" w:rsidR="00DF13B6" w:rsidRPr="00E97741" w:rsidRDefault="00DF13B6" w:rsidP="00DF13B6">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6674D95" w14:textId="77777777" w:rsidR="00DF13B6" w:rsidRPr="00E97741" w:rsidRDefault="00DF13B6" w:rsidP="00DF13B6">
            <w:pPr>
              <w:spacing w:after="0" w:line="240" w:lineRule="auto"/>
              <w:jc w:val="center"/>
              <w:rPr>
                <w:rFonts w:ascii="Times New Roman" w:eastAsia="Times New Roman" w:hAnsi="Times New Roman" w:cs="Times New Roman"/>
                <w:sz w:val="20"/>
                <w:szCs w:val="20"/>
              </w:rPr>
            </w:pPr>
          </w:p>
        </w:tc>
      </w:tr>
      <w:tr w:rsidR="00DF13B6" w:rsidRPr="00E97741" w14:paraId="765F84B4" w14:textId="77777777" w:rsidTr="00E040C9">
        <w:trPr>
          <w:trHeight w:val="660"/>
        </w:trPr>
        <w:tc>
          <w:tcPr>
            <w:tcW w:w="266" w:type="dxa"/>
            <w:tcBorders>
              <w:top w:val="nil"/>
              <w:left w:val="nil"/>
              <w:bottom w:val="nil"/>
              <w:right w:val="nil"/>
            </w:tcBorders>
            <w:shd w:val="clear" w:color="auto" w:fill="auto"/>
            <w:noWrap/>
            <w:vAlign w:val="bottom"/>
            <w:hideMark/>
          </w:tcPr>
          <w:p w14:paraId="50AF6654" w14:textId="77777777" w:rsidR="00DF13B6" w:rsidRPr="00E97741" w:rsidRDefault="00DF13B6" w:rsidP="00DF13B6">
            <w:pPr>
              <w:spacing w:after="0" w:line="240" w:lineRule="auto"/>
              <w:rPr>
                <w:rFonts w:ascii="Times New Roman" w:eastAsia="Times New Roman" w:hAnsi="Times New Roman" w:cs="Times New Roman"/>
                <w:sz w:val="20"/>
                <w:szCs w:val="20"/>
              </w:rPr>
            </w:pPr>
          </w:p>
        </w:tc>
        <w:tc>
          <w:tcPr>
            <w:tcW w:w="27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3F593A2"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Score</w:t>
            </w:r>
          </w:p>
        </w:tc>
        <w:tc>
          <w:tcPr>
            <w:tcW w:w="2548" w:type="dxa"/>
            <w:gridSpan w:val="2"/>
            <w:tcBorders>
              <w:top w:val="single" w:sz="12" w:space="0" w:color="auto"/>
              <w:left w:val="nil"/>
              <w:bottom w:val="single" w:sz="12" w:space="0" w:color="auto"/>
              <w:right w:val="single" w:sz="12" w:space="0" w:color="000000"/>
            </w:tcBorders>
            <w:shd w:val="clear" w:color="auto" w:fill="auto"/>
            <w:vAlign w:val="center"/>
            <w:hideMark/>
          </w:tcPr>
          <w:p w14:paraId="2F2D9601"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Between group variation controlled for FSIQ</w:t>
            </w:r>
          </w:p>
        </w:tc>
        <w:tc>
          <w:tcPr>
            <w:tcW w:w="222" w:type="dxa"/>
            <w:tcBorders>
              <w:top w:val="nil"/>
              <w:left w:val="nil"/>
              <w:bottom w:val="nil"/>
              <w:right w:val="nil"/>
            </w:tcBorders>
            <w:shd w:val="clear" w:color="auto" w:fill="auto"/>
            <w:noWrap/>
            <w:vAlign w:val="bottom"/>
            <w:hideMark/>
          </w:tcPr>
          <w:p w14:paraId="02E06A6D" w14:textId="77777777" w:rsidR="00DF13B6" w:rsidRPr="00E97741" w:rsidRDefault="00DF13B6" w:rsidP="00DF13B6">
            <w:pPr>
              <w:spacing w:after="0" w:line="240" w:lineRule="auto"/>
              <w:jc w:val="center"/>
              <w:rPr>
                <w:rFonts w:eastAsia="Times New Roman"/>
                <w:color w:val="000000"/>
              </w:rPr>
            </w:pPr>
          </w:p>
        </w:tc>
      </w:tr>
      <w:tr w:rsidR="00DF13B6" w:rsidRPr="00E97741" w14:paraId="56048641" w14:textId="77777777" w:rsidTr="00E040C9">
        <w:trPr>
          <w:trHeight w:val="300"/>
        </w:trPr>
        <w:tc>
          <w:tcPr>
            <w:tcW w:w="266" w:type="dxa"/>
            <w:tcBorders>
              <w:top w:val="nil"/>
              <w:left w:val="nil"/>
              <w:bottom w:val="nil"/>
              <w:right w:val="single" w:sz="12" w:space="0" w:color="auto"/>
            </w:tcBorders>
            <w:shd w:val="clear" w:color="auto" w:fill="auto"/>
            <w:noWrap/>
            <w:vAlign w:val="bottom"/>
            <w:hideMark/>
          </w:tcPr>
          <w:p w14:paraId="4972D492"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5551B416" w14:textId="77777777" w:rsidR="00DF13B6" w:rsidRPr="00E97741" w:rsidRDefault="00DF13B6" w:rsidP="00DF13B6">
            <w:pPr>
              <w:spacing w:after="0" w:line="240" w:lineRule="auto"/>
              <w:rPr>
                <w:rFonts w:eastAsia="Times New Roman"/>
                <w:b/>
                <w:bCs/>
                <w:color w:val="000000"/>
              </w:rPr>
            </w:pPr>
            <w:r w:rsidRPr="00E97741">
              <w:rPr>
                <w:rFonts w:eastAsia="Times New Roman"/>
                <w:b/>
                <w:bCs/>
                <w:color w:val="000000"/>
              </w:rPr>
              <w:t>ADI-R scores</w:t>
            </w:r>
          </w:p>
        </w:tc>
        <w:tc>
          <w:tcPr>
            <w:tcW w:w="828" w:type="dxa"/>
            <w:tcBorders>
              <w:top w:val="nil"/>
              <w:left w:val="single" w:sz="12" w:space="0" w:color="auto"/>
              <w:bottom w:val="nil"/>
              <w:right w:val="single" w:sz="12" w:space="0" w:color="auto"/>
            </w:tcBorders>
            <w:shd w:val="clear" w:color="auto" w:fill="auto"/>
            <w:noWrap/>
            <w:vAlign w:val="center"/>
            <w:hideMark/>
          </w:tcPr>
          <w:p w14:paraId="3A76A209"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p-value</w:t>
            </w:r>
          </w:p>
        </w:tc>
        <w:tc>
          <w:tcPr>
            <w:tcW w:w="1720" w:type="dxa"/>
            <w:tcBorders>
              <w:top w:val="nil"/>
              <w:left w:val="nil"/>
              <w:bottom w:val="nil"/>
              <w:right w:val="single" w:sz="12" w:space="0" w:color="auto"/>
            </w:tcBorders>
            <w:shd w:val="clear" w:color="auto" w:fill="auto"/>
            <w:noWrap/>
            <w:vAlign w:val="center"/>
            <w:hideMark/>
          </w:tcPr>
          <w:p w14:paraId="7432F847"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eta-squared %</w:t>
            </w:r>
          </w:p>
        </w:tc>
        <w:tc>
          <w:tcPr>
            <w:tcW w:w="222" w:type="dxa"/>
            <w:tcBorders>
              <w:top w:val="nil"/>
              <w:left w:val="nil"/>
              <w:bottom w:val="nil"/>
              <w:right w:val="nil"/>
            </w:tcBorders>
            <w:shd w:val="clear" w:color="auto" w:fill="auto"/>
            <w:noWrap/>
            <w:vAlign w:val="bottom"/>
            <w:hideMark/>
          </w:tcPr>
          <w:p w14:paraId="626BA0CB" w14:textId="77777777" w:rsidR="00DF13B6" w:rsidRPr="00E97741" w:rsidRDefault="00DF13B6" w:rsidP="00DF13B6">
            <w:pPr>
              <w:spacing w:after="0" w:line="240" w:lineRule="auto"/>
              <w:jc w:val="center"/>
              <w:rPr>
                <w:rFonts w:eastAsia="Times New Roman"/>
                <w:color w:val="000000"/>
              </w:rPr>
            </w:pPr>
          </w:p>
        </w:tc>
      </w:tr>
      <w:tr w:rsidR="00DF13B6" w:rsidRPr="00E97741" w14:paraId="13101764"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069F44C8"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single" w:sz="4" w:space="0" w:color="auto"/>
              <w:left w:val="nil"/>
              <w:bottom w:val="single" w:sz="4" w:space="0" w:color="auto"/>
              <w:right w:val="nil"/>
            </w:tcBorders>
            <w:shd w:val="clear" w:color="auto" w:fill="auto"/>
            <w:noWrap/>
            <w:vAlign w:val="bottom"/>
            <w:hideMark/>
          </w:tcPr>
          <w:p w14:paraId="271E65FA" w14:textId="77777777" w:rsidR="00DF13B6" w:rsidRPr="00E97741" w:rsidRDefault="00DF13B6" w:rsidP="00DF13B6">
            <w:pPr>
              <w:spacing w:after="0" w:line="240" w:lineRule="auto"/>
              <w:rPr>
                <w:rFonts w:eastAsia="Times New Roman"/>
                <w:b/>
                <w:bCs/>
                <w:color w:val="000000"/>
              </w:rPr>
            </w:pPr>
            <w:r w:rsidRPr="00E97741">
              <w:rPr>
                <w:rFonts w:eastAsia="Times New Roman"/>
                <w:b/>
                <w:bCs/>
                <w:color w:val="000000"/>
              </w:rPr>
              <w:t>Total score</w:t>
            </w:r>
          </w:p>
        </w:tc>
        <w:tc>
          <w:tcPr>
            <w:tcW w:w="82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43AFFEF"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single" w:sz="4" w:space="0" w:color="auto"/>
              <w:left w:val="nil"/>
              <w:bottom w:val="single" w:sz="4" w:space="0" w:color="auto"/>
              <w:right w:val="single" w:sz="12" w:space="0" w:color="auto"/>
            </w:tcBorders>
            <w:shd w:val="clear" w:color="auto" w:fill="auto"/>
            <w:noWrap/>
            <w:vAlign w:val="center"/>
            <w:hideMark/>
          </w:tcPr>
          <w:p w14:paraId="7679650A"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8.1</w:t>
            </w:r>
          </w:p>
        </w:tc>
        <w:tc>
          <w:tcPr>
            <w:tcW w:w="222" w:type="dxa"/>
            <w:tcBorders>
              <w:top w:val="nil"/>
              <w:left w:val="nil"/>
              <w:bottom w:val="nil"/>
              <w:right w:val="nil"/>
            </w:tcBorders>
            <w:shd w:val="clear" w:color="auto" w:fill="auto"/>
            <w:noWrap/>
            <w:vAlign w:val="bottom"/>
            <w:hideMark/>
          </w:tcPr>
          <w:p w14:paraId="2A261C15" w14:textId="77777777" w:rsidR="00DF13B6" w:rsidRPr="00E97741" w:rsidRDefault="00DF13B6" w:rsidP="00DF13B6">
            <w:pPr>
              <w:spacing w:after="0" w:line="240" w:lineRule="auto"/>
              <w:jc w:val="center"/>
              <w:rPr>
                <w:rFonts w:eastAsia="Times New Roman"/>
                <w:color w:val="000000"/>
              </w:rPr>
            </w:pPr>
          </w:p>
        </w:tc>
      </w:tr>
      <w:tr w:rsidR="00DF13B6" w:rsidRPr="00E97741" w14:paraId="0AA3EDC7"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6B5E0EEC"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126F6B66" w14:textId="77777777" w:rsidR="00DF13B6" w:rsidRPr="00E97741" w:rsidRDefault="00DF13B6" w:rsidP="00DF13B6">
            <w:pPr>
              <w:spacing w:after="0" w:line="240" w:lineRule="auto"/>
              <w:rPr>
                <w:rFonts w:eastAsia="Times New Roman"/>
                <w:b/>
                <w:bCs/>
                <w:color w:val="000000"/>
              </w:rPr>
            </w:pPr>
            <w:r w:rsidRPr="00E97741">
              <w:rPr>
                <w:rFonts w:eastAsia="Times New Roman"/>
                <w:b/>
                <w:bCs/>
                <w:color w:val="000000"/>
              </w:rPr>
              <w:t>Social domain</w:t>
            </w:r>
          </w:p>
        </w:tc>
        <w:tc>
          <w:tcPr>
            <w:tcW w:w="828" w:type="dxa"/>
            <w:tcBorders>
              <w:top w:val="nil"/>
              <w:left w:val="single" w:sz="12" w:space="0" w:color="auto"/>
              <w:bottom w:val="nil"/>
              <w:right w:val="single" w:sz="12" w:space="0" w:color="auto"/>
            </w:tcBorders>
            <w:shd w:val="clear" w:color="auto" w:fill="auto"/>
            <w:noWrap/>
            <w:vAlign w:val="center"/>
            <w:hideMark/>
          </w:tcPr>
          <w:p w14:paraId="5777DEAD"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2CA67CA6"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6.0</w:t>
            </w:r>
          </w:p>
        </w:tc>
        <w:tc>
          <w:tcPr>
            <w:tcW w:w="222" w:type="dxa"/>
            <w:tcBorders>
              <w:top w:val="nil"/>
              <w:left w:val="nil"/>
              <w:bottom w:val="nil"/>
              <w:right w:val="nil"/>
            </w:tcBorders>
            <w:shd w:val="clear" w:color="auto" w:fill="auto"/>
            <w:noWrap/>
            <w:vAlign w:val="bottom"/>
            <w:hideMark/>
          </w:tcPr>
          <w:p w14:paraId="0A08B211" w14:textId="77777777" w:rsidR="00DF13B6" w:rsidRPr="00E97741" w:rsidRDefault="00DF13B6" w:rsidP="00DF13B6">
            <w:pPr>
              <w:spacing w:after="0" w:line="240" w:lineRule="auto"/>
              <w:jc w:val="center"/>
              <w:rPr>
                <w:rFonts w:eastAsia="Times New Roman"/>
                <w:color w:val="000000"/>
              </w:rPr>
            </w:pPr>
          </w:p>
        </w:tc>
      </w:tr>
      <w:tr w:rsidR="00DF13B6" w:rsidRPr="00E97741" w14:paraId="3B2B3BF1"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4DE5963A"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7BC10BFA" w14:textId="77777777" w:rsidR="00DF13B6" w:rsidRPr="00E97741" w:rsidRDefault="00DF13B6" w:rsidP="00DF13B6">
            <w:pPr>
              <w:spacing w:after="0" w:line="240" w:lineRule="auto"/>
              <w:rPr>
                <w:rFonts w:eastAsia="Times New Roman"/>
                <w:i/>
                <w:iCs/>
                <w:color w:val="000000"/>
              </w:rPr>
            </w:pPr>
            <w:r w:rsidRPr="00E97741">
              <w:rPr>
                <w:rFonts w:eastAsia="Times New Roman"/>
                <w:i/>
                <w:iCs/>
                <w:color w:val="000000"/>
              </w:rPr>
              <w:t>subdomains:</w:t>
            </w:r>
          </w:p>
        </w:tc>
        <w:tc>
          <w:tcPr>
            <w:tcW w:w="828" w:type="dxa"/>
            <w:tcBorders>
              <w:top w:val="nil"/>
              <w:left w:val="single" w:sz="12" w:space="0" w:color="auto"/>
              <w:bottom w:val="nil"/>
              <w:right w:val="single" w:sz="12" w:space="0" w:color="auto"/>
            </w:tcBorders>
            <w:shd w:val="clear" w:color="auto" w:fill="auto"/>
            <w:noWrap/>
            <w:vAlign w:val="center"/>
            <w:hideMark/>
          </w:tcPr>
          <w:p w14:paraId="37F57F04"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 </w:t>
            </w:r>
          </w:p>
        </w:tc>
        <w:tc>
          <w:tcPr>
            <w:tcW w:w="1720" w:type="dxa"/>
            <w:tcBorders>
              <w:top w:val="nil"/>
              <w:left w:val="nil"/>
              <w:bottom w:val="nil"/>
              <w:right w:val="single" w:sz="12" w:space="0" w:color="auto"/>
            </w:tcBorders>
            <w:shd w:val="clear" w:color="auto" w:fill="auto"/>
            <w:noWrap/>
            <w:vAlign w:val="bottom"/>
            <w:hideMark/>
          </w:tcPr>
          <w:p w14:paraId="60168668"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22" w:type="dxa"/>
            <w:tcBorders>
              <w:top w:val="nil"/>
              <w:left w:val="nil"/>
              <w:bottom w:val="nil"/>
              <w:right w:val="nil"/>
            </w:tcBorders>
            <w:shd w:val="clear" w:color="auto" w:fill="auto"/>
            <w:noWrap/>
            <w:vAlign w:val="bottom"/>
            <w:hideMark/>
          </w:tcPr>
          <w:p w14:paraId="5B2F2855" w14:textId="77777777" w:rsidR="00DF13B6" w:rsidRPr="00E97741" w:rsidRDefault="00DF13B6" w:rsidP="00DF13B6">
            <w:pPr>
              <w:spacing w:after="0" w:line="240" w:lineRule="auto"/>
              <w:rPr>
                <w:rFonts w:eastAsia="Times New Roman"/>
                <w:color w:val="000000"/>
              </w:rPr>
            </w:pPr>
          </w:p>
        </w:tc>
      </w:tr>
      <w:tr w:rsidR="00DF13B6" w:rsidRPr="00E97741" w14:paraId="13334475"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04A75815"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22EAD4B4"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Social interaction</w:t>
            </w:r>
          </w:p>
        </w:tc>
        <w:tc>
          <w:tcPr>
            <w:tcW w:w="828" w:type="dxa"/>
            <w:tcBorders>
              <w:top w:val="nil"/>
              <w:left w:val="single" w:sz="12" w:space="0" w:color="auto"/>
              <w:bottom w:val="nil"/>
              <w:right w:val="single" w:sz="12" w:space="0" w:color="auto"/>
            </w:tcBorders>
            <w:shd w:val="clear" w:color="auto" w:fill="auto"/>
            <w:noWrap/>
            <w:vAlign w:val="center"/>
            <w:hideMark/>
          </w:tcPr>
          <w:p w14:paraId="25EEC446"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0.044</w:t>
            </w:r>
          </w:p>
        </w:tc>
        <w:tc>
          <w:tcPr>
            <w:tcW w:w="1720" w:type="dxa"/>
            <w:tcBorders>
              <w:top w:val="nil"/>
              <w:left w:val="nil"/>
              <w:bottom w:val="nil"/>
              <w:right w:val="single" w:sz="12" w:space="0" w:color="auto"/>
            </w:tcBorders>
            <w:shd w:val="clear" w:color="auto" w:fill="auto"/>
            <w:noWrap/>
            <w:vAlign w:val="center"/>
            <w:hideMark/>
          </w:tcPr>
          <w:p w14:paraId="53EC84D3"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1.6</w:t>
            </w:r>
          </w:p>
        </w:tc>
        <w:tc>
          <w:tcPr>
            <w:tcW w:w="222" w:type="dxa"/>
            <w:tcBorders>
              <w:top w:val="nil"/>
              <w:left w:val="nil"/>
              <w:bottom w:val="nil"/>
              <w:right w:val="nil"/>
            </w:tcBorders>
            <w:shd w:val="clear" w:color="auto" w:fill="auto"/>
            <w:noWrap/>
            <w:vAlign w:val="bottom"/>
            <w:hideMark/>
          </w:tcPr>
          <w:p w14:paraId="33B072DD" w14:textId="77777777" w:rsidR="00DF13B6" w:rsidRPr="00E97741" w:rsidRDefault="00DF13B6" w:rsidP="00DF13B6">
            <w:pPr>
              <w:spacing w:after="0" w:line="240" w:lineRule="auto"/>
              <w:jc w:val="center"/>
              <w:rPr>
                <w:rFonts w:eastAsia="Times New Roman"/>
                <w:color w:val="000000"/>
              </w:rPr>
            </w:pPr>
          </w:p>
        </w:tc>
      </w:tr>
      <w:tr w:rsidR="00DF13B6" w:rsidRPr="00E97741" w14:paraId="62186034"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30D5EA83"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19926B4D"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Peer relationships</w:t>
            </w:r>
          </w:p>
        </w:tc>
        <w:tc>
          <w:tcPr>
            <w:tcW w:w="828" w:type="dxa"/>
            <w:tcBorders>
              <w:top w:val="nil"/>
              <w:left w:val="single" w:sz="12" w:space="0" w:color="auto"/>
              <w:bottom w:val="nil"/>
              <w:right w:val="single" w:sz="12" w:space="0" w:color="auto"/>
            </w:tcBorders>
            <w:shd w:val="clear" w:color="auto" w:fill="auto"/>
            <w:noWrap/>
            <w:vAlign w:val="center"/>
            <w:hideMark/>
          </w:tcPr>
          <w:p w14:paraId="212B15EF"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0CF524B4"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3.3</w:t>
            </w:r>
          </w:p>
        </w:tc>
        <w:tc>
          <w:tcPr>
            <w:tcW w:w="222" w:type="dxa"/>
            <w:tcBorders>
              <w:top w:val="nil"/>
              <w:left w:val="nil"/>
              <w:bottom w:val="nil"/>
              <w:right w:val="nil"/>
            </w:tcBorders>
            <w:shd w:val="clear" w:color="auto" w:fill="auto"/>
            <w:noWrap/>
            <w:vAlign w:val="bottom"/>
            <w:hideMark/>
          </w:tcPr>
          <w:p w14:paraId="338DCDAE" w14:textId="77777777" w:rsidR="00DF13B6" w:rsidRPr="00E97741" w:rsidRDefault="00DF13B6" w:rsidP="00DF13B6">
            <w:pPr>
              <w:spacing w:after="0" w:line="240" w:lineRule="auto"/>
              <w:jc w:val="center"/>
              <w:rPr>
                <w:rFonts w:eastAsia="Times New Roman"/>
                <w:color w:val="000000"/>
              </w:rPr>
            </w:pPr>
          </w:p>
        </w:tc>
      </w:tr>
      <w:tr w:rsidR="00DF13B6" w:rsidRPr="00E97741" w14:paraId="738E0378"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5C2F9C7B"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2993029C"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Shared enjoyment</w:t>
            </w:r>
          </w:p>
        </w:tc>
        <w:tc>
          <w:tcPr>
            <w:tcW w:w="828" w:type="dxa"/>
            <w:tcBorders>
              <w:top w:val="nil"/>
              <w:left w:val="single" w:sz="12" w:space="0" w:color="auto"/>
              <w:bottom w:val="nil"/>
              <w:right w:val="single" w:sz="12" w:space="0" w:color="auto"/>
            </w:tcBorders>
            <w:shd w:val="clear" w:color="auto" w:fill="auto"/>
            <w:noWrap/>
            <w:vAlign w:val="center"/>
            <w:hideMark/>
          </w:tcPr>
          <w:p w14:paraId="07D7F20B"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026D3B89"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5.7</w:t>
            </w:r>
          </w:p>
        </w:tc>
        <w:tc>
          <w:tcPr>
            <w:tcW w:w="222" w:type="dxa"/>
            <w:tcBorders>
              <w:top w:val="nil"/>
              <w:left w:val="nil"/>
              <w:bottom w:val="nil"/>
              <w:right w:val="nil"/>
            </w:tcBorders>
            <w:shd w:val="clear" w:color="auto" w:fill="auto"/>
            <w:noWrap/>
            <w:vAlign w:val="bottom"/>
            <w:hideMark/>
          </w:tcPr>
          <w:p w14:paraId="33919857" w14:textId="77777777" w:rsidR="00DF13B6" w:rsidRPr="00E97741" w:rsidRDefault="00DF13B6" w:rsidP="00DF13B6">
            <w:pPr>
              <w:spacing w:after="0" w:line="240" w:lineRule="auto"/>
              <w:jc w:val="center"/>
              <w:rPr>
                <w:rFonts w:eastAsia="Times New Roman"/>
                <w:color w:val="000000"/>
              </w:rPr>
            </w:pPr>
          </w:p>
        </w:tc>
      </w:tr>
      <w:tr w:rsidR="00DF13B6" w:rsidRPr="00E97741" w14:paraId="048D389A"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2A27F67A"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single" w:sz="4" w:space="0" w:color="auto"/>
              <w:right w:val="nil"/>
            </w:tcBorders>
            <w:shd w:val="clear" w:color="auto" w:fill="auto"/>
            <w:noWrap/>
            <w:vAlign w:val="bottom"/>
            <w:hideMark/>
          </w:tcPr>
          <w:p w14:paraId="5A275EBD"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Socioemotional reciprocity</w:t>
            </w:r>
          </w:p>
        </w:tc>
        <w:tc>
          <w:tcPr>
            <w:tcW w:w="828" w:type="dxa"/>
            <w:tcBorders>
              <w:top w:val="nil"/>
              <w:left w:val="single" w:sz="12" w:space="0" w:color="auto"/>
              <w:bottom w:val="single" w:sz="4" w:space="0" w:color="auto"/>
              <w:right w:val="single" w:sz="12" w:space="0" w:color="auto"/>
            </w:tcBorders>
            <w:shd w:val="clear" w:color="auto" w:fill="auto"/>
            <w:noWrap/>
            <w:vAlign w:val="center"/>
            <w:hideMark/>
          </w:tcPr>
          <w:p w14:paraId="336A703F"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single" w:sz="4" w:space="0" w:color="auto"/>
              <w:right w:val="single" w:sz="12" w:space="0" w:color="auto"/>
            </w:tcBorders>
            <w:shd w:val="clear" w:color="auto" w:fill="auto"/>
            <w:noWrap/>
            <w:vAlign w:val="center"/>
            <w:hideMark/>
          </w:tcPr>
          <w:p w14:paraId="1560F6D5"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8.5</w:t>
            </w:r>
          </w:p>
        </w:tc>
        <w:tc>
          <w:tcPr>
            <w:tcW w:w="222" w:type="dxa"/>
            <w:tcBorders>
              <w:top w:val="nil"/>
              <w:left w:val="nil"/>
              <w:bottom w:val="nil"/>
              <w:right w:val="nil"/>
            </w:tcBorders>
            <w:shd w:val="clear" w:color="auto" w:fill="auto"/>
            <w:noWrap/>
            <w:vAlign w:val="bottom"/>
            <w:hideMark/>
          </w:tcPr>
          <w:p w14:paraId="43EA09F8" w14:textId="77777777" w:rsidR="00DF13B6" w:rsidRPr="00E97741" w:rsidRDefault="00DF13B6" w:rsidP="00DF13B6">
            <w:pPr>
              <w:spacing w:after="0" w:line="240" w:lineRule="auto"/>
              <w:jc w:val="center"/>
              <w:rPr>
                <w:rFonts w:eastAsia="Times New Roman"/>
                <w:color w:val="000000"/>
              </w:rPr>
            </w:pPr>
          </w:p>
        </w:tc>
      </w:tr>
      <w:tr w:rsidR="00DF13B6" w:rsidRPr="00E97741" w14:paraId="7160B5E9"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38C126B1"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64F6175C" w14:textId="77777777" w:rsidR="00DF13B6" w:rsidRPr="00E97741" w:rsidRDefault="00DF13B6" w:rsidP="00DF13B6">
            <w:pPr>
              <w:spacing w:after="0" w:line="240" w:lineRule="auto"/>
              <w:rPr>
                <w:rFonts w:eastAsia="Times New Roman"/>
                <w:b/>
                <w:bCs/>
                <w:color w:val="000000"/>
              </w:rPr>
            </w:pPr>
            <w:r w:rsidRPr="00E97741">
              <w:rPr>
                <w:rFonts w:eastAsia="Times New Roman"/>
                <w:b/>
                <w:bCs/>
                <w:color w:val="000000"/>
              </w:rPr>
              <w:t>Communication domain</w:t>
            </w:r>
          </w:p>
        </w:tc>
        <w:tc>
          <w:tcPr>
            <w:tcW w:w="828" w:type="dxa"/>
            <w:tcBorders>
              <w:top w:val="nil"/>
              <w:left w:val="single" w:sz="12" w:space="0" w:color="auto"/>
              <w:bottom w:val="nil"/>
              <w:right w:val="single" w:sz="12" w:space="0" w:color="auto"/>
            </w:tcBorders>
            <w:shd w:val="clear" w:color="auto" w:fill="auto"/>
            <w:noWrap/>
            <w:vAlign w:val="center"/>
            <w:hideMark/>
          </w:tcPr>
          <w:p w14:paraId="4FEB1410"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086D9C62"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3.2</w:t>
            </w:r>
          </w:p>
        </w:tc>
        <w:tc>
          <w:tcPr>
            <w:tcW w:w="222" w:type="dxa"/>
            <w:tcBorders>
              <w:top w:val="nil"/>
              <w:left w:val="nil"/>
              <w:bottom w:val="nil"/>
              <w:right w:val="nil"/>
            </w:tcBorders>
            <w:shd w:val="clear" w:color="auto" w:fill="auto"/>
            <w:noWrap/>
            <w:vAlign w:val="bottom"/>
            <w:hideMark/>
          </w:tcPr>
          <w:p w14:paraId="701504A9" w14:textId="77777777" w:rsidR="00DF13B6" w:rsidRPr="00E97741" w:rsidRDefault="00DF13B6" w:rsidP="00DF13B6">
            <w:pPr>
              <w:spacing w:after="0" w:line="240" w:lineRule="auto"/>
              <w:jc w:val="center"/>
              <w:rPr>
                <w:rFonts w:eastAsia="Times New Roman"/>
                <w:color w:val="000000"/>
              </w:rPr>
            </w:pPr>
          </w:p>
        </w:tc>
      </w:tr>
      <w:tr w:rsidR="00DF13B6" w:rsidRPr="00E97741" w14:paraId="56D5CC02"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262FA8DA"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0D6D7AC1" w14:textId="77777777" w:rsidR="00DF13B6" w:rsidRPr="00E97741" w:rsidRDefault="00DF13B6" w:rsidP="00DF13B6">
            <w:pPr>
              <w:spacing w:after="0" w:line="240" w:lineRule="auto"/>
              <w:rPr>
                <w:rFonts w:eastAsia="Times New Roman"/>
                <w:i/>
                <w:iCs/>
                <w:color w:val="000000"/>
              </w:rPr>
            </w:pPr>
            <w:r w:rsidRPr="00E97741">
              <w:rPr>
                <w:rFonts w:eastAsia="Times New Roman"/>
                <w:i/>
                <w:iCs/>
                <w:color w:val="000000"/>
              </w:rPr>
              <w:t>subdomains:</w:t>
            </w:r>
          </w:p>
        </w:tc>
        <w:tc>
          <w:tcPr>
            <w:tcW w:w="828" w:type="dxa"/>
            <w:tcBorders>
              <w:top w:val="nil"/>
              <w:left w:val="single" w:sz="12" w:space="0" w:color="auto"/>
              <w:bottom w:val="nil"/>
              <w:right w:val="single" w:sz="12" w:space="0" w:color="auto"/>
            </w:tcBorders>
            <w:shd w:val="clear" w:color="auto" w:fill="auto"/>
            <w:noWrap/>
            <w:vAlign w:val="center"/>
            <w:hideMark/>
          </w:tcPr>
          <w:p w14:paraId="3C0B037F"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 </w:t>
            </w:r>
          </w:p>
        </w:tc>
        <w:tc>
          <w:tcPr>
            <w:tcW w:w="1720" w:type="dxa"/>
            <w:tcBorders>
              <w:top w:val="nil"/>
              <w:left w:val="nil"/>
              <w:bottom w:val="nil"/>
              <w:right w:val="single" w:sz="12" w:space="0" w:color="auto"/>
            </w:tcBorders>
            <w:shd w:val="clear" w:color="auto" w:fill="auto"/>
            <w:noWrap/>
            <w:vAlign w:val="bottom"/>
            <w:hideMark/>
          </w:tcPr>
          <w:p w14:paraId="0D92009F"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22" w:type="dxa"/>
            <w:tcBorders>
              <w:top w:val="nil"/>
              <w:left w:val="nil"/>
              <w:bottom w:val="nil"/>
              <w:right w:val="nil"/>
            </w:tcBorders>
            <w:shd w:val="clear" w:color="auto" w:fill="auto"/>
            <w:noWrap/>
            <w:vAlign w:val="bottom"/>
            <w:hideMark/>
          </w:tcPr>
          <w:p w14:paraId="352E934D" w14:textId="77777777" w:rsidR="00DF13B6" w:rsidRPr="00E97741" w:rsidRDefault="00DF13B6" w:rsidP="00DF13B6">
            <w:pPr>
              <w:spacing w:after="0" w:line="240" w:lineRule="auto"/>
              <w:rPr>
                <w:rFonts w:eastAsia="Times New Roman"/>
                <w:color w:val="000000"/>
              </w:rPr>
            </w:pPr>
          </w:p>
        </w:tc>
      </w:tr>
      <w:tr w:rsidR="00DF13B6" w:rsidRPr="00E97741" w14:paraId="2AD8D908"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63005D2A"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2002F870"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Gestures</w:t>
            </w:r>
          </w:p>
        </w:tc>
        <w:tc>
          <w:tcPr>
            <w:tcW w:w="828" w:type="dxa"/>
            <w:tcBorders>
              <w:top w:val="nil"/>
              <w:left w:val="single" w:sz="12" w:space="0" w:color="auto"/>
              <w:bottom w:val="nil"/>
              <w:right w:val="single" w:sz="12" w:space="0" w:color="auto"/>
            </w:tcBorders>
            <w:shd w:val="clear" w:color="auto" w:fill="auto"/>
            <w:noWrap/>
            <w:vAlign w:val="center"/>
            <w:hideMark/>
          </w:tcPr>
          <w:p w14:paraId="2D01B4E9"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3586086A"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3.5</w:t>
            </w:r>
          </w:p>
        </w:tc>
        <w:tc>
          <w:tcPr>
            <w:tcW w:w="222" w:type="dxa"/>
            <w:tcBorders>
              <w:top w:val="nil"/>
              <w:left w:val="nil"/>
              <w:bottom w:val="nil"/>
              <w:right w:val="nil"/>
            </w:tcBorders>
            <w:shd w:val="clear" w:color="auto" w:fill="auto"/>
            <w:noWrap/>
            <w:vAlign w:val="bottom"/>
            <w:hideMark/>
          </w:tcPr>
          <w:p w14:paraId="71FDA611" w14:textId="77777777" w:rsidR="00DF13B6" w:rsidRPr="00E97741" w:rsidRDefault="00DF13B6" w:rsidP="00DF13B6">
            <w:pPr>
              <w:spacing w:after="0" w:line="240" w:lineRule="auto"/>
              <w:jc w:val="center"/>
              <w:rPr>
                <w:rFonts w:eastAsia="Times New Roman"/>
                <w:color w:val="000000"/>
              </w:rPr>
            </w:pPr>
          </w:p>
        </w:tc>
      </w:tr>
      <w:tr w:rsidR="00DF13B6" w:rsidRPr="00E97741" w14:paraId="6DC4EBEB"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5C0ACF50"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single" w:sz="4" w:space="0" w:color="auto"/>
              <w:right w:val="nil"/>
            </w:tcBorders>
            <w:shd w:val="clear" w:color="auto" w:fill="auto"/>
            <w:noWrap/>
            <w:vAlign w:val="bottom"/>
            <w:hideMark/>
          </w:tcPr>
          <w:p w14:paraId="25C00DE0"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Imagination &amp; Imitation</w:t>
            </w:r>
          </w:p>
        </w:tc>
        <w:tc>
          <w:tcPr>
            <w:tcW w:w="828" w:type="dxa"/>
            <w:tcBorders>
              <w:top w:val="nil"/>
              <w:left w:val="single" w:sz="12" w:space="0" w:color="auto"/>
              <w:bottom w:val="single" w:sz="4" w:space="0" w:color="auto"/>
              <w:right w:val="single" w:sz="12" w:space="0" w:color="auto"/>
            </w:tcBorders>
            <w:shd w:val="clear" w:color="auto" w:fill="auto"/>
            <w:noWrap/>
            <w:vAlign w:val="center"/>
            <w:hideMark/>
          </w:tcPr>
          <w:p w14:paraId="53E10DBC"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0.011</w:t>
            </w:r>
          </w:p>
        </w:tc>
        <w:tc>
          <w:tcPr>
            <w:tcW w:w="1720" w:type="dxa"/>
            <w:tcBorders>
              <w:top w:val="nil"/>
              <w:left w:val="nil"/>
              <w:bottom w:val="single" w:sz="4" w:space="0" w:color="auto"/>
              <w:right w:val="single" w:sz="12" w:space="0" w:color="auto"/>
            </w:tcBorders>
            <w:shd w:val="clear" w:color="auto" w:fill="auto"/>
            <w:noWrap/>
            <w:vAlign w:val="center"/>
            <w:hideMark/>
          </w:tcPr>
          <w:p w14:paraId="7BD8CA72"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2.0</w:t>
            </w:r>
          </w:p>
        </w:tc>
        <w:tc>
          <w:tcPr>
            <w:tcW w:w="222" w:type="dxa"/>
            <w:tcBorders>
              <w:top w:val="nil"/>
              <w:left w:val="nil"/>
              <w:bottom w:val="nil"/>
              <w:right w:val="nil"/>
            </w:tcBorders>
            <w:shd w:val="clear" w:color="auto" w:fill="auto"/>
            <w:noWrap/>
            <w:vAlign w:val="bottom"/>
            <w:hideMark/>
          </w:tcPr>
          <w:p w14:paraId="46DB7FDC" w14:textId="77777777" w:rsidR="00DF13B6" w:rsidRPr="00E97741" w:rsidRDefault="00DF13B6" w:rsidP="00DF13B6">
            <w:pPr>
              <w:spacing w:after="0" w:line="240" w:lineRule="auto"/>
              <w:jc w:val="center"/>
              <w:rPr>
                <w:rFonts w:eastAsia="Times New Roman"/>
                <w:color w:val="000000"/>
              </w:rPr>
            </w:pPr>
          </w:p>
        </w:tc>
      </w:tr>
      <w:tr w:rsidR="00DF13B6" w:rsidRPr="00E97741" w14:paraId="3CABCD10"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369B7DC6"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0634E1E3" w14:textId="77777777" w:rsidR="00DF13B6" w:rsidRPr="00E97741" w:rsidRDefault="00DF13B6" w:rsidP="00DF13B6">
            <w:pPr>
              <w:spacing w:after="0" w:line="240" w:lineRule="auto"/>
              <w:rPr>
                <w:rFonts w:eastAsia="Times New Roman"/>
                <w:b/>
                <w:bCs/>
                <w:color w:val="000000"/>
              </w:rPr>
            </w:pPr>
            <w:r w:rsidRPr="00E97741">
              <w:rPr>
                <w:rFonts w:eastAsia="Times New Roman"/>
                <w:b/>
                <w:bCs/>
                <w:color w:val="000000"/>
              </w:rPr>
              <w:t>RRB domain</w:t>
            </w:r>
          </w:p>
        </w:tc>
        <w:tc>
          <w:tcPr>
            <w:tcW w:w="828" w:type="dxa"/>
            <w:tcBorders>
              <w:top w:val="nil"/>
              <w:left w:val="single" w:sz="12" w:space="0" w:color="auto"/>
              <w:bottom w:val="nil"/>
              <w:right w:val="single" w:sz="12" w:space="0" w:color="auto"/>
            </w:tcBorders>
            <w:shd w:val="clear" w:color="auto" w:fill="auto"/>
            <w:noWrap/>
            <w:vAlign w:val="center"/>
            <w:hideMark/>
          </w:tcPr>
          <w:p w14:paraId="35CA637C"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3057515B"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16.4</w:t>
            </w:r>
          </w:p>
        </w:tc>
        <w:tc>
          <w:tcPr>
            <w:tcW w:w="222" w:type="dxa"/>
            <w:tcBorders>
              <w:top w:val="nil"/>
              <w:left w:val="nil"/>
              <w:bottom w:val="nil"/>
              <w:right w:val="nil"/>
            </w:tcBorders>
            <w:shd w:val="clear" w:color="auto" w:fill="auto"/>
            <w:noWrap/>
            <w:vAlign w:val="bottom"/>
            <w:hideMark/>
          </w:tcPr>
          <w:p w14:paraId="20D8EA93" w14:textId="77777777" w:rsidR="00DF13B6" w:rsidRPr="00E97741" w:rsidRDefault="00DF13B6" w:rsidP="00DF13B6">
            <w:pPr>
              <w:spacing w:after="0" w:line="240" w:lineRule="auto"/>
              <w:jc w:val="center"/>
              <w:rPr>
                <w:rFonts w:eastAsia="Times New Roman"/>
                <w:color w:val="000000"/>
              </w:rPr>
            </w:pPr>
          </w:p>
        </w:tc>
      </w:tr>
      <w:tr w:rsidR="00DF13B6" w:rsidRPr="00E97741" w14:paraId="68766BBB"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25E6B97A"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1F664EEB" w14:textId="77777777" w:rsidR="00DF13B6" w:rsidRPr="00E97741" w:rsidRDefault="00DF13B6" w:rsidP="00DF13B6">
            <w:pPr>
              <w:spacing w:after="0" w:line="240" w:lineRule="auto"/>
              <w:rPr>
                <w:rFonts w:eastAsia="Times New Roman"/>
                <w:i/>
                <w:iCs/>
                <w:color w:val="000000"/>
              </w:rPr>
            </w:pPr>
            <w:r w:rsidRPr="00E97741">
              <w:rPr>
                <w:rFonts w:eastAsia="Times New Roman"/>
                <w:i/>
                <w:iCs/>
                <w:color w:val="000000"/>
              </w:rPr>
              <w:t>subdomains</w:t>
            </w:r>
          </w:p>
        </w:tc>
        <w:tc>
          <w:tcPr>
            <w:tcW w:w="828" w:type="dxa"/>
            <w:tcBorders>
              <w:top w:val="nil"/>
              <w:left w:val="single" w:sz="12" w:space="0" w:color="auto"/>
              <w:bottom w:val="nil"/>
              <w:right w:val="single" w:sz="12" w:space="0" w:color="auto"/>
            </w:tcBorders>
            <w:shd w:val="clear" w:color="auto" w:fill="auto"/>
            <w:noWrap/>
            <w:vAlign w:val="center"/>
            <w:hideMark/>
          </w:tcPr>
          <w:p w14:paraId="32EE5FCB"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 </w:t>
            </w:r>
          </w:p>
        </w:tc>
        <w:tc>
          <w:tcPr>
            <w:tcW w:w="1720" w:type="dxa"/>
            <w:tcBorders>
              <w:top w:val="nil"/>
              <w:left w:val="nil"/>
              <w:bottom w:val="nil"/>
              <w:right w:val="single" w:sz="12" w:space="0" w:color="auto"/>
            </w:tcBorders>
            <w:shd w:val="clear" w:color="auto" w:fill="auto"/>
            <w:noWrap/>
            <w:vAlign w:val="bottom"/>
            <w:hideMark/>
          </w:tcPr>
          <w:p w14:paraId="7DDDC117"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22" w:type="dxa"/>
            <w:tcBorders>
              <w:top w:val="nil"/>
              <w:left w:val="nil"/>
              <w:bottom w:val="nil"/>
              <w:right w:val="nil"/>
            </w:tcBorders>
            <w:shd w:val="clear" w:color="auto" w:fill="auto"/>
            <w:noWrap/>
            <w:vAlign w:val="bottom"/>
            <w:hideMark/>
          </w:tcPr>
          <w:p w14:paraId="3F458119" w14:textId="77777777" w:rsidR="00DF13B6" w:rsidRPr="00E97741" w:rsidRDefault="00DF13B6" w:rsidP="00DF13B6">
            <w:pPr>
              <w:spacing w:after="0" w:line="240" w:lineRule="auto"/>
              <w:rPr>
                <w:rFonts w:eastAsia="Times New Roman"/>
                <w:color w:val="000000"/>
              </w:rPr>
            </w:pPr>
          </w:p>
        </w:tc>
      </w:tr>
      <w:tr w:rsidR="00DF13B6" w:rsidRPr="00E97741" w14:paraId="0FCD1729"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220FC1FF"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51921E0A"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Unusual interests</w:t>
            </w:r>
          </w:p>
        </w:tc>
        <w:tc>
          <w:tcPr>
            <w:tcW w:w="828" w:type="dxa"/>
            <w:tcBorders>
              <w:top w:val="nil"/>
              <w:left w:val="single" w:sz="12" w:space="0" w:color="auto"/>
              <w:bottom w:val="nil"/>
              <w:right w:val="single" w:sz="12" w:space="0" w:color="auto"/>
            </w:tcBorders>
            <w:shd w:val="clear" w:color="auto" w:fill="auto"/>
            <w:noWrap/>
            <w:vAlign w:val="center"/>
            <w:hideMark/>
          </w:tcPr>
          <w:p w14:paraId="6D974DA1"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608A1E2F"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4.9</w:t>
            </w:r>
          </w:p>
        </w:tc>
        <w:tc>
          <w:tcPr>
            <w:tcW w:w="222" w:type="dxa"/>
            <w:tcBorders>
              <w:top w:val="nil"/>
              <w:left w:val="nil"/>
              <w:bottom w:val="nil"/>
              <w:right w:val="nil"/>
            </w:tcBorders>
            <w:shd w:val="clear" w:color="auto" w:fill="auto"/>
            <w:noWrap/>
            <w:vAlign w:val="bottom"/>
            <w:hideMark/>
          </w:tcPr>
          <w:p w14:paraId="2DB4E54A" w14:textId="77777777" w:rsidR="00DF13B6" w:rsidRPr="00E97741" w:rsidRDefault="00DF13B6" w:rsidP="00DF13B6">
            <w:pPr>
              <w:spacing w:after="0" w:line="240" w:lineRule="auto"/>
              <w:jc w:val="center"/>
              <w:rPr>
                <w:rFonts w:eastAsia="Times New Roman"/>
                <w:color w:val="000000"/>
              </w:rPr>
            </w:pPr>
          </w:p>
        </w:tc>
      </w:tr>
      <w:tr w:rsidR="00DF13B6" w:rsidRPr="00E97741" w14:paraId="08F0CD8A"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49FE3A1D"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3908498C"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Routines &amp; rituals</w:t>
            </w:r>
          </w:p>
        </w:tc>
        <w:tc>
          <w:tcPr>
            <w:tcW w:w="828" w:type="dxa"/>
            <w:tcBorders>
              <w:top w:val="nil"/>
              <w:left w:val="single" w:sz="12" w:space="0" w:color="auto"/>
              <w:bottom w:val="nil"/>
              <w:right w:val="single" w:sz="12" w:space="0" w:color="auto"/>
            </w:tcBorders>
            <w:shd w:val="clear" w:color="auto" w:fill="auto"/>
            <w:noWrap/>
            <w:vAlign w:val="center"/>
            <w:hideMark/>
          </w:tcPr>
          <w:p w14:paraId="0DFA3FA0"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5467A6B4"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3.5</w:t>
            </w:r>
          </w:p>
        </w:tc>
        <w:tc>
          <w:tcPr>
            <w:tcW w:w="222" w:type="dxa"/>
            <w:tcBorders>
              <w:top w:val="nil"/>
              <w:left w:val="nil"/>
              <w:bottom w:val="nil"/>
              <w:right w:val="nil"/>
            </w:tcBorders>
            <w:shd w:val="clear" w:color="auto" w:fill="auto"/>
            <w:noWrap/>
            <w:vAlign w:val="bottom"/>
            <w:hideMark/>
          </w:tcPr>
          <w:p w14:paraId="27732F78" w14:textId="77777777" w:rsidR="00DF13B6" w:rsidRPr="00E97741" w:rsidRDefault="00DF13B6" w:rsidP="00DF13B6">
            <w:pPr>
              <w:spacing w:after="0" w:line="240" w:lineRule="auto"/>
              <w:jc w:val="center"/>
              <w:rPr>
                <w:rFonts w:eastAsia="Times New Roman"/>
                <w:color w:val="000000"/>
              </w:rPr>
            </w:pPr>
          </w:p>
        </w:tc>
      </w:tr>
      <w:tr w:rsidR="00DF13B6" w:rsidRPr="00E97741" w14:paraId="63C573A2" w14:textId="77777777" w:rsidTr="00E040C9">
        <w:trPr>
          <w:trHeight w:val="288"/>
        </w:trPr>
        <w:tc>
          <w:tcPr>
            <w:tcW w:w="266" w:type="dxa"/>
            <w:tcBorders>
              <w:top w:val="nil"/>
              <w:left w:val="nil"/>
              <w:bottom w:val="nil"/>
              <w:right w:val="single" w:sz="12" w:space="0" w:color="auto"/>
            </w:tcBorders>
            <w:shd w:val="clear" w:color="auto" w:fill="auto"/>
            <w:noWrap/>
            <w:vAlign w:val="bottom"/>
            <w:hideMark/>
          </w:tcPr>
          <w:p w14:paraId="1909CA6D"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nil"/>
              <w:right w:val="nil"/>
            </w:tcBorders>
            <w:shd w:val="clear" w:color="auto" w:fill="auto"/>
            <w:noWrap/>
            <w:vAlign w:val="bottom"/>
            <w:hideMark/>
          </w:tcPr>
          <w:p w14:paraId="27A78048"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Motor mannerisms</w:t>
            </w:r>
          </w:p>
        </w:tc>
        <w:tc>
          <w:tcPr>
            <w:tcW w:w="828" w:type="dxa"/>
            <w:tcBorders>
              <w:top w:val="nil"/>
              <w:left w:val="single" w:sz="12" w:space="0" w:color="auto"/>
              <w:bottom w:val="nil"/>
              <w:right w:val="single" w:sz="12" w:space="0" w:color="auto"/>
            </w:tcBorders>
            <w:shd w:val="clear" w:color="auto" w:fill="auto"/>
            <w:noWrap/>
            <w:vAlign w:val="center"/>
            <w:hideMark/>
          </w:tcPr>
          <w:p w14:paraId="5FF104F9"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nil"/>
              <w:right w:val="single" w:sz="12" w:space="0" w:color="auto"/>
            </w:tcBorders>
            <w:shd w:val="clear" w:color="auto" w:fill="auto"/>
            <w:noWrap/>
            <w:vAlign w:val="center"/>
            <w:hideMark/>
          </w:tcPr>
          <w:p w14:paraId="3C58B4DA"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23.4</w:t>
            </w:r>
          </w:p>
        </w:tc>
        <w:tc>
          <w:tcPr>
            <w:tcW w:w="222" w:type="dxa"/>
            <w:tcBorders>
              <w:top w:val="nil"/>
              <w:left w:val="nil"/>
              <w:bottom w:val="nil"/>
              <w:right w:val="nil"/>
            </w:tcBorders>
            <w:shd w:val="clear" w:color="auto" w:fill="auto"/>
            <w:noWrap/>
            <w:vAlign w:val="bottom"/>
            <w:hideMark/>
          </w:tcPr>
          <w:p w14:paraId="321ED45B" w14:textId="77777777" w:rsidR="00DF13B6" w:rsidRPr="00E97741" w:rsidRDefault="00DF13B6" w:rsidP="00DF13B6">
            <w:pPr>
              <w:spacing w:after="0" w:line="240" w:lineRule="auto"/>
              <w:jc w:val="center"/>
              <w:rPr>
                <w:rFonts w:eastAsia="Times New Roman"/>
                <w:color w:val="000000"/>
              </w:rPr>
            </w:pPr>
          </w:p>
        </w:tc>
      </w:tr>
      <w:tr w:rsidR="00DF13B6" w:rsidRPr="00E97741" w14:paraId="08FCA35F" w14:textId="77777777" w:rsidTr="00E040C9">
        <w:trPr>
          <w:trHeight w:val="300"/>
        </w:trPr>
        <w:tc>
          <w:tcPr>
            <w:tcW w:w="266" w:type="dxa"/>
            <w:tcBorders>
              <w:top w:val="nil"/>
              <w:left w:val="nil"/>
              <w:bottom w:val="nil"/>
              <w:right w:val="single" w:sz="12" w:space="0" w:color="auto"/>
            </w:tcBorders>
            <w:shd w:val="clear" w:color="auto" w:fill="auto"/>
            <w:noWrap/>
            <w:vAlign w:val="bottom"/>
            <w:hideMark/>
          </w:tcPr>
          <w:p w14:paraId="28F2001E"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 </w:t>
            </w:r>
          </w:p>
        </w:tc>
        <w:tc>
          <w:tcPr>
            <w:tcW w:w="2720" w:type="dxa"/>
            <w:tcBorders>
              <w:top w:val="nil"/>
              <w:left w:val="nil"/>
              <w:bottom w:val="single" w:sz="12" w:space="0" w:color="auto"/>
              <w:right w:val="nil"/>
            </w:tcBorders>
            <w:shd w:val="clear" w:color="auto" w:fill="auto"/>
            <w:noWrap/>
            <w:vAlign w:val="bottom"/>
            <w:hideMark/>
          </w:tcPr>
          <w:p w14:paraId="66FB58CF" w14:textId="77777777" w:rsidR="00DF13B6" w:rsidRPr="00E97741" w:rsidRDefault="00DF13B6" w:rsidP="00DF13B6">
            <w:pPr>
              <w:spacing w:after="0" w:line="240" w:lineRule="auto"/>
              <w:rPr>
                <w:rFonts w:eastAsia="Times New Roman"/>
                <w:color w:val="000000"/>
              </w:rPr>
            </w:pPr>
            <w:r w:rsidRPr="00E97741">
              <w:rPr>
                <w:rFonts w:eastAsia="Times New Roman"/>
                <w:color w:val="000000"/>
              </w:rPr>
              <w:t>Sensorimotor interests</w:t>
            </w:r>
          </w:p>
        </w:tc>
        <w:tc>
          <w:tcPr>
            <w:tcW w:w="828" w:type="dxa"/>
            <w:tcBorders>
              <w:top w:val="nil"/>
              <w:left w:val="single" w:sz="12" w:space="0" w:color="auto"/>
              <w:bottom w:val="single" w:sz="12" w:space="0" w:color="auto"/>
              <w:right w:val="single" w:sz="12" w:space="0" w:color="auto"/>
            </w:tcBorders>
            <w:shd w:val="clear" w:color="auto" w:fill="auto"/>
            <w:noWrap/>
            <w:vAlign w:val="center"/>
            <w:hideMark/>
          </w:tcPr>
          <w:p w14:paraId="538AFC34"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&lt;0.001</w:t>
            </w:r>
          </w:p>
        </w:tc>
        <w:tc>
          <w:tcPr>
            <w:tcW w:w="1720" w:type="dxa"/>
            <w:tcBorders>
              <w:top w:val="nil"/>
              <w:left w:val="nil"/>
              <w:bottom w:val="single" w:sz="12" w:space="0" w:color="auto"/>
              <w:right w:val="single" w:sz="12" w:space="0" w:color="auto"/>
            </w:tcBorders>
            <w:shd w:val="clear" w:color="auto" w:fill="auto"/>
            <w:noWrap/>
            <w:vAlign w:val="center"/>
            <w:hideMark/>
          </w:tcPr>
          <w:p w14:paraId="15FA2C29" w14:textId="77777777" w:rsidR="00DF13B6" w:rsidRPr="00E97741" w:rsidRDefault="00DF13B6" w:rsidP="00DF13B6">
            <w:pPr>
              <w:spacing w:after="0" w:line="240" w:lineRule="auto"/>
              <w:jc w:val="center"/>
              <w:rPr>
                <w:rFonts w:eastAsia="Times New Roman"/>
                <w:color w:val="000000"/>
              </w:rPr>
            </w:pPr>
            <w:r w:rsidRPr="00E97741">
              <w:rPr>
                <w:rFonts w:eastAsia="Times New Roman"/>
                <w:color w:val="000000"/>
              </w:rPr>
              <w:t>19.9</w:t>
            </w:r>
          </w:p>
        </w:tc>
        <w:tc>
          <w:tcPr>
            <w:tcW w:w="222" w:type="dxa"/>
            <w:tcBorders>
              <w:top w:val="nil"/>
              <w:left w:val="nil"/>
              <w:bottom w:val="nil"/>
              <w:right w:val="nil"/>
            </w:tcBorders>
            <w:shd w:val="clear" w:color="auto" w:fill="auto"/>
            <w:noWrap/>
            <w:vAlign w:val="bottom"/>
            <w:hideMark/>
          </w:tcPr>
          <w:p w14:paraId="397CEF7F" w14:textId="77777777" w:rsidR="00DF13B6" w:rsidRPr="00E97741" w:rsidRDefault="00DF13B6" w:rsidP="00DF13B6">
            <w:pPr>
              <w:spacing w:after="0" w:line="240" w:lineRule="auto"/>
              <w:jc w:val="center"/>
              <w:rPr>
                <w:rFonts w:eastAsia="Times New Roman"/>
                <w:color w:val="000000"/>
              </w:rPr>
            </w:pPr>
          </w:p>
        </w:tc>
      </w:tr>
      <w:tr w:rsidR="00DF13B6" w:rsidRPr="00E97741" w14:paraId="2161705D" w14:textId="77777777" w:rsidTr="00E040C9">
        <w:trPr>
          <w:trHeight w:val="165"/>
        </w:trPr>
        <w:tc>
          <w:tcPr>
            <w:tcW w:w="266" w:type="dxa"/>
            <w:tcBorders>
              <w:top w:val="nil"/>
              <w:left w:val="nil"/>
              <w:bottom w:val="nil"/>
              <w:right w:val="nil"/>
            </w:tcBorders>
            <w:shd w:val="clear" w:color="auto" w:fill="auto"/>
            <w:noWrap/>
            <w:vAlign w:val="bottom"/>
            <w:hideMark/>
          </w:tcPr>
          <w:p w14:paraId="5F142AE2" w14:textId="77777777" w:rsidR="00DF13B6" w:rsidRPr="00E97741" w:rsidRDefault="00DF13B6" w:rsidP="00DF13B6">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14:paraId="23BE02DC" w14:textId="77777777" w:rsidR="00DF13B6" w:rsidRPr="00E97741" w:rsidRDefault="00DF13B6" w:rsidP="00DF13B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noWrap/>
            <w:vAlign w:val="bottom"/>
            <w:hideMark/>
          </w:tcPr>
          <w:p w14:paraId="4B8074D5" w14:textId="77777777" w:rsidR="00DF13B6" w:rsidRPr="00E97741" w:rsidRDefault="00DF13B6" w:rsidP="00DF13B6">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1A0EF117" w14:textId="77777777" w:rsidR="00DF13B6" w:rsidRPr="00E97741" w:rsidRDefault="00DF13B6" w:rsidP="00DF13B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43AD70" w14:textId="77777777" w:rsidR="00DF13B6" w:rsidRPr="00E97741" w:rsidRDefault="00DF13B6" w:rsidP="00DF13B6">
            <w:pPr>
              <w:spacing w:after="0" w:line="240" w:lineRule="auto"/>
              <w:rPr>
                <w:rFonts w:ascii="Times New Roman" w:eastAsia="Times New Roman" w:hAnsi="Times New Roman" w:cs="Times New Roman"/>
                <w:sz w:val="20"/>
                <w:szCs w:val="20"/>
              </w:rPr>
            </w:pPr>
          </w:p>
        </w:tc>
      </w:tr>
    </w:tbl>
    <w:p w14:paraId="0ED8C8C2" w14:textId="77777777" w:rsidR="00E040C9" w:rsidRPr="00E97741" w:rsidRDefault="00E040C9" w:rsidP="00630B95">
      <w:pPr>
        <w:spacing w:line="480" w:lineRule="auto"/>
        <w:rPr>
          <w:b/>
        </w:rPr>
      </w:pPr>
    </w:p>
    <w:p w14:paraId="17176B39" w14:textId="77777777" w:rsidR="00E040C9" w:rsidRPr="00E97741" w:rsidRDefault="00E040C9" w:rsidP="00630B95">
      <w:pPr>
        <w:spacing w:line="480" w:lineRule="auto"/>
        <w:rPr>
          <w:b/>
        </w:rPr>
      </w:pPr>
    </w:p>
    <w:p w14:paraId="5A89786D" w14:textId="77777777" w:rsidR="00E040C9" w:rsidRPr="00E97741" w:rsidRDefault="00E040C9" w:rsidP="00630B95">
      <w:pPr>
        <w:spacing w:line="480" w:lineRule="auto"/>
        <w:rPr>
          <w:b/>
        </w:rPr>
      </w:pPr>
    </w:p>
    <w:p w14:paraId="64CBAA46" w14:textId="77777777" w:rsidR="00E040C9" w:rsidRPr="00E97741" w:rsidRDefault="00E040C9" w:rsidP="00630B95">
      <w:pPr>
        <w:spacing w:line="480" w:lineRule="auto"/>
        <w:rPr>
          <w:b/>
        </w:rPr>
      </w:pPr>
    </w:p>
    <w:p w14:paraId="404DB915" w14:textId="77777777" w:rsidR="00E040C9" w:rsidRPr="00E97741" w:rsidRDefault="00E040C9" w:rsidP="00630B95">
      <w:pPr>
        <w:spacing w:line="480" w:lineRule="auto"/>
        <w:rPr>
          <w:b/>
        </w:rPr>
      </w:pPr>
    </w:p>
    <w:p w14:paraId="361BA8FD" w14:textId="77777777" w:rsidR="00E040C9" w:rsidRPr="00E97741" w:rsidRDefault="00E040C9" w:rsidP="00630B95">
      <w:pPr>
        <w:spacing w:line="480" w:lineRule="auto"/>
        <w:rPr>
          <w:b/>
        </w:rPr>
      </w:pPr>
    </w:p>
    <w:p w14:paraId="44F21A63" w14:textId="77777777" w:rsidR="00E040C9" w:rsidRPr="00E97741" w:rsidRDefault="00E040C9" w:rsidP="00630B95">
      <w:pPr>
        <w:spacing w:line="480" w:lineRule="auto"/>
        <w:rPr>
          <w:b/>
        </w:rPr>
      </w:pPr>
    </w:p>
    <w:p w14:paraId="52E4AB62" w14:textId="77777777" w:rsidR="00E040C9" w:rsidRPr="00E97741" w:rsidRDefault="00E040C9" w:rsidP="00630B95">
      <w:pPr>
        <w:spacing w:line="480" w:lineRule="auto"/>
        <w:rPr>
          <w:b/>
        </w:rPr>
      </w:pPr>
    </w:p>
    <w:p w14:paraId="4F775BA4" w14:textId="16EB1080" w:rsidR="00630B95" w:rsidRPr="00E97741" w:rsidRDefault="00A93BCF" w:rsidP="00630B95">
      <w:pPr>
        <w:spacing w:line="480" w:lineRule="auto"/>
        <w:rPr>
          <w:bCs/>
        </w:rPr>
      </w:pPr>
      <w:r w:rsidRPr="00E97741">
        <w:rPr>
          <w:b/>
        </w:rPr>
        <w:lastRenderedPageBreak/>
        <w:t xml:space="preserve">Supplementary Table </w:t>
      </w:r>
      <w:r w:rsidR="00E040C9" w:rsidRPr="00E97741">
        <w:rPr>
          <w:b/>
        </w:rPr>
        <w:t>6</w:t>
      </w:r>
      <w:r w:rsidRPr="00E97741">
        <w:rPr>
          <w:b/>
        </w:rPr>
        <w:t xml:space="preserve">: </w:t>
      </w:r>
      <w:r w:rsidRPr="00E97741">
        <w:rPr>
          <w:bCs/>
        </w:rPr>
        <w:t>Effect of age in Aim 1 MANCOVA analyses</w:t>
      </w:r>
    </w:p>
    <w:p w14:paraId="0E533C9D" w14:textId="77777777" w:rsidR="00496D2B" w:rsidRPr="00E97741" w:rsidRDefault="00496D2B" w:rsidP="00496D2B">
      <w:pPr>
        <w:spacing w:line="240" w:lineRule="auto"/>
        <w:rPr>
          <w:lang w:val="fr-FR"/>
        </w:rPr>
      </w:pPr>
      <w:r w:rsidRPr="00E97741">
        <w:rPr>
          <w:lang w:val="fr-FR"/>
        </w:rPr>
        <w:t xml:space="preserve">FSIQ, Full </w:t>
      </w:r>
      <w:proofErr w:type="spellStart"/>
      <w:r w:rsidRPr="00E97741">
        <w:rPr>
          <w:lang w:val="fr-FR"/>
        </w:rPr>
        <w:t>Scale</w:t>
      </w:r>
      <w:proofErr w:type="spellEnd"/>
      <w:r w:rsidRPr="00E97741">
        <w:rPr>
          <w:lang w:val="fr-FR"/>
        </w:rPr>
        <w:t xml:space="preserve"> Intelligence </w:t>
      </w:r>
      <w:proofErr w:type="gramStart"/>
      <w:r w:rsidRPr="00E97741">
        <w:rPr>
          <w:lang w:val="fr-FR"/>
        </w:rPr>
        <w:t>Quotient;</w:t>
      </w:r>
      <w:proofErr w:type="gramEnd"/>
      <w:r w:rsidRPr="00E97741">
        <w:rPr>
          <w:lang w:val="fr-FR"/>
        </w:rPr>
        <w:t xml:space="preserve"> VIQ, Verbal Intelligence Quotient; PIQ, Performance Intelligence Quotient ; ADI-R, </w:t>
      </w:r>
      <w:proofErr w:type="spellStart"/>
      <w:r w:rsidRPr="00E97741">
        <w:rPr>
          <w:lang w:val="fr-FR"/>
        </w:rPr>
        <w:t>Autism</w:t>
      </w:r>
      <w:proofErr w:type="spellEnd"/>
      <w:r w:rsidRPr="00E97741">
        <w:rPr>
          <w:lang w:val="fr-FR"/>
        </w:rPr>
        <w:t xml:space="preserve"> Diagnostic Interview ; RRB, </w:t>
      </w:r>
      <w:r w:rsidRPr="00E97741">
        <w:t>Restricted, Repetitive, and Stereotyped Behaviours</w:t>
      </w:r>
      <w:r w:rsidRPr="00E97741">
        <w:rPr>
          <w:lang w:val="fr-FR"/>
        </w:rPr>
        <w:t xml:space="preserve">. </w:t>
      </w:r>
    </w:p>
    <w:p w14:paraId="66D82D6B" w14:textId="77777777" w:rsidR="00496D2B" w:rsidRPr="00E97741" w:rsidRDefault="00496D2B" w:rsidP="00630B95">
      <w:pPr>
        <w:spacing w:line="480" w:lineRule="auto"/>
        <w:rPr>
          <w:b/>
        </w:rPr>
      </w:pPr>
    </w:p>
    <w:tbl>
      <w:tblPr>
        <w:tblW w:w="6360" w:type="dxa"/>
        <w:tblLook w:val="04A0" w:firstRow="1" w:lastRow="0" w:firstColumn="1" w:lastColumn="0" w:noHBand="0" w:noVBand="1"/>
      </w:tblPr>
      <w:tblGrid>
        <w:gridCol w:w="266"/>
        <w:gridCol w:w="2500"/>
        <w:gridCol w:w="828"/>
        <w:gridCol w:w="1160"/>
        <w:gridCol w:w="1640"/>
        <w:gridCol w:w="222"/>
      </w:tblGrid>
      <w:tr w:rsidR="00A93BCF" w:rsidRPr="00E97741" w14:paraId="27F7B59D" w14:textId="77777777" w:rsidTr="00A93BCF">
        <w:trPr>
          <w:trHeight w:val="144"/>
        </w:trPr>
        <w:tc>
          <w:tcPr>
            <w:tcW w:w="160" w:type="dxa"/>
            <w:tcBorders>
              <w:top w:val="nil"/>
              <w:left w:val="nil"/>
              <w:bottom w:val="nil"/>
              <w:right w:val="nil"/>
            </w:tcBorders>
            <w:shd w:val="clear" w:color="auto" w:fill="auto"/>
            <w:noWrap/>
            <w:vAlign w:val="bottom"/>
            <w:hideMark/>
          </w:tcPr>
          <w:p w14:paraId="0EAA1DD4" w14:textId="77777777" w:rsidR="00A93BCF" w:rsidRPr="00E97741" w:rsidRDefault="00A93BCF" w:rsidP="00A93BCF">
            <w:pPr>
              <w:spacing w:after="0" w:line="240" w:lineRule="auto"/>
              <w:rPr>
                <w:rFonts w:ascii="Times New Roman" w:eastAsia="Times New Roman" w:hAnsi="Times New Roman" w:cs="Times New Roman"/>
                <w:sz w:val="24"/>
                <w:szCs w:val="24"/>
              </w:rPr>
            </w:pPr>
          </w:p>
        </w:tc>
        <w:tc>
          <w:tcPr>
            <w:tcW w:w="2500" w:type="dxa"/>
            <w:tcBorders>
              <w:top w:val="nil"/>
              <w:left w:val="nil"/>
              <w:bottom w:val="nil"/>
              <w:right w:val="nil"/>
            </w:tcBorders>
            <w:shd w:val="clear" w:color="auto" w:fill="auto"/>
            <w:noWrap/>
            <w:vAlign w:val="bottom"/>
            <w:hideMark/>
          </w:tcPr>
          <w:p w14:paraId="2F470A56"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760" w:type="dxa"/>
            <w:tcBorders>
              <w:top w:val="nil"/>
              <w:left w:val="nil"/>
              <w:bottom w:val="single" w:sz="12" w:space="0" w:color="auto"/>
              <w:right w:val="nil"/>
            </w:tcBorders>
            <w:shd w:val="clear" w:color="auto" w:fill="auto"/>
            <w:noWrap/>
            <w:vAlign w:val="center"/>
            <w:hideMark/>
          </w:tcPr>
          <w:p w14:paraId="5364412F"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160" w:type="dxa"/>
            <w:tcBorders>
              <w:top w:val="nil"/>
              <w:left w:val="nil"/>
              <w:bottom w:val="single" w:sz="12" w:space="0" w:color="auto"/>
              <w:right w:val="nil"/>
            </w:tcBorders>
            <w:shd w:val="clear" w:color="auto" w:fill="auto"/>
            <w:noWrap/>
            <w:vAlign w:val="center"/>
            <w:hideMark/>
          </w:tcPr>
          <w:p w14:paraId="48258DE7"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640" w:type="dxa"/>
            <w:tcBorders>
              <w:top w:val="nil"/>
              <w:left w:val="nil"/>
              <w:bottom w:val="single" w:sz="12" w:space="0" w:color="auto"/>
              <w:right w:val="nil"/>
            </w:tcBorders>
            <w:shd w:val="clear" w:color="auto" w:fill="auto"/>
            <w:noWrap/>
            <w:vAlign w:val="center"/>
            <w:hideMark/>
          </w:tcPr>
          <w:p w14:paraId="63C1AAFC"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40" w:type="dxa"/>
            <w:tcBorders>
              <w:top w:val="nil"/>
              <w:left w:val="nil"/>
              <w:bottom w:val="nil"/>
              <w:right w:val="nil"/>
            </w:tcBorders>
            <w:shd w:val="clear" w:color="auto" w:fill="auto"/>
            <w:noWrap/>
            <w:vAlign w:val="bottom"/>
            <w:hideMark/>
          </w:tcPr>
          <w:p w14:paraId="17C97E1C" w14:textId="77777777" w:rsidR="00A93BCF" w:rsidRPr="00E97741" w:rsidRDefault="00A93BCF" w:rsidP="00A93BCF">
            <w:pPr>
              <w:spacing w:after="0" w:line="240" w:lineRule="auto"/>
              <w:jc w:val="center"/>
              <w:rPr>
                <w:rFonts w:eastAsia="Times New Roman"/>
                <w:color w:val="000000"/>
              </w:rPr>
            </w:pPr>
          </w:p>
        </w:tc>
      </w:tr>
      <w:tr w:rsidR="00A93BCF" w:rsidRPr="00E97741" w14:paraId="775E52CB" w14:textId="77777777" w:rsidTr="00A93BCF">
        <w:trPr>
          <w:trHeight w:val="624"/>
        </w:trPr>
        <w:tc>
          <w:tcPr>
            <w:tcW w:w="160" w:type="dxa"/>
            <w:tcBorders>
              <w:top w:val="nil"/>
              <w:left w:val="nil"/>
              <w:bottom w:val="nil"/>
              <w:right w:val="nil"/>
            </w:tcBorders>
            <w:shd w:val="clear" w:color="auto" w:fill="auto"/>
            <w:noWrap/>
            <w:vAlign w:val="bottom"/>
            <w:hideMark/>
          </w:tcPr>
          <w:p w14:paraId="64FF1FC6"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72E3AB"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Score</w:t>
            </w:r>
          </w:p>
        </w:tc>
        <w:tc>
          <w:tcPr>
            <w:tcW w:w="760" w:type="dxa"/>
            <w:tcBorders>
              <w:top w:val="nil"/>
              <w:left w:val="nil"/>
              <w:bottom w:val="single" w:sz="12" w:space="0" w:color="auto"/>
              <w:right w:val="nil"/>
            </w:tcBorders>
            <w:shd w:val="clear" w:color="auto" w:fill="auto"/>
            <w:noWrap/>
            <w:vAlign w:val="center"/>
            <w:hideMark/>
          </w:tcPr>
          <w:p w14:paraId="1494F0D0"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p-value</w:t>
            </w:r>
          </w:p>
        </w:tc>
        <w:tc>
          <w:tcPr>
            <w:tcW w:w="1160" w:type="dxa"/>
            <w:tcBorders>
              <w:top w:val="nil"/>
              <w:left w:val="nil"/>
              <w:bottom w:val="single" w:sz="12" w:space="0" w:color="auto"/>
              <w:right w:val="nil"/>
            </w:tcBorders>
            <w:shd w:val="clear" w:color="auto" w:fill="auto"/>
            <w:noWrap/>
            <w:vAlign w:val="center"/>
            <w:hideMark/>
          </w:tcPr>
          <w:p w14:paraId="30E71F4D"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Eta-squared</w:t>
            </w:r>
          </w:p>
        </w:tc>
        <w:tc>
          <w:tcPr>
            <w:tcW w:w="1640" w:type="dxa"/>
            <w:tcBorders>
              <w:top w:val="nil"/>
              <w:left w:val="nil"/>
              <w:bottom w:val="single" w:sz="12" w:space="0" w:color="auto"/>
              <w:right w:val="single" w:sz="12" w:space="0" w:color="auto"/>
            </w:tcBorders>
            <w:shd w:val="clear" w:color="auto" w:fill="auto"/>
            <w:vAlign w:val="center"/>
            <w:hideMark/>
          </w:tcPr>
          <w:p w14:paraId="2DA8883E"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xml:space="preserve">Fixed effect slope coefficient                 </w:t>
            </w:r>
          </w:p>
        </w:tc>
        <w:tc>
          <w:tcPr>
            <w:tcW w:w="140" w:type="dxa"/>
            <w:tcBorders>
              <w:top w:val="nil"/>
              <w:left w:val="nil"/>
              <w:bottom w:val="nil"/>
              <w:right w:val="nil"/>
            </w:tcBorders>
            <w:shd w:val="clear" w:color="auto" w:fill="auto"/>
            <w:noWrap/>
            <w:vAlign w:val="bottom"/>
            <w:hideMark/>
          </w:tcPr>
          <w:p w14:paraId="357F8000" w14:textId="77777777" w:rsidR="00A93BCF" w:rsidRPr="00E97741" w:rsidRDefault="00A93BCF" w:rsidP="00A93BCF">
            <w:pPr>
              <w:spacing w:after="0" w:line="240" w:lineRule="auto"/>
              <w:jc w:val="center"/>
              <w:rPr>
                <w:rFonts w:eastAsia="Times New Roman"/>
                <w:color w:val="000000"/>
              </w:rPr>
            </w:pPr>
          </w:p>
        </w:tc>
      </w:tr>
      <w:tr w:rsidR="00A93BCF" w:rsidRPr="00E97741" w14:paraId="17128DD8" w14:textId="77777777" w:rsidTr="00A93BCF">
        <w:trPr>
          <w:trHeight w:val="300"/>
        </w:trPr>
        <w:tc>
          <w:tcPr>
            <w:tcW w:w="160" w:type="dxa"/>
            <w:tcBorders>
              <w:top w:val="nil"/>
              <w:left w:val="nil"/>
              <w:bottom w:val="nil"/>
              <w:right w:val="nil"/>
            </w:tcBorders>
            <w:shd w:val="clear" w:color="auto" w:fill="auto"/>
            <w:noWrap/>
            <w:vAlign w:val="bottom"/>
            <w:hideMark/>
          </w:tcPr>
          <w:p w14:paraId="789B2AEE"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4" w:space="0" w:color="auto"/>
              <w:right w:val="single" w:sz="12" w:space="0" w:color="auto"/>
            </w:tcBorders>
            <w:shd w:val="clear" w:color="auto" w:fill="auto"/>
            <w:noWrap/>
            <w:vAlign w:val="bottom"/>
            <w:hideMark/>
          </w:tcPr>
          <w:p w14:paraId="73CAEFF5" w14:textId="77777777" w:rsidR="00A93BCF" w:rsidRPr="00E97741" w:rsidRDefault="00A93BCF" w:rsidP="00A93BCF">
            <w:pPr>
              <w:spacing w:after="0" w:line="240" w:lineRule="auto"/>
              <w:rPr>
                <w:rFonts w:eastAsia="Times New Roman"/>
                <w:b/>
                <w:bCs/>
                <w:color w:val="000000"/>
              </w:rPr>
            </w:pPr>
            <w:r w:rsidRPr="00E97741">
              <w:rPr>
                <w:rFonts w:eastAsia="Times New Roman"/>
                <w:b/>
                <w:bCs/>
                <w:color w:val="000000"/>
              </w:rPr>
              <w:t>Cognitive scores</w:t>
            </w:r>
          </w:p>
        </w:tc>
        <w:tc>
          <w:tcPr>
            <w:tcW w:w="760" w:type="dxa"/>
            <w:tcBorders>
              <w:top w:val="nil"/>
              <w:left w:val="nil"/>
              <w:bottom w:val="single" w:sz="4" w:space="0" w:color="auto"/>
              <w:right w:val="nil"/>
            </w:tcBorders>
            <w:shd w:val="clear" w:color="auto" w:fill="auto"/>
            <w:noWrap/>
            <w:vAlign w:val="center"/>
            <w:hideMark/>
          </w:tcPr>
          <w:p w14:paraId="4B6481D0"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160" w:type="dxa"/>
            <w:tcBorders>
              <w:top w:val="nil"/>
              <w:left w:val="nil"/>
              <w:bottom w:val="single" w:sz="4" w:space="0" w:color="auto"/>
              <w:right w:val="nil"/>
            </w:tcBorders>
            <w:shd w:val="clear" w:color="auto" w:fill="auto"/>
            <w:noWrap/>
            <w:vAlign w:val="center"/>
            <w:hideMark/>
          </w:tcPr>
          <w:p w14:paraId="69D4F37C"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640" w:type="dxa"/>
            <w:tcBorders>
              <w:top w:val="nil"/>
              <w:left w:val="nil"/>
              <w:bottom w:val="single" w:sz="4" w:space="0" w:color="auto"/>
              <w:right w:val="single" w:sz="12" w:space="0" w:color="auto"/>
            </w:tcBorders>
            <w:shd w:val="clear" w:color="auto" w:fill="auto"/>
            <w:noWrap/>
            <w:vAlign w:val="center"/>
            <w:hideMark/>
          </w:tcPr>
          <w:p w14:paraId="298DBD9B"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40" w:type="dxa"/>
            <w:tcBorders>
              <w:top w:val="nil"/>
              <w:left w:val="nil"/>
              <w:bottom w:val="nil"/>
              <w:right w:val="nil"/>
            </w:tcBorders>
            <w:shd w:val="clear" w:color="auto" w:fill="auto"/>
            <w:noWrap/>
            <w:vAlign w:val="bottom"/>
            <w:hideMark/>
          </w:tcPr>
          <w:p w14:paraId="3DAFA9D1" w14:textId="77777777" w:rsidR="00A93BCF" w:rsidRPr="00E97741" w:rsidRDefault="00A93BCF" w:rsidP="00A93BCF">
            <w:pPr>
              <w:spacing w:after="0" w:line="240" w:lineRule="auto"/>
              <w:jc w:val="center"/>
              <w:rPr>
                <w:rFonts w:eastAsia="Times New Roman"/>
                <w:color w:val="000000"/>
              </w:rPr>
            </w:pPr>
          </w:p>
        </w:tc>
      </w:tr>
      <w:tr w:rsidR="00A93BCF" w:rsidRPr="00E97741" w14:paraId="4FBF31A2" w14:textId="77777777" w:rsidTr="00A93BCF">
        <w:trPr>
          <w:trHeight w:val="288"/>
        </w:trPr>
        <w:tc>
          <w:tcPr>
            <w:tcW w:w="160" w:type="dxa"/>
            <w:tcBorders>
              <w:top w:val="nil"/>
              <w:left w:val="nil"/>
              <w:bottom w:val="nil"/>
              <w:right w:val="nil"/>
            </w:tcBorders>
            <w:shd w:val="clear" w:color="auto" w:fill="auto"/>
            <w:noWrap/>
            <w:vAlign w:val="bottom"/>
            <w:hideMark/>
          </w:tcPr>
          <w:p w14:paraId="3DD865EB"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31CAC908"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FSIQ</w:t>
            </w:r>
          </w:p>
        </w:tc>
        <w:tc>
          <w:tcPr>
            <w:tcW w:w="760" w:type="dxa"/>
            <w:tcBorders>
              <w:top w:val="nil"/>
              <w:left w:val="nil"/>
              <w:bottom w:val="nil"/>
              <w:right w:val="nil"/>
            </w:tcBorders>
            <w:shd w:val="clear" w:color="auto" w:fill="auto"/>
            <w:noWrap/>
            <w:vAlign w:val="center"/>
            <w:hideMark/>
          </w:tcPr>
          <w:p w14:paraId="4B8EF785"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0.009</w:t>
            </w:r>
          </w:p>
        </w:tc>
        <w:tc>
          <w:tcPr>
            <w:tcW w:w="1160" w:type="dxa"/>
            <w:tcBorders>
              <w:top w:val="nil"/>
              <w:left w:val="nil"/>
              <w:bottom w:val="nil"/>
              <w:right w:val="nil"/>
            </w:tcBorders>
            <w:shd w:val="clear" w:color="auto" w:fill="auto"/>
            <w:noWrap/>
            <w:vAlign w:val="center"/>
            <w:hideMark/>
          </w:tcPr>
          <w:p w14:paraId="46BA8B53"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1.2</w:t>
            </w:r>
          </w:p>
        </w:tc>
        <w:tc>
          <w:tcPr>
            <w:tcW w:w="1640" w:type="dxa"/>
            <w:tcBorders>
              <w:top w:val="nil"/>
              <w:left w:val="nil"/>
              <w:bottom w:val="nil"/>
              <w:right w:val="single" w:sz="12" w:space="0" w:color="auto"/>
            </w:tcBorders>
            <w:shd w:val="clear" w:color="auto" w:fill="auto"/>
            <w:noWrap/>
            <w:vAlign w:val="center"/>
            <w:hideMark/>
          </w:tcPr>
          <w:p w14:paraId="7D7FB91A"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-0.37</w:t>
            </w:r>
          </w:p>
        </w:tc>
        <w:tc>
          <w:tcPr>
            <w:tcW w:w="140" w:type="dxa"/>
            <w:tcBorders>
              <w:top w:val="nil"/>
              <w:left w:val="nil"/>
              <w:bottom w:val="nil"/>
              <w:right w:val="nil"/>
            </w:tcBorders>
            <w:shd w:val="clear" w:color="auto" w:fill="auto"/>
            <w:noWrap/>
            <w:vAlign w:val="bottom"/>
            <w:hideMark/>
          </w:tcPr>
          <w:p w14:paraId="27ED255D" w14:textId="77777777" w:rsidR="00A93BCF" w:rsidRPr="00E97741" w:rsidRDefault="00A93BCF" w:rsidP="00A93BCF">
            <w:pPr>
              <w:spacing w:after="0" w:line="240" w:lineRule="auto"/>
              <w:jc w:val="center"/>
              <w:rPr>
                <w:rFonts w:eastAsia="Times New Roman"/>
                <w:color w:val="000000"/>
              </w:rPr>
            </w:pPr>
          </w:p>
        </w:tc>
      </w:tr>
      <w:tr w:rsidR="00A93BCF" w:rsidRPr="00E97741" w14:paraId="2EFF2521" w14:textId="77777777" w:rsidTr="00A93BCF">
        <w:trPr>
          <w:trHeight w:val="288"/>
        </w:trPr>
        <w:tc>
          <w:tcPr>
            <w:tcW w:w="160" w:type="dxa"/>
            <w:tcBorders>
              <w:top w:val="nil"/>
              <w:left w:val="nil"/>
              <w:bottom w:val="nil"/>
              <w:right w:val="nil"/>
            </w:tcBorders>
            <w:shd w:val="clear" w:color="auto" w:fill="auto"/>
            <w:noWrap/>
            <w:vAlign w:val="bottom"/>
            <w:hideMark/>
          </w:tcPr>
          <w:p w14:paraId="74DFED50"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4DA0119E"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VIQ</w:t>
            </w:r>
          </w:p>
        </w:tc>
        <w:tc>
          <w:tcPr>
            <w:tcW w:w="760" w:type="dxa"/>
            <w:tcBorders>
              <w:top w:val="nil"/>
              <w:left w:val="nil"/>
              <w:bottom w:val="nil"/>
              <w:right w:val="nil"/>
            </w:tcBorders>
            <w:shd w:val="clear" w:color="auto" w:fill="auto"/>
            <w:noWrap/>
            <w:vAlign w:val="center"/>
            <w:hideMark/>
          </w:tcPr>
          <w:p w14:paraId="10D0C879"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0.088</w:t>
            </w:r>
          </w:p>
        </w:tc>
        <w:tc>
          <w:tcPr>
            <w:tcW w:w="1160" w:type="dxa"/>
            <w:tcBorders>
              <w:top w:val="nil"/>
              <w:left w:val="nil"/>
              <w:bottom w:val="nil"/>
              <w:right w:val="nil"/>
            </w:tcBorders>
            <w:shd w:val="clear" w:color="auto" w:fill="auto"/>
            <w:noWrap/>
            <w:vAlign w:val="center"/>
            <w:hideMark/>
          </w:tcPr>
          <w:p w14:paraId="34A776EA"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0.6</w:t>
            </w:r>
          </w:p>
        </w:tc>
        <w:tc>
          <w:tcPr>
            <w:tcW w:w="1640" w:type="dxa"/>
            <w:tcBorders>
              <w:top w:val="nil"/>
              <w:left w:val="nil"/>
              <w:bottom w:val="nil"/>
              <w:right w:val="single" w:sz="12" w:space="0" w:color="auto"/>
            </w:tcBorders>
            <w:shd w:val="clear" w:color="auto" w:fill="auto"/>
            <w:noWrap/>
            <w:vAlign w:val="center"/>
            <w:hideMark/>
          </w:tcPr>
          <w:p w14:paraId="1789C840"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-0.27</w:t>
            </w:r>
          </w:p>
        </w:tc>
        <w:tc>
          <w:tcPr>
            <w:tcW w:w="140" w:type="dxa"/>
            <w:tcBorders>
              <w:top w:val="nil"/>
              <w:left w:val="nil"/>
              <w:bottom w:val="nil"/>
              <w:right w:val="nil"/>
            </w:tcBorders>
            <w:shd w:val="clear" w:color="auto" w:fill="auto"/>
            <w:noWrap/>
            <w:vAlign w:val="bottom"/>
            <w:hideMark/>
          </w:tcPr>
          <w:p w14:paraId="1BD3FF8A" w14:textId="77777777" w:rsidR="00A93BCF" w:rsidRPr="00E97741" w:rsidRDefault="00A93BCF" w:rsidP="00A93BCF">
            <w:pPr>
              <w:spacing w:after="0" w:line="240" w:lineRule="auto"/>
              <w:jc w:val="center"/>
              <w:rPr>
                <w:rFonts w:eastAsia="Times New Roman"/>
                <w:color w:val="000000"/>
              </w:rPr>
            </w:pPr>
          </w:p>
        </w:tc>
      </w:tr>
      <w:tr w:rsidR="00A93BCF" w:rsidRPr="00E97741" w14:paraId="78737B3B" w14:textId="77777777" w:rsidTr="00A93BCF">
        <w:trPr>
          <w:trHeight w:val="300"/>
        </w:trPr>
        <w:tc>
          <w:tcPr>
            <w:tcW w:w="160" w:type="dxa"/>
            <w:tcBorders>
              <w:top w:val="nil"/>
              <w:left w:val="nil"/>
              <w:bottom w:val="nil"/>
              <w:right w:val="nil"/>
            </w:tcBorders>
            <w:shd w:val="clear" w:color="auto" w:fill="auto"/>
            <w:noWrap/>
            <w:vAlign w:val="bottom"/>
            <w:hideMark/>
          </w:tcPr>
          <w:p w14:paraId="0D402E38"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12" w:space="0" w:color="auto"/>
              <w:right w:val="single" w:sz="12" w:space="0" w:color="auto"/>
            </w:tcBorders>
            <w:shd w:val="clear" w:color="auto" w:fill="auto"/>
            <w:noWrap/>
            <w:vAlign w:val="bottom"/>
            <w:hideMark/>
          </w:tcPr>
          <w:p w14:paraId="7239DBE7"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PIQ</w:t>
            </w:r>
          </w:p>
        </w:tc>
        <w:tc>
          <w:tcPr>
            <w:tcW w:w="760" w:type="dxa"/>
            <w:tcBorders>
              <w:top w:val="nil"/>
              <w:left w:val="nil"/>
              <w:bottom w:val="single" w:sz="12" w:space="0" w:color="auto"/>
              <w:right w:val="nil"/>
            </w:tcBorders>
            <w:shd w:val="clear" w:color="auto" w:fill="auto"/>
            <w:noWrap/>
            <w:vAlign w:val="center"/>
            <w:hideMark/>
          </w:tcPr>
          <w:p w14:paraId="30B62AA6"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&lt;0.001</w:t>
            </w:r>
          </w:p>
        </w:tc>
        <w:tc>
          <w:tcPr>
            <w:tcW w:w="1160" w:type="dxa"/>
            <w:tcBorders>
              <w:top w:val="nil"/>
              <w:left w:val="nil"/>
              <w:bottom w:val="single" w:sz="12" w:space="0" w:color="auto"/>
              <w:right w:val="nil"/>
            </w:tcBorders>
            <w:shd w:val="clear" w:color="auto" w:fill="auto"/>
            <w:noWrap/>
            <w:vAlign w:val="center"/>
            <w:hideMark/>
          </w:tcPr>
          <w:p w14:paraId="578EF45A"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1.9</w:t>
            </w:r>
          </w:p>
        </w:tc>
        <w:tc>
          <w:tcPr>
            <w:tcW w:w="1640" w:type="dxa"/>
            <w:tcBorders>
              <w:top w:val="nil"/>
              <w:left w:val="nil"/>
              <w:bottom w:val="single" w:sz="12" w:space="0" w:color="auto"/>
              <w:right w:val="single" w:sz="12" w:space="0" w:color="auto"/>
            </w:tcBorders>
            <w:shd w:val="clear" w:color="auto" w:fill="auto"/>
            <w:noWrap/>
            <w:vAlign w:val="center"/>
            <w:hideMark/>
          </w:tcPr>
          <w:p w14:paraId="2240F691"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-0.54</w:t>
            </w:r>
          </w:p>
        </w:tc>
        <w:tc>
          <w:tcPr>
            <w:tcW w:w="140" w:type="dxa"/>
            <w:tcBorders>
              <w:top w:val="nil"/>
              <w:left w:val="nil"/>
              <w:bottom w:val="nil"/>
              <w:right w:val="nil"/>
            </w:tcBorders>
            <w:shd w:val="clear" w:color="auto" w:fill="auto"/>
            <w:noWrap/>
            <w:vAlign w:val="bottom"/>
            <w:hideMark/>
          </w:tcPr>
          <w:p w14:paraId="313FD24C" w14:textId="77777777" w:rsidR="00A93BCF" w:rsidRPr="00E97741" w:rsidRDefault="00A93BCF" w:rsidP="00A93BCF">
            <w:pPr>
              <w:spacing w:after="0" w:line="240" w:lineRule="auto"/>
              <w:jc w:val="center"/>
              <w:rPr>
                <w:rFonts w:eastAsia="Times New Roman"/>
                <w:color w:val="000000"/>
              </w:rPr>
            </w:pPr>
          </w:p>
        </w:tc>
      </w:tr>
      <w:tr w:rsidR="00A93BCF" w:rsidRPr="00E97741" w14:paraId="7CBDDE4D" w14:textId="77777777" w:rsidTr="00A93BCF">
        <w:trPr>
          <w:trHeight w:val="300"/>
        </w:trPr>
        <w:tc>
          <w:tcPr>
            <w:tcW w:w="160" w:type="dxa"/>
            <w:tcBorders>
              <w:top w:val="nil"/>
              <w:left w:val="nil"/>
              <w:bottom w:val="nil"/>
              <w:right w:val="single" w:sz="12" w:space="0" w:color="auto"/>
            </w:tcBorders>
            <w:shd w:val="clear" w:color="auto" w:fill="auto"/>
            <w:noWrap/>
            <w:vAlign w:val="bottom"/>
            <w:hideMark/>
          </w:tcPr>
          <w:p w14:paraId="014B8D89"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single" w:sz="4" w:space="0" w:color="auto"/>
              <w:right w:val="single" w:sz="12" w:space="0" w:color="auto"/>
            </w:tcBorders>
            <w:shd w:val="clear" w:color="auto" w:fill="auto"/>
            <w:noWrap/>
            <w:vAlign w:val="bottom"/>
            <w:hideMark/>
          </w:tcPr>
          <w:p w14:paraId="4A816110" w14:textId="77777777" w:rsidR="00A93BCF" w:rsidRPr="00E97741" w:rsidRDefault="00A93BCF" w:rsidP="00A93BCF">
            <w:pPr>
              <w:spacing w:after="0" w:line="240" w:lineRule="auto"/>
              <w:rPr>
                <w:rFonts w:eastAsia="Times New Roman"/>
                <w:b/>
                <w:bCs/>
                <w:color w:val="000000"/>
              </w:rPr>
            </w:pPr>
            <w:r w:rsidRPr="00E97741">
              <w:rPr>
                <w:rFonts w:eastAsia="Times New Roman"/>
                <w:b/>
                <w:bCs/>
                <w:color w:val="000000"/>
              </w:rPr>
              <w:t>ADI-R scores</w:t>
            </w:r>
          </w:p>
        </w:tc>
        <w:tc>
          <w:tcPr>
            <w:tcW w:w="760" w:type="dxa"/>
            <w:tcBorders>
              <w:top w:val="nil"/>
              <w:left w:val="nil"/>
              <w:bottom w:val="single" w:sz="4" w:space="0" w:color="auto"/>
              <w:right w:val="nil"/>
            </w:tcBorders>
            <w:shd w:val="clear" w:color="auto" w:fill="auto"/>
            <w:noWrap/>
            <w:vAlign w:val="center"/>
            <w:hideMark/>
          </w:tcPr>
          <w:p w14:paraId="607587AA"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160" w:type="dxa"/>
            <w:tcBorders>
              <w:top w:val="nil"/>
              <w:left w:val="nil"/>
              <w:bottom w:val="single" w:sz="4" w:space="0" w:color="auto"/>
              <w:right w:val="nil"/>
            </w:tcBorders>
            <w:shd w:val="clear" w:color="auto" w:fill="auto"/>
            <w:noWrap/>
            <w:vAlign w:val="center"/>
            <w:hideMark/>
          </w:tcPr>
          <w:p w14:paraId="17E27CCC"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640" w:type="dxa"/>
            <w:tcBorders>
              <w:top w:val="nil"/>
              <w:left w:val="nil"/>
              <w:bottom w:val="single" w:sz="4" w:space="0" w:color="auto"/>
              <w:right w:val="single" w:sz="12" w:space="0" w:color="auto"/>
            </w:tcBorders>
            <w:shd w:val="clear" w:color="auto" w:fill="auto"/>
            <w:noWrap/>
            <w:vAlign w:val="center"/>
            <w:hideMark/>
          </w:tcPr>
          <w:p w14:paraId="66DA5122"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40" w:type="dxa"/>
            <w:tcBorders>
              <w:top w:val="nil"/>
              <w:left w:val="nil"/>
              <w:bottom w:val="nil"/>
              <w:right w:val="nil"/>
            </w:tcBorders>
            <w:shd w:val="clear" w:color="auto" w:fill="auto"/>
            <w:noWrap/>
            <w:vAlign w:val="bottom"/>
            <w:hideMark/>
          </w:tcPr>
          <w:p w14:paraId="606779F0" w14:textId="77777777" w:rsidR="00A93BCF" w:rsidRPr="00E97741" w:rsidRDefault="00A93BCF" w:rsidP="00A93BCF">
            <w:pPr>
              <w:spacing w:after="0" w:line="240" w:lineRule="auto"/>
              <w:jc w:val="center"/>
              <w:rPr>
                <w:rFonts w:eastAsia="Times New Roman"/>
                <w:color w:val="000000"/>
              </w:rPr>
            </w:pPr>
          </w:p>
        </w:tc>
      </w:tr>
      <w:tr w:rsidR="00A93BCF" w:rsidRPr="00E97741" w14:paraId="58C0F5E1" w14:textId="77777777" w:rsidTr="00A93BCF">
        <w:trPr>
          <w:trHeight w:val="288"/>
        </w:trPr>
        <w:tc>
          <w:tcPr>
            <w:tcW w:w="160" w:type="dxa"/>
            <w:tcBorders>
              <w:top w:val="nil"/>
              <w:left w:val="nil"/>
              <w:bottom w:val="nil"/>
              <w:right w:val="single" w:sz="12" w:space="0" w:color="auto"/>
            </w:tcBorders>
            <w:shd w:val="clear" w:color="auto" w:fill="auto"/>
            <w:noWrap/>
            <w:vAlign w:val="bottom"/>
            <w:hideMark/>
          </w:tcPr>
          <w:p w14:paraId="1B062251"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single" w:sz="4" w:space="0" w:color="auto"/>
              <w:right w:val="single" w:sz="12" w:space="0" w:color="auto"/>
            </w:tcBorders>
            <w:shd w:val="clear" w:color="auto" w:fill="auto"/>
            <w:noWrap/>
            <w:vAlign w:val="bottom"/>
            <w:hideMark/>
          </w:tcPr>
          <w:p w14:paraId="555F3818" w14:textId="77777777" w:rsidR="00A93BCF" w:rsidRPr="00E97741" w:rsidRDefault="00A93BCF" w:rsidP="00A93BCF">
            <w:pPr>
              <w:spacing w:after="0" w:line="240" w:lineRule="auto"/>
              <w:rPr>
                <w:rFonts w:eastAsia="Times New Roman"/>
                <w:b/>
                <w:bCs/>
                <w:color w:val="000000"/>
              </w:rPr>
            </w:pPr>
            <w:r w:rsidRPr="00E97741">
              <w:rPr>
                <w:rFonts w:eastAsia="Times New Roman"/>
                <w:b/>
                <w:bCs/>
                <w:color w:val="000000"/>
              </w:rPr>
              <w:t>Total score</w:t>
            </w:r>
          </w:p>
        </w:tc>
        <w:tc>
          <w:tcPr>
            <w:tcW w:w="760" w:type="dxa"/>
            <w:tcBorders>
              <w:top w:val="nil"/>
              <w:left w:val="nil"/>
              <w:bottom w:val="single" w:sz="4" w:space="0" w:color="auto"/>
              <w:right w:val="nil"/>
            </w:tcBorders>
            <w:shd w:val="clear" w:color="auto" w:fill="auto"/>
            <w:noWrap/>
            <w:vAlign w:val="center"/>
            <w:hideMark/>
          </w:tcPr>
          <w:p w14:paraId="40F7D32D"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0.232</w:t>
            </w:r>
          </w:p>
        </w:tc>
        <w:tc>
          <w:tcPr>
            <w:tcW w:w="1160" w:type="dxa"/>
            <w:tcBorders>
              <w:top w:val="nil"/>
              <w:left w:val="nil"/>
              <w:bottom w:val="single" w:sz="4" w:space="0" w:color="auto"/>
              <w:right w:val="nil"/>
            </w:tcBorders>
            <w:shd w:val="clear" w:color="auto" w:fill="auto"/>
            <w:noWrap/>
            <w:vAlign w:val="center"/>
            <w:hideMark/>
          </w:tcPr>
          <w:p w14:paraId="7E6D32BF"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w:t>
            </w:r>
          </w:p>
        </w:tc>
        <w:tc>
          <w:tcPr>
            <w:tcW w:w="1640" w:type="dxa"/>
            <w:tcBorders>
              <w:top w:val="nil"/>
              <w:left w:val="nil"/>
              <w:bottom w:val="single" w:sz="4" w:space="0" w:color="auto"/>
              <w:right w:val="single" w:sz="12" w:space="0" w:color="auto"/>
            </w:tcBorders>
            <w:shd w:val="clear" w:color="auto" w:fill="auto"/>
            <w:noWrap/>
            <w:vAlign w:val="center"/>
            <w:hideMark/>
          </w:tcPr>
          <w:p w14:paraId="3E40BB94"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-0.18</w:t>
            </w:r>
          </w:p>
        </w:tc>
        <w:tc>
          <w:tcPr>
            <w:tcW w:w="140" w:type="dxa"/>
            <w:tcBorders>
              <w:top w:val="nil"/>
              <w:left w:val="nil"/>
              <w:bottom w:val="nil"/>
              <w:right w:val="nil"/>
            </w:tcBorders>
            <w:shd w:val="clear" w:color="auto" w:fill="auto"/>
            <w:noWrap/>
            <w:vAlign w:val="bottom"/>
            <w:hideMark/>
          </w:tcPr>
          <w:p w14:paraId="5468EFB6" w14:textId="77777777" w:rsidR="00A93BCF" w:rsidRPr="00E97741" w:rsidRDefault="00A93BCF" w:rsidP="00A93BCF">
            <w:pPr>
              <w:spacing w:after="0" w:line="240" w:lineRule="auto"/>
              <w:jc w:val="center"/>
              <w:rPr>
                <w:rFonts w:eastAsia="Times New Roman"/>
                <w:color w:val="000000"/>
              </w:rPr>
            </w:pPr>
          </w:p>
        </w:tc>
      </w:tr>
      <w:tr w:rsidR="00A93BCF" w:rsidRPr="00E97741" w14:paraId="53A10E81" w14:textId="77777777" w:rsidTr="00A93BCF">
        <w:trPr>
          <w:trHeight w:val="288"/>
        </w:trPr>
        <w:tc>
          <w:tcPr>
            <w:tcW w:w="160" w:type="dxa"/>
            <w:tcBorders>
              <w:top w:val="nil"/>
              <w:left w:val="nil"/>
              <w:bottom w:val="nil"/>
              <w:right w:val="nil"/>
            </w:tcBorders>
            <w:shd w:val="clear" w:color="auto" w:fill="auto"/>
            <w:noWrap/>
            <w:vAlign w:val="bottom"/>
            <w:hideMark/>
          </w:tcPr>
          <w:p w14:paraId="7DA58DA1"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533751F9" w14:textId="77777777" w:rsidR="00A93BCF" w:rsidRPr="00E97741" w:rsidRDefault="00A93BCF" w:rsidP="00A93BCF">
            <w:pPr>
              <w:spacing w:after="0" w:line="240" w:lineRule="auto"/>
              <w:rPr>
                <w:rFonts w:eastAsia="Times New Roman"/>
                <w:b/>
                <w:bCs/>
                <w:color w:val="000000"/>
              </w:rPr>
            </w:pPr>
            <w:r w:rsidRPr="00E97741">
              <w:rPr>
                <w:rFonts w:eastAsia="Times New Roman"/>
                <w:b/>
                <w:bCs/>
                <w:color w:val="000000"/>
              </w:rPr>
              <w:t>Social domain</w:t>
            </w:r>
          </w:p>
        </w:tc>
        <w:tc>
          <w:tcPr>
            <w:tcW w:w="760" w:type="dxa"/>
            <w:tcBorders>
              <w:top w:val="nil"/>
              <w:left w:val="nil"/>
              <w:bottom w:val="nil"/>
              <w:right w:val="nil"/>
            </w:tcBorders>
            <w:shd w:val="clear" w:color="auto" w:fill="auto"/>
            <w:noWrap/>
            <w:vAlign w:val="center"/>
            <w:hideMark/>
          </w:tcPr>
          <w:p w14:paraId="0C509A4C"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0.233</w:t>
            </w:r>
          </w:p>
        </w:tc>
        <w:tc>
          <w:tcPr>
            <w:tcW w:w="1160" w:type="dxa"/>
            <w:tcBorders>
              <w:top w:val="nil"/>
              <w:left w:val="nil"/>
              <w:bottom w:val="nil"/>
              <w:right w:val="nil"/>
            </w:tcBorders>
            <w:shd w:val="clear" w:color="auto" w:fill="auto"/>
            <w:noWrap/>
            <w:vAlign w:val="center"/>
            <w:hideMark/>
          </w:tcPr>
          <w:p w14:paraId="0B3C0B1D"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w:t>
            </w:r>
          </w:p>
        </w:tc>
        <w:tc>
          <w:tcPr>
            <w:tcW w:w="1640" w:type="dxa"/>
            <w:tcBorders>
              <w:top w:val="nil"/>
              <w:left w:val="nil"/>
              <w:bottom w:val="nil"/>
              <w:right w:val="single" w:sz="12" w:space="0" w:color="auto"/>
            </w:tcBorders>
            <w:shd w:val="clear" w:color="auto" w:fill="auto"/>
            <w:noWrap/>
            <w:vAlign w:val="center"/>
            <w:hideMark/>
          </w:tcPr>
          <w:p w14:paraId="1982FF2D"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-0.11</w:t>
            </w:r>
          </w:p>
        </w:tc>
        <w:tc>
          <w:tcPr>
            <w:tcW w:w="140" w:type="dxa"/>
            <w:tcBorders>
              <w:top w:val="nil"/>
              <w:left w:val="nil"/>
              <w:bottom w:val="nil"/>
              <w:right w:val="nil"/>
            </w:tcBorders>
            <w:shd w:val="clear" w:color="auto" w:fill="auto"/>
            <w:noWrap/>
            <w:vAlign w:val="bottom"/>
            <w:hideMark/>
          </w:tcPr>
          <w:p w14:paraId="51841832" w14:textId="77777777" w:rsidR="00A93BCF" w:rsidRPr="00E97741" w:rsidRDefault="00A93BCF" w:rsidP="00A93BCF">
            <w:pPr>
              <w:spacing w:after="0" w:line="240" w:lineRule="auto"/>
              <w:jc w:val="center"/>
              <w:rPr>
                <w:rFonts w:eastAsia="Times New Roman"/>
                <w:color w:val="000000"/>
              </w:rPr>
            </w:pPr>
          </w:p>
        </w:tc>
      </w:tr>
      <w:tr w:rsidR="00A93BCF" w:rsidRPr="00E97741" w14:paraId="365D4A07" w14:textId="77777777" w:rsidTr="00A93BCF">
        <w:trPr>
          <w:trHeight w:val="288"/>
        </w:trPr>
        <w:tc>
          <w:tcPr>
            <w:tcW w:w="160" w:type="dxa"/>
            <w:tcBorders>
              <w:top w:val="nil"/>
              <w:left w:val="nil"/>
              <w:bottom w:val="nil"/>
              <w:right w:val="nil"/>
            </w:tcBorders>
            <w:shd w:val="clear" w:color="auto" w:fill="auto"/>
            <w:noWrap/>
            <w:vAlign w:val="bottom"/>
            <w:hideMark/>
          </w:tcPr>
          <w:p w14:paraId="64B64A9F"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405994D9" w14:textId="77777777" w:rsidR="00A93BCF" w:rsidRPr="00E97741" w:rsidRDefault="00A93BCF" w:rsidP="00A93BCF">
            <w:pPr>
              <w:spacing w:after="0" w:line="240" w:lineRule="auto"/>
              <w:rPr>
                <w:rFonts w:eastAsia="Times New Roman"/>
                <w:i/>
                <w:iCs/>
                <w:color w:val="000000"/>
              </w:rPr>
            </w:pPr>
            <w:r w:rsidRPr="00E97741">
              <w:rPr>
                <w:rFonts w:eastAsia="Times New Roman"/>
                <w:i/>
                <w:iCs/>
                <w:color w:val="000000"/>
              </w:rPr>
              <w:t>subdomains:</w:t>
            </w:r>
          </w:p>
        </w:tc>
        <w:tc>
          <w:tcPr>
            <w:tcW w:w="760" w:type="dxa"/>
            <w:tcBorders>
              <w:top w:val="nil"/>
              <w:left w:val="nil"/>
              <w:bottom w:val="nil"/>
              <w:right w:val="nil"/>
            </w:tcBorders>
            <w:shd w:val="clear" w:color="auto" w:fill="auto"/>
            <w:noWrap/>
            <w:vAlign w:val="center"/>
            <w:hideMark/>
          </w:tcPr>
          <w:p w14:paraId="47B00F90" w14:textId="77777777" w:rsidR="00A93BCF" w:rsidRPr="00E97741" w:rsidRDefault="00A93BCF" w:rsidP="00A93BCF">
            <w:pPr>
              <w:spacing w:after="0" w:line="240" w:lineRule="auto"/>
              <w:rPr>
                <w:rFonts w:eastAsia="Times New Roman"/>
                <w:i/>
                <w:iCs/>
                <w:color w:val="000000"/>
              </w:rPr>
            </w:pPr>
          </w:p>
        </w:tc>
        <w:tc>
          <w:tcPr>
            <w:tcW w:w="1160" w:type="dxa"/>
            <w:tcBorders>
              <w:top w:val="nil"/>
              <w:left w:val="nil"/>
              <w:bottom w:val="nil"/>
              <w:right w:val="nil"/>
            </w:tcBorders>
            <w:shd w:val="clear" w:color="auto" w:fill="auto"/>
            <w:noWrap/>
            <w:vAlign w:val="center"/>
            <w:hideMark/>
          </w:tcPr>
          <w:p w14:paraId="4851F322" w14:textId="77777777" w:rsidR="00A93BCF" w:rsidRPr="00E97741" w:rsidRDefault="00A93BCF" w:rsidP="00A93BCF">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single" w:sz="12" w:space="0" w:color="auto"/>
            </w:tcBorders>
            <w:shd w:val="clear" w:color="auto" w:fill="auto"/>
            <w:noWrap/>
            <w:vAlign w:val="center"/>
            <w:hideMark/>
          </w:tcPr>
          <w:p w14:paraId="0AE947CE"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40" w:type="dxa"/>
            <w:tcBorders>
              <w:top w:val="nil"/>
              <w:left w:val="nil"/>
              <w:bottom w:val="nil"/>
              <w:right w:val="nil"/>
            </w:tcBorders>
            <w:shd w:val="clear" w:color="auto" w:fill="auto"/>
            <w:noWrap/>
            <w:vAlign w:val="bottom"/>
            <w:hideMark/>
          </w:tcPr>
          <w:p w14:paraId="32746541" w14:textId="77777777" w:rsidR="00A93BCF" w:rsidRPr="00E97741" w:rsidRDefault="00A93BCF" w:rsidP="00A93BCF">
            <w:pPr>
              <w:spacing w:after="0" w:line="240" w:lineRule="auto"/>
              <w:jc w:val="center"/>
              <w:rPr>
                <w:rFonts w:eastAsia="Times New Roman"/>
                <w:color w:val="000000"/>
              </w:rPr>
            </w:pPr>
          </w:p>
        </w:tc>
      </w:tr>
      <w:tr w:rsidR="00A93BCF" w:rsidRPr="00E97741" w14:paraId="0F3C1A4F" w14:textId="77777777" w:rsidTr="00A93BCF">
        <w:trPr>
          <w:trHeight w:val="288"/>
        </w:trPr>
        <w:tc>
          <w:tcPr>
            <w:tcW w:w="160" w:type="dxa"/>
            <w:tcBorders>
              <w:top w:val="nil"/>
              <w:left w:val="nil"/>
              <w:bottom w:val="nil"/>
              <w:right w:val="single" w:sz="12" w:space="0" w:color="auto"/>
            </w:tcBorders>
            <w:shd w:val="clear" w:color="auto" w:fill="auto"/>
            <w:noWrap/>
            <w:vAlign w:val="bottom"/>
            <w:hideMark/>
          </w:tcPr>
          <w:p w14:paraId="33EDB919"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nil"/>
              <w:right w:val="single" w:sz="12" w:space="0" w:color="auto"/>
            </w:tcBorders>
            <w:shd w:val="clear" w:color="auto" w:fill="auto"/>
            <w:noWrap/>
            <w:vAlign w:val="bottom"/>
            <w:hideMark/>
          </w:tcPr>
          <w:p w14:paraId="41E2C3A8"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Social interaction</w:t>
            </w:r>
          </w:p>
        </w:tc>
        <w:tc>
          <w:tcPr>
            <w:tcW w:w="760" w:type="dxa"/>
            <w:tcBorders>
              <w:top w:val="nil"/>
              <w:left w:val="nil"/>
              <w:bottom w:val="nil"/>
              <w:right w:val="nil"/>
            </w:tcBorders>
            <w:shd w:val="clear" w:color="auto" w:fill="auto"/>
            <w:noWrap/>
            <w:vAlign w:val="center"/>
            <w:hideMark/>
          </w:tcPr>
          <w:p w14:paraId="3378DA20"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0.921</w:t>
            </w:r>
          </w:p>
        </w:tc>
        <w:tc>
          <w:tcPr>
            <w:tcW w:w="1160" w:type="dxa"/>
            <w:tcBorders>
              <w:top w:val="nil"/>
              <w:left w:val="nil"/>
              <w:bottom w:val="nil"/>
              <w:right w:val="nil"/>
            </w:tcBorders>
            <w:shd w:val="clear" w:color="auto" w:fill="auto"/>
            <w:noWrap/>
            <w:vAlign w:val="center"/>
            <w:hideMark/>
          </w:tcPr>
          <w:p w14:paraId="3E54CC26"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w:t>
            </w:r>
          </w:p>
        </w:tc>
        <w:tc>
          <w:tcPr>
            <w:tcW w:w="1640" w:type="dxa"/>
            <w:tcBorders>
              <w:top w:val="nil"/>
              <w:left w:val="nil"/>
              <w:bottom w:val="nil"/>
              <w:right w:val="single" w:sz="12" w:space="0" w:color="auto"/>
            </w:tcBorders>
            <w:shd w:val="clear" w:color="auto" w:fill="auto"/>
            <w:noWrap/>
            <w:vAlign w:val="center"/>
            <w:hideMark/>
          </w:tcPr>
          <w:p w14:paraId="5628B56E"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-0.01</w:t>
            </w:r>
          </w:p>
        </w:tc>
        <w:tc>
          <w:tcPr>
            <w:tcW w:w="140" w:type="dxa"/>
            <w:tcBorders>
              <w:top w:val="nil"/>
              <w:left w:val="nil"/>
              <w:bottom w:val="nil"/>
              <w:right w:val="nil"/>
            </w:tcBorders>
            <w:shd w:val="clear" w:color="auto" w:fill="auto"/>
            <w:noWrap/>
            <w:vAlign w:val="bottom"/>
            <w:hideMark/>
          </w:tcPr>
          <w:p w14:paraId="72C51ED1" w14:textId="77777777" w:rsidR="00A93BCF" w:rsidRPr="00E97741" w:rsidRDefault="00A93BCF" w:rsidP="00A93BCF">
            <w:pPr>
              <w:spacing w:after="0" w:line="240" w:lineRule="auto"/>
              <w:jc w:val="center"/>
              <w:rPr>
                <w:rFonts w:eastAsia="Times New Roman"/>
                <w:color w:val="000000"/>
              </w:rPr>
            </w:pPr>
          </w:p>
        </w:tc>
      </w:tr>
      <w:tr w:rsidR="00A93BCF" w:rsidRPr="00E97741" w14:paraId="5168DFDF" w14:textId="77777777" w:rsidTr="00A93BCF">
        <w:trPr>
          <w:trHeight w:val="288"/>
        </w:trPr>
        <w:tc>
          <w:tcPr>
            <w:tcW w:w="160" w:type="dxa"/>
            <w:tcBorders>
              <w:top w:val="nil"/>
              <w:left w:val="nil"/>
              <w:bottom w:val="nil"/>
              <w:right w:val="single" w:sz="12" w:space="0" w:color="auto"/>
            </w:tcBorders>
            <w:shd w:val="clear" w:color="auto" w:fill="auto"/>
            <w:noWrap/>
            <w:vAlign w:val="bottom"/>
            <w:hideMark/>
          </w:tcPr>
          <w:p w14:paraId="0FCA0F36"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nil"/>
              <w:right w:val="single" w:sz="12" w:space="0" w:color="auto"/>
            </w:tcBorders>
            <w:shd w:val="clear" w:color="auto" w:fill="auto"/>
            <w:noWrap/>
            <w:vAlign w:val="bottom"/>
            <w:hideMark/>
          </w:tcPr>
          <w:p w14:paraId="55B63B2B"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Peer relationships</w:t>
            </w:r>
          </w:p>
        </w:tc>
        <w:tc>
          <w:tcPr>
            <w:tcW w:w="760" w:type="dxa"/>
            <w:tcBorders>
              <w:top w:val="nil"/>
              <w:left w:val="nil"/>
              <w:bottom w:val="nil"/>
              <w:right w:val="nil"/>
            </w:tcBorders>
            <w:shd w:val="clear" w:color="auto" w:fill="auto"/>
            <w:noWrap/>
            <w:vAlign w:val="center"/>
            <w:hideMark/>
          </w:tcPr>
          <w:p w14:paraId="4B08D56F"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0.106</w:t>
            </w:r>
          </w:p>
        </w:tc>
        <w:tc>
          <w:tcPr>
            <w:tcW w:w="1160" w:type="dxa"/>
            <w:tcBorders>
              <w:top w:val="nil"/>
              <w:left w:val="nil"/>
              <w:bottom w:val="nil"/>
              <w:right w:val="nil"/>
            </w:tcBorders>
            <w:shd w:val="clear" w:color="auto" w:fill="auto"/>
            <w:noWrap/>
            <w:vAlign w:val="center"/>
            <w:hideMark/>
          </w:tcPr>
          <w:p w14:paraId="2CF0E3FC"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0.5</w:t>
            </w:r>
          </w:p>
        </w:tc>
        <w:tc>
          <w:tcPr>
            <w:tcW w:w="1640" w:type="dxa"/>
            <w:tcBorders>
              <w:top w:val="nil"/>
              <w:left w:val="nil"/>
              <w:bottom w:val="nil"/>
              <w:right w:val="single" w:sz="12" w:space="0" w:color="auto"/>
            </w:tcBorders>
            <w:shd w:val="clear" w:color="auto" w:fill="auto"/>
            <w:noWrap/>
            <w:vAlign w:val="center"/>
            <w:hideMark/>
          </w:tcPr>
          <w:p w14:paraId="3066FA2A"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-0.05</w:t>
            </w:r>
          </w:p>
        </w:tc>
        <w:tc>
          <w:tcPr>
            <w:tcW w:w="140" w:type="dxa"/>
            <w:tcBorders>
              <w:top w:val="nil"/>
              <w:left w:val="nil"/>
              <w:bottom w:val="nil"/>
              <w:right w:val="nil"/>
            </w:tcBorders>
            <w:shd w:val="clear" w:color="auto" w:fill="auto"/>
            <w:noWrap/>
            <w:vAlign w:val="bottom"/>
            <w:hideMark/>
          </w:tcPr>
          <w:p w14:paraId="7997D8E6" w14:textId="77777777" w:rsidR="00A93BCF" w:rsidRPr="00E97741" w:rsidRDefault="00A93BCF" w:rsidP="00A93BCF">
            <w:pPr>
              <w:spacing w:after="0" w:line="240" w:lineRule="auto"/>
              <w:jc w:val="center"/>
              <w:rPr>
                <w:rFonts w:eastAsia="Times New Roman"/>
                <w:color w:val="000000"/>
              </w:rPr>
            </w:pPr>
          </w:p>
        </w:tc>
      </w:tr>
      <w:tr w:rsidR="00A93BCF" w:rsidRPr="00E97741" w14:paraId="2EA242C7" w14:textId="77777777" w:rsidTr="00A93BCF">
        <w:trPr>
          <w:trHeight w:val="288"/>
        </w:trPr>
        <w:tc>
          <w:tcPr>
            <w:tcW w:w="160" w:type="dxa"/>
            <w:tcBorders>
              <w:top w:val="nil"/>
              <w:left w:val="nil"/>
              <w:bottom w:val="nil"/>
              <w:right w:val="single" w:sz="12" w:space="0" w:color="auto"/>
            </w:tcBorders>
            <w:shd w:val="clear" w:color="auto" w:fill="auto"/>
            <w:noWrap/>
            <w:vAlign w:val="bottom"/>
            <w:hideMark/>
          </w:tcPr>
          <w:p w14:paraId="3F6152A4"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nil"/>
              <w:right w:val="single" w:sz="12" w:space="0" w:color="auto"/>
            </w:tcBorders>
            <w:shd w:val="clear" w:color="auto" w:fill="auto"/>
            <w:noWrap/>
            <w:vAlign w:val="bottom"/>
            <w:hideMark/>
          </w:tcPr>
          <w:p w14:paraId="13AC353F"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Shared enjoyment</w:t>
            </w:r>
          </w:p>
        </w:tc>
        <w:tc>
          <w:tcPr>
            <w:tcW w:w="760" w:type="dxa"/>
            <w:tcBorders>
              <w:top w:val="nil"/>
              <w:left w:val="nil"/>
              <w:bottom w:val="nil"/>
              <w:right w:val="nil"/>
            </w:tcBorders>
            <w:shd w:val="clear" w:color="auto" w:fill="auto"/>
            <w:noWrap/>
            <w:vAlign w:val="center"/>
            <w:hideMark/>
          </w:tcPr>
          <w:p w14:paraId="5083794B"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0.570</w:t>
            </w:r>
          </w:p>
        </w:tc>
        <w:tc>
          <w:tcPr>
            <w:tcW w:w="1160" w:type="dxa"/>
            <w:tcBorders>
              <w:top w:val="nil"/>
              <w:left w:val="nil"/>
              <w:bottom w:val="nil"/>
              <w:right w:val="nil"/>
            </w:tcBorders>
            <w:shd w:val="clear" w:color="auto" w:fill="auto"/>
            <w:noWrap/>
            <w:vAlign w:val="center"/>
            <w:hideMark/>
          </w:tcPr>
          <w:p w14:paraId="5ED1100E"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0.1</w:t>
            </w:r>
          </w:p>
        </w:tc>
        <w:tc>
          <w:tcPr>
            <w:tcW w:w="1640" w:type="dxa"/>
            <w:tcBorders>
              <w:top w:val="nil"/>
              <w:left w:val="nil"/>
              <w:bottom w:val="nil"/>
              <w:right w:val="single" w:sz="12" w:space="0" w:color="auto"/>
            </w:tcBorders>
            <w:shd w:val="clear" w:color="auto" w:fill="auto"/>
            <w:noWrap/>
            <w:vAlign w:val="center"/>
            <w:hideMark/>
          </w:tcPr>
          <w:p w14:paraId="1561D2D0"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0.01</w:t>
            </w:r>
          </w:p>
        </w:tc>
        <w:tc>
          <w:tcPr>
            <w:tcW w:w="140" w:type="dxa"/>
            <w:tcBorders>
              <w:top w:val="nil"/>
              <w:left w:val="nil"/>
              <w:bottom w:val="nil"/>
              <w:right w:val="nil"/>
            </w:tcBorders>
            <w:shd w:val="clear" w:color="auto" w:fill="auto"/>
            <w:noWrap/>
            <w:vAlign w:val="bottom"/>
            <w:hideMark/>
          </w:tcPr>
          <w:p w14:paraId="64E1345A" w14:textId="77777777" w:rsidR="00A93BCF" w:rsidRPr="00E97741" w:rsidRDefault="00A93BCF" w:rsidP="00A93BCF">
            <w:pPr>
              <w:spacing w:after="0" w:line="240" w:lineRule="auto"/>
              <w:jc w:val="center"/>
              <w:rPr>
                <w:rFonts w:eastAsia="Times New Roman"/>
                <w:color w:val="000000"/>
              </w:rPr>
            </w:pPr>
          </w:p>
        </w:tc>
      </w:tr>
      <w:tr w:rsidR="00A93BCF" w:rsidRPr="00E97741" w14:paraId="3A242F97" w14:textId="77777777" w:rsidTr="00A93BCF">
        <w:trPr>
          <w:trHeight w:val="288"/>
        </w:trPr>
        <w:tc>
          <w:tcPr>
            <w:tcW w:w="160" w:type="dxa"/>
            <w:tcBorders>
              <w:top w:val="nil"/>
              <w:left w:val="nil"/>
              <w:bottom w:val="nil"/>
              <w:right w:val="nil"/>
            </w:tcBorders>
            <w:shd w:val="clear" w:color="auto" w:fill="auto"/>
            <w:noWrap/>
            <w:vAlign w:val="bottom"/>
            <w:hideMark/>
          </w:tcPr>
          <w:p w14:paraId="21E89D38"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4" w:space="0" w:color="auto"/>
              <w:right w:val="single" w:sz="12" w:space="0" w:color="auto"/>
            </w:tcBorders>
            <w:shd w:val="clear" w:color="auto" w:fill="auto"/>
            <w:noWrap/>
            <w:vAlign w:val="bottom"/>
            <w:hideMark/>
          </w:tcPr>
          <w:p w14:paraId="73E42769"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Socioemotional reciprocity</w:t>
            </w:r>
          </w:p>
        </w:tc>
        <w:tc>
          <w:tcPr>
            <w:tcW w:w="760" w:type="dxa"/>
            <w:tcBorders>
              <w:top w:val="nil"/>
              <w:left w:val="nil"/>
              <w:bottom w:val="single" w:sz="4" w:space="0" w:color="auto"/>
              <w:right w:val="nil"/>
            </w:tcBorders>
            <w:shd w:val="clear" w:color="auto" w:fill="auto"/>
            <w:noWrap/>
            <w:vAlign w:val="center"/>
            <w:hideMark/>
          </w:tcPr>
          <w:p w14:paraId="12C8DE95"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0.014</w:t>
            </w:r>
          </w:p>
        </w:tc>
        <w:tc>
          <w:tcPr>
            <w:tcW w:w="1160" w:type="dxa"/>
            <w:tcBorders>
              <w:top w:val="nil"/>
              <w:left w:val="nil"/>
              <w:bottom w:val="single" w:sz="4" w:space="0" w:color="auto"/>
              <w:right w:val="nil"/>
            </w:tcBorders>
            <w:shd w:val="clear" w:color="auto" w:fill="auto"/>
            <w:noWrap/>
            <w:vAlign w:val="center"/>
            <w:hideMark/>
          </w:tcPr>
          <w:p w14:paraId="3F0FC249"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1.0</w:t>
            </w:r>
          </w:p>
        </w:tc>
        <w:tc>
          <w:tcPr>
            <w:tcW w:w="1640" w:type="dxa"/>
            <w:tcBorders>
              <w:top w:val="nil"/>
              <w:left w:val="nil"/>
              <w:bottom w:val="single" w:sz="4" w:space="0" w:color="auto"/>
              <w:right w:val="single" w:sz="12" w:space="0" w:color="auto"/>
            </w:tcBorders>
            <w:shd w:val="clear" w:color="auto" w:fill="auto"/>
            <w:noWrap/>
            <w:vAlign w:val="center"/>
            <w:hideMark/>
          </w:tcPr>
          <w:p w14:paraId="5A9D4149"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-0.07</w:t>
            </w:r>
          </w:p>
        </w:tc>
        <w:tc>
          <w:tcPr>
            <w:tcW w:w="140" w:type="dxa"/>
            <w:tcBorders>
              <w:top w:val="nil"/>
              <w:left w:val="nil"/>
              <w:bottom w:val="nil"/>
              <w:right w:val="nil"/>
            </w:tcBorders>
            <w:shd w:val="clear" w:color="auto" w:fill="auto"/>
            <w:noWrap/>
            <w:vAlign w:val="bottom"/>
            <w:hideMark/>
          </w:tcPr>
          <w:p w14:paraId="5DDE7465" w14:textId="77777777" w:rsidR="00A93BCF" w:rsidRPr="00E97741" w:rsidRDefault="00A93BCF" w:rsidP="00A93BCF">
            <w:pPr>
              <w:spacing w:after="0" w:line="240" w:lineRule="auto"/>
              <w:jc w:val="center"/>
              <w:rPr>
                <w:rFonts w:eastAsia="Times New Roman"/>
                <w:color w:val="000000"/>
              </w:rPr>
            </w:pPr>
          </w:p>
        </w:tc>
      </w:tr>
      <w:tr w:rsidR="00A93BCF" w:rsidRPr="00E97741" w14:paraId="403F961B" w14:textId="77777777" w:rsidTr="00A93BCF">
        <w:trPr>
          <w:trHeight w:val="288"/>
        </w:trPr>
        <w:tc>
          <w:tcPr>
            <w:tcW w:w="160" w:type="dxa"/>
            <w:tcBorders>
              <w:top w:val="nil"/>
              <w:left w:val="nil"/>
              <w:bottom w:val="nil"/>
              <w:right w:val="nil"/>
            </w:tcBorders>
            <w:shd w:val="clear" w:color="auto" w:fill="auto"/>
            <w:noWrap/>
            <w:vAlign w:val="bottom"/>
            <w:hideMark/>
          </w:tcPr>
          <w:p w14:paraId="19429916"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2AF7A3AE" w14:textId="77777777" w:rsidR="00A93BCF" w:rsidRPr="00E97741" w:rsidRDefault="00A93BCF" w:rsidP="00A93BCF">
            <w:pPr>
              <w:spacing w:after="0" w:line="240" w:lineRule="auto"/>
              <w:rPr>
                <w:rFonts w:eastAsia="Times New Roman"/>
                <w:b/>
                <w:bCs/>
                <w:color w:val="000000"/>
              </w:rPr>
            </w:pPr>
            <w:r w:rsidRPr="00E97741">
              <w:rPr>
                <w:rFonts w:eastAsia="Times New Roman"/>
                <w:b/>
                <w:bCs/>
                <w:color w:val="000000"/>
              </w:rPr>
              <w:t>Communication domain</w:t>
            </w:r>
          </w:p>
        </w:tc>
        <w:tc>
          <w:tcPr>
            <w:tcW w:w="760" w:type="dxa"/>
            <w:tcBorders>
              <w:top w:val="nil"/>
              <w:left w:val="nil"/>
              <w:bottom w:val="nil"/>
              <w:right w:val="nil"/>
            </w:tcBorders>
            <w:shd w:val="clear" w:color="auto" w:fill="auto"/>
            <w:noWrap/>
            <w:vAlign w:val="center"/>
            <w:hideMark/>
          </w:tcPr>
          <w:p w14:paraId="794F1702"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0.766</w:t>
            </w:r>
          </w:p>
        </w:tc>
        <w:tc>
          <w:tcPr>
            <w:tcW w:w="1160" w:type="dxa"/>
            <w:tcBorders>
              <w:top w:val="nil"/>
              <w:left w:val="nil"/>
              <w:bottom w:val="nil"/>
              <w:right w:val="nil"/>
            </w:tcBorders>
            <w:shd w:val="clear" w:color="auto" w:fill="auto"/>
            <w:noWrap/>
            <w:vAlign w:val="center"/>
            <w:hideMark/>
          </w:tcPr>
          <w:p w14:paraId="6A32AEE5"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w:t>
            </w:r>
          </w:p>
        </w:tc>
        <w:tc>
          <w:tcPr>
            <w:tcW w:w="1640" w:type="dxa"/>
            <w:tcBorders>
              <w:top w:val="nil"/>
              <w:left w:val="nil"/>
              <w:bottom w:val="nil"/>
              <w:right w:val="single" w:sz="12" w:space="0" w:color="auto"/>
            </w:tcBorders>
            <w:shd w:val="clear" w:color="auto" w:fill="auto"/>
            <w:noWrap/>
            <w:vAlign w:val="center"/>
            <w:hideMark/>
          </w:tcPr>
          <w:p w14:paraId="356C7B1B"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-0.02</w:t>
            </w:r>
          </w:p>
        </w:tc>
        <w:tc>
          <w:tcPr>
            <w:tcW w:w="140" w:type="dxa"/>
            <w:tcBorders>
              <w:top w:val="nil"/>
              <w:left w:val="nil"/>
              <w:bottom w:val="nil"/>
              <w:right w:val="nil"/>
            </w:tcBorders>
            <w:shd w:val="clear" w:color="auto" w:fill="auto"/>
            <w:noWrap/>
            <w:vAlign w:val="bottom"/>
            <w:hideMark/>
          </w:tcPr>
          <w:p w14:paraId="1DBB9493" w14:textId="77777777" w:rsidR="00A93BCF" w:rsidRPr="00E97741" w:rsidRDefault="00A93BCF" w:rsidP="00A93BCF">
            <w:pPr>
              <w:spacing w:after="0" w:line="240" w:lineRule="auto"/>
              <w:jc w:val="center"/>
              <w:rPr>
                <w:rFonts w:eastAsia="Times New Roman"/>
                <w:color w:val="000000"/>
              </w:rPr>
            </w:pPr>
          </w:p>
        </w:tc>
      </w:tr>
      <w:tr w:rsidR="00A93BCF" w:rsidRPr="00E97741" w14:paraId="15C86B08" w14:textId="77777777" w:rsidTr="00A93BCF">
        <w:trPr>
          <w:trHeight w:val="288"/>
        </w:trPr>
        <w:tc>
          <w:tcPr>
            <w:tcW w:w="160" w:type="dxa"/>
            <w:tcBorders>
              <w:top w:val="nil"/>
              <w:left w:val="nil"/>
              <w:bottom w:val="nil"/>
              <w:right w:val="nil"/>
            </w:tcBorders>
            <w:shd w:val="clear" w:color="auto" w:fill="auto"/>
            <w:noWrap/>
            <w:vAlign w:val="bottom"/>
            <w:hideMark/>
          </w:tcPr>
          <w:p w14:paraId="626E6751"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407E82A4" w14:textId="77777777" w:rsidR="00A93BCF" w:rsidRPr="00E97741" w:rsidRDefault="00A93BCF" w:rsidP="00A93BCF">
            <w:pPr>
              <w:spacing w:after="0" w:line="240" w:lineRule="auto"/>
              <w:rPr>
                <w:rFonts w:eastAsia="Times New Roman"/>
                <w:i/>
                <w:iCs/>
                <w:color w:val="000000"/>
              </w:rPr>
            </w:pPr>
            <w:r w:rsidRPr="00E97741">
              <w:rPr>
                <w:rFonts w:eastAsia="Times New Roman"/>
                <w:i/>
                <w:iCs/>
                <w:color w:val="000000"/>
              </w:rPr>
              <w:t>subdomains:</w:t>
            </w:r>
          </w:p>
        </w:tc>
        <w:tc>
          <w:tcPr>
            <w:tcW w:w="760" w:type="dxa"/>
            <w:tcBorders>
              <w:top w:val="nil"/>
              <w:left w:val="nil"/>
              <w:bottom w:val="nil"/>
              <w:right w:val="nil"/>
            </w:tcBorders>
            <w:shd w:val="clear" w:color="auto" w:fill="auto"/>
            <w:noWrap/>
            <w:vAlign w:val="center"/>
            <w:hideMark/>
          </w:tcPr>
          <w:p w14:paraId="50669CDA" w14:textId="77777777" w:rsidR="00A93BCF" w:rsidRPr="00E97741" w:rsidRDefault="00A93BCF" w:rsidP="00A93BCF">
            <w:pPr>
              <w:spacing w:after="0" w:line="240" w:lineRule="auto"/>
              <w:rPr>
                <w:rFonts w:eastAsia="Times New Roman"/>
                <w:i/>
                <w:iCs/>
                <w:color w:val="000000"/>
              </w:rPr>
            </w:pPr>
          </w:p>
        </w:tc>
        <w:tc>
          <w:tcPr>
            <w:tcW w:w="1160" w:type="dxa"/>
            <w:tcBorders>
              <w:top w:val="nil"/>
              <w:left w:val="nil"/>
              <w:bottom w:val="nil"/>
              <w:right w:val="nil"/>
            </w:tcBorders>
            <w:shd w:val="clear" w:color="auto" w:fill="auto"/>
            <w:noWrap/>
            <w:vAlign w:val="center"/>
            <w:hideMark/>
          </w:tcPr>
          <w:p w14:paraId="0B9C37C8" w14:textId="77777777" w:rsidR="00A93BCF" w:rsidRPr="00E97741" w:rsidRDefault="00A93BCF" w:rsidP="00A93BCF">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single" w:sz="12" w:space="0" w:color="auto"/>
            </w:tcBorders>
            <w:shd w:val="clear" w:color="auto" w:fill="auto"/>
            <w:noWrap/>
            <w:vAlign w:val="center"/>
            <w:hideMark/>
          </w:tcPr>
          <w:p w14:paraId="0314AC4E"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40" w:type="dxa"/>
            <w:tcBorders>
              <w:top w:val="nil"/>
              <w:left w:val="nil"/>
              <w:bottom w:val="nil"/>
              <w:right w:val="nil"/>
            </w:tcBorders>
            <w:shd w:val="clear" w:color="auto" w:fill="auto"/>
            <w:noWrap/>
            <w:vAlign w:val="bottom"/>
            <w:hideMark/>
          </w:tcPr>
          <w:p w14:paraId="4B22EC19" w14:textId="77777777" w:rsidR="00A93BCF" w:rsidRPr="00E97741" w:rsidRDefault="00A93BCF" w:rsidP="00A93BCF">
            <w:pPr>
              <w:spacing w:after="0" w:line="240" w:lineRule="auto"/>
              <w:jc w:val="center"/>
              <w:rPr>
                <w:rFonts w:eastAsia="Times New Roman"/>
                <w:color w:val="000000"/>
              </w:rPr>
            </w:pPr>
          </w:p>
        </w:tc>
      </w:tr>
      <w:tr w:rsidR="00A93BCF" w:rsidRPr="00E97741" w14:paraId="5086AC80" w14:textId="77777777" w:rsidTr="00A93BCF">
        <w:trPr>
          <w:trHeight w:val="288"/>
        </w:trPr>
        <w:tc>
          <w:tcPr>
            <w:tcW w:w="160" w:type="dxa"/>
            <w:tcBorders>
              <w:top w:val="nil"/>
              <w:left w:val="nil"/>
              <w:bottom w:val="nil"/>
              <w:right w:val="nil"/>
            </w:tcBorders>
            <w:shd w:val="clear" w:color="auto" w:fill="auto"/>
            <w:noWrap/>
            <w:vAlign w:val="bottom"/>
            <w:hideMark/>
          </w:tcPr>
          <w:p w14:paraId="44BEC442"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657BF436"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Gestures</w:t>
            </w:r>
          </w:p>
        </w:tc>
        <w:tc>
          <w:tcPr>
            <w:tcW w:w="760" w:type="dxa"/>
            <w:tcBorders>
              <w:top w:val="nil"/>
              <w:left w:val="nil"/>
              <w:bottom w:val="nil"/>
              <w:right w:val="nil"/>
            </w:tcBorders>
            <w:shd w:val="clear" w:color="auto" w:fill="auto"/>
            <w:noWrap/>
            <w:vAlign w:val="center"/>
            <w:hideMark/>
          </w:tcPr>
          <w:p w14:paraId="5F54AC75"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0.215</w:t>
            </w:r>
          </w:p>
        </w:tc>
        <w:tc>
          <w:tcPr>
            <w:tcW w:w="1160" w:type="dxa"/>
            <w:tcBorders>
              <w:top w:val="nil"/>
              <w:left w:val="nil"/>
              <w:bottom w:val="nil"/>
              <w:right w:val="nil"/>
            </w:tcBorders>
            <w:shd w:val="clear" w:color="auto" w:fill="auto"/>
            <w:noWrap/>
            <w:vAlign w:val="center"/>
            <w:hideMark/>
          </w:tcPr>
          <w:p w14:paraId="4E68F379"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0.3</w:t>
            </w:r>
          </w:p>
        </w:tc>
        <w:tc>
          <w:tcPr>
            <w:tcW w:w="1640" w:type="dxa"/>
            <w:tcBorders>
              <w:top w:val="nil"/>
              <w:left w:val="nil"/>
              <w:bottom w:val="nil"/>
              <w:right w:val="single" w:sz="12" w:space="0" w:color="auto"/>
            </w:tcBorders>
            <w:shd w:val="clear" w:color="auto" w:fill="auto"/>
            <w:noWrap/>
            <w:vAlign w:val="center"/>
            <w:hideMark/>
          </w:tcPr>
          <w:p w14:paraId="2B51432C"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-0.03</w:t>
            </w:r>
          </w:p>
        </w:tc>
        <w:tc>
          <w:tcPr>
            <w:tcW w:w="140" w:type="dxa"/>
            <w:tcBorders>
              <w:top w:val="nil"/>
              <w:left w:val="nil"/>
              <w:bottom w:val="nil"/>
              <w:right w:val="nil"/>
            </w:tcBorders>
            <w:shd w:val="clear" w:color="auto" w:fill="auto"/>
            <w:noWrap/>
            <w:vAlign w:val="bottom"/>
            <w:hideMark/>
          </w:tcPr>
          <w:p w14:paraId="678ABD22" w14:textId="77777777" w:rsidR="00A93BCF" w:rsidRPr="00E97741" w:rsidRDefault="00A93BCF" w:rsidP="00A93BCF">
            <w:pPr>
              <w:spacing w:after="0" w:line="240" w:lineRule="auto"/>
              <w:jc w:val="center"/>
              <w:rPr>
                <w:rFonts w:eastAsia="Times New Roman"/>
                <w:color w:val="000000"/>
              </w:rPr>
            </w:pPr>
          </w:p>
        </w:tc>
      </w:tr>
      <w:tr w:rsidR="00A93BCF" w:rsidRPr="00E97741" w14:paraId="2B8410AA" w14:textId="77777777" w:rsidTr="00A93BCF">
        <w:trPr>
          <w:trHeight w:val="288"/>
        </w:trPr>
        <w:tc>
          <w:tcPr>
            <w:tcW w:w="160" w:type="dxa"/>
            <w:tcBorders>
              <w:top w:val="nil"/>
              <w:left w:val="nil"/>
              <w:bottom w:val="nil"/>
              <w:right w:val="nil"/>
            </w:tcBorders>
            <w:shd w:val="clear" w:color="auto" w:fill="auto"/>
            <w:noWrap/>
            <w:vAlign w:val="bottom"/>
            <w:hideMark/>
          </w:tcPr>
          <w:p w14:paraId="59947A99"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4" w:space="0" w:color="auto"/>
              <w:right w:val="single" w:sz="12" w:space="0" w:color="auto"/>
            </w:tcBorders>
            <w:shd w:val="clear" w:color="auto" w:fill="auto"/>
            <w:noWrap/>
            <w:vAlign w:val="bottom"/>
            <w:hideMark/>
          </w:tcPr>
          <w:p w14:paraId="30302017"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Imagination &amp; Imitation</w:t>
            </w:r>
          </w:p>
        </w:tc>
        <w:tc>
          <w:tcPr>
            <w:tcW w:w="760" w:type="dxa"/>
            <w:tcBorders>
              <w:top w:val="nil"/>
              <w:left w:val="nil"/>
              <w:bottom w:val="single" w:sz="4" w:space="0" w:color="auto"/>
              <w:right w:val="nil"/>
            </w:tcBorders>
            <w:shd w:val="clear" w:color="auto" w:fill="auto"/>
            <w:noWrap/>
            <w:vAlign w:val="center"/>
            <w:hideMark/>
          </w:tcPr>
          <w:p w14:paraId="414BEA65"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0.348</w:t>
            </w:r>
          </w:p>
        </w:tc>
        <w:tc>
          <w:tcPr>
            <w:tcW w:w="1160" w:type="dxa"/>
            <w:tcBorders>
              <w:top w:val="nil"/>
              <w:left w:val="nil"/>
              <w:bottom w:val="single" w:sz="4" w:space="0" w:color="auto"/>
              <w:right w:val="nil"/>
            </w:tcBorders>
            <w:shd w:val="clear" w:color="auto" w:fill="auto"/>
            <w:noWrap/>
            <w:vAlign w:val="center"/>
            <w:hideMark/>
          </w:tcPr>
          <w:p w14:paraId="186C0EF1"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w:t>
            </w:r>
          </w:p>
        </w:tc>
        <w:tc>
          <w:tcPr>
            <w:tcW w:w="1640" w:type="dxa"/>
            <w:tcBorders>
              <w:top w:val="nil"/>
              <w:left w:val="nil"/>
              <w:bottom w:val="single" w:sz="4" w:space="0" w:color="auto"/>
              <w:right w:val="single" w:sz="12" w:space="0" w:color="auto"/>
            </w:tcBorders>
            <w:shd w:val="clear" w:color="auto" w:fill="auto"/>
            <w:noWrap/>
            <w:vAlign w:val="center"/>
            <w:hideMark/>
          </w:tcPr>
          <w:p w14:paraId="0485FCC2"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0.01</w:t>
            </w:r>
          </w:p>
        </w:tc>
        <w:tc>
          <w:tcPr>
            <w:tcW w:w="140" w:type="dxa"/>
            <w:tcBorders>
              <w:top w:val="nil"/>
              <w:left w:val="nil"/>
              <w:bottom w:val="nil"/>
              <w:right w:val="nil"/>
            </w:tcBorders>
            <w:shd w:val="clear" w:color="auto" w:fill="auto"/>
            <w:noWrap/>
            <w:vAlign w:val="bottom"/>
            <w:hideMark/>
          </w:tcPr>
          <w:p w14:paraId="233E63B6" w14:textId="77777777" w:rsidR="00A93BCF" w:rsidRPr="00E97741" w:rsidRDefault="00A93BCF" w:rsidP="00A93BCF">
            <w:pPr>
              <w:spacing w:after="0" w:line="240" w:lineRule="auto"/>
              <w:jc w:val="center"/>
              <w:rPr>
                <w:rFonts w:eastAsia="Times New Roman"/>
                <w:color w:val="000000"/>
              </w:rPr>
            </w:pPr>
          </w:p>
        </w:tc>
      </w:tr>
      <w:tr w:rsidR="00A93BCF" w:rsidRPr="00E97741" w14:paraId="453CACB4" w14:textId="77777777" w:rsidTr="00A93BCF">
        <w:trPr>
          <w:trHeight w:val="288"/>
        </w:trPr>
        <w:tc>
          <w:tcPr>
            <w:tcW w:w="160" w:type="dxa"/>
            <w:tcBorders>
              <w:top w:val="nil"/>
              <w:left w:val="nil"/>
              <w:bottom w:val="nil"/>
              <w:right w:val="nil"/>
            </w:tcBorders>
            <w:shd w:val="clear" w:color="auto" w:fill="auto"/>
            <w:noWrap/>
            <w:vAlign w:val="bottom"/>
            <w:hideMark/>
          </w:tcPr>
          <w:p w14:paraId="0480118B"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402DB56C" w14:textId="77777777" w:rsidR="00A93BCF" w:rsidRPr="00E97741" w:rsidRDefault="00A93BCF" w:rsidP="00A93BCF">
            <w:pPr>
              <w:spacing w:after="0" w:line="240" w:lineRule="auto"/>
              <w:rPr>
                <w:rFonts w:eastAsia="Times New Roman"/>
                <w:b/>
                <w:bCs/>
                <w:color w:val="000000"/>
              </w:rPr>
            </w:pPr>
            <w:r w:rsidRPr="00E97741">
              <w:rPr>
                <w:rFonts w:eastAsia="Times New Roman"/>
                <w:b/>
                <w:bCs/>
                <w:color w:val="000000"/>
              </w:rPr>
              <w:t>RRB domain</w:t>
            </w:r>
          </w:p>
        </w:tc>
        <w:tc>
          <w:tcPr>
            <w:tcW w:w="760" w:type="dxa"/>
            <w:tcBorders>
              <w:top w:val="nil"/>
              <w:left w:val="nil"/>
              <w:bottom w:val="nil"/>
              <w:right w:val="nil"/>
            </w:tcBorders>
            <w:shd w:val="clear" w:color="auto" w:fill="auto"/>
            <w:noWrap/>
            <w:vAlign w:val="center"/>
            <w:hideMark/>
          </w:tcPr>
          <w:p w14:paraId="3495C55B"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0.055</w:t>
            </w:r>
          </w:p>
        </w:tc>
        <w:tc>
          <w:tcPr>
            <w:tcW w:w="1160" w:type="dxa"/>
            <w:tcBorders>
              <w:top w:val="nil"/>
              <w:left w:val="nil"/>
              <w:bottom w:val="nil"/>
              <w:right w:val="nil"/>
            </w:tcBorders>
            <w:shd w:val="clear" w:color="auto" w:fill="auto"/>
            <w:noWrap/>
            <w:vAlign w:val="center"/>
            <w:hideMark/>
          </w:tcPr>
          <w:p w14:paraId="70C0F4B8"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0.6</w:t>
            </w:r>
          </w:p>
        </w:tc>
        <w:tc>
          <w:tcPr>
            <w:tcW w:w="1640" w:type="dxa"/>
            <w:tcBorders>
              <w:top w:val="nil"/>
              <w:left w:val="nil"/>
              <w:bottom w:val="nil"/>
              <w:right w:val="single" w:sz="12" w:space="0" w:color="auto"/>
            </w:tcBorders>
            <w:shd w:val="clear" w:color="auto" w:fill="auto"/>
            <w:noWrap/>
            <w:vAlign w:val="center"/>
            <w:hideMark/>
          </w:tcPr>
          <w:p w14:paraId="35792DAE"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-0.05</w:t>
            </w:r>
          </w:p>
        </w:tc>
        <w:tc>
          <w:tcPr>
            <w:tcW w:w="140" w:type="dxa"/>
            <w:tcBorders>
              <w:top w:val="nil"/>
              <w:left w:val="nil"/>
              <w:bottom w:val="nil"/>
              <w:right w:val="nil"/>
            </w:tcBorders>
            <w:shd w:val="clear" w:color="auto" w:fill="auto"/>
            <w:noWrap/>
            <w:vAlign w:val="bottom"/>
            <w:hideMark/>
          </w:tcPr>
          <w:p w14:paraId="04DA495A" w14:textId="77777777" w:rsidR="00A93BCF" w:rsidRPr="00E97741" w:rsidRDefault="00A93BCF" w:rsidP="00A93BCF">
            <w:pPr>
              <w:spacing w:after="0" w:line="240" w:lineRule="auto"/>
              <w:jc w:val="center"/>
              <w:rPr>
                <w:rFonts w:eastAsia="Times New Roman"/>
                <w:color w:val="000000"/>
              </w:rPr>
            </w:pPr>
          </w:p>
        </w:tc>
      </w:tr>
      <w:tr w:rsidR="00A93BCF" w:rsidRPr="00E97741" w14:paraId="43E860B5" w14:textId="77777777" w:rsidTr="00A93BCF">
        <w:trPr>
          <w:trHeight w:val="288"/>
        </w:trPr>
        <w:tc>
          <w:tcPr>
            <w:tcW w:w="160" w:type="dxa"/>
            <w:tcBorders>
              <w:top w:val="nil"/>
              <w:left w:val="nil"/>
              <w:bottom w:val="nil"/>
              <w:right w:val="nil"/>
            </w:tcBorders>
            <w:shd w:val="clear" w:color="auto" w:fill="auto"/>
            <w:noWrap/>
            <w:vAlign w:val="bottom"/>
            <w:hideMark/>
          </w:tcPr>
          <w:p w14:paraId="43BA5945"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5EFF8AC6" w14:textId="77777777" w:rsidR="00A93BCF" w:rsidRPr="00E97741" w:rsidRDefault="00A93BCF" w:rsidP="00A93BCF">
            <w:pPr>
              <w:spacing w:after="0" w:line="240" w:lineRule="auto"/>
              <w:rPr>
                <w:rFonts w:eastAsia="Times New Roman"/>
                <w:i/>
                <w:iCs/>
                <w:color w:val="000000"/>
              </w:rPr>
            </w:pPr>
            <w:r w:rsidRPr="00E97741">
              <w:rPr>
                <w:rFonts w:eastAsia="Times New Roman"/>
                <w:i/>
                <w:iCs/>
                <w:color w:val="000000"/>
              </w:rPr>
              <w:t>subdomains</w:t>
            </w:r>
          </w:p>
        </w:tc>
        <w:tc>
          <w:tcPr>
            <w:tcW w:w="760" w:type="dxa"/>
            <w:tcBorders>
              <w:top w:val="nil"/>
              <w:left w:val="nil"/>
              <w:bottom w:val="nil"/>
              <w:right w:val="nil"/>
            </w:tcBorders>
            <w:shd w:val="clear" w:color="auto" w:fill="auto"/>
            <w:noWrap/>
            <w:vAlign w:val="center"/>
            <w:hideMark/>
          </w:tcPr>
          <w:p w14:paraId="0C7BBE8D" w14:textId="77777777" w:rsidR="00A93BCF" w:rsidRPr="00E97741" w:rsidRDefault="00A93BCF" w:rsidP="00A93BCF">
            <w:pPr>
              <w:spacing w:after="0" w:line="240" w:lineRule="auto"/>
              <w:rPr>
                <w:rFonts w:eastAsia="Times New Roman"/>
                <w:i/>
                <w:iCs/>
                <w:color w:val="000000"/>
              </w:rPr>
            </w:pPr>
          </w:p>
        </w:tc>
        <w:tc>
          <w:tcPr>
            <w:tcW w:w="1160" w:type="dxa"/>
            <w:tcBorders>
              <w:top w:val="nil"/>
              <w:left w:val="nil"/>
              <w:bottom w:val="nil"/>
              <w:right w:val="nil"/>
            </w:tcBorders>
            <w:shd w:val="clear" w:color="auto" w:fill="auto"/>
            <w:noWrap/>
            <w:vAlign w:val="center"/>
            <w:hideMark/>
          </w:tcPr>
          <w:p w14:paraId="0249DAED" w14:textId="77777777" w:rsidR="00A93BCF" w:rsidRPr="00E97741" w:rsidRDefault="00A93BCF" w:rsidP="00A93BCF">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single" w:sz="12" w:space="0" w:color="auto"/>
            </w:tcBorders>
            <w:shd w:val="clear" w:color="auto" w:fill="auto"/>
            <w:noWrap/>
            <w:vAlign w:val="center"/>
            <w:hideMark/>
          </w:tcPr>
          <w:p w14:paraId="6660764F"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 </w:t>
            </w:r>
          </w:p>
        </w:tc>
        <w:tc>
          <w:tcPr>
            <w:tcW w:w="140" w:type="dxa"/>
            <w:tcBorders>
              <w:top w:val="nil"/>
              <w:left w:val="nil"/>
              <w:bottom w:val="nil"/>
              <w:right w:val="nil"/>
            </w:tcBorders>
            <w:shd w:val="clear" w:color="auto" w:fill="auto"/>
            <w:noWrap/>
            <w:vAlign w:val="bottom"/>
            <w:hideMark/>
          </w:tcPr>
          <w:p w14:paraId="1DA7A818" w14:textId="77777777" w:rsidR="00A93BCF" w:rsidRPr="00E97741" w:rsidRDefault="00A93BCF" w:rsidP="00A93BCF">
            <w:pPr>
              <w:spacing w:after="0" w:line="240" w:lineRule="auto"/>
              <w:jc w:val="center"/>
              <w:rPr>
                <w:rFonts w:eastAsia="Times New Roman"/>
                <w:color w:val="000000"/>
              </w:rPr>
            </w:pPr>
          </w:p>
        </w:tc>
      </w:tr>
      <w:tr w:rsidR="00A93BCF" w:rsidRPr="00E97741" w14:paraId="303451AB" w14:textId="77777777" w:rsidTr="00A93BCF">
        <w:trPr>
          <w:trHeight w:val="288"/>
        </w:trPr>
        <w:tc>
          <w:tcPr>
            <w:tcW w:w="160" w:type="dxa"/>
            <w:tcBorders>
              <w:top w:val="nil"/>
              <w:left w:val="nil"/>
              <w:bottom w:val="nil"/>
              <w:right w:val="nil"/>
            </w:tcBorders>
            <w:shd w:val="clear" w:color="auto" w:fill="auto"/>
            <w:noWrap/>
            <w:vAlign w:val="bottom"/>
            <w:hideMark/>
          </w:tcPr>
          <w:p w14:paraId="44D2DE3D"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68A4A5DF"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Unusual interests</w:t>
            </w:r>
          </w:p>
        </w:tc>
        <w:tc>
          <w:tcPr>
            <w:tcW w:w="760" w:type="dxa"/>
            <w:tcBorders>
              <w:top w:val="nil"/>
              <w:left w:val="nil"/>
              <w:bottom w:val="nil"/>
              <w:right w:val="nil"/>
            </w:tcBorders>
            <w:shd w:val="clear" w:color="auto" w:fill="auto"/>
            <w:noWrap/>
            <w:vAlign w:val="center"/>
            <w:hideMark/>
          </w:tcPr>
          <w:p w14:paraId="0F7C4271"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0.315</w:t>
            </w:r>
          </w:p>
        </w:tc>
        <w:tc>
          <w:tcPr>
            <w:tcW w:w="1160" w:type="dxa"/>
            <w:tcBorders>
              <w:top w:val="nil"/>
              <w:left w:val="nil"/>
              <w:bottom w:val="nil"/>
              <w:right w:val="nil"/>
            </w:tcBorders>
            <w:shd w:val="clear" w:color="auto" w:fill="auto"/>
            <w:noWrap/>
            <w:vAlign w:val="center"/>
            <w:hideMark/>
          </w:tcPr>
          <w:p w14:paraId="2D0DA824"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0.2</w:t>
            </w:r>
          </w:p>
        </w:tc>
        <w:tc>
          <w:tcPr>
            <w:tcW w:w="1640" w:type="dxa"/>
            <w:tcBorders>
              <w:top w:val="nil"/>
              <w:left w:val="nil"/>
              <w:bottom w:val="nil"/>
              <w:right w:val="single" w:sz="12" w:space="0" w:color="auto"/>
            </w:tcBorders>
            <w:shd w:val="clear" w:color="auto" w:fill="auto"/>
            <w:noWrap/>
            <w:vAlign w:val="center"/>
            <w:hideMark/>
          </w:tcPr>
          <w:p w14:paraId="7FF844AA"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0.01</w:t>
            </w:r>
          </w:p>
        </w:tc>
        <w:tc>
          <w:tcPr>
            <w:tcW w:w="140" w:type="dxa"/>
            <w:tcBorders>
              <w:top w:val="nil"/>
              <w:left w:val="nil"/>
              <w:bottom w:val="nil"/>
              <w:right w:val="nil"/>
            </w:tcBorders>
            <w:shd w:val="clear" w:color="auto" w:fill="auto"/>
            <w:noWrap/>
            <w:vAlign w:val="bottom"/>
            <w:hideMark/>
          </w:tcPr>
          <w:p w14:paraId="726F3AEC" w14:textId="77777777" w:rsidR="00A93BCF" w:rsidRPr="00E97741" w:rsidRDefault="00A93BCF" w:rsidP="00A93BCF">
            <w:pPr>
              <w:spacing w:after="0" w:line="240" w:lineRule="auto"/>
              <w:jc w:val="center"/>
              <w:rPr>
                <w:rFonts w:eastAsia="Times New Roman"/>
                <w:color w:val="000000"/>
              </w:rPr>
            </w:pPr>
          </w:p>
        </w:tc>
      </w:tr>
      <w:tr w:rsidR="00A93BCF" w:rsidRPr="00E97741" w14:paraId="6B204750" w14:textId="77777777" w:rsidTr="00A93BCF">
        <w:trPr>
          <w:trHeight w:val="288"/>
        </w:trPr>
        <w:tc>
          <w:tcPr>
            <w:tcW w:w="160" w:type="dxa"/>
            <w:tcBorders>
              <w:top w:val="nil"/>
              <w:left w:val="nil"/>
              <w:bottom w:val="nil"/>
              <w:right w:val="nil"/>
            </w:tcBorders>
            <w:shd w:val="clear" w:color="auto" w:fill="auto"/>
            <w:noWrap/>
            <w:vAlign w:val="bottom"/>
            <w:hideMark/>
          </w:tcPr>
          <w:p w14:paraId="622DD02E"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1298645B"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Routines &amp; rituals</w:t>
            </w:r>
          </w:p>
        </w:tc>
        <w:tc>
          <w:tcPr>
            <w:tcW w:w="760" w:type="dxa"/>
            <w:tcBorders>
              <w:top w:val="nil"/>
              <w:left w:val="nil"/>
              <w:bottom w:val="nil"/>
              <w:right w:val="nil"/>
            </w:tcBorders>
            <w:shd w:val="clear" w:color="auto" w:fill="auto"/>
            <w:noWrap/>
            <w:vAlign w:val="center"/>
            <w:hideMark/>
          </w:tcPr>
          <w:p w14:paraId="7B4EC342"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0.197</w:t>
            </w:r>
          </w:p>
        </w:tc>
        <w:tc>
          <w:tcPr>
            <w:tcW w:w="1160" w:type="dxa"/>
            <w:tcBorders>
              <w:top w:val="nil"/>
              <w:left w:val="nil"/>
              <w:bottom w:val="nil"/>
              <w:right w:val="nil"/>
            </w:tcBorders>
            <w:shd w:val="clear" w:color="auto" w:fill="auto"/>
            <w:noWrap/>
            <w:vAlign w:val="center"/>
            <w:hideMark/>
          </w:tcPr>
          <w:p w14:paraId="17A5B0C4"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0.3</w:t>
            </w:r>
          </w:p>
        </w:tc>
        <w:tc>
          <w:tcPr>
            <w:tcW w:w="1640" w:type="dxa"/>
            <w:tcBorders>
              <w:top w:val="nil"/>
              <w:left w:val="nil"/>
              <w:bottom w:val="nil"/>
              <w:right w:val="single" w:sz="12" w:space="0" w:color="auto"/>
            </w:tcBorders>
            <w:shd w:val="clear" w:color="auto" w:fill="auto"/>
            <w:noWrap/>
            <w:vAlign w:val="center"/>
            <w:hideMark/>
          </w:tcPr>
          <w:p w14:paraId="4A7B175C"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-0.01</w:t>
            </w:r>
          </w:p>
        </w:tc>
        <w:tc>
          <w:tcPr>
            <w:tcW w:w="140" w:type="dxa"/>
            <w:tcBorders>
              <w:top w:val="nil"/>
              <w:left w:val="nil"/>
              <w:bottom w:val="nil"/>
              <w:right w:val="nil"/>
            </w:tcBorders>
            <w:shd w:val="clear" w:color="auto" w:fill="auto"/>
            <w:noWrap/>
            <w:vAlign w:val="bottom"/>
            <w:hideMark/>
          </w:tcPr>
          <w:p w14:paraId="6F3BFB30" w14:textId="77777777" w:rsidR="00A93BCF" w:rsidRPr="00E97741" w:rsidRDefault="00A93BCF" w:rsidP="00A93BCF">
            <w:pPr>
              <w:spacing w:after="0" w:line="240" w:lineRule="auto"/>
              <w:jc w:val="center"/>
              <w:rPr>
                <w:rFonts w:eastAsia="Times New Roman"/>
                <w:color w:val="000000"/>
              </w:rPr>
            </w:pPr>
          </w:p>
        </w:tc>
      </w:tr>
      <w:tr w:rsidR="00A93BCF" w:rsidRPr="00E97741" w14:paraId="603369E9" w14:textId="77777777" w:rsidTr="00A93BCF">
        <w:trPr>
          <w:trHeight w:val="288"/>
        </w:trPr>
        <w:tc>
          <w:tcPr>
            <w:tcW w:w="160" w:type="dxa"/>
            <w:tcBorders>
              <w:top w:val="nil"/>
              <w:left w:val="nil"/>
              <w:bottom w:val="nil"/>
              <w:right w:val="nil"/>
            </w:tcBorders>
            <w:shd w:val="clear" w:color="auto" w:fill="auto"/>
            <w:noWrap/>
            <w:vAlign w:val="bottom"/>
            <w:hideMark/>
          </w:tcPr>
          <w:p w14:paraId="505CB109"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0F00928B"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Motor mannerisms</w:t>
            </w:r>
          </w:p>
        </w:tc>
        <w:tc>
          <w:tcPr>
            <w:tcW w:w="760" w:type="dxa"/>
            <w:tcBorders>
              <w:top w:val="nil"/>
              <w:left w:val="nil"/>
              <w:bottom w:val="nil"/>
              <w:right w:val="nil"/>
            </w:tcBorders>
            <w:shd w:val="clear" w:color="auto" w:fill="auto"/>
            <w:noWrap/>
            <w:vAlign w:val="center"/>
            <w:hideMark/>
          </w:tcPr>
          <w:p w14:paraId="2402A408"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0.132</w:t>
            </w:r>
          </w:p>
        </w:tc>
        <w:tc>
          <w:tcPr>
            <w:tcW w:w="1160" w:type="dxa"/>
            <w:tcBorders>
              <w:top w:val="nil"/>
              <w:left w:val="nil"/>
              <w:bottom w:val="nil"/>
              <w:right w:val="nil"/>
            </w:tcBorders>
            <w:shd w:val="clear" w:color="auto" w:fill="auto"/>
            <w:noWrap/>
            <w:vAlign w:val="center"/>
            <w:hideMark/>
          </w:tcPr>
          <w:p w14:paraId="145B8FF7"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0.3</w:t>
            </w:r>
          </w:p>
        </w:tc>
        <w:tc>
          <w:tcPr>
            <w:tcW w:w="1640" w:type="dxa"/>
            <w:tcBorders>
              <w:top w:val="nil"/>
              <w:left w:val="nil"/>
              <w:bottom w:val="nil"/>
              <w:right w:val="single" w:sz="12" w:space="0" w:color="auto"/>
            </w:tcBorders>
            <w:shd w:val="clear" w:color="auto" w:fill="auto"/>
            <w:noWrap/>
            <w:vAlign w:val="center"/>
            <w:hideMark/>
          </w:tcPr>
          <w:p w14:paraId="17AEAE08"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-0.01</w:t>
            </w:r>
          </w:p>
        </w:tc>
        <w:tc>
          <w:tcPr>
            <w:tcW w:w="140" w:type="dxa"/>
            <w:tcBorders>
              <w:top w:val="nil"/>
              <w:left w:val="nil"/>
              <w:bottom w:val="nil"/>
              <w:right w:val="nil"/>
            </w:tcBorders>
            <w:shd w:val="clear" w:color="auto" w:fill="auto"/>
            <w:noWrap/>
            <w:vAlign w:val="bottom"/>
            <w:hideMark/>
          </w:tcPr>
          <w:p w14:paraId="23571E55" w14:textId="77777777" w:rsidR="00A93BCF" w:rsidRPr="00E97741" w:rsidRDefault="00A93BCF" w:rsidP="00A93BCF">
            <w:pPr>
              <w:spacing w:after="0" w:line="240" w:lineRule="auto"/>
              <w:jc w:val="center"/>
              <w:rPr>
                <w:rFonts w:eastAsia="Times New Roman"/>
                <w:color w:val="000000"/>
              </w:rPr>
            </w:pPr>
          </w:p>
        </w:tc>
      </w:tr>
      <w:tr w:rsidR="00A93BCF" w:rsidRPr="00E97741" w14:paraId="5D47A4CD" w14:textId="77777777" w:rsidTr="00A93BCF">
        <w:trPr>
          <w:trHeight w:val="300"/>
        </w:trPr>
        <w:tc>
          <w:tcPr>
            <w:tcW w:w="160" w:type="dxa"/>
            <w:tcBorders>
              <w:top w:val="nil"/>
              <w:left w:val="nil"/>
              <w:bottom w:val="nil"/>
              <w:right w:val="nil"/>
            </w:tcBorders>
            <w:shd w:val="clear" w:color="auto" w:fill="auto"/>
            <w:noWrap/>
            <w:vAlign w:val="bottom"/>
            <w:hideMark/>
          </w:tcPr>
          <w:p w14:paraId="2F72F0FA"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12" w:space="0" w:color="auto"/>
              <w:right w:val="single" w:sz="12" w:space="0" w:color="auto"/>
            </w:tcBorders>
            <w:shd w:val="clear" w:color="auto" w:fill="auto"/>
            <w:noWrap/>
            <w:vAlign w:val="bottom"/>
            <w:hideMark/>
          </w:tcPr>
          <w:p w14:paraId="67937EC9" w14:textId="77777777" w:rsidR="00A93BCF" w:rsidRPr="00E97741" w:rsidRDefault="00A93BCF" w:rsidP="00A93BCF">
            <w:pPr>
              <w:spacing w:after="0" w:line="240" w:lineRule="auto"/>
              <w:rPr>
                <w:rFonts w:eastAsia="Times New Roman"/>
                <w:color w:val="000000"/>
              </w:rPr>
            </w:pPr>
            <w:r w:rsidRPr="00E97741">
              <w:rPr>
                <w:rFonts w:eastAsia="Times New Roman"/>
                <w:color w:val="000000"/>
              </w:rPr>
              <w:t>Sensorimotor interests</w:t>
            </w:r>
          </w:p>
        </w:tc>
        <w:tc>
          <w:tcPr>
            <w:tcW w:w="760" w:type="dxa"/>
            <w:tcBorders>
              <w:top w:val="nil"/>
              <w:left w:val="nil"/>
              <w:bottom w:val="single" w:sz="12" w:space="0" w:color="auto"/>
              <w:right w:val="nil"/>
            </w:tcBorders>
            <w:shd w:val="clear" w:color="auto" w:fill="auto"/>
            <w:noWrap/>
            <w:vAlign w:val="center"/>
            <w:hideMark/>
          </w:tcPr>
          <w:p w14:paraId="2073C84D"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&lt;0.001</w:t>
            </w:r>
          </w:p>
        </w:tc>
        <w:tc>
          <w:tcPr>
            <w:tcW w:w="1160" w:type="dxa"/>
            <w:tcBorders>
              <w:top w:val="nil"/>
              <w:left w:val="nil"/>
              <w:bottom w:val="single" w:sz="12" w:space="0" w:color="auto"/>
              <w:right w:val="nil"/>
            </w:tcBorders>
            <w:shd w:val="clear" w:color="auto" w:fill="auto"/>
            <w:noWrap/>
            <w:vAlign w:val="center"/>
            <w:hideMark/>
          </w:tcPr>
          <w:p w14:paraId="14D7FF4D"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2.9</w:t>
            </w:r>
          </w:p>
        </w:tc>
        <w:tc>
          <w:tcPr>
            <w:tcW w:w="1640" w:type="dxa"/>
            <w:tcBorders>
              <w:top w:val="nil"/>
              <w:left w:val="nil"/>
              <w:bottom w:val="single" w:sz="12" w:space="0" w:color="auto"/>
              <w:right w:val="single" w:sz="12" w:space="0" w:color="auto"/>
            </w:tcBorders>
            <w:shd w:val="clear" w:color="auto" w:fill="auto"/>
            <w:noWrap/>
            <w:vAlign w:val="center"/>
            <w:hideMark/>
          </w:tcPr>
          <w:p w14:paraId="3D69F1D5" w14:textId="77777777" w:rsidR="00A93BCF" w:rsidRPr="00E97741" w:rsidRDefault="00A93BCF" w:rsidP="00A93BCF">
            <w:pPr>
              <w:spacing w:after="0" w:line="240" w:lineRule="auto"/>
              <w:jc w:val="center"/>
              <w:rPr>
                <w:rFonts w:eastAsia="Times New Roman"/>
                <w:color w:val="000000"/>
              </w:rPr>
            </w:pPr>
            <w:r w:rsidRPr="00E97741">
              <w:rPr>
                <w:rFonts w:eastAsia="Times New Roman"/>
                <w:color w:val="000000"/>
              </w:rPr>
              <w:t>-0.03</w:t>
            </w:r>
          </w:p>
        </w:tc>
        <w:tc>
          <w:tcPr>
            <w:tcW w:w="140" w:type="dxa"/>
            <w:tcBorders>
              <w:top w:val="nil"/>
              <w:left w:val="nil"/>
              <w:bottom w:val="nil"/>
              <w:right w:val="nil"/>
            </w:tcBorders>
            <w:shd w:val="clear" w:color="auto" w:fill="auto"/>
            <w:noWrap/>
            <w:vAlign w:val="bottom"/>
            <w:hideMark/>
          </w:tcPr>
          <w:p w14:paraId="246F4F73" w14:textId="77777777" w:rsidR="00A93BCF" w:rsidRPr="00E97741" w:rsidRDefault="00A93BCF" w:rsidP="00A93BCF">
            <w:pPr>
              <w:spacing w:after="0" w:line="240" w:lineRule="auto"/>
              <w:jc w:val="center"/>
              <w:rPr>
                <w:rFonts w:eastAsia="Times New Roman"/>
                <w:color w:val="000000"/>
              </w:rPr>
            </w:pPr>
          </w:p>
        </w:tc>
      </w:tr>
      <w:tr w:rsidR="00A93BCF" w:rsidRPr="00E97741" w14:paraId="2415E346" w14:textId="77777777" w:rsidTr="00A93BCF">
        <w:trPr>
          <w:trHeight w:val="156"/>
        </w:trPr>
        <w:tc>
          <w:tcPr>
            <w:tcW w:w="160" w:type="dxa"/>
            <w:tcBorders>
              <w:top w:val="nil"/>
              <w:left w:val="nil"/>
              <w:bottom w:val="nil"/>
              <w:right w:val="nil"/>
            </w:tcBorders>
            <w:shd w:val="clear" w:color="auto" w:fill="auto"/>
            <w:noWrap/>
            <w:vAlign w:val="bottom"/>
            <w:hideMark/>
          </w:tcPr>
          <w:p w14:paraId="208A24E4"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6EB5FF30"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center"/>
            <w:hideMark/>
          </w:tcPr>
          <w:p w14:paraId="570BD5C3" w14:textId="77777777" w:rsidR="00A93BCF" w:rsidRPr="00E97741" w:rsidRDefault="00A93BCF" w:rsidP="00A93BCF">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center"/>
            <w:hideMark/>
          </w:tcPr>
          <w:p w14:paraId="7C148775" w14:textId="77777777" w:rsidR="00A93BCF" w:rsidRPr="00E97741" w:rsidRDefault="00A93BCF" w:rsidP="00A93BCF">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3A9D89BE" w14:textId="77777777" w:rsidR="00A93BCF" w:rsidRPr="00E97741" w:rsidRDefault="00A93BCF" w:rsidP="00A93BCF">
            <w:pPr>
              <w:spacing w:after="0" w:line="240" w:lineRule="auto"/>
              <w:jc w:val="center"/>
              <w:rPr>
                <w:rFonts w:ascii="Times New Roman" w:eastAsia="Times New Roman" w:hAnsi="Times New Roman" w:cs="Times New Roman"/>
                <w:sz w:val="20"/>
                <w:szCs w:val="20"/>
              </w:rPr>
            </w:pPr>
          </w:p>
        </w:tc>
        <w:tc>
          <w:tcPr>
            <w:tcW w:w="140" w:type="dxa"/>
            <w:tcBorders>
              <w:top w:val="nil"/>
              <w:left w:val="nil"/>
              <w:bottom w:val="nil"/>
              <w:right w:val="nil"/>
            </w:tcBorders>
            <w:shd w:val="clear" w:color="auto" w:fill="auto"/>
            <w:noWrap/>
            <w:vAlign w:val="bottom"/>
            <w:hideMark/>
          </w:tcPr>
          <w:p w14:paraId="48BA09C7" w14:textId="77777777" w:rsidR="00A93BCF" w:rsidRPr="00E97741" w:rsidRDefault="00A93BCF" w:rsidP="00A93BCF">
            <w:pPr>
              <w:spacing w:after="0" w:line="240" w:lineRule="auto"/>
              <w:jc w:val="center"/>
              <w:rPr>
                <w:rFonts w:ascii="Times New Roman" w:eastAsia="Times New Roman" w:hAnsi="Times New Roman" w:cs="Times New Roman"/>
                <w:sz w:val="20"/>
                <w:szCs w:val="20"/>
              </w:rPr>
            </w:pPr>
          </w:p>
        </w:tc>
      </w:tr>
    </w:tbl>
    <w:p w14:paraId="0C93CB4A" w14:textId="77777777" w:rsidR="00A93BCF" w:rsidRPr="00E97741" w:rsidRDefault="00A93BCF" w:rsidP="00630B95">
      <w:pPr>
        <w:spacing w:line="480" w:lineRule="auto"/>
        <w:rPr>
          <w:b/>
        </w:rPr>
      </w:pPr>
    </w:p>
    <w:p w14:paraId="061B75CA" w14:textId="77777777" w:rsidR="00E040C9" w:rsidRPr="00E97741" w:rsidRDefault="00E040C9" w:rsidP="00630B95">
      <w:pPr>
        <w:spacing w:line="480" w:lineRule="auto"/>
        <w:rPr>
          <w:b/>
        </w:rPr>
      </w:pPr>
    </w:p>
    <w:p w14:paraId="359B2954" w14:textId="77777777" w:rsidR="00E040C9" w:rsidRPr="00E97741" w:rsidRDefault="00E040C9" w:rsidP="00630B95">
      <w:pPr>
        <w:spacing w:line="480" w:lineRule="auto"/>
        <w:rPr>
          <w:b/>
        </w:rPr>
      </w:pPr>
    </w:p>
    <w:p w14:paraId="74837C11" w14:textId="77777777" w:rsidR="00E040C9" w:rsidRPr="00E97741" w:rsidRDefault="00E040C9" w:rsidP="00630B95">
      <w:pPr>
        <w:spacing w:line="480" w:lineRule="auto"/>
        <w:rPr>
          <w:b/>
        </w:rPr>
      </w:pPr>
    </w:p>
    <w:p w14:paraId="4C04A471" w14:textId="77777777" w:rsidR="00E040C9" w:rsidRPr="00E97741" w:rsidRDefault="00E040C9" w:rsidP="00630B95">
      <w:pPr>
        <w:spacing w:line="480" w:lineRule="auto"/>
        <w:rPr>
          <w:b/>
        </w:rPr>
      </w:pPr>
    </w:p>
    <w:p w14:paraId="31037C91" w14:textId="5A2CDFB4" w:rsidR="00630B95" w:rsidRPr="00E97741" w:rsidRDefault="00630B95" w:rsidP="00630B95">
      <w:pPr>
        <w:spacing w:line="480" w:lineRule="auto"/>
      </w:pPr>
      <w:r w:rsidRPr="00E97741">
        <w:rPr>
          <w:b/>
        </w:rPr>
        <w:lastRenderedPageBreak/>
        <w:t xml:space="preserve">Supplementary Table </w:t>
      </w:r>
      <w:r w:rsidR="00E040C9" w:rsidRPr="00E97741">
        <w:rPr>
          <w:b/>
        </w:rPr>
        <w:t>7</w:t>
      </w:r>
      <w:r w:rsidRPr="00E97741">
        <w:rPr>
          <w:b/>
        </w:rPr>
        <w:t xml:space="preserve">: </w:t>
      </w:r>
      <w:r w:rsidRPr="00E97741">
        <w:t xml:space="preserve">Phenotypic </w:t>
      </w:r>
      <w:proofErr w:type="spellStart"/>
      <w:r w:rsidRPr="00E97741">
        <w:t>posthoc</w:t>
      </w:r>
      <w:proofErr w:type="spellEnd"/>
      <w:r w:rsidRPr="00E97741">
        <w:t xml:space="preserve"> contrasts between genetic variant groups</w:t>
      </w:r>
    </w:p>
    <w:p w14:paraId="6DCEA648" w14:textId="77777777" w:rsidR="00630B95" w:rsidRPr="00E97741" w:rsidRDefault="00630B95" w:rsidP="00630B95">
      <w:r w:rsidRPr="00E97741">
        <w:t xml:space="preserve">Arrows indicate the direction of effect of the difference between genetic variant groups; an upward arrow ↑ indicates that the first group mentioned in the pair has a higher value than the second group mentioned; a downward arrow ↓ indicates the opposite; no arrow indicates that the values were the same between groups. For </w:t>
      </w:r>
      <w:proofErr w:type="gramStart"/>
      <w:r w:rsidRPr="00E97741">
        <w:t>example</w:t>
      </w:r>
      <w:proofErr w:type="gramEnd"/>
      <w:r w:rsidRPr="00E97741">
        <w:t xml:space="preserve"> for FSIQ, 16p11.2 duplication carriers have a lower FSIQ than 16p11.2 deletion carriers. Tukey’s method was used to conduct </w:t>
      </w:r>
      <w:proofErr w:type="spellStart"/>
      <w:r w:rsidRPr="00E97741">
        <w:t>posthoc</w:t>
      </w:r>
      <w:proofErr w:type="spellEnd"/>
      <w:r w:rsidRPr="00E97741">
        <w:t xml:space="preserve"> contrasts between CNV groups, producing p-values adjusted for the number of contrasts.</w:t>
      </w:r>
      <w:r w:rsidRPr="00E97741">
        <w:rPr>
          <w:b/>
        </w:rPr>
        <w:t xml:space="preserve"> </w:t>
      </w:r>
      <w:r w:rsidRPr="00E97741">
        <w:t>Green highlighted cells indicate a significant contrast.</w:t>
      </w:r>
    </w:p>
    <w:p w14:paraId="2BCE0FAB" w14:textId="7580B6CB" w:rsidR="00630B95" w:rsidRPr="00E97741" w:rsidRDefault="00330919" w:rsidP="00630B95">
      <w:r w:rsidRPr="00E97741">
        <w:rPr>
          <w:noProof/>
        </w:rPr>
        <w:drawing>
          <wp:inline distT="0" distB="0" distL="0" distR="0" wp14:anchorId="53383BA7" wp14:editId="72C1F202">
            <wp:extent cx="5731510" cy="2149475"/>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149475"/>
                    </a:xfrm>
                    <a:prstGeom prst="rect">
                      <a:avLst/>
                    </a:prstGeom>
                    <a:noFill/>
                    <a:ln>
                      <a:noFill/>
                    </a:ln>
                  </pic:spPr>
                </pic:pic>
              </a:graphicData>
            </a:graphic>
          </wp:inline>
        </w:drawing>
      </w:r>
    </w:p>
    <w:p w14:paraId="3B60459F" w14:textId="77777777" w:rsidR="00E040C9" w:rsidRPr="00E97741" w:rsidRDefault="00E040C9" w:rsidP="00630B95">
      <w:pPr>
        <w:spacing w:line="480" w:lineRule="auto"/>
        <w:rPr>
          <w:b/>
        </w:rPr>
      </w:pPr>
    </w:p>
    <w:p w14:paraId="132DD3CB" w14:textId="77777777" w:rsidR="00E040C9" w:rsidRPr="00E97741" w:rsidRDefault="00E040C9" w:rsidP="00630B95">
      <w:pPr>
        <w:spacing w:line="480" w:lineRule="auto"/>
        <w:rPr>
          <w:b/>
        </w:rPr>
      </w:pPr>
    </w:p>
    <w:p w14:paraId="34B8E0BD" w14:textId="77777777" w:rsidR="00E040C9" w:rsidRPr="00E97741" w:rsidRDefault="00E040C9" w:rsidP="00630B95">
      <w:pPr>
        <w:spacing w:line="480" w:lineRule="auto"/>
        <w:rPr>
          <w:b/>
        </w:rPr>
      </w:pPr>
    </w:p>
    <w:p w14:paraId="14AF8402" w14:textId="77777777" w:rsidR="00E040C9" w:rsidRPr="00E97741" w:rsidRDefault="00E040C9" w:rsidP="00630B95">
      <w:pPr>
        <w:spacing w:line="480" w:lineRule="auto"/>
        <w:rPr>
          <w:b/>
        </w:rPr>
      </w:pPr>
    </w:p>
    <w:p w14:paraId="2B7D7BA6" w14:textId="77777777" w:rsidR="00E040C9" w:rsidRPr="00E97741" w:rsidRDefault="00E040C9" w:rsidP="00630B95">
      <w:pPr>
        <w:spacing w:line="480" w:lineRule="auto"/>
        <w:rPr>
          <w:b/>
        </w:rPr>
      </w:pPr>
    </w:p>
    <w:p w14:paraId="1F2D8853" w14:textId="77777777" w:rsidR="00E040C9" w:rsidRPr="00E97741" w:rsidRDefault="00E040C9" w:rsidP="00630B95">
      <w:pPr>
        <w:spacing w:line="480" w:lineRule="auto"/>
        <w:rPr>
          <w:b/>
        </w:rPr>
      </w:pPr>
    </w:p>
    <w:p w14:paraId="3F752797" w14:textId="77777777" w:rsidR="00E040C9" w:rsidRPr="00E97741" w:rsidRDefault="00E040C9" w:rsidP="00630B95">
      <w:pPr>
        <w:spacing w:line="480" w:lineRule="auto"/>
        <w:rPr>
          <w:b/>
        </w:rPr>
      </w:pPr>
    </w:p>
    <w:p w14:paraId="2526ECC0" w14:textId="77777777" w:rsidR="00E040C9" w:rsidRPr="00E97741" w:rsidRDefault="00E040C9" w:rsidP="00630B95">
      <w:pPr>
        <w:spacing w:line="480" w:lineRule="auto"/>
        <w:rPr>
          <w:b/>
        </w:rPr>
      </w:pPr>
    </w:p>
    <w:p w14:paraId="21BBCC22" w14:textId="77777777" w:rsidR="00E040C9" w:rsidRPr="00E97741" w:rsidRDefault="00E040C9" w:rsidP="00630B95">
      <w:pPr>
        <w:spacing w:line="480" w:lineRule="auto"/>
        <w:rPr>
          <w:b/>
        </w:rPr>
      </w:pPr>
    </w:p>
    <w:p w14:paraId="1B3BE22C" w14:textId="61555571" w:rsidR="00630B95" w:rsidRPr="00E97741" w:rsidRDefault="00630B95" w:rsidP="00630B95">
      <w:pPr>
        <w:spacing w:line="480" w:lineRule="auto"/>
      </w:pPr>
      <w:r w:rsidRPr="00E97741">
        <w:rPr>
          <w:b/>
        </w:rPr>
        <w:lastRenderedPageBreak/>
        <w:t xml:space="preserve">Supplementary Table </w:t>
      </w:r>
      <w:r w:rsidR="00E040C9" w:rsidRPr="00E97741">
        <w:rPr>
          <w:b/>
        </w:rPr>
        <w:t>8</w:t>
      </w:r>
      <w:r w:rsidRPr="00E97741">
        <w:rPr>
          <w:b/>
        </w:rPr>
        <w:t xml:space="preserve">: </w:t>
      </w:r>
      <w:r w:rsidRPr="00E97741">
        <w:t>Comparison of autism in the genetic variant groups to the heterogeneous autism group in terms of IQ and symptom domains</w:t>
      </w:r>
    </w:p>
    <w:p w14:paraId="63607DA9" w14:textId="77777777" w:rsidR="00630B95" w:rsidRPr="00E97741" w:rsidRDefault="00630B95" w:rsidP="00630B95">
      <w:pPr>
        <w:spacing w:line="240" w:lineRule="auto"/>
        <w:rPr>
          <w:lang w:val="fr-FR"/>
        </w:rPr>
      </w:pPr>
      <w:r w:rsidRPr="00E97741">
        <w:rPr>
          <w:lang w:val="fr-FR"/>
        </w:rPr>
        <w:t xml:space="preserve">FSIQ, Full </w:t>
      </w:r>
      <w:proofErr w:type="spellStart"/>
      <w:r w:rsidRPr="00E97741">
        <w:rPr>
          <w:lang w:val="fr-FR"/>
        </w:rPr>
        <w:t>Scale</w:t>
      </w:r>
      <w:proofErr w:type="spellEnd"/>
      <w:r w:rsidRPr="00E97741">
        <w:rPr>
          <w:lang w:val="fr-FR"/>
        </w:rPr>
        <w:t xml:space="preserve"> Intelligence </w:t>
      </w:r>
      <w:proofErr w:type="gramStart"/>
      <w:r w:rsidRPr="00E97741">
        <w:rPr>
          <w:lang w:val="fr-FR"/>
        </w:rPr>
        <w:t>Quotient;</w:t>
      </w:r>
      <w:proofErr w:type="gramEnd"/>
      <w:r w:rsidRPr="00E97741">
        <w:rPr>
          <w:lang w:val="fr-FR"/>
        </w:rPr>
        <w:t xml:space="preserve"> VIQ, Verbal Intelligence Quotient; PIQ, Performance Intelligence Quotient ; ADI-R, </w:t>
      </w:r>
      <w:proofErr w:type="spellStart"/>
      <w:r w:rsidRPr="00E97741">
        <w:rPr>
          <w:lang w:val="fr-FR"/>
        </w:rPr>
        <w:t>Autism</w:t>
      </w:r>
      <w:proofErr w:type="spellEnd"/>
      <w:r w:rsidRPr="00E97741">
        <w:rPr>
          <w:lang w:val="fr-FR"/>
        </w:rPr>
        <w:t xml:space="preserve"> Diagnostic Interview. </w:t>
      </w:r>
    </w:p>
    <w:p w14:paraId="07C1A7C5" w14:textId="77777777" w:rsidR="00630B95" w:rsidRPr="00E97741" w:rsidRDefault="00630B95" w:rsidP="00630B95">
      <w:pPr>
        <w:spacing w:line="240" w:lineRule="auto"/>
      </w:pPr>
      <w:r w:rsidRPr="00E97741">
        <w:t xml:space="preserve">Separate MANCOVA analyses were ran for domain and subdomain scores to avoid including mathematically related scores in the same analysis. Total ADI-R score was analysed separately using an ANCOVA model. Age, gender and site were included as covariates. </w:t>
      </w:r>
    </w:p>
    <w:p w14:paraId="2B4DEF35" w14:textId="77777777" w:rsidR="00630B95" w:rsidRPr="00E97741" w:rsidRDefault="00630B95" w:rsidP="00630B95"/>
    <w:p w14:paraId="67DE9865" w14:textId="23AE49B1" w:rsidR="00622509" w:rsidRPr="00E97741" w:rsidRDefault="00330919">
      <w:r w:rsidRPr="00E97741">
        <w:rPr>
          <w:noProof/>
        </w:rPr>
        <w:lastRenderedPageBreak/>
        <w:drawing>
          <wp:inline distT="0" distB="0" distL="0" distR="0" wp14:anchorId="54033BE1" wp14:editId="25751360">
            <wp:extent cx="9247850" cy="3808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268992" cy="3817067"/>
                    </a:xfrm>
                    <a:prstGeom prst="rect">
                      <a:avLst/>
                    </a:prstGeom>
                    <a:noFill/>
                    <a:ln>
                      <a:noFill/>
                    </a:ln>
                  </pic:spPr>
                </pic:pic>
              </a:graphicData>
            </a:graphic>
          </wp:inline>
        </w:drawing>
      </w:r>
    </w:p>
    <w:p w14:paraId="704DBF4C" w14:textId="674C29B8" w:rsidR="00A93BCF" w:rsidRPr="00E97741" w:rsidRDefault="00A93BCF">
      <w:pPr>
        <w:rPr>
          <w:bCs/>
        </w:rPr>
      </w:pPr>
      <w:r w:rsidRPr="00E97741">
        <w:rPr>
          <w:b/>
          <w:bCs/>
        </w:rPr>
        <w:lastRenderedPageBreak/>
        <w:t xml:space="preserve">Supplementary Table </w:t>
      </w:r>
      <w:r w:rsidR="00E040C9" w:rsidRPr="00E97741">
        <w:rPr>
          <w:b/>
          <w:bCs/>
        </w:rPr>
        <w:t>9</w:t>
      </w:r>
      <w:r w:rsidRPr="00E97741">
        <w:rPr>
          <w:b/>
          <w:bCs/>
        </w:rPr>
        <w:t>:</w:t>
      </w:r>
      <w:r w:rsidRPr="00E97741">
        <w:t xml:space="preserve"> </w:t>
      </w:r>
      <w:r w:rsidR="00496D2B" w:rsidRPr="00E97741">
        <w:rPr>
          <w:bCs/>
        </w:rPr>
        <w:t>Effect of age in Aim 2 MANCOVA analyses</w:t>
      </w:r>
    </w:p>
    <w:p w14:paraId="26C64DD5" w14:textId="77777777" w:rsidR="00496D2B" w:rsidRPr="00E97741" w:rsidRDefault="00496D2B" w:rsidP="00496D2B">
      <w:pPr>
        <w:spacing w:line="240" w:lineRule="auto"/>
        <w:rPr>
          <w:lang w:val="fr-FR"/>
        </w:rPr>
      </w:pPr>
      <w:r w:rsidRPr="00E97741">
        <w:rPr>
          <w:lang w:val="fr-FR"/>
        </w:rPr>
        <w:t xml:space="preserve">FSIQ, Full </w:t>
      </w:r>
      <w:proofErr w:type="spellStart"/>
      <w:r w:rsidRPr="00E97741">
        <w:rPr>
          <w:lang w:val="fr-FR"/>
        </w:rPr>
        <w:t>Scale</w:t>
      </w:r>
      <w:proofErr w:type="spellEnd"/>
      <w:r w:rsidRPr="00E97741">
        <w:rPr>
          <w:lang w:val="fr-FR"/>
        </w:rPr>
        <w:t xml:space="preserve"> Intelligence </w:t>
      </w:r>
      <w:proofErr w:type="gramStart"/>
      <w:r w:rsidRPr="00E97741">
        <w:rPr>
          <w:lang w:val="fr-FR"/>
        </w:rPr>
        <w:t>Quotient;</w:t>
      </w:r>
      <w:proofErr w:type="gramEnd"/>
      <w:r w:rsidRPr="00E97741">
        <w:rPr>
          <w:lang w:val="fr-FR"/>
        </w:rPr>
        <w:t xml:space="preserve"> VIQ, Verbal Intelligence Quotient; PIQ, Performance Intelligence Quotient ; ADI-R, </w:t>
      </w:r>
      <w:proofErr w:type="spellStart"/>
      <w:r w:rsidRPr="00E97741">
        <w:rPr>
          <w:lang w:val="fr-FR"/>
        </w:rPr>
        <w:t>Autism</w:t>
      </w:r>
      <w:proofErr w:type="spellEnd"/>
      <w:r w:rsidRPr="00E97741">
        <w:rPr>
          <w:lang w:val="fr-FR"/>
        </w:rPr>
        <w:t xml:space="preserve"> Diagnostic Interview ; RRB, </w:t>
      </w:r>
      <w:r w:rsidRPr="00E97741">
        <w:t>Restricted, Repetitive, and Stereotyped Behaviours</w:t>
      </w:r>
      <w:r w:rsidRPr="00E97741">
        <w:rPr>
          <w:lang w:val="fr-FR"/>
        </w:rPr>
        <w:t xml:space="preserve">. </w:t>
      </w:r>
    </w:p>
    <w:p w14:paraId="1E22593D" w14:textId="77777777" w:rsidR="00496D2B" w:rsidRPr="00E97741" w:rsidRDefault="00496D2B">
      <w:pPr>
        <w:rPr>
          <w:bCs/>
        </w:rPr>
      </w:pPr>
    </w:p>
    <w:tbl>
      <w:tblPr>
        <w:tblW w:w="6520" w:type="dxa"/>
        <w:tblLook w:val="04A0" w:firstRow="1" w:lastRow="0" w:firstColumn="1" w:lastColumn="0" w:noHBand="0" w:noVBand="1"/>
      </w:tblPr>
      <w:tblGrid>
        <w:gridCol w:w="266"/>
        <w:gridCol w:w="2500"/>
        <w:gridCol w:w="960"/>
        <w:gridCol w:w="1160"/>
        <w:gridCol w:w="1720"/>
        <w:gridCol w:w="222"/>
      </w:tblGrid>
      <w:tr w:rsidR="00496D2B" w:rsidRPr="00E97741" w14:paraId="30A921EA" w14:textId="77777777" w:rsidTr="00496D2B">
        <w:trPr>
          <w:trHeight w:val="108"/>
        </w:trPr>
        <w:tc>
          <w:tcPr>
            <w:tcW w:w="80" w:type="dxa"/>
            <w:tcBorders>
              <w:top w:val="nil"/>
              <w:left w:val="nil"/>
              <w:bottom w:val="nil"/>
              <w:right w:val="nil"/>
            </w:tcBorders>
            <w:shd w:val="clear" w:color="auto" w:fill="auto"/>
            <w:noWrap/>
            <w:vAlign w:val="bottom"/>
            <w:hideMark/>
          </w:tcPr>
          <w:p w14:paraId="61F87078" w14:textId="77777777" w:rsidR="00496D2B" w:rsidRPr="00E97741" w:rsidRDefault="00496D2B" w:rsidP="00496D2B">
            <w:pPr>
              <w:spacing w:after="0" w:line="240" w:lineRule="auto"/>
              <w:rPr>
                <w:rFonts w:ascii="Times New Roman" w:eastAsia="Times New Roman" w:hAnsi="Times New Roman" w:cs="Times New Roman"/>
                <w:sz w:val="24"/>
                <w:szCs w:val="24"/>
              </w:rPr>
            </w:pPr>
          </w:p>
        </w:tc>
        <w:tc>
          <w:tcPr>
            <w:tcW w:w="2500" w:type="dxa"/>
            <w:tcBorders>
              <w:top w:val="nil"/>
              <w:left w:val="nil"/>
              <w:bottom w:val="nil"/>
              <w:right w:val="nil"/>
            </w:tcBorders>
            <w:shd w:val="clear" w:color="auto" w:fill="auto"/>
            <w:noWrap/>
            <w:vAlign w:val="bottom"/>
            <w:hideMark/>
          </w:tcPr>
          <w:p w14:paraId="12FFA6C7"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DEB71"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F2E555F"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3F8DF926"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100" w:type="dxa"/>
            <w:tcBorders>
              <w:top w:val="nil"/>
              <w:left w:val="nil"/>
              <w:bottom w:val="nil"/>
              <w:right w:val="nil"/>
            </w:tcBorders>
            <w:shd w:val="clear" w:color="auto" w:fill="auto"/>
            <w:noWrap/>
            <w:vAlign w:val="bottom"/>
            <w:hideMark/>
          </w:tcPr>
          <w:p w14:paraId="449C0643" w14:textId="77777777" w:rsidR="00496D2B" w:rsidRPr="00E97741" w:rsidRDefault="00496D2B" w:rsidP="00496D2B">
            <w:pPr>
              <w:spacing w:after="0" w:line="240" w:lineRule="auto"/>
              <w:rPr>
                <w:rFonts w:ascii="Times New Roman" w:eastAsia="Times New Roman" w:hAnsi="Times New Roman" w:cs="Times New Roman"/>
                <w:sz w:val="20"/>
                <w:szCs w:val="20"/>
              </w:rPr>
            </w:pPr>
          </w:p>
        </w:tc>
      </w:tr>
      <w:tr w:rsidR="00496D2B" w:rsidRPr="00E97741" w14:paraId="0C46B709" w14:textId="77777777" w:rsidTr="00496D2B">
        <w:trPr>
          <w:trHeight w:val="576"/>
        </w:trPr>
        <w:tc>
          <w:tcPr>
            <w:tcW w:w="80" w:type="dxa"/>
            <w:tcBorders>
              <w:top w:val="nil"/>
              <w:left w:val="nil"/>
              <w:bottom w:val="nil"/>
              <w:right w:val="nil"/>
            </w:tcBorders>
            <w:shd w:val="clear" w:color="auto" w:fill="auto"/>
            <w:noWrap/>
            <w:vAlign w:val="bottom"/>
            <w:hideMark/>
          </w:tcPr>
          <w:p w14:paraId="6386E539"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14A608"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Score</w:t>
            </w:r>
          </w:p>
        </w:tc>
        <w:tc>
          <w:tcPr>
            <w:tcW w:w="960" w:type="dxa"/>
            <w:tcBorders>
              <w:top w:val="single" w:sz="12" w:space="0" w:color="auto"/>
              <w:left w:val="nil"/>
              <w:bottom w:val="single" w:sz="12" w:space="0" w:color="auto"/>
              <w:right w:val="nil"/>
            </w:tcBorders>
            <w:shd w:val="clear" w:color="auto" w:fill="auto"/>
            <w:noWrap/>
            <w:vAlign w:val="center"/>
            <w:hideMark/>
          </w:tcPr>
          <w:p w14:paraId="38325115"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p-value</w:t>
            </w:r>
          </w:p>
        </w:tc>
        <w:tc>
          <w:tcPr>
            <w:tcW w:w="1160" w:type="dxa"/>
            <w:tcBorders>
              <w:top w:val="single" w:sz="12" w:space="0" w:color="auto"/>
              <w:left w:val="nil"/>
              <w:bottom w:val="single" w:sz="12" w:space="0" w:color="auto"/>
              <w:right w:val="nil"/>
            </w:tcBorders>
            <w:shd w:val="clear" w:color="auto" w:fill="auto"/>
            <w:noWrap/>
            <w:vAlign w:val="center"/>
            <w:hideMark/>
          </w:tcPr>
          <w:p w14:paraId="7D5D53BD"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Eta-squared</w:t>
            </w:r>
          </w:p>
        </w:tc>
        <w:tc>
          <w:tcPr>
            <w:tcW w:w="1720" w:type="dxa"/>
            <w:tcBorders>
              <w:top w:val="single" w:sz="12" w:space="0" w:color="auto"/>
              <w:left w:val="nil"/>
              <w:bottom w:val="single" w:sz="12" w:space="0" w:color="auto"/>
              <w:right w:val="single" w:sz="12" w:space="0" w:color="auto"/>
            </w:tcBorders>
            <w:shd w:val="clear" w:color="auto" w:fill="auto"/>
            <w:vAlign w:val="center"/>
            <w:hideMark/>
          </w:tcPr>
          <w:p w14:paraId="006273F3"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xml:space="preserve">Fixed effect slope coefficient                 </w:t>
            </w:r>
          </w:p>
        </w:tc>
        <w:tc>
          <w:tcPr>
            <w:tcW w:w="100" w:type="dxa"/>
            <w:tcBorders>
              <w:top w:val="nil"/>
              <w:left w:val="nil"/>
              <w:bottom w:val="nil"/>
              <w:right w:val="nil"/>
            </w:tcBorders>
            <w:shd w:val="clear" w:color="auto" w:fill="auto"/>
            <w:noWrap/>
            <w:vAlign w:val="bottom"/>
            <w:hideMark/>
          </w:tcPr>
          <w:p w14:paraId="5C06CF2C" w14:textId="77777777" w:rsidR="00496D2B" w:rsidRPr="00E97741" w:rsidRDefault="00496D2B" w:rsidP="00496D2B">
            <w:pPr>
              <w:spacing w:after="0" w:line="240" w:lineRule="auto"/>
              <w:jc w:val="center"/>
              <w:rPr>
                <w:rFonts w:eastAsia="Times New Roman"/>
                <w:color w:val="000000"/>
              </w:rPr>
            </w:pPr>
          </w:p>
        </w:tc>
      </w:tr>
      <w:tr w:rsidR="00496D2B" w:rsidRPr="00E97741" w14:paraId="6C8A11AF" w14:textId="77777777" w:rsidTr="00496D2B">
        <w:trPr>
          <w:trHeight w:val="300"/>
        </w:trPr>
        <w:tc>
          <w:tcPr>
            <w:tcW w:w="80" w:type="dxa"/>
            <w:tcBorders>
              <w:top w:val="nil"/>
              <w:left w:val="nil"/>
              <w:bottom w:val="nil"/>
              <w:right w:val="nil"/>
            </w:tcBorders>
            <w:shd w:val="clear" w:color="auto" w:fill="auto"/>
            <w:noWrap/>
            <w:vAlign w:val="bottom"/>
            <w:hideMark/>
          </w:tcPr>
          <w:p w14:paraId="0FE8934A"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4" w:space="0" w:color="auto"/>
              <w:right w:val="single" w:sz="12" w:space="0" w:color="auto"/>
            </w:tcBorders>
            <w:shd w:val="clear" w:color="auto" w:fill="auto"/>
            <w:noWrap/>
            <w:vAlign w:val="bottom"/>
            <w:hideMark/>
          </w:tcPr>
          <w:p w14:paraId="68672824" w14:textId="77777777" w:rsidR="00496D2B" w:rsidRPr="00E97741" w:rsidRDefault="00496D2B" w:rsidP="00496D2B">
            <w:pPr>
              <w:spacing w:after="0" w:line="240" w:lineRule="auto"/>
              <w:rPr>
                <w:rFonts w:eastAsia="Times New Roman"/>
                <w:b/>
                <w:bCs/>
                <w:color w:val="000000"/>
              </w:rPr>
            </w:pPr>
            <w:r w:rsidRPr="00E97741">
              <w:rPr>
                <w:rFonts w:eastAsia="Times New Roman"/>
                <w:b/>
                <w:bCs/>
                <w:color w:val="000000"/>
              </w:rPr>
              <w:t>Cognitive scores</w:t>
            </w:r>
          </w:p>
        </w:tc>
        <w:tc>
          <w:tcPr>
            <w:tcW w:w="960" w:type="dxa"/>
            <w:tcBorders>
              <w:top w:val="nil"/>
              <w:left w:val="nil"/>
              <w:bottom w:val="single" w:sz="4" w:space="0" w:color="auto"/>
              <w:right w:val="nil"/>
            </w:tcBorders>
            <w:shd w:val="clear" w:color="auto" w:fill="auto"/>
            <w:noWrap/>
            <w:vAlign w:val="center"/>
            <w:hideMark/>
          </w:tcPr>
          <w:p w14:paraId="587BD800"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160" w:type="dxa"/>
            <w:tcBorders>
              <w:top w:val="nil"/>
              <w:left w:val="nil"/>
              <w:bottom w:val="single" w:sz="4" w:space="0" w:color="auto"/>
              <w:right w:val="nil"/>
            </w:tcBorders>
            <w:shd w:val="clear" w:color="auto" w:fill="auto"/>
            <w:noWrap/>
            <w:vAlign w:val="center"/>
            <w:hideMark/>
          </w:tcPr>
          <w:p w14:paraId="221A598F"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720" w:type="dxa"/>
            <w:tcBorders>
              <w:top w:val="nil"/>
              <w:left w:val="nil"/>
              <w:bottom w:val="single" w:sz="4" w:space="0" w:color="auto"/>
              <w:right w:val="single" w:sz="12" w:space="0" w:color="auto"/>
            </w:tcBorders>
            <w:shd w:val="clear" w:color="auto" w:fill="auto"/>
            <w:noWrap/>
            <w:vAlign w:val="center"/>
            <w:hideMark/>
          </w:tcPr>
          <w:p w14:paraId="67EA8974"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00" w:type="dxa"/>
            <w:tcBorders>
              <w:top w:val="nil"/>
              <w:left w:val="nil"/>
              <w:bottom w:val="nil"/>
              <w:right w:val="nil"/>
            </w:tcBorders>
            <w:shd w:val="clear" w:color="auto" w:fill="auto"/>
            <w:noWrap/>
            <w:vAlign w:val="bottom"/>
            <w:hideMark/>
          </w:tcPr>
          <w:p w14:paraId="2BA8246C" w14:textId="77777777" w:rsidR="00496D2B" w:rsidRPr="00E97741" w:rsidRDefault="00496D2B" w:rsidP="00496D2B">
            <w:pPr>
              <w:spacing w:after="0" w:line="240" w:lineRule="auto"/>
              <w:jc w:val="center"/>
              <w:rPr>
                <w:rFonts w:eastAsia="Times New Roman"/>
                <w:color w:val="000000"/>
              </w:rPr>
            </w:pPr>
          </w:p>
        </w:tc>
      </w:tr>
      <w:tr w:rsidR="00496D2B" w:rsidRPr="00E97741" w14:paraId="743B4676" w14:textId="77777777" w:rsidTr="00496D2B">
        <w:trPr>
          <w:trHeight w:val="288"/>
        </w:trPr>
        <w:tc>
          <w:tcPr>
            <w:tcW w:w="80" w:type="dxa"/>
            <w:tcBorders>
              <w:top w:val="nil"/>
              <w:left w:val="nil"/>
              <w:bottom w:val="nil"/>
              <w:right w:val="nil"/>
            </w:tcBorders>
            <w:shd w:val="clear" w:color="auto" w:fill="auto"/>
            <w:noWrap/>
            <w:vAlign w:val="bottom"/>
            <w:hideMark/>
          </w:tcPr>
          <w:p w14:paraId="07D5473C"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1C1A8890"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FSIQ</w:t>
            </w:r>
          </w:p>
        </w:tc>
        <w:tc>
          <w:tcPr>
            <w:tcW w:w="960" w:type="dxa"/>
            <w:tcBorders>
              <w:top w:val="nil"/>
              <w:left w:val="nil"/>
              <w:bottom w:val="nil"/>
              <w:right w:val="nil"/>
            </w:tcBorders>
            <w:shd w:val="clear" w:color="auto" w:fill="auto"/>
            <w:noWrap/>
            <w:vAlign w:val="center"/>
            <w:hideMark/>
          </w:tcPr>
          <w:p w14:paraId="40F5C5E4"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2FB5A3E8"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1.8</w:t>
            </w:r>
          </w:p>
        </w:tc>
        <w:tc>
          <w:tcPr>
            <w:tcW w:w="1720" w:type="dxa"/>
            <w:tcBorders>
              <w:top w:val="nil"/>
              <w:left w:val="nil"/>
              <w:bottom w:val="nil"/>
              <w:right w:val="single" w:sz="12" w:space="0" w:color="auto"/>
            </w:tcBorders>
            <w:shd w:val="clear" w:color="auto" w:fill="auto"/>
            <w:noWrap/>
            <w:vAlign w:val="center"/>
            <w:hideMark/>
          </w:tcPr>
          <w:p w14:paraId="665DBA38"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0.31</w:t>
            </w:r>
          </w:p>
        </w:tc>
        <w:tc>
          <w:tcPr>
            <w:tcW w:w="100" w:type="dxa"/>
            <w:tcBorders>
              <w:top w:val="nil"/>
              <w:left w:val="nil"/>
              <w:bottom w:val="nil"/>
              <w:right w:val="nil"/>
            </w:tcBorders>
            <w:shd w:val="clear" w:color="auto" w:fill="auto"/>
            <w:noWrap/>
            <w:vAlign w:val="bottom"/>
            <w:hideMark/>
          </w:tcPr>
          <w:p w14:paraId="34BDE65D" w14:textId="77777777" w:rsidR="00496D2B" w:rsidRPr="00E97741" w:rsidRDefault="00496D2B" w:rsidP="00496D2B">
            <w:pPr>
              <w:spacing w:after="0" w:line="240" w:lineRule="auto"/>
              <w:jc w:val="center"/>
              <w:rPr>
                <w:rFonts w:eastAsia="Times New Roman"/>
                <w:color w:val="000000"/>
              </w:rPr>
            </w:pPr>
          </w:p>
        </w:tc>
      </w:tr>
      <w:tr w:rsidR="00496D2B" w:rsidRPr="00E97741" w14:paraId="4639511F" w14:textId="77777777" w:rsidTr="00496D2B">
        <w:trPr>
          <w:trHeight w:val="288"/>
        </w:trPr>
        <w:tc>
          <w:tcPr>
            <w:tcW w:w="80" w:type="dxa"/>
            <w:tcBorders>
              <w:top w:val="nil"/>
              <w:left w:val="nil"/>
              <w:bottom w:val="nil"/>
              <w:right w:val="nil"/>
            </w:tcBorders>
            <w:shd w:val="clear" w:color="auto" w:fill="auto"/>
            <w:noWrap/>
            <w:vAlign w:val="bottom"/>
            <w:hideMark/>
          </w:tcPr>
          <w:p w14:paraId="210B246A"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4380C09D"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VIQ</w:t>
            </w:r>
          </w:p>
        </w:tc>
        <w:tc>
          <w:tcPr>
            <w:tcW w:w="960" w:type="dxa"/>
            <w:tcBorders>
              <w:top w:val="nil"/>
              <w:left w:val="nil"/>
              <w:bottom w:val="nil"/>
              <w:right w:val="nil"/>
            </w:tcBorders>
            <w:shd w:val="clear" w:color="auto" w:fill="auto"/>
            <w:noWrap/>
            <w:vAlign w:val="center"/>
            <w:hideMark/>
          </w:tcPr>
          <w:p w14:paraId="3D6A132A"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296DFAB7"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3.6</w:t>
            </w:r>
          </w:p>
        </w:tc>
        <w:tc>
          <w:tcPr>
            <w:tcW w:w="1720" w:type="dxa"/>
            <w:tcBorders>
              <w:top w:val="nil"/>
              <w:left w:val="nil"/>
              <w:bottom w:val="nil"/>
              <w:right w:val="single" w:sz="12" w:space="0" w:color="auto"/>
            </w:tcBorders>
            <w:shd w:val="clear" w:color="auto" w:fill="auto"/>
            <w:noWrap/>
            <w:vAlign w:val="center"/>
            <w:hideMark/>
          </w:tcPr>
          <w:p w14:paraId="7B380AC1"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0.88</w:t>
            </w:r>
          </w:p>
        </w:tc>
        <w:tc>
          <w:tcPr>
            <w:tcW w:w="100" w:type="dxa"/>
            <w:tcBorders>
              <w:top w:val="nil"/>
              <w:left w:val="nil"/>
              <w:bottom w:val="nil"/>
              <w:right w:val="nil"/>
            </w:tcBorders>
            <w:shd w:val="clear" w:color="auto" w:fill="auto"/>
            <w:noWrap/>
            <w:vAlign w:val="bottom"/>
            <w:hideMark/>
          </w:tcPr>
          <w:p w14:paraId="30018ADF" w14:textId="77777777" w:rsidR="00496D2B" w:rsidRPr="00E97741" w:rsidRDefault="00496D2B" w:rsidP="00496D2B">
            <w:pPr>
              <w:spacing w:after="0" w:line="240" w:lineRule="auto"/>
              <w:jc w:val="center"/>
              <w:rPr>
                <w:rFonts w:eastAsia="Times New Roman"/>
                <w:color w:val="000000"/>
              </w:rPr>
            </w:pPr>
          </w:p>
        </w:tc>
      </w:tr>
      <w:tr w:rsidR="00496D2B" w:rsidRPr="00E97741" w14:paraId="29399FFF" w14:textId="77777777" w:rsidTr="00496D2B">
        <w:trPr>
          <w:trHeight w:val="300"/>
        </w:trPr>
        <w:tc>
          <w:tcPr>
            <w:tcW w:w="80" w:type="dxa"/>
            <w:tcBorders>
              <w:top w:val="nil"/>
              <w:left w:val="nil"/>
              <w:bottom w:val="nil"/>
              <w:right w:val="nil"/>
            </w:tcBorders>
            <w:shd w:val="clear" w:color="auto" w:fill="auto"/>
            <w:noWrap/>
            <w:vAlign w:val="bottom"/>
            <w:hideMark/>
          </w:tcPr>
          <w:p w14:paraId="1FE9F060"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12" w:space="0" w:color="auto"/>
              <w:right w:val="single" w:sz="12" w:space="0" w:color="auto"/>
            </w:tcBorders>
            <w:shd w:val="clear" w:color="auto" w:fill="auto"/>
            <w:noWrap/>
            <w:vAlign w:val="bottom"/>
            <w:hideMark/>
          </w:tcPr>
          <w:p w14:paraId="6CB74BBE"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PIQ</w:t>
            </w:r>
          </w:p>
        </w:tc>
        <w:tc>
          <w:tcPr>
            <w:tcW w:w="960" w:type="dxa"/>
            <w:tcBorders>
              <w:top w:val="nil"/>
              <w:left w:val="nil"/>
              <w:bottom w:val="single" w:sz="12" w:space="0" w:color="auto"/>
              <w:right w:val="nil"/>
            </w:tcBorders>
            <w:shd w:val="clear" w:color="auto" w:fill="auto"/>
            <w:noWrap/>
            <w:vAlign w:val="center"/>
            <w:hideMark/>
          </w:tcPr>
          <w:p w14:paraId="4EE1B30E"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0.568</w:t>
            </w:r>
          </w:p>
        </w:tc>
        <w:tc>
          <w:tcPr>
            <w:tcW w:w="1160" w:type="dxa"/>
            <w:tcBorders>
              <w:top w:val="nil"/>
              <w:left w:val="nil"/>
              <w:bottom w:val="single" w:sz="12" w:space="0" w:color="auto"/>
              <w:right w:val="nil"/>
            </w:tcBorders>
            <w:shd w:val="clear" w:color="auto" w:fill="auto"/>
            <w:noWrap/>
            <w:vAlign w:val="center"/>
            <w:hideMark/>
          </w:tcPr>
          <w:p w14:paraId="439F03D1"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w:t>
            </w:r>
          </w:p>
        </w:tc>
        <w:tc>
          <w:tcPr>
            <w:tcW w:w="1720" w:type="dxa"/>
            <w:tcBorders>
              <w:top w:val="nil"/>
              <w:left w:val="nil"/>
              <w:bottom w:val="single" w:sz="12" w:space="0" w:color="auto"/>
              <w:right w:val="single" w:sz="12" w:space="0" w:color="auto"/>
            </w:tcBorders>
            <w:shd w:val="clear" w:color="auto" w:fill="auto"/>
            <w:noWrap/>
            <w:vAlign w:val="center"/>
            <w:hideMark/>
          </w:tcPr>
          <w:p w14:paraId="466239B3"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-0.22</w:t>
            </w:r>
          </w:p>
        </w:tc>
        <w:tc>
          <w:tcPr>
            <w:tcW w:w="100" w:type="dxa"/>
            <w:tcBorders>
              <w:top w:val="nil"/>
              <w:left w:val="nil"/>
              <w:bottom w:val="nil"/>
              <w:right w:val="nil"/>
            </w:tcBorders>
            <w:shd w:val="clear" w:color="auto" w:fill="auto"/>
            <w:noWrap/>
            <w:vAlign w:val="bottom"/>
            <w:hideMark/>
          </w:tcPr>
          <w:p w14:paraId="414C5A86" w14:textId="77777777" w:rsidR="00496D2B" w:rsidRPr="00E97741" w:rsidRDefault="00496D2B" w:rsidP="00496D2B">
            <w:pPr>
              <w:spacing w:after="0" w:line="240" w:lineRule="auto"/>
              <w:jc w:val="center"/>
              <w:rPr>
                <w:rFonts w:eastAsia="Times New Roman"/>
                <w:color w:val="000000"/>
              </w:rPr>
            </w:pPr>
          </w:p>
        </w:tc>
      </w:tr>
      <w:tr w:rsidR="00496D2B" w:rsidRPr="00E97741" w14:paraId="0645A8DC" w14:textId="77777777" w:rsidTr="00496D2B">
        <w:trPr>
          <w:trHeight w:val="300"/>
        </w:trPr>
        <w:tc>
          <w:tcPr>
            <w:tcW w:w="80" w:type="dxa"/>
            <w:tcBorders>
              <w:top w:val="nil"/>
              <w:left w:val="nil"/>
              <w:bottom w:val="nil"/>
              <w:right w:val="single" w:sz="12" w:space="0" w:color="auto"/>
            </w:tcBorders>
            <w:shd w:val="clear" w:color="auto" w:fill="auto"/>
            <w:noWrap/>
            <w:vAlign w:val="bottom"/>
            <w:hideMark/>
          </w:tcPr>
          <w:p w14:paraId="22BBC0E5"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single" w:sz="4" w:space="0" w:color="auto"/>
              <w:right w:val="single" w:sz="12" w:space="0" w:color="auto"/>
            </w:tcBorders>
            <w:shd w:val="clear" w:color="auto" w:fill="auto"/>
            <w:noWrap/>
            <w:vAlign w:val="bottom"/>
            <w:hideMark/>
          </w:tcPr>
          <w:p w14:paraId="17E3E111" w14:textId="77777777" w:rsidR="00496D2B" w:rsidRPr="00E97741" w:rsidRDefault="00496D2B" w:rsidP="00496D2B">
            <w:pPr>
              <w:spacing w:after="0" w:line="240" w:lineRule="auto"/>
              <w:rPr>
                <w:rFonts w:eastAsia="Times New Roman"/>
                <w:b/>
                <w:bCs/>
                <w:color w:val="000000"/>
              </w:rPr>
            </w:pPr>
            <w:r w:rsidRPr="00E97741">
              <w:rPr>
                <w:rFonts w:eastAsia="Times New Roman"/>
                <w:b/>
                <w:bCs/>
                <w:color w:val="000000"/>
              </w:rPr>
              <w:t>ADI-R scores</w:t>
            </w:r>
          </w:p>
        </w:tc>
        <w:tc>
          <w:tcPr>
            <w:tcW w:w="960" w:type="dxa"/>
            <w:tcBorders>
              <w:top w:val="nil"/>
              <w:left w:val="nil"/>
              <w:bottom w:val="single" w:sz="4" w:space="0" w:color="auto"/>
              <w:right w:val="nil"/>
            </w:tcBorders>
            <w:shd w:val="clear" w:color="auto" w:fill="auto"/>
            <w:noWrap/>
            <w:vAlign w:val="center"/>
            <w:hideMark/>
          </w:tcPr>
          <w:p w14:paraId="1C3E14C8"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160" w:type="dxa"/>
            <w:tcBorders>
              <w:top w:val="nil"/>
              <w:left w:val="nil"/>
              <w:bottom w:val="single" w:sz="4" w:space="0" w:color="auto"/>
              <w:right w:val="nil"/>
            </w:tcBorders>
            <w:shd w:val="clear" w:color="auto" w:fill="auto"/>
            <w:noWrap/>
            <w:vAlign w:val="center"/>
            <w:hideMark/>
          </w:tcPr>
          <w:p w14:paraId="14AFFAB3"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720" w:type="dxa"/>
            <w:tcBorders>
              <w:top w:val="nil"/>
              <w:left w:val="nil"/>
              <w:bottom w:val="single" w:sz="4" w:space="0" w:color="auto"/>
              <w:right w:val="single" w:sz="12" w:space="0" w:color="auto"/>
            </w:tcBorders>
            <w:shd w:val="clear" w:color="auto" w:fill="auto"/>
            <w:noWrap/>
            <w:vAlign w:val="center"/>
            <w:hideMark/>
          </w:tcPr>
          <w:p w14:paraId="3E3167CA"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00" w:type="dxa"/>
            <w:tcBorders>
              <w:top w:val="nil"/>
              <w:left w:val="nil"/>
              <w:bottom w:val="nil"/>
              <w:right w:val="nil"/>
            </w:tcBorders>
            <w:shd w:val="clear" w:color="auto" w:fill="auto"/>
            <w:noWrap/>
            <w:vAlign w:val="bottom"/>
            <w:hideMark/>
          </w:tcPr>
          <w:p w14:paraId="08678428" w14:textId="77777777" w:rsidR="00496D2B" w:rsidRPr="00E97741" w:rsidRDefault="00496D2B" w:rsidP="00496D2B">
            <w:pPr>
              <w:spacing w:after="0" w:line="240" w:lineRule="auto"/>
              <w:jc w:val="center"/>
              <w:rPr>
                <w:rFonts w:eastAsia="Times New Roman"/>
                <w:color w:val="000000"/>
              </w:rPr>
            </w:pPr>
          </w:p>
        </w:tc>
      </w:tr>
      <w:tr w:rsidR="00496D2B" w:rsidRPr="00E97741" w14:paraId="59CDB50D" w14:textId="77777777" w:rsidTr="00496D2B">
        <w:trPr>
          <w:trHeight w:val="288"/>
        </w:trPr>
        <w:tc>
          <w:tcPr>
            <w:tcW w:w="80" w:type="dxa"/>
            <w:tcBorders>
              <w:top w:val="nil"/>
              <w:left w:val="nil"/>
              <w:bottom w:val="nil"/>
              <w:right w:val="single" w:sz="12" w:space="0" w:color="auto"/>
            </w:tcBorders>
            <w:shd w:val="clear" w:color="auto" w:fill="auto"/>
            <w:noWrap/>
            <w:vAlign w:val="bottom"/>
            <w:hideMark/>
          </w:tcPr>
          <w:p w14:paraId="396BA77C"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single" w:sz="4" w:space="0" w:color="auto"/>
              <w:right w:val="single" w:sz="12" w:space="0" w:color="auto"/>
            </w:tcBorders>
            <w:shd w:val="clear" w:color="auto" w:fill="auto"/>
            <w:noWrap/>
            <w:vAlign w:val="bottom"/>
            <w:hideMark/>
          </w:tcPr>
          <w:p w14:paraId="72051649" w14:textId="77777777" w:rsidR="00496D2B" w:rsidRPr="00E97741" w:rsidRDefault="00496D2B" w:rsidP="00496D2B">
            <w:pPr>
              <w:spacing w:after="0" w:line="240" w:lineRule="auto"/>
              <w:rPr>
                <w:rFonts w:eastAsia="Times New Roman"/>
                <w:b/>
                <w:bCs/>
                <w:color w:val="000000"/>
              </w:rPr>
            </w:pPr>
            <w:r w:rsidRPr="00E97741">
              <w:rPr>
                <w:rFonts w:eastAsia="Times New Roman"/>
                <w:b/>
                <w:bCs/>
                <w:color w:val="000000"/>
              </w:rPr>
              <w:t>Total score</w:t>
            </w:r>
          </w:p>
        </w:tc>
        <w:tc>
          <w:tcPr>
            <w:tcW w:w="960" w:type="dxa"/>
            <w:tcBorders>
              <w:top w:val="nil"/>
              <w:left w:val="nil"/>
              <w:bottom w:val="single" w:sz="4" w:space="0" w:color="auto"/>
              <w:right w:val="nil"/>
            </w:tcBorders>
            <w:shd w:val="clear" w:color="auto" w:fill="auto"/>
            <w:noWrap/>
            <w:vAlign w:val="center"/>
            <w:hideMark/>
          </w:tcPr>
          <w:p w14:paraId="4834F158"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single" w:sz="4" w:space="0" w:color="auto"/>
              <w:right w:val="nil"/>
            </w:tcBorders>
            <w:shd w:val="clear" w:color="auto" w:fill="auto"/>
            <w:noWrap/>
            <w:vAlign w:val="center"/>
            <w:hideMark/>
          </w:tcPr>
          <w:p w14:paraId="321B9C81"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2.1</w:t>
            </w:r>
          </w:p>
        </w:tc>
        <w:tc>
          <w:tcPr>
            <w:tcW w:w="1720" w:type="dxa"/>
            <w:tcBorders>
              <w:top w:val="nil"/>
              <w:left w:val="nil"/>
              <w:bottom w:val="single" w:sz="4" w:space="0" w:color="auto"/>
              <w:right w:val="single" w:sz="12" w:space="0" w:color="auto"/>
            </w:tcBorders>
            <w:shd w:val="clear" w:color="auto" w:fill="auto"/>
            <w:noWrap/>
            <w:vAlign w:val="center"/>
            <w:hideMark/>
          </w:tcPr>
          <w:p w14:paraId="684FCB0A"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0.24</w:t>
            </w:r>
          </w:p>
        </w:tc>
        <w:tc>
          <w:tcPr>
            <w:tcW w:w="100" w:type="dxa"/>
            <w:tcBorders>
              <w:top w:val="nil"/>
              <w:left w:val="nil"/>
              <w:bottom w:val="nil"/>
              <w:right w:val="nil"/>
            </w:tcBorders>
            <w:shd w:val="clear" w:color="auto" w:fill="auto"/>
            <w:noWrap/>
            <w:vAlign w:val="bottom"/>
            <w:hideMark/>
          </w:tcPr>
          <w:p w14:paraId="582D3817" w14:textId="77777777" w:rsidR="00496D2B" w:rsidRPr="00E97741" w:rsidRDefault="00496D2B" w:rsidP="00496D2B">
            <w:pPr>
              <w:spacing w:after="0" w:line="240" w:lineRule="auto"/>
              <w:jc w:val="center"/>
              <w:rPr>
                <w:rFonts w:eastAsia="Times New Roman"/>
                <w:color w:val="000000"/>
              </w:rPr>
            </w:pPr>
          </w:p>
        </w:tc>
      </w:tr>
      <w:tr w:rsidR="00496D2B" w:rsidRPr="00E97741" w14:paraId="41410F5B" w14:textId="77777777" w:rsidTr="00496D2B">
        <w:trPr>
          <w:trHeight w:val="288"/>
        </w:trPr>
        <w:tc>
          <w:tcPr>
            <w:tcW w:w="80" w:type="dxa"/>
            <w:tcBorders>
              <w:top w:val="nil"/>
              <w:left w:val="nil"/>
              <w:bottom w:val="nil"/>
              <w:right w:val="single" w:sz="12" w:space="0" w:color="auto"/>
            </w:tcBorders>
            <w:shd w:val="clear" w:color="auto" w:fill="auto"/>
            <w:noWrap/>
            <w:vAlign w:val="bottom"/>
            <w:hideMark/>
          </w:tcPr>
          <w:p w14:paraId="43A7A6BD"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nil"/>
              <w:right w:val="single" w:sz="12" w:space="0" w:color="auto"/>
            </w:tcBorders>
            <w:shd w:val="clear" w:color="auto" w:fill="auto"/>
            <w:noWrap/>
            <w:vAlign w:val="bottom"/>
            <w:hideMark/>
          </w:tcPr>
          <w:p w14:paraId="11B47389" w14:textId="77777777" w:rsidR="00496D2B" w:rsidRPr="00E97741" w:rsidRDefault="00496D2B" w:rsidP="00496D2B">
            <w:pPr>
              <w:spacing w:after="0" w:line="240" w:lineRule="auto"/>
              <w:rPr>
                <w:rFonts w:eastAsia="Times New Roman"/>
                <w:b/>
                <w:bCs/>
                <w:color w:val="000000"/>
              </w:rPr>
            </w:pPr>
            <w:r w:rsidRPr="00E97741">
              <w:rPr>
                <w:rFonts w:eastAsia="Times New Roman"/>
                <w:b/>
                <w:bCs/>
                <w:color w:val="000000"/>
              </w:rPr>
              <w:t>Social domain</w:t>
            </w:r>
          </w:p>
        </w:tc>
        <w:tc>
          <w:tcPr>
            <w:tcW w:w="960" w:type="dxa"/>
            <w:tcBorders>
              <w:top w:val="nil"/>
              <w:left w:val="nil"/>
              <w:bottom w:val="nil"/>
              <w:right w:val="nil"/>
            </w:tcBorders>
            <w:shd w:val="clear" w:color="auto" w:fill="auto"/>
            <w:noWrap/>
            <w:vAlign w:val="center"/>
            <w:hideMark/>
          </w:tcPr>
          <w:p w14:paraId="52C0FE33"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50E4C38B"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1.9</w:t>
            </w:r>
          </w:p>
        </w:tc>
        <w:tc>
          <w:tcPr>
            <w:tcW w:w="1720" w:type="dxa"/>
            <w:tcBorders>
              <w:top w:val="nil"/>
              <w:left w:val="nil"/>
              <w:bottom w:val="nil"/>
              <w:right w:val="single" w:sz="12" w:space="0" w:color="auto"/>
            </w:tcBorders>
            <w:shd w:val="clear" w:color="auto" w:fill="auto"/>
            <w:noWrap/>
            <w:vAlign w:val="center"/>
            <w:hideMark/>
          </w:tcPr>
          <w:p w14:paraId="732E7D3D"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0.14</w:t>
            </w:r>
          </w:p>
        </w:tc>
        <w:tc>
          <w:tcPr>
            <w:tcW w:w="100" w:type="dxa"/>
            <w:tcBorders>
              <w:top w:val="nil"/>
              <w:left w:val="nil"/>
              <w:bottom w:val="nil"/>
              <w:right w:val="nil"/>
            </w:tcBorders>
            <w:shd w:val="clear" w:color="auto" w:fill="auto"/>
            <w:noWrap/>
            <w:vAlign w:val="bottom"/>
            <w:hideMark/>
          </w:tcPr>
          <w:p w14:paraId="598793E1" w14:textId="77777777" w:rsidR="00496D2B" w:rsidRPr="00E97741" w:rsidRDefault="00496D2B" w:rsidP="00496D2B">
            <w:pPr>
              <w:spacing w:after="0" w:line="240" w:lineRule="auto"/>
              <w:jc w:val="center"/>
              <w:rPr>
                <w:rFonts w:eastAsia="Times New Roman"/>
                <w:color w:val="000000"/>
              </w:rPr>
            </w:pPr>
          </w:p>
        </w:tc>
      </w:tr>
      <w:tr w:rsidR="00496D2B" w:rsidRPr="00E97741" w14:paraId="68386DB0" w14:textId="77777777" w:rsidTr="00496D2B">
        <w:trPr>
          <w:trHeight w:val="288"/>
        </w:trPr>
        <w:tc>
          <w:tcPr>
            <w:tcW w:w="80" w:type="dxa"/>
            <w:tcBorders>
              <w:top w:val="nil"/>
              <w:left w:val="nil"/>
              <w:bottom w:val="nil"/>
              <w:right w:val="single" w:sz="12" w:space="0" w:color="auto"/>
            </w:tcBorders>
            <w:shd w:val="clear" w:color="auto" w:fill="auto"/>
            <w:noWrap/>
            <w:vAlign w:val="bottom"/>
            <w:hideMark/>
          </w:tcPr>
          <w:p w14:paraId="77F6F01F"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nil"/>
              <w:right w:val="single" w:sz="12" w:space="0" w:color="auto"/>
            </w:tcBorders>
            <w:shd w:val="clear" w:color="auto" w:fill="auto"/>
            <w:noWrap/>
            <w:vAlign w:val="bottom"/>
            <w:hideMark/>
          </w:tcPr>
          <w:p w14:paraId="5766BBD6" w14:textId="77777777" w:rsidR="00496D2B" w:rsidRPr="00E97741" w:rsidRDefault="00496D2B" w:rsidP="00496D2B">
            <w:pPr>
              <w:spacing w:after="0" w:line="240" w:lineRule="auto"/>
              <w:rPr>
                <w:rFonts w:eastAsia="Times New Roman"/>
                <w:i/>
                <w:iCs/>
                <w:color w:val="000000"/>
              </w:rPr>
            </w:pPr>
            <w:r w:rsidRPr="00E97741">
              <w:rPr>
                <w:rFonts w:eastAsia="Times New Roman"/>
                <w:i/>
                <w:iCs/>
                <w:color w:val="000000"/>
              </w:rPr>
              <w:t>subdomains:</w:t>
            </w:r>
          </w:p>
        </w:tc>
        <w:tc>
          <w:tcPr>
            <w:tcW w:w="960" w:type="dxa"/>
            <w:tcBorders>
              <w:top w:val="nil"/>
              <w:left w:val="nil"/>
              <w:bottom w:val="nil"/>
              <w:right w:val="nil"/>
            </w:tcBorders>
            <w:shd w:val="clear" w:color="auto" w:fill="auto"/>
            <w:noWrap/>
            <w:vAlign w:val="center"/>
            <w:hideMark/>
          </w:tcPr>
          <w:p w14:paraId="1B40F436" w14:textId="77777777" w:rsidR="00496D2B" w:rsidRPr="00E97741" w:rsidRDefault="00496D2B" w:rsidP="00496D2B">
            <w:pPr>
              <w:spacing w:after="0" w:line="240" w:lineRule="auto"/>
              <w:rPr>
                <w:rFonts w:eastAsia="Times New Roman"/>
                <w:i/>
                <w:iCs/>
                <w:color w:val="000000"/>
              </w:rPr>
            </w:pPr>
          </w:p>
        </w:tc>
        <w:tc>
          <w:tcPr>
            <w:tcW w:w="1160" w:type="dxa"/>
            <w:tcBorders>
              <w:top w:val="nil"/>
              <w:left w:val="nil"/>
              <w:bottom w:val="nil"/>
              <w:right w:val="nil"/>
            </w:tcBorders>
            <w:shd w:val="clear" w:color="auto" w:fill="auto"/>
            <w:noWrap/>
            <w:vAlign w:val="center"/>
            <w:hideMark/>
          </w:tcPr>
          <w:p w14:paraId="25E56B93" w14:textId="77777777" w:rsidR="00496D2B" w:rsidRPr="00E97741" w:rsidRDefault="00496D2B" w:rsidP="00496D2B">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single" w:sz="12" w:space="0" w:color="auto"/>
            </w:tcBorders>
            <w:shd w:val="clear" w:color="auto" w:fill="auto"/>
            <w:noWrap/>
            <w:vAlign w:val="center"/>
            <w:hideMark/>
          </w:tcPr>
          <w:p w14:paraId="6D5CA377"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00" w:type="dxa"/>
            <w:tcBorders>
              <w:top w:val="nil"/>
              <w:left w:val="nil"/>
              <w:bottom w:val="nil"/>
              <w:right w:val="nil"/>
            </w:tcBorders>
            <w:shd w:val="clear" w:color="auto" w:fill="auto"/>
            <w:noWrap/>
            <w:vAlign w:val="bottom"/>
            <w:hideMark/>
          </w:tcPr>
          <w:p w14:paraId="15F80DDC" w14:textId="77777777" w:rsidR="00496D2B" w:rsidRPr="00E97741" w:rsidRDefault="00496D2B" w:rsidP="00496D2B">
            <w:pPr>
              <w:spacing w:after="0" w:line="240" w:lineRule="auto"/>
              <w:jc w:val="center"/>
              <w:rPr>
                <w:rFonts w:eastAsia="Times New Roman"/>
                <w:color w:val="000000"/>
              </w:rPr>
            </w:pPr>
          </w:p>
        </w:tc>
      </w:tr>
      <w:tr w:rsidR="00496D2B" w:rsidRPr="00E97741" w14:paraId="3229660E" w14:textId="77777777" w:rsidTr="00496D2B">
        <w:trPr>
          <w:trHeight w:val="288"/>
        </w:trPr>
        <w:tc>
          <w:tcPr>
            <w:tcW w:w="80" w:type="dxa"/>
            <w:tcBorders>
              <w:top w:val="nil"/>
              <w:left w:val="nil"/>
              <w:bottom w:val="nil"/>
              <w:right w:val="single" w:sz="12" w:space="0" w:color="auto"/>
            </w:tcBorders>
            <w:shd w:val="clear" w:color="auto" w:fill="auto"/>
            <w:noWrap/>
            <w:vAlign w:val="bottom"/>
            <w:hideMark/>
          </w:tcPr>
          <w:p w14:paraId="57D4DEB0"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nil"/>
              <w:right w:val="single" w:sz="12" w:space="0" w:color="auto"/>
            </w:tcBorders>
            <w:shd w:val="clear" w:color="auto" w:fill="auto"/>
            <w:noWrap/>
            <w:vAlign w:val="bottom"/>
            <w:hideMark/>
          </w:tcPr>
          <w:p w14:paraId="1C6FF968"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Social interaction</w:t>
            </w:r>
          </w:p>
        </w:tc>
        <w:tc>
          <w:tcPr>
            <w:tcW w:w="960" w:type="dxa"/>
            <w:tcBorders>
              <w:top w:val="nil"/>
              <w:left w:val="nil"/>
              <w:bottom w:val="nil"/>
              <w:right w:val="nil"/>
            </w:tcBorders>
            <w:shd w:val="clear" w:color="auto" w:fill="auto"/>
            <w:noWrap/>
            <w:vAlign w:val="center"/>
            <w:hideMark/>
          </w:tcPr>
          <w:p w14:paraId="0EBFBABD"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6C6BA1B9"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5.3</w:t>
            </w:r>
          </w:p>
        </w:tc>
        <w:tc>
          <w:tcPr>
            <w:tcW w:w="1720" w:type="dxa"/>
            <w:tcBorders>
              <w:top w:val="nil"/>
              <w:left w:val="nil"/>
              <w:bottom w:val="nil"/>
              <w:right w:val="single" w:sz="12" w:space="0" w:color="auto"/>
            </w:tcBorders>
            <w:shd w:val="clear" w:color="auto" w:fill="auto"/>
            <w:noWrap/>
            <w:vAlign w:val="center"/>
            <w:hideMark/>
          </w:tcPr>
          <w:p w14:paraId="782837D4"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0.07</w:t>
            </w:r>
          </w:p>
        </w:tc>
        <w:tc>
          <w:tcPr>
            <w:tcW w:w="100" w:type="dxa"/>
            <w:tcBorders>
              <w:top w:val="nil"/>
              <w:left w:val="nil"/>
              <w:bottom w:val="nil"/>
              <w:right w:val="nil"/>
            </w:tcBorders>
            <w:shd w:val="clear" w:color="auto" w:fill="auto"/>
            <w:noWrap/>
            <w:vAlign w:val="bottom"/>
            <w:hideMark/>
          </w:tcPr>
          <w:p w14:paraId="39F2C982" w14:textId="77777777" w:rsidR="00496D2B" w:rsidRPr="00E97741" w:rsidRDefault="00496D2B" w:rsidP="00496D2B">
            <w:pPr>
              <w:spacing w:after="0" w:line="240" w:lineRule="auto"/>
              <w:jc w:val="center"/>
              <w:rPr>
                <w:rFonts w:eastAsia="Times New Roman"/>
                <w:color w:val="000000"/>
              </w:rPr>
            </w:pPr>
          </w:p>
        </w:tc>
      </w:tr>
      <w:tr w:rsidR="00496D2B" w:rsidRPr="00E97741" w14:paraId="6C0CBADD" w14:textId="77777777" w:rsidTr="00496D2B">
        <w:trPr>
          <w:trHeight w:val="288"/>
        </w:trPr>
        <w:tc>
          <w:tcPr>
            <w:tcW w:w="80" w:type="dxa"/>
            <w:tcBorders>
              <w:top w:val="nil"/>
              <w:left w:val="nil"/>
              <w:bottom w:val="nil"/>
              <w:right w:val="single" w:sz="12" w:space="0" w:color="auto"/>
            </w:tcBorders>
            <w:shd w:val="clear" w:color="auto" w:fill="auto"/>
            <w:noWrap/>
            <w:vAlign w:val="bottom"/>
            <w:hideMark/>
          </w:tcPr>
          <w:p w14:paraId="793CFB27"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 </w:t>
            </w:r>
          </w:p>
        </w:tc>
        <w:tc>
          <w:tcPr>
            <w:tcW w:w="2500" w:type="dxa"/>
            <w:tcBorders>
              <w:top w:val="nil"/>
              <w:left w:val="nil"/>
              <w:bottom w:val="nil"/>
              <w:right w:val="single" w:sz="12" w:space="0" w:color="auto"/>
            </w:tcBorders>
            <w:shd w:val="clear" w:color="auto" w:fill="auto"/>
            <w:noWrap/>
            <w:vAlign w:val="bottom"/>
            <w:hideMark/>
          </w:tcPr>
          <w:p w14:paraId="337BFFBB"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Peer relationships</w:t>
            </w:r>
          </w:p>
        </w:tc>
        <w:tc>
          <w:tcPr>
            <w:tcW w:w="960" w:type="dxa"/>
            <w:tcBorders>
              <w:top w:val="nil"/>
              <w:left w:val="nil"/>
              <w:bottom w:val="nil"/>
              <w:right w:val="nil"/>
            </w:tcBorders>
            <w:shd w:val="clear" w:color="auto" w:fill="auto"/>
            <w:noWrap/>
            <w:vAlign w:val="center"/>
            <w:hideMark/>
          </w:tcPr>
          <w:p w14:paraId="370E6673"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0.007</w:t>
            </w:r>
          </w:p>
        </w:tc>
        <w:tc>
          <w:tcPr>
            <w:tcW w:w="1160" w:type="dxa"/>
            <w:tcBorders>
              <w:top w:val="nil"/>
              <w:left w:val="nil"/>
              <w:bottom w:val="nil"/>
              <w:right w:val="nil"/>
            </w:tcBorders>
            <w:shd w:val="clear" w:color="auto" w:fill="auto"/>
            <w:noWrap/>
            <w:vAlign w:val="center"/>
            <w:hideMark/>
          </w:tcPr>
          <w:p w14:paraId="3E7D287D"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0.3</w:t>
            </w:r>
          </w:p>
        </w:tc>
        <w:tc>
          <w:tcPr>
            <w:tcW w:w="1720" w:type="dxa"/>
            <w:tcBorders>
              <w:top w:val="nil"/>
              <w:left w:val="nil"/>
              <w:bottom w:val="nil"/>
              <w:right w:val="single" w:sz="12" w:space="0" w:color="auto"/>
            </w:tcBorders>
            <w:shd w:val="clear" w:color="auto" w:fill="auto"/>
            <w:noWrap/>
            <w:vAlign w:val="center"/>
            <w:hideMark/>
          </w:tcPr>
          <w:p w14:paraId="62870DAA"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0.02</w:t>
            </w:r>
          </w:p>
        </w:tc>
        <w:tc>
          <w:tcPr>
            <w:tcW w:w="100" w:type="dxa"/>
            <w:tcBorders>
              <w:top w:val="nil"/>
              <w:left w:val="nil"/>
              <w:bottom w:val="nil"/>
              <w:right w:val="nil"/>
            </w:tcBorders>
            <w:shd w:val="clear" w:color="auto" w:fill="auto"/>
            <w:noWrap/>
            <w:vAlign w:val="bottom"/>
            <w:hideMark/>
          </w:tcPr>
          <w:p w14:paraId="72240CD2" w14:textId="77777777" w:rsidR="00496D2B" w:rsidRPr="00E97741" w:rsidRDefault="00496D2B" w:rsidP="00496D2B">
            <w:pPr>
              <w:spacing w:after="0" w:line="240" w:lineRule="auto"/>
              <w:jc w:val="center"/>
              <w:rPr>
                <w:rFonts w:eastAsia="Times New Roman"/>
                <w:color w:val="000000"/>
              </w:rPr>
            </w:pPr>
          </w:p>
        </w:tc>
      </w:tr>
      <w:tr w:rsidR="00496D2B" w:rsidRPr="00E97741" w14:paraId="161A7D1B" w14:textId="77777777" w:rsidTr="00496D2B">
        <w:trPr>
          <w:trHeight w:val="288"/>
        </w:trPr>
        <w:tc>
          <w:tcPr>
            <w:tcW w:w="80" w:type="dxa"/>
            <w:tcBorders>
              <w:top w:val="nil"/>
              <w:left w:val="nil"/>
              <w:bottom w:val="nil"/>
              <w:right w:val="nil"/>
            </w:tcBorders>
            <w:shd w:val="clear" w:color="auto" w:fill="auto"/>
            <w:noWrap/>
            <w:vAlign w:val="bottom"/>
            <w:hideMark/>
          </w:tcPr>
          <w:p w14:paraId="3F69A3C0"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52BBD324"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Shared enjoyment</w:t>
            </w:r>
          </w:p>
        </w:tc>
        <w:tc>
          <w:tcPr>
            <w:tcW w:w="960" w:type="dxa"/>
            <w:tcBorders>
              <w:top w:val="nil"/>
              <w:left w:val="nil"/>
              <w:bottom w:val="nil"/>
              <w:right w:val="nil"/>
            </w:tcBorders>
            <w:shd w:val="clear" w:color="auto" w:fill="auto"/>
            <w:noWrap/>
            <w:vAlign w:val="center"/>
            <w:hideMark/>
          </w:tcPr>
          <w:p w14:paraId="0A9FF67B"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35BF7D76"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1.5</w:t>
            </w:r>
          </w:p>
        </w:tc>
        <w:tc>
          <w:tcPr>
            <w:tcW w:w="1720" w:type="dxa"/>
            <w:tcBorders>
              <w:top w:val="nil"/>
              <w:left w:val="nil"/>
              <w:bottom w:val="nil"/>
              <w:right w:val="single" w:sz="12" w:space="0" w:color="auto"/>
            </w:tcBorders>
            <w:shd w:val="clear" w:color="auto" w:fill="auto"/>
            <w:noWrap/>
            <w:vAlign w:val="center"/>
            <w:hideMark/>
          </w:tcPr>
          <w:p w14:paraId="0E3CFB3A"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0.04</w:t>
            </w:r>
          </w:p>
        </w:tc>
        <w:tc>
          <w:tcPr>
            <w:tcW w:w="100" w:type="dxa"/>
            <w:tcBorders>
              <w:top w:val="nil"/>
              <w:left w:val="nil"/>
              <w:bottom w:val="nil"/>
              <w:right w:val="nil"/>
            </w:tcBorders>
            <w:shd w:val="clear" w:color="auto" w:fill="auto"/>
            <w:noWrap/>
            <w:vAlign w:val="bottom"/>
            <w:hideMark/>
          </w:tcPr>
          <w:p w14:paraId="547E8E00" w14:textId="77777777" w:rsidR="00496D2B" w:rsidRPr="00E97741" w:rsidRDefault="00496D2B" w:rsidP="00496D2B">
            <w:pPr>
              <w:spacing w:after="0" w:line="240" w:lineRule="auto"/>
              <w:jc w:val="center"/>
              <w:rPr>
                <w:rFonts w:eastAsia="Times New Roman"/>
                <w:color w:val="000000"/>
              </w:rPr>
            </w:pPr>
          </w:p>
        </w:tc>
      </w:tr>
      <w:tr w:rsidR="00496D2B" w:rsidRPr="00E97741" w14:paraId="12F8224E" w14:textId="77777777" w:rsidTr="00496D2B">
        <w:trPr>
          <w:trHeight w:val="288"/>
        </w:trPr>
        <w:tc>
          <w:tcPr>
            <w:tcW w:w="80" w:type="dxa"/>
            <w:tcBorders>
              <w:top w:val="nil"/>
              <w:left w:val="nil"/>
              <w:bottom w:val="nil"/>
              <w:right w:val="nil"/>
            </w:tcBorders>
            <w:shd w:val="clear" w:color="auto" w:fill="auto"/>
            <w:noWrap/>
            <w:vAlign w:val="bottom"/>
            <w:hideMark/>
          </w:tcPr>
          <w:p w14:paraId="113E25E4"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4" w:space="0" w:color="auto"/>
              <w:right w:val="single" w:sz="12" w:space="0" w:color="auto"/>
            </w:tcBorders>
            <w:shd w:val="clear" w:color="auto" w:fill="auto"/>
            <w:noWrap/>
            <w:vAlign w:val="bottom"/>
            <w:hideMark/>
          </w:tcPr>
          <w:p w14:paraId="18404E55"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Socioemotional reciprocity</w:t>
            </w:r>
          </w:p>
        </w:tc>
        <w:tc>
          <w:tcPr>
            <w:tcW w:w="960" w:type="dxa"/>
            <w:tcBorders>
              <w:top w:val="nil"/>
              <w:left w:val="nil"/>
              <w:bottom w:val="single" w:sz="4" w:space="0" w:color="auto"/>
              <w:right w:val="nil"/>
            </w:tcBorders>
            <w:shd w:val="clear" w:color="auto" w:fill="auto"/>
            <w:noWrap/>
            <w:vAlign w:val="center"/>
            <w:hideMark/>
          </w:tcPr>
          <w:p w14:paraId="7609D6B0"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0.114</w:t>
            </w:r>
          </w:p>
        </w:tc>
        <w:tc>
          <w:tcPr>
            <w:tcW w:w="1160" w:type="dxa"/>
            <w:tcBorders>
              <w:top w:val="nil"/>
              <w:left w:val="nil"/>
              <w:bottom w:val="single" w:sz="4" w:space="0" w:color="auto"/>
              <w:right w:val="nil"/>
            </w:tcBorders>
            <w:shd w:val="clear" w:color="auto" w:fill="auto"/>
            <w:noWrap/>
            <w:vAlign w:val="center"/>
            <w:hideMark/>
          </w:tcPr>
          <w:p w14:paraId="727E0689"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0.1</w:t>
            </w:r>
          </w:p>
        </w:tc>
        <w:tc>
          <w:tcPr>
            <w:tcW w:w="1720" w:type="dxa"/>
            <w:tcBorders>
              <w:top w:val="nil"/>
              <w:left w:val="nil"/>
              <w:bottom w:val="single" w:sz="4" w:space="0" w:color="auto"/>
              <w:right w:val="single" w:sz="12" w:space="0" w:color="auto"/>
            </w:tcBorders>
            <w:shd w:val="clear" w:color="auto" w:fill="auto"/>
            <w:noWrap/>
            <w:vAlign w:val="center"/>
            <w:hideMark/>
          </w:tcPr>
          <w:p w14:paraId="67CDA57C"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0.01</w:t>
            </w:r>
          </w:p>
        </w:tc>
        <w:tc>
          <w:tcPr>
            <w:tcW w:w="100" w:type="dxa"/>
            <w:tcBorders>
              <w:top w:val="nil"/>
              <w:left w:val="nil"/>
              <w:bottom w:val="nil"/>
              <w:right w:val="nil"/>
            </w:tcBorders>
            <w:shd w:val="clear" w:color="auto" w:fill="auto"/>
            <w:noWrap/>
            <w:vAlign w:val="bottom"/>
            <w:hideMark/>
          </w:tcPr>
          <w:p w14:paraId="57527FA8" w14:textId="77777777" w:rsidR="00496D2B" w:rsidRPr="00E97741" w:rsidRDefault="00496D2B" w:rsidP="00496D2B">
            <w:pPr>
              <w:spacing w:after="0" w:line="240" w:lineRule="auto"/>
              <w:jc w:val="center"/>
              <w:rPr>
                <w:rFonts w:eastAsia="Times New Roman"/>
                <w:color w:val="000000"/>
              </w:rPr>
            </w:pPr>
          </w:p>
        </w:tc>
      </w:tr>
      <w:tr w:rsidR="00496D2B" w:rsidRPr="00E97741" w14:paraId="068B1457" w14:textId="77777777" w:rsidTr="00496D2B">
        <w:trPr>
          <w:trHeight w:val="288"/>
        </w:trPr>
        <w:tc>
          <w:tcPr>
            <w:tcW w:w="80" w:type="dxa"/>
            <w:tcBorders>
              <w:top w:val="nil"/>
              <w:left w:val="nil"/>
              <w:bottom w:val="nil"/>
              <w:right w:val="nil"/>
            </w:tcBorders>
            <w:shd w:val="clear" w:color="auto" w:fill="auto"/>
            <w:noWrap/>
            <w:vAlign w:val="bottom"/>
            <w:hideMark/>
          </w:tcPr>
          <w:p w14:paraId="5448CEBF"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08304903" w14:textId="77777777" w:rsidR="00496D2B" w:rsidRPr="00E97741" w:rsidRDefault="00496D2B" w:rsidP="00496D2B">
            <w:pPr>
              <w:spacing w:after="0" w:line="240" w:lineRule="auto"/>
              <w:rPr>
                <w:rFonts w:eastAsia="Times New Roman"/>
                <w:b/>
                <w:bCs/>
                <w:color w:val="000000"/>
              </w:rPr>
            </w:pPr>
            <w:r w:rsidRPr="00E97741">
              <w:rPr>
                <w:rFonts w:eastAsia="Times New Roman"/>
                <w:b/>
                <w:bCs/>
                <w:color w:val="000000"/>
              </w:rPr>
              <w:t>Communication domain</w:t>
            </w:r>
          </w:p>
        </w:tc>
        <w:tc>
          <w:tcPr>
            <w:tcW w:w="960" w:type="dxa"/>
            <w:tcBorders>
              <w:top w:val="nil"/>
              <w:left w:val="nil"/>
              <w:bottom w:val="nil"/>
              <w:right w:val="nil"/>
            </w:tcBorders>
            <w:shd w:val="clear" w:color="auto" w:fill="auto"/>
            <w:noWrap/>
            <w:vAlign w:val="center"/>
            <w:hideMark/>
          </w:tcPr>
          <w:p w14:paraId="3F6DA07A"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6BB23E7C"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1.0</w:t>
            </w:r>
          </w:p>
        </w:tc>
        <w:tc>
          <w:tcPr>
            <w:tcW w:w="1720" w:type="dxa"/>
            <w:tcBorders>
              <w:top w:val="nil"/>
              <w:left w:val="nil"/>
              <w:bottom w:val="nil"/>
              <w:right w:val="single" w:sz="12" w:space="0" w:color="auto"/>
            </w:tcBorders>
            <w:shd w:val="clear" w:color="auto" w:fill="auto"/>
            <w:noWrap/>
            <w:vAlign w:val="center"/>
            <w:hideMark/>
          </w:tcPr>
          <w:p w14:paraId="301416E8"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0.06</w:t>
            </w:r>
          </w:p>
        </w:tc>
        <w:tc>
          <w:tcPr>
            <w:tcW w:w="100" w:type="dxa"/>
            <w:tcBorders>
              <w:top w:val="nil"/>
              <w:left w:val="nil"/>
              <w:bottom w:val="nil"/>
              <w:right w:val="nil"/>
            </w:tcBorders>
            <w:shd w:val="clear" w:color="auto" w:fill="auto"/>
            <w:noWrap/>
            <w:vAlign w:val="bottom"/>
            <w:hideMark/>
          </w:tcPr>
          <w:p w14:paraId="0DBF7F80" w14:textId="77777777" w:rsidR="00496D2B" w:rsidRPr="00E97741" w:rsidRDefault="00496D2B" w:rsidP="00496D2B">
            <w:pPr>
              <w:spacing w:after="0" w:line="240" w:lineRule="auto"/>
              <w:jc w:val="center"/>
              <w:rPr>
                <w:rFonts w:eastAsia="Times New Roman"/>
                <w:color w:val="000000"/>
              </w:rPr>
            </w:pPr>
          </w:p>
        </w:tc>
      </w:tr>
      <w:tr w:rsidR="00496D2B" w:rsidRPr="00E97741" w14:paraId="1D155066" w14:textId="77777777" w:rsidTr="00496D2B">
        <w:trPr>
          <w:trHeight w:val="288"/>
        </w:trPr>
        <w:tc>
          <w:tcPr>
            <w:tcW w:w="80" w:type="dxa"/>
            <w:tcBorders>
              <w:top w:val="nil"/>
              <w:left w:val="nil"/>
              <w:bottom w:val="nil"/>
              <w:right w:val="nil"/>
            </w:tcBorders>
            <w:shd w:val="clear" w:color="auto" w:fill="auto"/>
            <w:noWrap/>
            <w:vAlign w:val="bottom"/>
            <w:hideMark/>
          </w:tcPr>
          <w:p w14:paraId="209801FC"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0290D2C1" w14:textId="77777777" w:rsidR="00496D2B" w:rsidRPr="00E97741" w:rsidRDefault="00496D2B" w:rsidP="00496D2B">
            <w:pPr>
              <w:spacing w:after="0" w:line="240" w:lineRule="auto"/>
              <w:rPr>
                <w:rFonts w:eastAsia="Times New Roman"/>
                <w:i/>
                <w:iCs/>
                <w:color w:val="000000"/>
              </w:rPr>
            </w:pPr>
            <w:r w:rsidRPr="00E97741">
              <w:rPr>
                <w:rFonts w:eastAsia="Times New Roman"/>
                <w:i/>
                <w:iCs/>
                <w:color w:val="000000"/>
              </w:rPr>
              <w:t>subdomains:</w:t>
            </w:r>
          </w:p>
        </w:tc>
        <w:tc>
          <w:tcPr>
            <w:tcW w:w="960" w:type="dxa"/>
            <w:tcBorders>
              <w:top w:val="nil"/>
              <w:left w:val="nil"/>
              <w:bottom w:val="nil"/>
              <w:right w:val="nil"/>
            </w:tcBorders>
            <w:shd w:val="clear" w:color="auto" w:fill="auto"/>
            <w:noWrap/>
            <w:vAlign w:val="center"/>
            <w:hideMark/>
          </w:tcPr>
          <w:p w14:paraId="08F1DE0E" w14:textId="77777777" w:rsidR="00496D2B" w:rsidRPr="00E97741" w:rsidRDefault="00496D2B" w:rsidP="00496D2B">
            <w:pPr>
              <w:spacing w:after="0" w:line="240" w:lineRule="auto"/>
              <w:rPr>
                <w:rFonts w:eastAsia="Times New Roman"/>
                <w:i/>
                <w:iCs/>
                <w:color w:val="000000"/>
              </w:rPr>
            </w:pPr>
          </w:p>
        </w:tc>
        <w:tc>
          <w:tcPr>
            <w:tcW w:w="1160" w:type="dxa"/>
            <w:tcBorders>
              <w:top w:val="nil"/>
              <w:left w:val="nil"/>
              <w:bottom w:val="nil"/>
              <w:right w:val="nil"/>
            </w:tcBorders>
            <w:shd w:val="clear" w:color="auto" w:fill="auto"/>
            <w:noWrap/>
            <w:vAlign w:val="center"/>
            <w:hideMark/>
          </w:tcPr>
          <w:p w14:paraId="41E06B72" w14:textId="77777777" w:rsidR="00496D2B" w:rsidRPr="00E97741" w:rsidRDefault="00496D2B" w:rsidP="00496D2B">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single" w:sz="12" w:space="0" w:color="auto"/>
            </w:tcBorders>
            <w:shd w:val="clear" w:color="auto" w:fill="auto"/>
            <w:noWrap/>
            <w:vAlign w:val="center"/>
            <w:hideMark/>
          </w:tcPr>
          <w:p w14:paraId="5986D343"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00" w:type="dxa"/>
            <w:tcBorders>
              <w:top w:val="nil"/>
              <w:left w:val="nil"/>
              <w:bottom w:val="nil"/>
              <w:right w:val="nil"/>
            </w:tcBorders>
            <w:shd w:val="clear" w:color="auto" w:fill="auto"/>
            <w:noWrap/>
            <w:vAlign w:val="bottom"/>
            <w:hideMark/>
          </w:tcPr>
          <w:p w14:paraId="2463A09C" w14:textId="77777777" w:rsidR="00496D2B" w:rsidRPr="00E97741" w:rsidRDefault="00496D2B" w:rsidP="00496D2B">
            <w:pPr>
              <w:spacing w:after="0" w:line="240" w:lineRule="auto"/>
              <w:jc w:val="center"/>
              <w:rPr>
                <w:rFonts w:eastAsia="Times New Roman"/>
                <w:color w:val="000000"/>
              </w:rPr>
            </w:pPr>
          </w:p>
        </w:tc>
      </w:tr>
      <w:tr w:rsidR="00496D2B" w:rsidRPr="00E97741" w14:paraId="7ADAD688" w14:textId="77777777" w:rsidTr="00496D2B">
        <w:trPr>
          <w:trHeight w:val="288"/>
        </w:trPr>
        <w:tc>
          <w:tcPr>
            <w:tcW w:w="80" w:type="dxa"/>
            <w:tcBorders>
              <w:top w:val="nil"/>
              <w:left w:val="nil"/>
              <w:bottom w:val="nil"/>
              <w:right w:val="nil"/>
            </w:tcBorders>
            <w:shd w:val="clear" w:color="auto" w:fill="auto"/>
            <w:noWrap/>
            <w:vAlign w:val="bottom"/>
            <w:hideMark/>
          </w:tcPr>
          <w:p w14:paraId="55BA16B8"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5F067D7D"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Gestures</w:t>
            </w:r>
          </w:p>
        </w:tc>
        <w:tc>
          <w:tcPr>
            <w:tcW w:w="960" w:type="dxa"/>
            <w:tcBorders>
              <w:top w:val="nil"/>
              <w:left w:val="nil"/>
              <w:bottom w:val="nil"/>
              <w:right w:val="nil"/>
            </w:tcBorders>
            <w:shd w:val="clear" w:color="auto" w:fill="auto"/>
            <w:noWrap/>
            <w:vAlign w:val="center"/>
            <w:hideMark/>
          </w:tcPr>
          <w:p w14:paraId="17090CCA"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0.008</w:t>
            </w:r>
          </w:p>
        </w:tc>
        <w:tc>
          <w:tcPr>
            <w:tcW w:w="1160" w:type="dxa"/>
            <w:tcBorders>
              <w:top w:val="nil"/>
              <w:left w:val="nil"/>
              <w:bottom w:val="nil"/>
              <w:right w:val="nil"/>
            </w:tcBorders>
            <w:shd w:val="clear" w:color="auto" w:fill="auto"/>
            <w:noWrap/>
            <w:vAlign w:val="center"/>
            <w:hideMark/>
          </w:tcPr>
          <w:p w14:paraId="513C55D5"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0.3</w:t>
            </w:r>
          </w:p>
        </w:tc>
        <w:tc>
          <w:tcPr>
            <w:tcW w:w="1720" w:type="dxa"/>
            <w:tcBorders>
              <w:top w:val="nil"/>
              <w:left w:val="nil"/>
              <w:bottom w:val="nil"/>
              <w:right w:val="single" w:sz="12" w:space="0" w:color="auto"/>
            </w:tcBorders>
            <w:shd w:val="clear" w:color="auto" w:fill="auto"/>
            <w:noWrap/>
            <w:vAlign w:val="center"/>
            <w:hideMark/>
          </w:tcPr>
          <w:p w14:paraId="12B5ABEA"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0.03</w:t>
            </w:r>
          </w:p>
        </w:tc>
        <w:tc>
          <w:tcPr>
            <w:tcW w:w="100" w:type="dxa"/>
            <w:tcBorders>
              <w:top w:val="nil"/>
              <w:left w:val="nil"/>
              <w:bottom w:val="nil"/>
              <w:right w:val="nil"/>
            </w:tcBorders>
            <w:shd w:val="clear" w:color="auto" w:fill="auto"/>
            <w:noWrap/>
            <w:vAlign w:val="bottom"/>
            <w:hideMark/>
          </w:tcPr>
          <w:p w14:paraId="5E90FA2F" w14:textId="77777777" w:rsidR="00496D2B" w:rsidRPr="00E97741" w:rsidRDefault="00496D2B" w:rsidP="00496D2B">
            <w:pPr>
              <w:spacing w:after="0" w:line="240" w:lineRule="auto"/>
              <w:jc w:val="center"/>
              <w:rPr>
                <w:rFonts w:eastAsia="Times New Roman"/>
                <w:color w:val="000000"/>
              </w:rPr>
            </w:pPr>
          </w:p>
        </w:tc>
      </w:tr>
      <w:tr w:rsidR="00496D2B" w:rsidRPr="00E97741" w14:paraId="172A7227" w14:textId="77777777" w:rsidTr="00496D2B">
        <w:trPr>
          <w:trHeight w:val="288"/>
        </w:trPr>
        <w:tc>
          <w:tcPr>
            <w:tcW w:w="80" w:type="dxa"/>
            <w:tcBorders>
              <w:top w:val="nil"/>
              <w:left w:val="nil"/>
              <w:bottom w:val="nil"/>
              <w:right w:val="nil"/>
            </w:tcBorders>
            <w:shd w:val="clear" w:color="auto" w:fill="auto"/>
            <w:noWrap/>
            <w:vAlign w:val="bottom"/>
            <w:hideMark/>
          </w:tcPr>
          <w:p w14:paraId="38650A1B"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4" w:space="0" w:color="auto"/>
              <w:right w:val="single" w:sz="12" w:space="0" w:color="auto"/>
            </w:tcBorders>
            <w:shd w:val="clear" w:color="auto" w:fill="auto"/>
            <w:noWrap/>
            <w:vAlign w:val="bottom"/>
            <w:hideMark/>
          </w:tcPr>
          <w:p w14:paraId="17417A77"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Imagination &amp; Imitation</w:t>
            </w:r>
          </w:p>
        </w:tc>
        <w:tc>
          <w:tcPr>
            <w:tcW w:w="960" w:type="dxa"/>
            <w:tcBorders>
              <w:top w:val="nil"/>
              <w:left w:val="nil"/>
              <w:bottom w:val="single" w:sz="4" w:space="0" w:color="auto"/>
              <w:right w:val="nil"/>
            </w:tcBorders>
            <w:shd w:val="clear" w:color="auto" w:fill="auto"/>
            <w:noWrap/>
            <w:vAlign w:val="center"/>
            <w:hideMark/>
          </w:tcPr>
          <w:p w14:paraId="4603D3BD"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single" w:sz="4" w:space="0" w:color="auto"/>
              <w:right w:val="nil"/>
            </w:tcBorders>
            <w:shd w:val="clear" w:color="auto" w:fill="auto"/>
            <w:noWrap/>
            <w:vAlign w:val="center"/>
            <w:hideMark/>
          </w:tcPr>
          <w:p w14:paraId="1BDECF75"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1.7</w:t>
            </w:r>
          </w:p>
        </w:tc>
        <w:tc>
          <w:tcPr>
            <w:tcW w:w="1720" w:type="dxa"/>
            <w:tcBorders>
              <w:top w:val="nil"/>
              <w:left w:val="nil"/>
              <w:bottom w:val="single" w:sz="4" w:space="0" w:color="auto"/>
              <w:right w:val="single" w:sz="12" w:space="0" w:color="auto"/>
            </w:tcBorders>
            <w:shd w:val="clear" w:color="auto" w:fill="auto"/>
            <w:noWrap/>
            <w:vAlign w:val="center"/>
            <w:hideMark/>
          </w:tcPr>
          <w:p w14:paraId="4DC96E28"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0.04</w:t>
            </w:r>
          </w:p>
        </w:tc>
        <w:tc>
          <w:tcPr>
            <w:tcW w:w="100" w:type="dxa"/>
            <w:tcBorders>
              <w:top w:val="nil"/>
              <w:left w:val="nil"/>
              <w:bottom w:val="nil"/>
              <w:right w:val="nil"/>
            </w:tcBorders>
            <w:shd w:val="clear" w:color="auto" w:fill="auto"/>
            <w:noWrap/>
            <w:vAlign w:val="bottom"/>
            <w:hideMark/>
          </w:tcPr>
          <w:p w14:paraId="4393C647" w14:textId="77777777" w:rsidR="00496D2B" w:rsidRPr="00E97741" w:rsidRDefault="00496D2B" w:rsidP="00496D2B">
            <w:pPr>
              <w:spacing w:after="0" w:line="240" w:lineRule="auto"/>
              <w:jc w:val="center"/>
              <w:rPr>
                <w:rFonts w:eastAsia="Times New Roman"/>
                <w:color w:val="000000"/>
              </w:rPr>
            </w:pPr>
          </w:p>
        </w:tc>
      </w:tr>
      <w:tr w:rsidR="00496D2B" w:rsidRPr="00E97741" w14:paraId="1CF5C402" w14:textId="77777777" w:rsidTr="00496D2B">
        <w:trPr>
          <w:trHeight w:val="288"/>
        </w:trPr>
        <w:tc>
          <w:tcPr>
            <w:tcW w:w="80" w:type="dxa"/>
            <w:tcBorders>
              <w:top w:val="nil"/>
              <w:left w:val="nil"/>
              <w:bottom w:val="nil"/>
              <w:right w:val="nil"/>
            </w:tcBorders>
            <w:shd w:val="clear" w:color="auto" w:fill="auto"/>
            <w:noWrap/>
            <w:vAlign w:val="bottom"/>
            <w:hideMark/>
          </w:tcPr>
          <w:p w14:paraId="526A0C45"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4965A58E" w14:textId="77777777" w:rsidR="00496D2B" w:rsidRPr="00E97741" w:rsidRDefault="00496D2B" w:rsidP="00496D2B">
            <w:pPr>
              <w:spacing w:after="0" w:line="240" w:lineRule="auto"/>
              <w:rPr>
                <w:rFonts w:eastAsia="Times New Roman"/>
                <w:b/>
                <w:bCs/>
                <w:color w:val="000000"/>
              </w:rPr>
            </w:pPr>
            <w:r w:rsidRPr="00E97741">
              <w:rPr>
                <w:rFonts w:eastAsia="Times New Roman"/>
                <w:b/>
                <w:bCs/>
                <w:color w:val="000000"/>
              </w:rPr>
              <w:t>RRB domain</w:t>
            </w:r>
          </w:p>
        </w:tc>
        <w:tc>
          <w:tcPr>
            <w:tcW w:w="960" w:type="dxa"/>
            <w:tcBorders>
              <w:top w:val="nil"/>
              <w:left w:val="nil"/>
              <w:bottom w:val="nil"/>
              <w:right w:val="nil"/>
            </w:tcBorders>
            <w:shd w:val="clear" w:color="auto" w:fill="auto"/>
            <w:noWrap/>
            <w:vAlign w:val="center"/>
            <w:hideMark/>
          </w:tcPr>
          <w:p w14:paraId="5B8D2767"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512D8D0F"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0.6</w:t>
            </w:r>
          </w:p>
        </w:tc>
        <w:tc>
          <w:tcPr>
            <w:tcW w:w="1720" w:type="dxa"/>
            <w:tcBorders>
              <w:top w:val="nil"/>
              <w:left w:val="nil"/>
              <w:bottom w:val="nil"/>
              <w:right w:val="single" w:sz="12" w:space="0" w:color="auto"/>
            </w:tcBorders>
            <w:shd w:val="clear" w:color="auto" w:fill="auto"/>
            <w:noWrap/>
            <w:vAlign w:val="center"/>
            <w:hideMark/>
          </w:tcPr>
          <w:p w14:paraId="5B894ED7"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0.03</w:t>
            </w:r>
          </w:p>
        </w:tc>
        <w:tc>
          <w:tcPr>
            <w:tcW w:w="100" w:type="dxa"/>
            <w:tcBorders>
              <w:top w:val="nil"/>
              <w:left w:val="nil"/>
              <w:bottom w:val="nil"/>
              <w:right w:val="nil"/>
            </w:tcBorders>
            <w:shd w:val="clear" w:color="auto" w:fill="auto"/>
            <w:noWrap/>
            <w:vAlign w:val="bottom"/>
            <w:hideMark/>
          </w:tcPr>
          <w:p w14:paraId="3DA27881" w14:textId="77777777" w:rsidR="00496D2B" w:rsidRPr="00E97741" w:rsidRDefault="00496D2B" w:rsidP="00496D2B">
            <w:pPr>
              <w:spacing w:after="0" w:line="240" w:lineRule="auto"/>
              <w:jc w:val="center"/>
              <w:rPr>
                <w:rFonts w:eastAsia="Times New Roman"/>
                <w:color w:val="000000"/>
              </w:rPr>
            </w:pPr>
          </w:p>
        </w:tc>
      </w:tr>
      <w:tr w:rsidR="00496D2B" w:rsidRPr="00E97741" w14:paraId="3236B4F1" w14:textId="77777777" w:rsidTr="00496D2B">
        <w:trPr>
          <w:trHeight w:val="288"/>
        </w:trPr>
        <w:tc>
          <w:tcPr>
            <w:tcW w:w="80" w:type="dxa"/>
            <w:tcBorders>
              <w:top w:val="nil"/>
              <w:left w:val="nil"/>
              <w:bottom w:val="nil"/>
              <w:right w:val="nil"/>
            </w:tcBorders>
            <w:shd w:val="clear" w:color="auto" w:fill="auto"/>
            <w:noWrap/>
            <w:vAlign w:val="bottom"/>
            <w:hideMark/>
          </w:tcPr>
          <w:p w14:paraId="1B6D3DB9"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48E59023" w14:textId="77777777" w:rsidR="00496D2B" w:rsidRPr="00E97741" w:rsidRDefault="00496D2B" w:rsidP="00496D2B">
            <w:pPr>
              <w:spacing w:after="0" w:line="240" w:lineRule="auto"/>
              <w:rPr>
                <w:rFonts w:eastAsia="Times New Roman"/>
                <w:i/>
                <w:iCs/>
                <w:color w:val="000000"/>
              </w:rPr>
            </w:pPr>
            <w:r w:rsidRPr="00E97741">
              <w:rPr>
                <w:rFonts w:eastAsia="Times New Roman"/>
                <w:i/>
                <w:iCs/>
                <w:color w:val="000000"/>
              </w:rPr>
              <w:t>subdomains</w:t>
            </w:r>
          </w:p>
        </w:tc>
        <w:tc>
          <w:tcPr>
            <w:tcW w:w="960" w:type="dxa"/>
            <w:tcBorders>
              <w:top w:val="nil"/>
              <w:left w:val="nil"/>
              <w:bottom w:val="nil"/>
              <w:right w:val="nil"/>
            </w:tcBorders>
            <w:shd w:val="clear" w:color="auto" w:fill="auto"/>
            <w:noWrap/>
            <w:vAlign w:val="center"/>
            <w:hideMark/>
          </w:tcPr>
          <w:p w14:paraId="29D775D1" w14:textId="77777777" w:rsidR="00496D2B" w:rsidRPr="00E97741" w:rsidRDefault="00496D2B" w:rsidP="00496D2B">
            <w:pPr>
              <w:spacing w:after="0" w:line="240" w:lineRule="auto"/>
              <w:rPr>
                <w:rFonts w:eastAsia="Times New Roman"/>
                <w:i/>
                <w:iCs/>
                <w:color w:val="000000"/>
              </w:rPr>
            </w:pPr>
          </w:p>
        </w:tc>
        <w:tc>
          <w:tcPr>
            <w:tcW w:w="1160" w:type="dxa"/>
            <w:tcBorders>
              <w:top w:val="nil"/>
              <w:left w:val="nil"/>
              <w:bottom w:val="nil"/>
              <w:right w:val="nil"/>
            </w:tcBorders>
            <w:shd w:val="clear" w:color="auto" w:fill="auto"/>
            <w:noWrap/>
            <w:vAlign w:val="center"/>
            <w:hideMark/>
          </w:tcPr>
          <w:p w14:paraId="49CFAA5E" w14:textId="77777777" w:rsidR="00496D2B" w:rsidRPr="00E97741" w:rsidRDefault="00496D2B" w:rsidP="00496D2B">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single" w:sz="12" w:space="0" w:color="auto"/>
            </w:tcBorders>
            <w:shd w:val="clear" w:color="auto" w:fill="auto"/>
            <w:noWrap/>
            <w:vAlign w:val="center"/>
            <w:hideMark/>
          </w:tcPr>
          <w:p w14:paraId="3EC7B104"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 </w:t>
            </w:r>
          </w:p>
        </w:tc>
        <w:tc>
          <w:tcPr>
            <w:tcW w:w="100" w:type="dxa"/>
            <w:tcBorders>
              <w:top w:val="nil"/>
              <w:left w:val="nil"/>
              <w:bottom w:val="nil"/>
              <w:right w:val="nil"/>
            </w:tcBorders>
            <w:shd w:val="clear" w:color="auto" w:fill="auto"/>
            <w:noWrap/>
            <w:vAlign w:val="bottom"/>
            <w:hideMark/>
          </w:tcPr>
          <w:p w14:paraId="0DDEAA44" w14:textId="77777777" w:rsidR="00496D2B" w:rsidRPr="00E97741" w:rsidRDefault="00496D2B" w:rsidP="00496D2B">
            <w:pPr>
              <w:spacing w:after="0" w:line="240" w:lineRule="auto"/>
              <w:jc w:val="center"/>
              <w:rPr>
                <w:rFonts w:eastAsia="Times New Roman"/>
                <w:color w:val="000000"/>
              </w:rPr>
            </w:pPr>
          </w:p>
        </w:tc>
      </w:tr>
      <w:tr w:rsidR="00496D2B" w:rsidRPr="00E97741" w14:paraId="1B05C1C5" w14:textId="77777777" w:rsidTr="00496D2B">
        <w:trPr>
          <w:trHeight w:val="288"/>
        </w:trPr>
        <w:tc>
          <w:tcPr>
            <w:tcW w:w="80" w:type="dxa"/>
            <w:tcBorders>
              <w:top w:val="nil"/>
              <w:left w:val="nil"/>
              <w:bottom w:val="nil"/>
              <w:right w:val="nil"/>
            </w:tcBorders>
            <w:shd w:val="clear" w:color="auto" w:fill="auto"/>
            <w:noWrap/>
            <w:vAlign w:val="bottom"/>
            <w:hideMark/>
          </w:tcPr>
          <w:p w14:paraId="77C84AE7"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59EE7973"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Unusual interests</w:t>
            </w:r>
          </w:p>
        </w:tc>
        <w:tc>
          <w:tcPr>
            <w:tcW w:w="960" w:type="dxa"/>
            <w:tcBorders>
              <w:top w:val="nil"/>
              <w:left w:val="nil"/>
              <w:bottom w:val="nil"/>
              <w:right w:val="nil"/>
            </w:tcBorders>
            <w:shd w:val="clear" w:color="auto" w:fill="auto"/>
            <w:noWrap/>
            <w:vAlign w:val="center"/>
            <w:hideMark/>
          </w:tcPr>
          <w:p w14:paraId="2CB62298"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6259F7AF"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1.7</w:t>
            </w:r>
          </w:p>
        </w:tc>
        <w:tc>
          <w:tcPr>
            <w:tcW w:w="1720" w:type="dxa"/>
            <w:tcBorders>
              <w:top w:val="nil"/>
              <w:left w:val="nil"/>
              <w:bottom w:val="nil"/>
              <w:right w:val="single" w:sz="12" w:space="0" w:color="auto"/>
            </w:tcBorders>
            <w:shd w:val="clear" w:color="auto" w:fill="auto"/>
            <w:noWrap/>
            <w:vAlign w:val="center"/>
            <w:hideMark/>
          </w:tcPr>
          <w:p w14:paraId="307FE5F1"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0.03</w:t>
            </w:r>
          </w:p>
        </w:tc>
        <w:tc>
          <w:tcPr>
            <w:tcW w:w="100" w:type="dxa"/>
            <w:tcBorders>
              <w:top w:val="nil"/>
              <w:left w:val="nil"/>
              <w:bottom w:val="nil"/>
              <w:right w:val="nil"/>
            </w:tcBorders>
            <w:shd w:val="clear" w:color="auto" w:fill="auto"/>
            <w:noWrap/>
            <w:vAlign w:val="bottom"/>
            <w:hideMark/>
          </w:tcPr>
          <w:p w14:paraId="35A52193" w14:textId="77777777" w:rsidR="00496D2B" w:rsidRPr="00E97741" w:rsidRDefault="00496D2B" w:rsidP="00496D2B">
            <w:pPr>
              <w:spacing w:after="0" w:line="240" w:lineRule="auto"/>
              <w:jc w:val="center"/>
              <w:rPr>
                <w:rFonts w:eastAsia="Times New Roman"/>
                <w:color w:val="000000"/>
              </w:rPr>
            </w:pPr>
          </w:p>
        </w:tc>
      </w:tr>
      <w:tr w:rsidR="00496D2B" w:rsidRPr="00E97741" w14:paraId="02C19B75" w14:textId="77777777" w:rsidTr="00496D2B">
        <w:trPr>
          <w:trHeight w:val="288"/>
        </w:trPr>
        <w:tc>
          <w:tcPr>
            <w:tcW w:w="80" w:type="dxa"/>
            <w:tcBorders>
              <w:top w:val="nil"/>
              <w:left w:val="nil"/>
              <w:bottom w:val="nil"/>
              <w:right w:val="nil"/>
            </w:tcBorders>
            <w:shd w:val="clear" w:color="auto" w:fill="auto"/>
            <w:noWrap/>
            <w:vAlign w:val="bottom"/>
            <w:hideMark/>
          </w:tcPr>
          <w:p w14:paraId="46E77357"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3840A31A"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Routines &amp; rituals</w:t>
            </w:r>
          </w:p>
        </w:tc>
        <w:tc>
          <w:tcPr>
            <w:tcW w:w="960" w:type="dxa"/>
            <w:tcBorders>
              <w:top w:val="nil"/>
              <w:left w:val="nil"/>
              <w:bottom w:val="nil"/>
              <w:right w:val="nil"/>
            </w:tcBorders>
            <w:shd w:val="clear" w:color="auto" w:fill="auto"/>
            <w:noWrap/>
            <w:vAlign w:val="center"/>
            <w:hideMark/>
          </w:tcPr>
          <w:p w14:paraId="22BDF5C3"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6C8A0118"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1.0</w:t>
            </w:r>
          </w:p>
        </w:tc>
        <w:tc>
          <w:tcPr>
            <w:tcW w:w="1720" w:type="dxa"/>
            <w:tcBorders>
              <w:top w:val="nil"/>
              <w:left w:val="nil"/>
              <w:bottom w:val="nil"/>
              <w:right w:val="single" w:sz="12" w:space="0" w:color="auto"/>
            </w:tcBorders>
            <w:shd w:val="clear" w:color="auto" w:fill="auto"/>
            <w:noWrap/>
            <w:vAlign w:val="center"/>
            <w:hideMark/>
          </w:tcPr>
          <w:p w14:paraId="0558EBF6"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0.03</w:t>
            </w:r>
          </w:p>
        </w:tc>
        <w:tc>
          <w:tcPr>
            <w:tcW w:w="100" w:type="dxa"/>
            <w:tcBorders>
              <w:top w:val="nil"/>
              <w:left w:val="nil"/>
              <w:bottom w:val="nil"/>
              <w:right w:val="nil"/>
            </w:tcBorders>
            <w:shd w:val="clear" w:color="auto" w:fill="auto"/>
            <w:noWrap/>
            <w:vAlign w:val="bottom"/>
            <w:hideMark/>
          </w:tcPr>
          <w:p w14:paraId="3F60E1C2" w14:textId="77777777" w:rsidR="00496D2B" w:rsidRPr="00E97741" w:rsidRDefault="00496D2B" w:rsidP="00496D2B">
            <w:pPr>
              <w:spacing w:after="0" w:line="240" w:lineRule="auto"/>
              <w:jc w:val="center"/>
              <w:rPr>
                <w:rFonts w:eastAsia="Times New Roman"/>
                <w:color w:val="000000"/>
              </w:rPr>
            </w:pPr>
          </w:p>
        </w:tc>
      </w:tr>
      <w:tr w:rsidR="00496D2B" w:rsidRPr="00E97741" w14:paraId="2D215F8F" w14:textId="77777777" w:rsidTr="00496D2B">
        <w:trPr>
          <w:trHeight w:val="288"/>
        </w:trPr>
        <w:tc>
          <w:tcPr>
            <w:tcW w:w="80" w:type="dxa"/>
            <w:tcBorders>
              <w:top w:val="nil"/>
              <w:left w:val="nil"/>
              <w:bottom w:val="nil"/>
              <w:right w:val="nil"/>
            </w:tcBorders>
            <w:shd w:val="clear" w:color="auto" w:fill="auto"/>
            <w:noWrap/>
            <w:vAlign w:val="bottom"/>
            <w:hideMark/>
          </w:tcPr>
          <w:p w14:paraId="58759206"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nil"/>
              <w:right w:val="single" w:sz="12" w:space="0" w:color="auto"/>
            </w:tcBorders>
            <w:shd w:val="clear" w:color="auto" w:fill="auto"/>
            <w:noWrap/>
            <w:vAlign w:val="bottom"/>
            <w:hideMark/>
          </w:tcPr>
          <w:p w14:paraId="316FC4B4"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Motor mannerisms</w:t>
            </w:r>
          </w:p>
        </w:tc>
        <w:tc>
          <w:tcPr>
            <w:tcW w:w="960" w:type="dxa"/>
            <w:tcBorders>
              <w:top w:val="nil"/>
              <w:left w:val="nil"/>
              <w:bottom w:val="nil"/>
              <w:right w:val="nil"/>
            </w:tcBorders>
            <w:shd w:val="clear" w:color="auto" w:fill="auto"/>
            <w:noWrap/>
            <w:vAlign w:val="center"/>
            <w:hideMark/>
          </w:tcPr>
          <w:p w14:paraId="27D9F3AD"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nil"/>
              <w:right w:val="nil"/>
            </w:tcBorders>
            <w:shd w:val="clear" w:color="auto" w:fill="auto"/>
            <w:noWrap/>
            <w:vAlign w:val="center"/>
            <w:hideMark/>
          </w:tcPr>
          <w:p w14:paraId="6F65F5DB"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0.8</w:t>
            </w:r>
          </w:p>
        </w:tc>
        <w:tc>
          <w:tcPr>
            <w:tcW w:w="1720" w:type="dxa"/>
            <w:tcBorders>
              <w:top w:val="nil"/>
              <w:left w:val="nil"/>
              <w:bottom w:val="nil"/>
              <w:right w:val="single" w:sz="12" w:space="0" w:color="auto"/>
            </w:tcBorders>
            <w:shd w:val="clear" w:color="auto" w:fill="auto"/>
            <w:noWrap/>
            <w:vAlign w:val="center"/>
            <w:hideMark/>
          </w:tcPr>
          <w:p w14:paraId="3595D3BC"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-0.01</w:t>
            </w:r>
          </w:p>
        </w:tc>
        <w:tc>
          <w:tcPr>
            <w:tcW w:w="100" w:type="dxa"/>
            <w:tcBorders>
              <w:top w:val="nil"/>
              <w:left w:val="nil"/>
              <w:bottom w:val="nil"/>
              <w:right w:val="nil"/>
            </w:tcBorders>
            <w:shd w:val="clear" w:color="auto" w:fill="auto"/>
            <w:noWrap/>
            <w:vAlign w:val="bottom"/>
            <w:hideMark/>
          </w:tcPr>
          <w:p w14:paraId="4FE8B2D4" w14:textId="77777777" w:rsidR="00496D2B" w:rsidRPr="00E97741" w:rsidRDefault="00496D2B" w:rsidP="00496D2B">
            <w:pPr>
              <w:spacing w:after="0" w:line="240" w:lineRule="auto"/>
              <w:jc w:val="center"/>
              <w:rPr>
                <w:rFonts w:eastAsia="Times New Roman"/>
                <w:color w:val="000000"/>
              </w:rPr>
            </w:pPr>
          </w:p>
        </w:tc>
      </w:tr>
      <w:tr w:rsidR="00496D2B" w:rsidRPr="00E97741" w14:paraId="1CC7222B" w14:textId="77777777" w:rsidTr="00496D2B">
        <w:trPr>
          <w:trHeight w:val="300"/>
        </w:trPr>
        <w:tc>
          <w:tcPr>
            <w:tcW w:w="80" w:type="dxa"/>
            <w:tcBorders>
              <w:top w:val="nil"/>
              <w:left w:val="nil"/>
              <w:bottom w:val="nil"/>
              <w:right w:val="nil"/>
            </w:tcBorders>
            <w:shd w:val="clear" w:color="auto" w:fill="auto"/>
            <w:noWrap/>
            <w:vAlign w:val="bottom"/>
            <w:hideMark/>
          </w:tcPr>
          <w:p w14:paraId="745BC40B"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single" w:sz="12" w:space="0" w:color="auto"/>
              <w:bottom w:val="single" w:sz="12" w:space="0" w:color="auto"/>
              <w:right w:val="single" w:sz="12" w:space="0" w:color="auto"/>
            </w:tcBorders>
            <w:shd w:val="clear" w:color="auto" w:fill="auto"/>
            <w:noWrap/>
            <w:vAlign w:val="bottom"/>
            <w:hideMark/>
          </w:tcPr>
          <w:p w14:paraId="7F7CC4B1" w14:textId="77777777" w:rsidR="00496D2B" w:rsidRPr="00E97741" w:rsidRDefault="00496D2B" w:rsidP="00496D2B">
            <w:pPr>
              <w:spacing w:after="0" w:line="240" w:lineRule="auto"/>
              <w:rPr>
                <w:rFonts w:eastAsia="Times New Roman"/>
                <w:color w:val="000000"/>
              </w:rPr>
            </w:pPr>
            <w:r w:rsidRPr="00E97741">
              <w:rPr>
                <w:rFonts w:eastAsia="Times New Roman"/>
                <w:color w:val="000000"/>
              </w:rPr>
              <w:t>Sensorimotor interests</w:t>
            </w:r>
          </w:p>
        </w:tc>
        <w:tc>
          <w:tcPr>
            <w:tcW w:w="960" w:type="dxa"/>
            <w:tcBorders>
              <w:top w:val="nil"/>
              <w:left w:val="nil"/>
              <w:bottom w:val="single" w:sz="12" w:space="0" w:color="auto"/>
              <w:right w:val="nil"/>
            </w:tcBorders>
            <w:shd w:val="clear" w:color="auto" w:fill="auto"/>
            <w:noWrap/>
            <w:vAlign w:val="center"/>
            <w:hideMark/>
          </w:tcPr>
          <w:p w14:paraId="7092AD50" w14:textId="77777777" w:rsidR="00496D2B" w:rsidRPr="00E97741" w:rsidRDefault="00496D2B" w:rsidP="00496D2B">
            <w:pPr>
              <w:spacing w:after="0" w:line="240" w:lineRule="auto"/>
              <w:jc w:val="center"/>
              <w:rPr>
                <w:rFonts w:eastAsia="Times New Roman"/>
                <w:b/>
                <w:bCs/>
                <w:color w:val="000000"/>
              </w:rPr>
            </w:pPr>
            <w:r w:rsidRPr="00E97741">
              <w:rPr>
                <w:rFonts w:eastAsia="Times New Roman"/>
                <w:b/>
                <w:bCs/>
                <w:color w:val="000000"/>
              </w:rPr>
              <w:t>&lt;0.001</w:t>
            </w:r>
          </w:p>
        </w:tc>
        <w:tc>
          <w:tcPr>
            <w:tcW w:w="1160" w:type="dxa"/>
            <w:tcBorders>
              <w:top w:val="nil"/>
              <w:left w:val="nil"/>
              <w:bottom w:val="single" w:sz="12" w:space="0" w:color="auto"/>
              <w:right w:val="nil"/>
            </w:tcBorders>
            <w:shd w:val="clear" w:color="auto" w:fill="auto"/>
            <w:noWrap/>
            <w:vAlign w:val="center"/>
            <w:hideMark/>
          </w:tcPr>
          <w:p w14:paraId="460FCF5F"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0.6</w:t>
            </w:r>
          </w:p>
        </w:tc>
        <w:tc>
          <w:tcPr>
            <w:tcW w:w="1720" w:type="dxa"/>
            <w:tcBorders>
              <w:top w:val="nil"/>
              <w:left w:val="nil"/>
              <w:bottom w:val="single" w:sz="12" w:space="0" w:color="auto"/>
              <w:right w:val="single" w:sz="12" w:space="0" w:color="auto"/>
            </w:tcBorders>
            <w:shd w:val="clear" w:color="auto" w:fill="auto"/>
            <w:noWrap/>
            <w:vAlign w:val="center"/>
            <w:hideMark/>
          </w:tcPr>
          <w:p w14:paraId="67934C59" w14:textId="77777777" w:rsidR="00496D2B" w:rsidRPr="00E97741" w:rsidRDefault="00496D2B" w:rsidP="00496D2B">
            <w:pPr>
              <w:spacing w:after="0" w:line="240" w:lineRule="auto"/>
              <w:jc w:val="center"/>
              <w:rPr>
                <w:rFonts w:eastAsia="Times New Roman"/>
                <w:color w:val="000000"/>
              </w:rPr>
            </w:pPr>
            <w:r w:rsidRPr="00E97741">
              <w:rPr>
                <w:rFonts w:eastAsia="Times New Roman"/>
                <w:color w:val="000000"/>
              </w:rPr>
              <w:t>-0.01</w:t>
            </w:r>
          </w:p>
        </w:tc>
        <w:tc>
          <w:tcPr>
            <w:tcW w:w="100" w:type="dxa"/>
            <w:tcBorders>
              <w:top w:val="nil"/>
              <w:left w:val="nil"/>
              <w:bottom w:val="nil"/>
              <w:right w:val="nil"/>
            </w:tcBorders>
            <w:shd w:val="clear" w:color="auto" w:fill="auto"/>
            <w:noWrap/>
            <w:vAlign w:val="bottom"/>
            <w:hideMark/>
          </w:tcPr>
          <w:p w14:paraId="18E4CE32" w14:textId="77777777" w:rsidR="00496D2B" w:rsidRPr="00E97741" w:rsidRDefault="00496D2B" w:rsidP="00496D2B">
            <w:pPr>
              <w:spacing w:after="0" w:line="240" w:lineRule="auto"/>
              <w:jc w:val="center"/>
              <w:rPr>
                <w:rFonts w:eastAsia="Times New Roman"/>
                <w:color w:val="000000"/>
              </w:rPr>
            </w:pPr>
          </w:p>
        </w:tc>
      </w:tr>
      <w:tr w:rsidR="00496D2B" w:rsidRPr="00E97741" w14:paraId="7192F287" w14:textId="77777777" w:rsidTr="00496D2B">
        <w:trPr>
          <w:trHeight w:val="96"/>
        </w:trPr>
        <w:tc>
          <w:tcPr>
            <w:tcW w:w="80" w:type="dxa"/>
            <w:tcBorders>
              <w:top w:val="nil"/>
              <w:left w:val="nil"/>
              <w:bottom w:val="nil"/>
              <w:right w:val="nil"/>
            </w:tcBorders>
            <w:shd w:val="clear" w:color="auto" w:fill="auto"/>
            <w:noWrap/>
            <w:vAlign w:val="bottom"/>
            <w:hideMark/>
          </w:tcPr>
          <w:p w14:paraId="1E768279"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43780DEF"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B6994"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3CE5838"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1E1AFCCA" w14:textId="77777777" w:rsidR="00496D2B" w:rsidRPr="00E97741" w:rsidRDefault="00496D2B" w:rsidP="00496D2B">
            <w:pPr>
              <w:spacing w:after="0" w:line="240" w:lineRule="auto"/>
              <w:rPr>
                <w:rFonts w:ascii="Times New Roman" w:eastAsia="Times New Roman" w:hAnsi="Times New Roman" w:cs="Times New Roman"/>
                <w:sz w:val="20"/>
                <w:szCs w:val="20"/>
              </w:rPr>
            </w:pPr>
          </w:p>
        </w:tc>
        <w:tc>
          <w:tcPr>
            <w:tcW w:w="100" w:type="dxa"/>
            <w:tcBorders>
              <w:top w:val="nil"/>
              <w:left w:val="nil"/>
              <w:bottom w:val="nil"/>
              <w:right w:val="nil"/>
            </w:tcBorders>
            <w:shd w:val="clear" w:color="auto" w:fill="auto"/>
            <w:noWrap/>
            <w:vAlign w:val="bottom"/>
            <w:hideMark/>
          </w:tcPr>
          <w:p w14:paraId="0C609DD0" w14:textId="77777777" w:rsidR="00496D2B" w:rsidRPr="00E97741" w:rsidRDefault="00496D2B" w:rsidP="00496D2B">
            <w:pPr>
              <w:spacing w:after="0" w:line="240" w:lineRule="auto"/>
              <w:rPr>
                <w:rFonts w:ascii="Times New Roman" w:eastAsia="Times New Roman" w:hAnsi="Times New Roman" w:cs="Times New Roman"/>
                <w:sz w:val="20"/>
                <w:szCs w:val="20"/>
              </w:rPr>
            </w:pPr>
          </w:p>
        </w:tc>
      </w:tr>
    </w:tbl>
    <w:p w14:paraId="5050A24E" w14:textId="009860B7" w:rsidR="00496D2B" w:rsidRPr="00E97741" w:rsidRDefault="00496D2B"/>
    <w:p w14:paraId="6F694CEC" w14:textId="77777777" w:rsidR="00E040C9" w:rsidRPr="00E97741" w:rsidRDefault="00E040C9" w:rsidP="00496D2B">
      <w:pPr>
        <w:spacing w:line="480" w:lineRule="auto"/>
        <w:rPr>
          <w:b/>
        </w:rPr>
      </w:pPr>
    </w:p>
    <w:p w14:paraId="0F85358C" w14:textId="77777777" w:rsidR="00E040C9" w:rsidRPr="00E97741" w:rsidRDefault="00E040C9" w:rsidP="00496D2B">
      <w:pPr>
        <w:spacing w:line="480" w:lineRule="auto"/>
        <w:rPr>
          <w:b/>
        </w:rPr>
      </w:pPr>
    </w:p>
    <w:p w14:paraId="0AF54FFE" w14:textId="77777777" w:rsidR="00E040C9" w:rsidRPr="00E97741" w:rsidRDefault="00E040C9" w:rsidP="00496D2B">
      <w:pPr>
        <w:spacing w:line="480" w:lineRule="auto"/>
        <w:rPr>
          <w:b/>
        </w:rPr>
      </w:pPr>
    </w:p>
    <w:p w14:paraId="2D240DCB" w14:textId="77777777" w:rsidR="00E040C9" w:rsidRPr="00E97741" w:rsidRDefault="00E040C9" w:rsidP="00496D2B">
      <w:pPr>
        <w:spacing w:line="480" w:lineRule="auto"/>
        <w:rPr>
          <w:b/>
        </w:rPr>
      </w:pPr>
    </w:p>
    <w:p w14:paraId="1E959DB4" w14:textId="000A7B2D" w:rsidR="00496D2B" w:rsidRPr="00E97741" w:rsidRDefault="00496D2B" w:rsidP="00496D2B">
      <w:pPr>
        <w:spacing w:line="480" w:lineRule="auto"/>
      </w:pPr>
      <w:r w:rsidRPr="00E97741">
        <w:rPr>
          <w:b/>
        </w:rPr>
        <w:lastRenderedPageBreak/>
        <w:t xml:space="preserve">Supplementary Figure </w:t>
      </w:r>
      <w:r w:rsidR="00E040C9" w:rsidRPr="00E97741">
        <w:rPr>
          <w:b/>
        </w:rPr>
        <w:t>3</w:t>
      </w:r>
      <w:r w:rsidRPr="00E97741">
        <w:rPr>
          <w:b/>
        </w:rPr>
        <w:t xml:space="preserve">: </w:t>
      </w:r>
      <w:r w:rsidRPr="00E97741">
        <w:t>Hypothetical plots of “non-specific”, “partially specific” and “highly specific” models of genotype-phenotype relationships within autism</w:t>
      </w:r>
    </w:p>
    <w:p w14:paraId="7BB2C2CE" w14:textId="43152408" w:rsidR="00496D2B" w:rsidRPr="00E97741" w:rsidRDefault="00496D2B" w:rsidP="00496D2B">
      <w:pPr>
        <w:spacing w:line="480" w:lineRule="auto"/>
        <w:rPr>
          <w:rFonts w:asciiTheme="minorHAnsi" w:eastAsiaTheme="minorHAnsi" w:hAnsiTheme="minorHAnsi" w:cstheme="minorBidi"/>
        </w:rPr>
      </w:pPr>
      <w:r w:rsidRPr="00E97741">
        <w:rPr>
          <w:rFonts w:asciiTheme="minorHAnsi" w:eastAsiaTheme="minorHAnsi" w:hAnsiTheme="minorHAnsi" w:cstheme="minorBidi"/>
        </w:rPr>
        <w:t xml:space="preserve">We conceptualise three possible models (Figure 1); the “nonspecific effect” model whereby all genotypes lead to similar autism phenotypes; the “highly specific” model whereby  each genotype leads to a unique autism phenotype; and the “partially specific model” </w:t>
      </w:r>
      <w:bookmarkStart w:id="0" w:name="_Hlk42792584"/>
      <w:r w:rsidRPr="00E97741">
        <w:rPr>
          <w:rFonts w:asciiTheme="minorHAnsi" w:eastAsiaTheme="minorHAnsi" w:hAnsiTheme="minorHAnsi" w:cstheme="minorBidi"/>
        </w:rPr>
        <w:t>whereby autism profiles are distinct but overlapping</w:t>
      </w:r>
      <w:bookmarkEnd w:id="0"/>
      <w:r w:rsidRPr="00E97741">
        <w:rPr>
          <w:rFonts w:asciiTheme="minorHAnsi" w:eastAsiaTheme="minorHAnsi" w:hAnsiTheme="minorHAnsi" w:cstheme="minorBidi"/>
        </w:rPr>
        <w:t>.</w:t>
      </w:r>
    </w:p>
    <w:p w14:paraId="6CCFBC75" w14:textId="2064E2F2" w:rsidR="00496D2B" w:rsidRPr="00E97741" w:rsidRDefault="00496D2B" w:rsidP="00496D2B">
      <w:pPr>
        <w:spacing w:after="0" w:line="240" w:lineRule="auto"/>
      </w:pPr>
      <w:r w:rsidRPr="00E97741">
        <w:t>Non-specific model: for Trait A, genotype does not explain any of the variance in phenotype, indicating that phenotypic variability is explained by within group factors. Highly specific model: for Trait C genotype explains all the variability in phenotypic outcome, indicating that there is no within group variability. Partially specific model: where both between genotype and within genotype variability exist.</w:t>
      </w:r>
    </w:p>
    <w:p w14:paraId="596312AA" w14:textId="48CFD8CD" w:rsidR="00496D2B" w:rsidRPr="00E97741" w:rsidRDefault="00496D2B" w:rsidP="00496D2B">
      <w:pPr>
        <w:spacing w:after="0" w:line="240" w:lineRule="auto"/>
      </w:pPr>
    </w:p>
    <w:p w14:paraId="68BD1087" w14:textId="799041F5" w:rsidR="00496D2B" w:rsidRDefault="00496D2B" w:rsidP="00496D2B">
      <w:pPr>
        <w:spacing w:after="0" w:line="240" w:lineRule="auto"/>
      </w:pPr>
      <w:r w:rsidRPr="00E97741">
        <w:rPr>
          <w:noProof/>
        </w:rPr>
        <w:drawing>
          <wp:inline distT="0" distB="0" distL="0" distR="0" wp14:anchorId="2E3F4034" wp14:editId="0C48C173">
            <wp:extent cx="5731510" cy="4589145"/>
            <wp:effectExtent l="0" t="0" r="2540" b="190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589145"/>
                    </a:xfrm>
                    <a:prstGeom prst="rect">
                      <a:avLst/>
                    </a:prstGeom>
                    <a:noFill/>
                    <a:ln>
                      <a:noFill/>
                    </a:ln>
                  </pic:spPr>
                </pic:pic>
              </a:graphicData>
            </a:graphic>
          </wp:inline>
        </w:drawing>
      </w:r>
    </w:p>
    <w:p w14:paraId="70C3075F" w14:textId="7A9AC572" w:rsidR="00496D2B" w:rsidRDefault="00496D2B" w:rsidP="00496D2B">
      <w:bookmarkStart w:id="1" w:name="_GoBack"/>
      <w:bookmarkEnd w:id="1"/>
    </w:p>
    <w:sectPr w:rsidR="00496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77F"/>
    <w:multiLevelType w:val="multilevel"/>
    <w:tmpl w:val="CBAA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164A5"/>
    <w:multiLevelType w:val="multilevel"/>
    <w:tmpl w:val="C8A4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F3489D"/>
    <w:multiLevelType w:val="multilevel"/>
    <w:tmpl w:val="CD48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8655C"/>
    <w:multiLevelType w:val="multilevel"/>
    <w:tmpl w:val="935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95"/>
    <w:rsid w:val="00047E2E"/>
    <w:rsid w:val="002F7B4C"/>
    <w:rsid w:val="00330919"/>
    <w:rsid w:val="00335BD0"/>
    <w:rsid w:val="00496D2B"/>
    <w:rsid w:val="004D7432"/>
    <w:rsid w:val="00622509"/>
    <w:rsid w:val="00630B95"/>
    <w:rsid w:val="00640BF8"/>
    <w:rsid w:val="006F1A5F"/>
    <w:rsid w:val="007568B2"/>
    <w:rsid w:val="00891627"/>
    <w:rsid w:val="009525BD"/>
    <w:rsid w:val="009A3A2B"/>
    <w:rsid w:val="00A1425B"/>
    <w:rsid w:val="00A93BCF"/>
    <w:rsid w:val="00AD1864"/>
    <w:rsid w:val="00B61364"/>
    <w:rsid w:val="00C43FC7"/>
    <w:rsid w:val="00C87531"/>
    <w:rsid w:val="00CD33B9"/>
    <w:rsid w:val="00D27174"/>
    <w:rsid w:val="00D62197"/>
    <w:rsid w:val="00D65E7B"/>
    <w:rsid w:val="00DE4837"/>
    <w:rsid w:val="00DF13B6"/>
    <w:rsid w:val="00E040C9"/>
    <w:rsid w:val="00E56A39"/>
    <w:rsid w:val="00E730A1"/>
    <w:rsid w:val="00E97741"/>
    <w:rsid w:val="00EA20AB"/>
    <w:rsid w:val="00FB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262A"/>
  <w15:chartTrackingRefBased/>
  <w15:docId w15:val="{9D6C4F2D-86E4-460F-93DD-98F1945B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0B9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1627"/>
    <w:rPr>
      <w:sz w:val="16"/>
      <w:szCs w:val="16"/>
    </w:rPr>
  </w:style>
  <w:style w:type="paragraph" w:styleId="CommentText">
    <w:name w:val="annotation text"/>
    <w:basedOn w:val="Normal"/>
    <w:link w:val="CommentTextChar"/>
    <w:uiPriority w:val="99"/>
    <w:semiHidden/>
    <w:unhideWhenUsed/>
    <w:rsid w:val="00891627"/>
    <w:pPr>
      <w:spacing w:line="240" w:lineRule="auto"/>
    </w:pPr>
    <w:rPr>
      <w:sz w:val="20"/>
      <w:szCs w:val="20"/>
    </w:rPr>
  </w:style>
  <w:style w:type="character" w:customStyle="1" w:styleId="CommentTextChar">
    <w:name w:val="Comment Text Char"/>
    <w:basedOn w:val="DefaultParagraphFont"/>
    <w:link w:val="CommentText"/>
    <w:uiPriority w:val="99"/>
    <w:semiHidden/>
    <w:rsid w:val="00891627"/>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91627"/>
    <w:rPr>
      <w:b/>
      <w:bCs/>
    </w:rPr>
  </w:style>
  <w:style w:type="character" w:customStyle="1" w:styleId="CommentSubjectChar">
    <w:name w:val="Comment Subject Char"/>
    <w:basedOn w:val="CommentTextChar"/>
    <w:link w:val="CommentSubject"/>
    <w:uiPriority w:val="99"/>
    <w:semiHidden/>
    <w:rsid w:val="00891627"/>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89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27"/>
    <w:rPr>
      <w:rFonts w:ascii="Segoe UI" w:eastAsia="Calibri" w:hAnsi="Segoe UI" w:cs="Segoe UI"/>
      <w:sz w:val="18"/>
      <w:szCs w:val="18"/>
      <w:lang w:eastAsia="en-GB"/>
    </w:rPr>
  </w:style>
  <w:style w:type="paragraph" w:styleId="NormalWeb">
    <w:name w:val="Normal (Web)"/>
    <w:basedOn w:val="Normal"/>
    <w:uiPriority w:val="99"/>
    <w:semiHidden/>
    <w:unhideWhenUsed/>
    <w:rsid w:val="00DE4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1373">
      <w:bodyDiv w:val="1"/>
      <w:marLeft w:val="0"/>
      <w:marRight w:val="0"/>
      <w:marTop w:val="0"/>
      <w:marBottom w:val="0"/>
      <w:divBdr>
        <w:top w:val="none" w:sz="0" w:space="0" w:color="auto"/>
        <w:left w:val="none" w:sz="0" w:space="0" w:color="auto"/>
        <w:bottom w:val="none" w:sz="0" w:space="0" w:color="auto"/>
        <w:right w:val="none" w:sz="0" w:space="0" w:color="auto"/>
      </w:divBdr>
    </w:div>
    <w:div w:id="385881023">
      <w:bodyDiv w:val="1"/>
      <w:marLeft w:val="0"/>
      <w:marRight w:val="0"/>
      <w:marTop w:val="0"/>
      <w:marBottom w:val="0"/>
      <w:divBdr>
        <w:top w:val="none" w:sz="0" w:space="0" w:color="auto"/>
        <w:left w:val="none" w:sz="0" w:space="0" w:color="auto"/>
        <w:bottom w:val="none" w:sz="0" w:space="0" w:color="auto"/>
        <w:right w:val="none" w:sz="0" w:space="0" w:color="auto"/>
      </w:divBdr>
      <w:divsChild>
        <w:div w:id="681401478">
          <w:marLeft w:val="-964"/>
          <w:marRight w:val="0"/>
          <w:marTop w:val="0"/>
          <w:marBottom w:val="0"/>
          <w:divBdr>
            <w:top w:val="none" w:sz="0" w:space="0" w:color="auto"/>
            <w:left w:val="none" w:sz="0" w:space="0" w:color="auto"/>
            <w:bottom w:val="none" w:sz="0" w:space="0" w:color="auto"/>
            <w:right w:val="none" w:sz="0" w:space="0" w:color="auto"/>
          </w:divBdr>
        </w:div>
      </w:divsChild>
    </w:div>
    <w:div w:id="530653320">
      <w:bodyDiv w:val="1"/>
      <w:marLeft w:val="0"/>
      <w:marRight w:val="0"/>
      <w:marTop w:val="0"/>
      <w:marBottom w:val="0"/>
      <w:divBdr>
        <w:top w:val="none" w:sz="0" w:space="0" w:color="auto"/>
        <w:left w:val="none" w:sz="0" w:space="0" w:color="auto"/>
        <w:bottom w:val="none" w:sz="0" w:space="0" w:color="auto"/>
        <w:right w:val="none" w:sz="0" w:space="0" w:color="auto"/>
      </w:divBdr>
    </w:div>
    <w:div w:id="847404582">
      <w:bodyDiv w:val="1"/>
      <w:marLeft w:val="0"/>
      <w:marRight w:val="0"/>
      <w:marTop w:val="0"/>
      <w:marBottom w:val="0"/>
      <w:divBdr>
        <w:top w:val="none" w:sz="0" w:space="0" w:color="auto"/>
        <w:left w:val="none" w:sz="0" w:space="0" w:color="auto"/>
        <w:bottom w:val="none" w:sz="0" w:space="0" w:color="auto"/>
        <w:right w:val="none" w:sz="0" w:space="0" w:color="auto"/>
      </w:divBdr>
    </w:div>
    <w:div w:id="1485245205">
      <w:bodyDiv w:val="1"/>
      <w:marLeft w:val="0"/>
      <w:marRight w:val="0"/>
      <w:marTop w:val="0"/>
      <w:marBottom w:val="0"/>
      <w:divBdr>
        <w:top w:val="none" w:sz="0" w:space="0" w:color="auto"/>
        <w:left w:val="none" w:sz="0" w:space="0" w:color="auto"/>
        <w:bottom w:val="none" w:sz="0" w:space="0" w:color="auto"/>
        <w:right w:val="none" w:sz="0" w:space="0" w:color="auto"/>
      </w:divBdr>
    </w:div>
    <w:div w:id="1986549101">
      <w:bodyDiv w:val="1"/>
      <w:marLeft w:val="0"/>
      <w:marRight w:val="0"/>
      <w:marTop w:val="0"/>
      <w:marBottom w:val="0"/>
      <w:divBdr>
        <w:top w:val="none" w:sz="0" w:space="0" w:color="auto"/>
        <w:left w:val="none" w:sz="0" w:space="0" w:color="auto"/>
        <w:bottom w:val="none" w:sz="0" w:space="0" w:color="auto"/>
        <w:right w:val="none" w:sz="0" w:space="0" w:color="auto"/>
      </w:divBdr>
    </w:div>
    <w:div w:id="1989363221">
      <w:bodyDiv w:val="1"/>
      <w:marLeft w:val="0"/>
      <w:marRight w:val="0"/>
      <w:marTop w:val="0"/>
      <w:marBottom w:val="0"/>
      <w:divBdr>
        <w:top w:val="none" w:sz="0" w:space="0" w:color="auto"/>
        <w:left w:val="none" w:sz="0" w:space="0" w:color="auto"/>
        <w:bottom w:val="none" w:sz="0" w:space="0" w:color="auto"/>
        <w:right w:val="none" w:sz="0" w:space="0" w:color="auto"/>
      </w:divBdr>
    </w:div>
    <w:div w:id="2119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Chawner</dc:creator>
  <cp:keywords/>
  <dc:description/>
  <cp:lastModifiedBy>Samuel Chawner</cp:lastModifiedBy>
  <cp:revision>3</cp:revision>
  <dcterms:created xsi:type="dcterms:W3CDTF">2020-08-26T11:11:00Z</dcterms:created>
  <dcterms:modified xsi:type="dcterms:W3CDTF">2020-08-26T11:12:00Z</dcterms:modified>
</cp:coreProperties>
</file>