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1862" w:rsidRPr="00E15F8A" w:rsidRDefault="00F51862" w:rsidP="00F51862">
      <w:pPr>
        <w:rPr>
          <w:b/>
        </w:rPr>
      </w:pPr>
      <w:r w:rsidRPr="00E15F8A">
        <w:rPr>
          <w:b/>
        </w:rPr>
        <w:t>Appendix 4: Quality appraisal of included systematic reviews</w:t>
      </w:r>
    </w:p>
    <w:tbl>
      <w:tblPr>
        <w:tblW w:w="14317" w:type="dxa"/>
        <w:tblInd w:w="-5" w:type="dxa"/>
        <w:tblLook w:val="04A0" w:firstRow="1" w:lastRow="0" w:firstColumn="1" w:lastColumn="0" w:noHBand="0" w:noVBand="1"/>
      </w:tblPr>
      <w:tblGrid>
        <w:gridCol w:w="9498"/>
        <w:gridCol w:w="1234"/>
        <w:gridCol w:w="1321"/>
        <w:gridCol w:w="1272"/>
        <w:gridCol w:w="992"/>
      </w:tblGrid>
      <w:tr w:rsidR="00F51862" w:rsidRPr="00A174E3" w:rsidTr="00DD5785">
        <w:trPr>
          <w:trHeight w:val="34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1862" w:rsidRPr="00BD3E75" w:rsidRDefault="00F51862" w:rsidP="00DD5785">
            <w:pPr>
              <w:spacing w:after="0" w:line="240" w:lineRule="auto"/>
              <w:contextualSpacing/>
              <w:jc w:val="center"/>
              <w:rPr>
                <w:rFonts w:ascii="Calibri" w:eastAsia="Times New Roman" w:hAnsi="Calibri" w:cs="Calibri"/>
                <w:b/>
                <w:bCs/>
                <w:color w:val="000000"/>
                <w:lang w:eastAsia="en-IE"/>
              </w:rPr>
            </w:pPr>
            <w:r w:rsidRPr="00BD3E75">
              <w:rPr>
                <w:rFonts w:ascii="Calibri" w:eastAsia="Times New Roman" w:hAnsi="Calibri" w:cs="Calibri"/>
                <w:b/>
                <w:bCs/>
                <w:color w:val="000000"/>
                <w:lang w:eastAsia="en-IE"/>
              </w:rPr>
              <w:t>AMSTAR 2 Item</w:t>
            </w:r>
          </w:p>
        </w:tc>
        <w:tc>
          <w:tcPr>
            <w:tcW w:w="1234" w:type="dxa"/>
            <w:tcBorders>
              <w:top w:val="single" w:sz="4" w:space="0" w:color="auto"/>
              <w:left w:val="nil"/>
              <w:bottom w:val="single" w:sz="4" w:space="0" w:color="auto"/>
              <w:right w:val="single" w:sz="4" w:space="0" w:color="auto"/>
            </w:tcBorders>
            <w:vAlign w:val="center"/>
          </w:tcPr>
          <w:p w:rsidR="00F51862" w:rsidRPr="00AC597D" w:rsidRDefault="00F51862" w:rsidP="00DD5785">
            <w:pPr>
              <w:spacing w:after="0" w:line="240" w:lineRule="auto"/>
              <w:contextualSpacing/>
              <w:jc w:val="center"/>
              <w:rPr>
                <w:rFonts w:ascii="Calibri" w:eastAsia="Times New Roman" w:hAnsi="Calibri" w:cs="Calibri"/>
                <w:b/>
                <w:bCs/>
                <w:color w:val="000000"/>
                <w:lang w:eastAsia="en-IE"/>
              </w:rPr>
            </w:pPr>
            <w:proofErr w:type="spellStart"/>
            <w:r w:rsidRPr="00AC597D">
              <w:rPr>
                <w:rFonts w:ascii="Calibri" w:hAnsi="Calibri" w:cs="Calibri"/>
                <w:b/>
                <w:bCs/>
                <w:color w:val="000000"/>
              </w:rPr>
              <w:t>Gertsman</w:t>
            </w:r>
            <w:proofErr w:type="spellEnd"/>
            <w:r w:rsidRPr="00AC597D">
              <w:rPr>
                <w:rFonts w:ascii="Calibri" w:hAnsi="Calibri" w:cs="Calibri"/>
                <w:b/>
                <w:bCs/>
                <w:color w:val="000000"/>
              </w:rPr>
              <w:t xml:space="preserve"> et al 2020</w:t>
            </w:r>
            <w:r w:rsidRPr="00AC597D">
              <w:rPr>
                <w:rFonts w:ascii="Calibri" w:eastAsia="Times New Roman" w:hAnsi="Calibri" w:cs="Calibri"/>
                <w:b/>
                <w:color w:val="000000"/>
                <w:lang w:eastAsia="en-IE"/>
              </w:rPr>
              <w:fldChar w:fldCharType="begin"/>
            </w:r>
            <w:r>
              <w:rPr>
                <w:rFonts w:ascii="Calibri" w:eastAsia="Times New Roman" w:hAnsi="Calibri" w:cs="Calibri"/>
                <w:b/>
                <w:color w:val="000000"/>
                <w:lang w:eastAsia="en-IE"/>
              </w:rPr>
              <w:instrText xml:space="preserve"> ADDIN EN.CITE &lt;EndNote&gt;&lt;Cite&gt;&lt;Author&gt;Gertsman&lt;/Author&gt;&lt;Year&gt;2020&lt;/Year&gt;&lt;RecNum&gt;1010&lt;/RecNum&gt;&lt;DisplayText&gt;&lt;style face="superscript"&gt;14&lt;/style&gt;&lt;/DisplayText&gt;&lt;record&gt;&lt;rec-number&gt;1010&lt;/rec-number&gt;&lt;foreign-keys&gt;&lt;key app="EN" db-id="dtvtt2rw4wt9t4e5w9hpeww05ez0zxftfw55" timestamp="1590404352"&gt;1010&lt;/key&gt;&lt;/foreign-keys&gt;&lt;ref-type name="Journal Article"&gt;17&lt;/ref-type&gt;&lt;contributors&gt;&lt;authors&gt;&lt;author&gt;Gertsman, Shira&lt;/author&gt;&lt;author&gt;Agarwal, Anirudh&lt;/author&gt;&lt;author&gt;O&amp;apos;Hearn, Katie&lt;/author&gt;&lt;author&gt;Webster, Richard&lt;/author&gt;&lt;author&gt;Tsampalieros, Anne&lt;/author&gt;&lt;author&gt;Barrowman, Nick&lt;/author&gt;&lt;author&gt;Sampson, Margaret&lt;/author&gt;&lt;author&gt;Sikora, Lindsey&lt;/author&gt;&lt;author&gt;Staykov, Emiliyan&lt;/author&gt;&lt;author&gt;Ng, Rhiannon&lt;/author&gt;&lt;/authors&gt;&lt;/contributors&gt;&lt;titles&gt;&lt;title&gt;Microwave-and Heat-Based Decontamination of N95 Filtering Facepiece Respirators (FFR): A Systematic Review&lt;/title&gt;&lt;/titles&gt;&lt;dates&gt;&lt;year&gt;2020&lt;/year&gt;&lt;/dates&gt;&lt;urls&gt;&lt;/urls&gt;&lt;/record&gt;&lt;/Cite&gt;&lt;/EndNote&gt;</w:instrText>
            </w:r>
            <w:r w:rsidRPr="00AC597D">
              <w:rPr>
                <w:rFonts w:ascii="Calibri" w:eastAsia="Times New Roman" w:hAnsi="Calibri" w:cs="Calibri"/>
                <w:b/>
                <w:color w:val="000000"/>
                <w:lang w:eastAsia="en-IE"/>
              </w:rPr>
              <w:fldChar w:fldCharType="separate"/>
            </w:r>
            <w:r w:rsidRPr="00E75990">
              <w:rPr>
                <w:rFonts w:ascii="Calibri" w:eastAsia="Times New Roman" w:hAnsi="Calibri" w:cs="Calibri"/>
                <w:b/>
                <w:noProof/>
                <w:color w:val="000000"/>
                <w:vertAlign w:val="superscript"/>
                <w:lang w:eastAsia="en-IE"/>
              </w:rPr>
              <w:t>14</w:t>
            </w:r>
            <w:r w:rsidRPr="00AC597D">
              <w:rPr>
                <w:rFonts w:ascii="Calibri" w:eastAsia="Times New Roman" w:hAnsi="Calibri" w:cs="Calibri"/>
                <w:b/>
                <w:color w:val="000000"/>
                <w:lang w:eastAsia="en-IE"/>
              </w:rPr>
              <w:fldChar w:fldCharType="end"/>
            </w:r>
          </w:p>
        </w:tc>
        <w:tc>
          <w:tcPr>
            <w:tcW w:w="1321" w:type="dxa"/>
            <w:tcBorders>
              <w:top w:val="single" w:sz="4" w:space="0" w:color="auto"/>
              <w:left w:val="single" w:sz="4" w:space="0" w:color="auto"/>
              <w:bottom w:val="single" w:sz="4" w:space="0" w:color="auto"/>
              <w:right w:val="single" w:sz="4" w:space="0" w:color="auto"/>
            </w:tcBorders>
            <w:vAlign w:val="center"/>
          </w:tcPr>
          <w:p w:rsidR="00F51862" w:rsidRPr="00AC597D" w:rsidRDefault="00F51862" w:rsidP="00DD5785">
            <w:pPr>
              <w:spacing w:after="0" w:line="240" w:lineRule="auto"/>
              <w:contextualSpacing/>
              <w:jc w:val="center"/>
              <w:rPr>
                <w:rFonts w:ascii="Calibri" w:eastAsia="Times New Roman" w:hAnsi="Calibri" w:cs="Calibri"/>
                <w:b/>
                <w:color w:val="000000"/>
                <w:lang w:eastAsia="en-IE"/>
              </w:rPr>
            </w:pPr>
            <w:proofErr w:type="spellStart"/>
            <w:r w:rsidRPr="00AC597D">
              <w:rPr>
                <w:rFonts w:ascii="Calibri" w:hAnsi="Calibri" w:cs="Calibri"/>
                <w:b/>
                <w:bCs/>
                <w:color w:val="000000"/>
              </w:rPr>
              <w:t>O’Hearn</w:t>
            </w:r>
            <w:proofErr w:type="spellEnd"/>
            <w:r w:rsidRPr="00AC597D">
              <w:rPr>
                <w:rFonts w:ascii="Calibri" w:hAnsi="Calibri" w:cs="Calibri"/>
                <w:b/>
                <w:bCs/>
                <w:color w:val="000000"/>
              </w:rPr>
              <w:t xml:space="preserve"> et al 2020a</w:t>
            </w:r>
            <w:r w:rsidRPr="00AC597D">
              <w:rPr>
                <w:rFonts w:ascii="Calibri" w:eastAsia="Times New Roman" w:hAnsi="Calibri" w:cs="Calibri"/>
                <w:b/>
                <w:color w:val="000000"/>
                <w:lang w:eastAsia="en-IE"/>
              </w:rPr>
              <w:fldChar w:fldCharType="begin"/>
            </w:r>
            <w:r>
              <w:rPr>
                <w:rFonts w:ascii="Calibri" w:eastAsia="Times New Roman" w:hAnsi="Calibri" w:cs="Calibri"/>
                <w:b/>
                <w:color w:val="000000"/>
                <w:lang w:eastAsia="en-IE"/>
              </w:rPr>
              <w:instrText xml:space="preserve"> ADDIN EN.CITE &lt;EndNote&gt;&lt;Cite&gt;&lt;Author&gt;O&amp;apos;Hearn&lt;/Author&gt;&lt;Year&gt;2020&lt;/Year&gt;&lt;RecNum&gt;1012&lt;/RecNum&gt;&lt;DisplayText&gt;&lt;style face="superscript"&gt;16&lt;/style&gt;&lt;/DisplayText&gt;&lt;record&gt;&lt;rec-number&gt;1012&lt;/rec-number&gt;&lt;foreign-keys&gt;&lt;key app="EN" db-id="dtvtt2rw4wt9t4e5w9hpeww05ez0zxftfw55" timestamp="1590404352"&gt;1012&lt;/key&gt;&lt;/foreign-keys&gt;&lt;ref-type name="Journal Article"&gt;17&lt;/ref-type&gt;&lt;contributors&gt;&lt;authors&gt;&lt;author&gt;O&amp;apos;Hearn, Katie&lt;/author&gt;&lt;author&gt;Gertsman, Shira&lt;/author&gt;&lt;author&gt;Webster, Richard&lt;/author&gt;&lt;author&gt;Tsampalieros, Anne&lt;/author&gt;&lt;author&gt;Ng, Rhiannon&lt;/author&gt;&lt;author&gt;Gibson, Jess&lt;/author&gt;&lt;author&gt;Sampson, Margaret&lt;/author&gt;&lt;author&gt;Sikora, Lindsey&lt;/author&gt;&lt;author&gt;McNally, James Dayre&lt;/author&gt;&lt;/authors&gt;&lt;/contributors&gt;&lt;titles&gt;&lt;title&gt;Efficacy and Safety of Disinfectants for Decontamination of N95 and SN95 Filtering Facepiece Respirators: A Systematic Review&lt;/title&gt;&lt;/titles&gt;&lt;dates&gt;&lt;year&gt;2020&lt;/year&gt;&lt;/dates&gt;&lt;urls&gt;&lt;/urls&gt;&lt;/record&gt;&lt;/Cite&gt;&lt;/EndNote&gt;</w:instrText>
            </w:r>
            <w:r w:rsidRPr="00AC597D">
              <w:rPr>
                <w:rFonts w:ascii="Calibri" w:eastAsia="Times New Roman" w:hAnsi="Calibri" w:cs="Calibri"/>
                <w:b/>
                <w:color w:val="000000"/>
                <w:lang w:eastAsia="en-IE"/>
              </w:rPr>
              <w:fldChar w:fldCharType="separate"/>
            </w:r>
            <w:r w:rsidRPr="00E75990">
              <w:rPr>
                <w:rFonts w:ascii="Calibri" w:eastAsia="Times New Roman" w:hAnsi="Calibri" w:cs="Calibri"/>
                <w:b/>
                <w:noProof/>
                <w:color w:val="000000"/>
                <w:vertAlign w:val="superscript"/>
                <w:lang w:eastAsia="en-IE"/>
              </w:rPr>
              <w:t>16</w:t>
            </w:r>
            <w:r w:rsidRPr="00AC597D">
              <w:rPr>
                <w:rFonts w:ascii="Calibri" w:eastAsia="Times New Roman" w:hAnsi="Calibri" w:cs="Calibri"/>
                <w:b/>
                <w:color w:val="000000"/>
                <w:lang w:eastAsia="en-IE"/>
              </w:rPr>
              <w:fldChar w:fldCharType="end"/>
            </w:r>
          </w:p>
          <w:p w:rsidR="00F51862" w:rsidRPr="00AC597D" w:rsidRDefault="00F51862" w:rsidP="00DD5785">
            <w:pPr>
              <w:spacing w:after="0" w:line="240" w:lineRule="auto"/>
              <w:contextualSpacing/>
              <w:jc w:val="center"/>
              <w:rPr>
                <w:rFonts w:ascii="Calibri" w:hAnsi="Calibri" w:cs="Calibri"/>
                <w:b/>
                <w:bCs/>
                <w:color w:val="000000"/>
              </w:rPr>
            </w:pPr>
            <w:r w:rsidRPr="00AC597D">
              <w:rPr>
                <w:rFonts w:ascii="Calibri" w:hAnsi="Calibri" w:cs="Calibri"/>
                <w:b/>
                <w:bCs/>
                <w:color w:val="000000"/>
              </w:rPr>
              <w:t>Disinfectant</w:t>
            </w:r>
          </w:p>
        </w:tc>
        <w:tc>
          <w:tcPr>
            <w:tcW w:w="1272" w:type="dxa"/>
            <w:tcBorders>
              <w:top w:val="single" w:sz="4" w:space="0" w:color="auto"/>
              <w:left w:val="single" w:sz="4" w:space="0" w:color="auto"/>
              <w:bottom w:val="single" w:sz="4" w:space="0" w:color="auto"/>
              <w:right w:val="single" w:sz="4" w:space="0" w:color="auto"/>
            </w:tcBorders>
            <w:vAlign w:val="center"/>
          </w:tcPr>
          <w:p w:rsidR="00F51862" w:rsidRPr="00AC597D" w:rsidRDefault="00F51862" w:rsidP="00DD5785">
            <w:pPr>
              <w:spacing w:after="0" w:line="240" w:lineRule="auto"/>
              <w:contextualSpacing/>
              <w:jc w:val="center"/>
              <w:rPr>
                <w:rFonts w:ascii="Calibri" w:hAnsi="Calibri" w:cs="Calibri"/>
                <w:b/>
                <w:bCs/>
                <w:color w:val="000000"/>
              </w:rPr>
            </w:pPr>
            <w:proofErr w:type="spellStart"/>
            <w:r w:rsidRPr="00AC597D">
              <w:rPr>
                <w:rFonts w:ascii="Calibri" w:eastAsia="Times New Roman" w:hAnsi="Calibri" w:cs="Calibri"/>
                <w:b/>
                <w:bCs/>
                <w:color w:val="000000"/>
                <w:lang w:eastAsia="en-IE"/>
              </w:rPr>
              <w:t>O’Hearn</w:t>
            </w:r>
            <w:proofErr w:type="spellEnd"/>
            <w:r w:rsidRPr="00AC597D">
              <w:rPr>
                <w:rFonts w:ascii="Calibri" w:eastAsia="Times New Roman" w:hAnsi="Calibri" w:cs="Calibri"/>
                <w:b/>
                <w:bCs/>
                <w:color w:val="000000"/>
                <w:lang w:eastAsia="en-IE"/>
              </w:rPr>
              <w:t xml:space="preserve"> et al 2020b</w:t>
            </w:r>
            <w:r w:rsidRPr="00AC597D">
              <w:rPr>
                <w:rFonts w:ascii="Calibri" w:eastAsia="Times New Roman" w:hAnsi="Calibri" w:cs="Calibri"/>
                <w:b/>
                <w:color w:val="000000"/>
                <w:lang w:eastAsia="en-IE"/>
              </w:rPr>
              <w:fldChar w:fldCharType="begin"/>
            </w:r>
            <w:r>
              <w:rPr>
                <w:rFonts w:ascii="Calibri" w:eastAsia="Times New Roman" w:hAnsi="Calibri" w:cs="Calibri"/>
                <w:b/>
                <w:color w:val="000000"/>
                <w:lang w:eastAsia="en-IE"/>
              </w:rPr>
              <w:instrText xml:space="preserve"> ADDIN EN.CITE &lt;EndNote&gt;&lt;Cite&gt;&lt;Author&gt;O&amp;apos;Hearn&lt;/Author&gt;&lt;Year&gt;2020&lt;/Year&gt;&lt;RecNum&gt;1011&lt;/RecNum&gt;&lt;DisplayText&gt;&lt;style face="superscript"&gt;15&lt;/style&gt;&lt;/DisplayText&gt;&lt;record&gt;&lt;rec-number&gt;1011&lt;/rec-number&gt;&lt;foreign-keys&gt;&lt;key app="EN" db-id="dtvtt2rw4wt9t4e5w9hpeww05ez0zxftfw55" timestamp="1590404352"&gt;1011&lt;/key&gt;&lt;/foreign-keys&gt;&lt;ref-type name="Journal Article"&gt;17&lt;/ref-type&gt;&lt;contributors&gt;&lt;authors&gt;&lt;author&gt;O&amp;apos;Hearn, Katie&lt;/author&gt;&lt;author&gt;Gertsman, Shira&lt;/author&gt;&lt;author&gt;Sampson, Margaret&lt;/author&gt;&lt;author&gt;Webster, Richard&lt;/author&gt;&lt;author&gt;Tsampalieros, Anne&lt;/author&gt;&lt;author&gt;Ng, Rhiannon&lt;/author&gt;&lt;author&gt;Gibson, Jess&lt;/author&gt;&lt;author&gt;Lobos, Anna-Theresa&lt;/author&gt;&lt;author&gt;Acharya, Nina&lt;/author&gt;&lt;author&gt;Agarwal, Anirudh&lt;/author&gt;&lt;/authors&gt;&lt;/contributors&gt;&lt;titles&gt;&lt;title&gt;Decontaminating N95 masks with Ultraviolet Germicidal Irradiation (UVGI) does not impair mask efficacy and safety: A Systematic Review&lt;/title&gt;&lt;/titles&gt;&lt;dates&gt;&lt;year&gt;2020&lt;/year&gt;&lt;/dates&gt;&lt;urls&gt;&lt;/urls&gt;&lt;/record&gt;&lt;/Cite&gt;&lt;/EndNote&gt;</w:instrText>
            </w:r>
            <w:r w:rsidRPr="00AC597D">
              <w:rPr>
                <w:rFonts w:ascii="Calibri" w:eastAsia="Times New Roman" w:hAnsi="Calibri" w:cs="Calibri"/>
                <w:b/>
                <w:color w:val="000000"/>
                <w:lang w:eastAsia="en-IE"/>
              </w:rPr>
              <w:fldChar w:fldCharType="separate"/>
            </w:r>
            <w:r w:rsidRPr="00E75990">
              <w:rPr>
                <w:rFonts w:ascii="Calibri" w:eastAsia="Times New Roman" w:hAnsi="Calibri" w:cs="Calibri"/>
                <w:b/>
                <w:noProof/>
                <w:color w:val="000000"/>
                <w:vertAlign w:val="superscript"/>
                <w:lang w:eastAsia="en-IE"/>
              </w:rPr>
              <w:t>15</w:t>
            </w:r>
            <w:r w:rsidRPr="00AC597D">
              <w:rPr>
                <w:rFonts w:ascii="Calibri" w:eastAsia="Times New Roman" w:hAnsi="Calibri" w:cs="Calibri"/>
                <w:b/>
                <w:color w:val="000000"/>
                <w:lang w:eastAsia="en-IE"/>
              </w:rPr>
              <w:fldChar w:fldCharType="end"/>
            </w:r>
            <w:r w:rsidRPr="00AC597D">
              <w:rPr>
                <w:rFonts w:ascii="Calibri" w:eastAsia="Times New Roman" w:hAnsi="Calibri" w:cs="Calibri"/>
                <w:b/>
                <w:bCs/>
                <w:color w:val="000000"/>
                <w:lang w:eastAsia="en-IE"/>
              </w:rPr>
              <w:t xml:space="preserve"> UVGI </w:t>
            </w:r>
          </w:p>
        </w:tc>
        <w:tc>
          <w:tcPr>
            <w:tcW w:w="992" w:type="dxa"/>
            <w:tcBorders>
              <w:top w:val="single" w:sz="4" w:space="0" w:color="auto"/>
              <w:left w:val="single" w:sz="4" w:space="0" w:color="auto"/>
              <w:bottom w:val="single" w:sz="4" w:space="0" w:color="auto"/>
              <w:right w:val="single" w:sz="4" w:space="0" w:color="auto"/>
            </w:tcBorders>
            <w:vAlign w:val="center"/>
          </w:tcPr>
          <w:p w:rsidR="00F51862" w:rsidRPr="00AC597D" w:rsidRDefault="00F51862" w:rsidP="00DD5785">
            <w:pPr>
              <w:spacing w:after="0" w:line="240" w:lineRule="auto"/>
              <w:contextualSpacing/>
              <w:jc w:val="center"/>
              <w:rPr>
                <w:rFonts w:ascii="Calibri" w:hAnsi="Calibri" w:cs="Calibri"/>
                <w:b/>
                <w:bCs/>
                <w:color w:val="000000"/>
              </w:rPr>
            </w:pPr>
            <w:proofErr w:type="spellStart"/>
            <w:r w:rsidRPr="00AC597D">
              <w:rPr>
                <w:rFonts w:ascii="Calibri" w:hAnsi="Calibri" w:cs="Calibri"/>
                <w:b/>
                <w:bCs/>
                <w:color w:val="000000"/>
              </w:rPr>
              <w:t>Zorko</w:t>
            </w:r>
            <w:proofErr w:type="spellEnd"/>
            <w:r w:rsidRPr="00AC597D">
              <w:rPr>
                <w:rFonts w:ascii="Calibri" w:hAnsi="Calibri" w:cs="Calibri"/>
                <w:b/>
                <w:bCs/>
                <w:color w:val="000000"/>
              </w:rPr>
              <w:t xml:space="preserve"> et al 2020</w:t>
            </w:r>
            <w:r w:rsidRPr="00AC597D">
              <w:rPr>
                <w:rFonts w:ascii="Calibri" w:eastAsia="Times New Roman" w:hAnsi="Calibri" w:cs="Calibri"/>
                <w:b/>
                <w:color w:val="000000"/>
                <w:lang w:eastAsia="en-IE"/>
              </w:rPr>
              <w:fldChar w:fldCharType="begin"/>
            </w:r>
            <w:r>
              <w:rPr>
                <w:rFonts w:ascii="Calibri" w:eastAsia="Times New Roman" w:hAnsi="Calibri" w:cs="Calibri"/>
                <w:b/>
                <w:color w:val="000000"/>
                <w:lang w:eastAsia="en-IE"/>
              </w:rPr>
              <w:instrText xml:space="preserve"> ADDIN EN.CITE &lt;EndNote&gt;&lt;Cite&gt;&lt;Author&gt;Zorko&lt;/Author&gt;&lt;Year&gt;2020&lt;/Year&gt;&lt;RecNum&gt;1013&lt;/RecNum&gt;&lt;DisplayText&gt;&lt;style face="superscript"&gt;25&lt;/style&gt;&lt;/DisplayText&gt;&lt;record&gt;&lt;rec-number&gt;1013&lt;/rec-number&gt;&lt;foreign-keys&gt;&lt;key app="EN" db-id="dtvtt2rw4wt9t4e5w9hpeww05ez0zxftfw55" timestamp="1590404352"&gt;1013&lt;/key&gt;&lt;/foreign-keys&gt;&lt;ref-type name="Journal Article"&gt;17&lt;/ref-type&gt;&lt;contributors&gt;&lt;authors&gt;&lt;author&gt;Zorko, David&lt;/author&gt;&lt;author&gt;Choong, Karen&lt;/author&gt;&lt;author&gt;McNally, James Dayre&lt;/author&gt;&lt;author&gt;O&amp;apos;Hearn, Katie&lt;/author&gt;&lt;author&gt;Sampson, Margaret&lt;/author&gt;&lt;author&gt;Sikora, Lindsey&lt;/author&gt;&lt;/authors&gt;&lt;/contributors&gt;&lt;titles&gt;&lt;title&gt;Decontamination Interventions for the Reuse of Surgical Mask Personal Protective Equipment (PPE): A Protocol for a Systematic Review&lt;/title&gt;&lt;/titles&gt;&lt;dates&gt;&lt;year&gt;2020&lt;/year&gt;&lt;/dates&gt;&lt;urls&gt;&lt;/urls&gt;&lt;/record&gt;&lt;/Cite&gt;&lt;/EndNote&gt;</w:instrText>
            </w:r>
            <w:r w:rsidRPr="00AC597D">
              <w:rPr>
                <w:rFonts w:ascii="Calibri" w:eastAsia="Times New Roman" w:hAnsi="Calibri" w:cs="Calibri"/>
                <w:b/>
                <w:color w:val="000000"/>
                <w:lang w:eastAsia="en-IE"/>
              </w:rPr>
              <w:fldChar w:fldCharType="separate"/>
            </w:r>
            <w:r w:rsidRPr="00DF75D8">
              <w:rPr>
                <w:rFonts w:ascii="Calibri" w:eastAsia="Times New Roman" w:hAnsi="Calibri" w:cs="Calibri"/>
                <w:b/>
                <w:noProof/>
                <w:color w:val="000000"/>
                <w:vertAlign w:val="superscript"/>
                <w:lang w:eastAsia="en-IE"/>
              </w:rPr>
              <w:t>25</w:t>
            </w:r>
            <w:r w:rsidRPr="00AC597D">
              <w:rPr>
                <w:rFonts w:ascii="Calibri" w:eastAsia="Times New Roman" w:hAnsi="Calibri" w:cs="Calibri"/>
                <w:b/>
                <w:color w:val="000000"/>
                <w:lang w:eastAsia="en-IE"/>
              </w:rPr>
              <w:fldChar w:fldCharType="end"/>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1.</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Did the research questions and inclusion criteria for the review include the components of PICO?</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2.</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Did the report of the review contain an explicit statement that the review methods were established prior to conduct of the review and did the report justify any significant deviations from the protocol?</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3.</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Did the review authors explain their selection of the study designs for inclusion in the review?</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4.</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Did the authors use a comprehensive literature search strategy?</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5.</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Did the authors perform study selection in duplicate?</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6.</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Did the authors perform data extraction in duplicate?</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7.</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Did the review authors provide a list of excluded studies and justify the exclusions?</w:t>
            </w:r>
          </w:p>
        </w:tc>
        <w:tc>
          <w:tcPr>
            <w:tcW w:w="1234" w:type="dxa"/>
            <w:tcBorders>
              <w:top w:val="single" w:sz="4" w:space="0" w:color="auto"/>
              <w:left w:val="nil"/>
              <w:bottom w:val="single" w:sz="4" w:space="0" w:color="auto"/>
              <w:right w:val="single" w:sz="4" w:space="0" w:color="auto"/>
            </w:tcBorders>
            <w:shd w:val="clear" w:color="auto" w:fill="FF9999"/>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No</w:t>
            </w:r>
          </w:p>
        </w:tc>
        <w:tc>
          <w:tcPr>
            <w:tcW w:w="1321" w:type="dxa"/>
            <w:tcBorders>
              <w:top w:val="single" w:sz="4" w:space="0" w:color="auto"/>
              <w:left w:val="single" w:sz="4" w:space="0" w:color="auto"/>
              <w:bottom w:val="single" w:sz="4" w:space="0" w:color="auto"/>
              <w:right w:val="single" w:sz="4" w:space="0" w:color="auto"/>
            </w:tcBorders>
            <w:shd w:val="clear" w:color="auto" w:fill="FF9999"/>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No</w:t>
            </w:r>
          </w:p>
        </w:tc>
        <w:tc>
          <w:tcPr>
            <w:tcW w:w="1272" w:type="dxa"/>
            <w:tcBorders>
              <w:top w:val="single" w:sz="4" w:space="0" w:color="auto"/>
              <w:left w:val="single" w:sz="4" w:space="0" w:color="auto"/>
              <w:bottom w:val="single" w:sz="4" w:space="0" w:color="auto"/>
              <w:right w:val="single" w:sz="4" w:space="0" w:color="auto"/>
            </w:tcBorders>
            <w:shd w:val="clear" w:color="auto" w:fill="FF9999"/>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No</w:t>
            </w:r>
          </w:p>
        </w:tc>
        <w:tc>
          <w:tcPr>
            <w:tcW w:w="992" w:type="dxa"/>
            <w:tcBorders>
              <w:top w:val="single" w:sz="4" w:space="0" w:color="auto"/>
              <w:left w:val="single" w:sz="4" w:space="0" w:color="auto"/>
              <w:bottom w:val="single" w:sz="4" w:space="0" w:color="auto"/>
              <w:right w:val="single" w:sz="4" w:space="0" w:color="auto"/>
            </w:tcBorders>
            <w:shd w:val="clear" w:color="auto" w:fill="FF9999"/>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No</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8.</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Did the authors describe the included studies in adequate detail?</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9.</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Did the review authors use a satisfactory technique for assessing the risk of bias (</w:t>
            </w:r>
            <w:proofErr w:type="spellStart"/>
            <w:r w:rsidRPr="00A174E3">
              <w:rPr>
                <w:rFonts w:ascii="Calibri" w:eastAsia="Times New Roman" w:hAnsi="Calibri" w:cs="Calibri"/>
                <w:color w:val="000000"/>
                <w:lang w:eastAsia="en-IE"/>
              </w:rPr>
              <w:t>RoB</w:t>
            </w:r>
            <w:proofErr w:type="spellEnd"/>
            <w:r w:rsidRPr="00A174E3">
              <w:rPr>
                <w:rFonts w:ascii="Calibri" w:eastAsia="Times New Roman" w:hAnsi="Calibri" w:cs="Calibri"/>
                <w:color w:val="000000"/>
                <w:lang w:eastAsia="en-IE"/>
              </w:rPr>
              <w:t>) in individual studies that were included in the review?</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10.</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 xml:space="preserve">Did the review authors report on the sources of funding for the studies included in the review? </w:t>
            </w:r>
          </w:p>
        </w:tc>
        <w:tc>
          <w:tcPr>
            <w:tcW w:w="1234" w:type="dxa"/>
            <w:tcBorders>
              <w:top w:val="single" w:sz="4" w:space="0" w:color="auto"/>
              <w:left w:val="nil"/>
              <w:bottom w:val="single" w:sz="4" w:space="0" w:color="auto"/>
              <w:right w:val="single" w:sz="4" w:space="0" w:color="auto"/>
            </w:tcBorders>
            <w:shd w:val="clear" w:color="auto" w:fill="FF9999"/>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No</w:t>
            </w:r>
          </w:p>
        </w:tc>
        <w:tc>
          <w:tcPr>
            <w:tcW w:w="1321" w:type="dxa"/>
            <w:tcBorders>
              <w:top w:val="single" w:sz="4" w:space="0" w:color="auto"/>
              <w:left w:val="single" w:sz="4" w:space="0" w:color="auto"/>
              <w:bottom w:val="single" w:sz="4" w:space="0" w:color="auto"/>
              <w:right w:val="single" w:sz="4" w:space="0" w:color="auto"/>
            </w:tcBorders>
            <w:shd w:val="clear" w:color="auto" w:fill="FF9999"/>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No</w:t>
            </w:r>
          </w:p>
        </w:tc>
        <w:tc>
          <w:tcPr>
            <w:tcW w:w="1272" w:type="dxa"/>
            <w:tcBorders>
              <w:top w:val="single" w:sz="4" w:space="0" w:color="auto"/>
              <w:left w:val="single" w:sz="4" w:space="0" w:color="auto"/>
              <w:bottom w:val="single" w:sz="4" w:space="0" w:color="auto"/>
              <w:right w:val="single" w:sz="4" w:space="0" w:color="auto"/>
            </w:tcBorders>
            <w:shd w:val="clear" w:color="auto" w:fill="FF9999"/>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No</w:t>
            </w:r>
          </w:p>
        </w:tc>
        <w:tc>
          <w:tcPr>
            <w:tcW w:w="992" w:type="dxa"/>
            <w:tcBorders>
              <w:top w:val="single" w:sz="4" w:space="0" w:color="auto"/>
              <w:left w:val="single" w:sz="4" w:space="0" w:color="auto"/>
              <w:bottom w:val="single" w:sz="4" w:space="0" w:color="auto"/>
              <w:right w:val="single" w:sz="4" w:space="0" w:color="auto"/>
            </w:tcBorders>
            <w:shd w:val="clear" w:color="auto" w:fill="FF9999"/>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No</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11.</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 xml:space="preserve">If meta-analysis was justified did the review authors use appropriate methods for statistical combination of results? </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NA</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12.</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 xml:space="preserve">If meta-analysis was performed did the review authors assess the potential impact of </w:t>
            </w:r>
            <w:proofErr w:type="spellStart"/>
            <w:r w:rsidRPr="00A174E3">
              <w:rPr>
                <w:rFonts w:ascii="Calibri" w:eastAsia="Times New Roman" w:hAnsi="Calibri" w:cs="Calibri"/>
                <w:color w:val="000000"/>
                <w:lang w:eastAsia="en-IE"/>
              </w:rPr>
              <w:t>RoB</w:t>
            </w:r>
            <w:proofErr w:type="spellEnd"/>
            <w:r w:rsidRPr="00A174E3">
              <w:rPr>
                <w:rFonts w:ascii="Calibri" w:eastAsia="Times New Roman" w:hAnsi="Calibri" w:cs="Calibri"/>
                <w:color w:val="000000"/>
                <w:lang w:eastAsia="en-IE"/>
              </w:rPr>
              <w:t xml:space="preserve"> in individual studies on the results of the meta-analysis or other evidence synthesis?</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NA</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13.</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 xml:space="preserve">Did the review authors account for </w:t>
            </w:r>
            <w:proofErr w:type="spellStart"/>
            <w:r w:rsidRPr="00A174E3">
              <w:rPr>
                <w:rFonts w:ascii="Calibri" w:eastAsia="Times New Roman" w:hAnsi="Calibri" w:cs="Calibri"/>
                <w:color w:val="000000"/>
                <w:lang w:eastAsia="en-IE"/>
              </w:rPr>
              <w:t>RoB</w:t>
            </w:r>
            <w:proofErr w:type="spellEnd"/>
            <w:r w:rsidRPr="00A174E3">
              <w:rPr>
                <w:rFonts w:ascii="Calibri" w:eastAsia="Times New Roman" w:hAnsi="Calibri" w:cs="Calibri"/>
                <w:color w:val="000000"/>
                <w:lang w:eastAsia="en-IE"/>
              </w:rPr>
              <w:t xml:space="preserve"> in individual studies when interpreting/ discussing the results of the review? </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FF9999"/>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No</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14.</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 xml:space="preserve">Did the review authors provide a satisfactory explanation for, and discussion of, any heterogeneity observed in the results of the review? </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15.</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If they performed quantitative synthesis did the review authors carry out an adequate investigation of publication bias (small study bias) and discuss its likely impact on the results of the review?</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FF9999"/>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No</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NA</w:t>
            </w:r>
          </w:p>
        </w:tc>
      </w:tr>
      <w:tr w:rsidR="00F51862" w:rsidRPr="00A174E3" w:rsidTr="00DD5785">
        <w:trPr>
          <w:trHeight w:val="340"/>
        </w:trPr>
        <w:tc>
          <w:tcPr>
            <w:tcW w:w="9498" w:type="dxa"/>
            <w:tcBorders>
              <w:top w:val="nil"/>
              <w:left w:val="single" w:sz="4" w:space="0" w:color="auto"/>
              <w:bottom w:val="single" w:sz="4" w:space="0" w:color="auto"/>
              <w:right w:val="single" w:sz="4" w:space="0" w:color="auto"/>
            </w:tcBorders>
            <w:shd w:val="clear" w:color="auto" w:fill="auto"/>
            <w:vAlign w:val="center"/>
            <w:hideMark/>
          </w:tcPr>
          <w:p w:rsidR="00F51862" w:rsidRPr="00A174E3" w:rsidRDefault="00F51862" w:rsidP="00DD5785">
            <w:pPr>
              <w:spacing w:after="0" w:line="240" w:lineRule="auto"/>
              <w:contextualSpacing/>
              <w:rPr>
                <w:rFonts w:ascii="Calibri" w:eastAsia="Times New Roman" w:hAnsi="Calibri" w:cs="Calibri"/>
                <w:color w:val="000000"/>
                <w:lang w:eastAsia="en-IE"/>
              </w:rPr>
            </w:pPr>
            <w:r w:rsidRPr="00A174E3">
              <w:rPr>
                <w:rFonts w:ascii="Calibri" w:eastAsia="Times New Roman" w:hAnsi="Calibri" w:cs="Calibri"/>
                <w:color w:val="000000"/>
                <w:lang w:eastAsia="en-IE"/>
              </w:rPr>
              <w:t>16.</w:t>
            </w:r>
            <w:r w:rsidRPr="00A174E3">
              <w:rPr>
                <w:rFonts w:ascii="Times New Roman" w:eastAsia="Times New Roman" w:hAnsi="Times New Roman" w:cs="Times New Roman"/>
                <w:color w:val="000000"/>
                <w:sz w:val="14"/>
                <w:szCs w:val="14"/>
                <w:lang w:eastAsia="en-IE"/>
              </w:rPr>
              <w:t xml:space="preserve">   </w:t>
            </w:r>
            <w:r w:rsidRPr="00A174E3">
              <w:rPr>
                <w:rFonts w:ascii="Calibri" w:eastAsia="Times New Roman" w:hAnsi="Calibri" w:cs="Calibri"/>
                <w:color w:val="000000"/>
                <w:lang w:eastAsia="en-IE"/>
              </w:rPr>
              <w:t xml:space="preserve">Did the review authors report any potential sources of conflict of interest, including any funding they received for conducting the review? </w:t>
            </w:r>
          </w:p>
        </w:tc>
        <w:tc>
          <w:tcPr>
            <w:tcW w:w="1234" w:type="dxa"/>
            <w:tcBorders>
              <w:top w:val="single" w:sz="4" w:space="0" w:color="auto"/>
              <w:left w:val="nil"/>
              <w:bottom w:val="single" w:sz="4" w:space="0" w:color="auto"/>
              <w:right w:val="single" w:sz="4" w:space="0" w:color="auto"/>
            </w:tcBorders>
            <w:shd w:val="clear" w:color="auto" w:fill="C5E0B3" w:themeFill="accent6" w:themeFillTint="66"/>
            <w:vAlign w:val="center"/>
          </w:tcPr>
          <w:p w:rsidR="00F51862" w:rsidRPr="00A174E3" w:rsidRDefault="00F51862" w:rsidP="00DD5785">
            <w:pPr>
              <w:spacing w:after="0" w:line="240" w:lineRule="auto"/>
              <w:contextualSpacing/>
              <w:rPr>
                <w:rFonts w:ascii="Calibri" w:eastAsia="Times New Roman" w:hAnsi="Calibri" w:cs="Calibri"/>
                <w:color w:val="000000"/>
                <w:lang w:eastAsia="en-IE"/>
              </w:rPr>
            </w:pPr>
            <w:r>
              <w:rPr>
                <w:rFonts w:ascii="Calibri" w:hAnsi="Calibri" w:cs="Calibri"/>
                <w:color w:val="000000"/>
              </w:rPr>
              <w:t>Yes</w:t>
            </w:r>
          </w:p>
        </w:tc>
        <w:tc>
          <w:tcPr>
            <w:tcW w:w="1321"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c>
          <w:tcPr>
            <w:tcW w:w="127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sidRPr="00A174E3">
              <w:rPr>
                <w:rFonts w:ascii="Calibri" w:eastAsia="Times New Roman" w:hAnsi="Calibri" w:cs="Calibri"/>
                <w:color w:val="000000"/>
                <w:lang w:eastAsia="en-IE"/>
              </w:rPr>
              <w:t>Yes</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F51862" w:rsidRDefault="00F51862" w:rsidP="00DD5785">
            <w:pPr>
              <w:spacing w:after="0" w:line="240" w:lineRule="auto"/>
              <w:contextualSpacing/>
              <w:rPr>
                <w:rFonts w:ascii="Calibri" w:hAnsi="Calibri" w:cs="Calibri"/>
                <w:color w:val="000000"/>
              </w:rPr>
            </w:pPr>
            <w:r>
              <w:rPr>
                <w:rFonts w:ascii="Calibri" w:hAnsi="Calibri" w:cs="Calibri"/>
                <w:color w:val="000000"/>
              </w:rPr>
              <w:t>Yes</w:t>
            </w:r>
          </w:p>
        </w:tc>
      </w:tr>
    </w:tbl>
    <w:p w:rsidR="00F51862" w:rsidRDefault="00F51862" w:rsidP="00F51862">
      <w:bookmarkStart w:id="0" w:name="_GoBack"/>
      <w:bookmarkEnd w:id="0"/>
    </w:p>
    <w:sectPr w:rsidR="00F51862" w:rsidSect="00F5186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298F"/>
    <w:multiLevelType w:val="hybridMultilevel"/>
    <w:tmpl w:val="3710CD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8E82E0E"/>
    <w:multiLevelType w:val="hybridMultilevel"/>
    <w:tmpl w:val="40DCB45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86D4904"/>
    <w:multiLevelType w:val="hybridMultilevel"/>
    <w:tmpl w:val="7326D5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4F791595"/>
    <w:multiLevelType w:val="hybridMultilevel"/>
    <w:tmpl w:val="D2BAD6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62"/>
    <w:rsid w:val="000A317B"/>
    <w:rsid w:val="00744857"/>
    <w:rsid w:val="00F5186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A8E36-F188-4824-86AC-5FD641B8B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18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862"/>
    <w:pPr>
      <w:spacing w:after="120" w:line="240" w:lineRule="auto"/>
      <w:ind w:left="720"/>
      <w:contextualSpacing/>
      <w:jc w:val="both"/>
    </w:pPr>
    <w:rPr>
      <w:rFonts w:ascii="Arial" w:hAnsi="Arial"/>
      <w:sz w:val="24"/>
      <w:lang w:val="en-CA"/>
    </w:rPr>
  </w:style>
  <w:style w:type="paragraph" w:styleId="Caption">
    <w:name w:val="caption"/>
    <w:basedOn w:val="Normal"/>
    <w:next w:val="Normal"/>
    <w:uiPriority w:val="35"/>
    <w:unhideWhenUsed/>
    <w:qFormat/>
    <w:rsid w:val="00F51862"/>
    <w:pPr>
      <w:spacing w:after="200" w:line="240" w:lineRule="auto"/>
    </w:pPr>
    <w:rPr>
      <w:b/>
      <w:iCs/>
      <w:color w:val="44546A" w:themeColor="text2"/>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Toomey</dc:creator>
  <cp:keywords/>
  <dc:description/>
  <cp:lastModifiedBy>Elaine Toomey</cp:lastModifiedBy>
  <cp:revision>1</cp:revision>
  <dcterms:created xsi:type="dcterms:W3CDTF">2020-06-03T16:30:00Z</dcterms:created>
  <dcterms:modified xsi:type="dcterms:W3CDTF">2020-06-03T16:30:00Z</dcterms:modified>
</cp:coreProperties>
</file>