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B6" w:rsidRDefault="00C54D27">
      <w:pPr>
        <w:rPr>
          <w:lang w:val="en-US"/>
        </w:rPr>
      </w:pPr>
      <w:bookmarkStart w:id="0" w:name="_GoBack"/>
      <w:bookmarkEnd w:id="0"/>
      <w:r>
        <w:rPr>
          <w:lang w:val="en-US"/>
        </w:rPr>
        <w:t>Supplementary data appendix</w:t>
      </w:r>
    </w:p>
    <w:p w:rsidR="00D23506" w:rsidRDefault="00D23506">
      <w:pPr>
        <w:rPr>
          <w:lang w:val="en-US"/>
        </w:rPr>
      </w:pPr>
    </w:p>
    <w:p w:rsidR="00540AC0" w:rsidRDefault="00540AC0">
      <w:pPr>
        <w:rPr>
          <w:lang w:val="en-US"/>
        </w:rPr>
      </w:pPr>
    </w:p>
    <w:p w:rsidR="00A970B6" w:rsidRDefault="00A970B6">
      <w:pPr>
        <w:rPr>
          <w:lang w:val="en-US"/>
        </w:rPr>
      </w:pPr>
      <w:r>
        <w:rPr>
          <w:lang w:val="en-US"/>
        </w:rPr>
        <w:t xml:space="preserve">Table S1: Normal ranges and limits of detection for the laboratory markers </w:t>
      </w:r>
      <w:proofErr w:type="spellStart"/>
      <w:r>
        <w:rPr>
          <w:lang w:val="en-US"/>
        </w:rPr>
        <w:t>analysed</w:t>
      </w:r>
      <w:proofErr w:type="spellEnd"/>
      <w:r>
        <w:rPr>
          <w:lang w:val="en-US"/>
        </w:rPr>
        <w:t xml:space="preserve"> in this study.</w:t>
      </w:r>
    </w:p>
    <w:p w:rsidR="00A970B6" w:rsidRDefault="00A970B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252"/>
      </w:tblGrid>
      <w:tr w:rsidR="00D23506" w:rsidRPr="00D23506" w:rsidTr="0069144F">
        <w:tc>
          <w:tcPr>
            <w:tcW w:w="4361" w:type="dxa"/>
          </w:tcPr>
          <w:p w:rsidR="00D23506" w:rsidRPr="00D23506" w:rsidRDefault="00D23506" w:rsidP="003B1177">
            <w:r w:rsidRPr="00D23506">
              <w:t>Biochemical marker</w:t>
            </w:r>
          </w:p>
        </w:tc>
        <w:tc>
          <w:tcPr>
            <w:tcW w:w="4252" w:type="dxa"/>
          </w:tcPr>
          <w:p w:rsidR="00D23506" w:rsidRPr="00D23506" w:rsidRDefault="00D23506" w:rsidP="003B1177">
            <w:r w:rsidRPr="00D23506">
              <w:t>Normal Range</w:t>
            </w:r>
          </w:p>
        </w:tc>
      </w:tr>
      <w:tr w:rsidR="00D23506" w:rsidRPr="00D23506" w:rsidTr="0069144F">
        <w:tc>
          <w:tcPr>
            <w:tcW w:w="4361" w:type="dxa"/>
          </w:tcPr>
          <w:p w:rsidR="00D23506" w:rsidRPr="00D23506" w:rsidRDefault="00D23506" w:rsidP="003B1177">
            <w:pPr>
              <w:rPr>
                <w:sz w:val="24"/>
                <w:szCs w:val="24"/>
                <w:lang w:val="en-US"/>
              </w:rPr>
            </w:pPr>
            <w:r w:rsidRPr="00D23506">
              <w:rPr>
                <w:sz w:val="24"/>
                <w:szCs w:val="24"/>
                <w:lang w:val="en-US"/>
              </w:rPr>
              <w:t>Lymphocyte count</w:t>
            </w:r>
          </w:p>
          <w:p w:rsidR="00D23506" w:rsidRPr="00D23506" w:rsidRDefault="00D23506" w:rsidP="003B1177">
            <w:r w:rsidRPr="00D23506">
              <w:rPr>
                <w:lang w:val="en-US"/>
              </w:rPr>
              <w:t>(x 10⁹/L)</w:t>
            </w:r>
          </w:p>
        </w:tc>
        <w:tc>
          <w:tcPr>
            <w:tcW w:w="4252" w:type="dxa"/>
          </w:tcPr>
          <w:p w:rsidR="00D23506" w:rsidRPr="00D23506" w:rsidRDefault="00D23506" w:rsidP="003B1177">
            <w:r w:rsidRPr="00D23506">
              <w:t>1.0</w:t>
            </w:r>
            <w:r>
              <w:t xml:space="preserve"> </w:t>
            </w:r>
            <w:r w:rsidR="00540AC0">
              <w:t>–</w:t>
            </w:r>
            <w:r>
              <w:t xml:space="preserve"> </w:t>
            </w:r>
            <w:r w:rsidR="00540AC0">
              <w:t>4·</w:t>
            </w:r>
            <w:r w:rsidRPr="00D23506">
              <w:t>0</w:t>
            </w:r>
          </w:p>
        </w:tc>
      </w:tr>
      <w:tr w:rsidR="00D23506" w:rsidRPr="00D23506" w:rsidTr="0069144F">
        <w:tc>
          <w:tcPr>
            <w:tcW w:w="4361" w:type="dxa"/>
          </w:tcPr>
          <w:p w:rsidR="00D23506" w:rsidRPr="00D23506" w:rsidRDefault="00D23506" w:rsidP="003B1177">
            <w:pPr>
              <w:rPr>
                <w:sz w:val="24"/>
                <w:szCs w:val="24"/>
                <w:lang w:val="en-US"/>
              </w:rPr>
            </w:pPr>
            <w:r w:rsidRPr="00D23506">
              <w:rPr>
                <w:sz w:val="24"/>
                <w:szCs w:val="24"/>
                <w:lang w:val="en-US"/>
              </w:rPr>
              <w:t>Neutrophil count</w:t>
            </w:r>
          </w:p>
          <w:p w:rsidR="00D23506" w:rsidRPr="00D23506" w:rsidRDefault="00D23506" w:rsidP="003B1177">
            <w:pPr>
              <w:rPr>
                <w:b/>
              </w:rPr>
            </w:pPr>
            <w:r w:rsidRPr="00D23506">
              <w:rPr>
                <w:lang w:val="en-US"/>
              </w:rPr>
              <w:t>(x 10⁹/L)</w:t>
            </w:r>
          </w:p>
        </w:tc>
        <w:tc>
          <w:tcPr>
            <w:tcW w:w="4252" w:type="dxa"/>
          </w:tcPr>
          <w:p w:rsidR="00D23506" w:rsidRPr="00D23506" w:rsidRDefault="00D23506" w:rsidP="003B1177">
            <w:r w:rsidRPr="00D23506">
              <w:t>1.7</w:t>
            </w:r>
            <w:r>
              <w:t xml:space="preserve"> </w:t>
            </w:r>
            <w:r w:rsidR="00540AC0">
              <w:t>–</w:t>
            </w:r>
            <w:r>
              <w:t xml:space="preserve"> </w:t>
            </w:r>
            <w:r w:rsidR="00540AC0">
              <w:t>7·</w:t>
            </w:r>
            <w:r w:rsidRPr="00D23506">
              <w:t>5</w:t>
            </w:r>
          </w:p>
        </w:tc>
      </w:tr>
      <w:tr w:rsidR="00D23506" w:rsidRPr="00D23506" w:rsidTr="0069144F">
        <w:tc>
          <w:tcPr>
            <w:tcW w:w="4361" w:type="dxa"/>
          </w:tcPr>
          <w:p w:rsidR="00D23506" w:rsidRPr="00D23506" w:rsidRDefault="00D23506" w:rsidP="003B1177">
            <w:pPr>
              <w:rPr>
                <w:sz w:val="24"/>
                <w:szCs w:val="24"/>
                <w:lang w:val="en-US"/>
              </w:rPr>
            </w:pPr>
            <w:r w:rsidRPr="00D23506">
              <w:rPr>
                <w:sz w:val="24"/>
                <w:szCs w:val="24"/>
                <w:lang w:val="en-US"/>
              </w:rPr>
              <w:t>CRP</w:t>
            </w:r>
          </w:p>
          <w:p w:rsidR="00D23506" w:rsidRPr="00D23506" w:rsidRDefault="00D23506" w:rsidP="003B1177">
            <w:r w:rsidRPr="00D23506">
              <w:rPr>
                <w:lang w:val="en-US"/>
              </w:rPr>
              <w:t>(mg/L)</w:t>
            </w:r>
          </w:p>
        </w:tc>
        <w:tc>
          <w:tcPr>
            <w:tcW w:w="4252" w:type="dxa"/>
          </w:tcPr>
          <w:p w:rsidR="00D23506" w:rsidRPr="00D23506" w:rsidRDefault="00540AC0" w:rsidP="003B1177">
            <w:r>
              <w:t>0 -</w:t>
            </w:r>
            <w:r w:rsidR="0069144F">
              <w:t xml:space="preserve"> 5</w:t>
            </w:r>
          </w:p>
        </w:tc>
      </w:tr>
      <w:tr w:rsidR="00D23506" w:rsidRPr="00D23506" w:rsidTr="0069144F">
        <w:tc>
          <w:tcPr>
            <w:tcW w:w="4361" w:type="dxa"/>
          </w:tcPr>
          <w:p w:rsidR="00D23506" w:rsidRPr="00D23506" w:rsidRDefault="00D23506" w:rsidP="003B1177">
            <w:pPr>
              <w:rPr>
                <w:sz w:val="24"/>
                <w:szCs w:val="24"/>
                <w:lang w:val="en-US"/>
              </w:rPr>
            </w:pPr>
            <w:proofErr w:type="spellStart"/>
            <w:r w:rsidRPr="00D23506">
              <w:rPr>
                <w:sz w:val="24"/>
                <w:szCs w:val="24"/>
                <w:lang w:val="en-US"/>
              </w:rPr>
              <w:t>Procalcitonin</w:t>
            </w:r>
            <w:proofErr w:type="spellEnd"/>
          </w:p>
          <w:p w:rsidR="00D23506" w:rsidRPr="00D23506" w:rsidRDefault="00D23506" w:rsidP="003B1177">
            <w:r w:rsidRPr="00D23506">
              <w:rPr>
                <w:lang w:val="en-US"/>
              </w:rPr>
              <w:t>(µg/L)</w:t>
            </w:r>
          </w:p>
        </w:tc>
        <w:tc>
          <w:tcPr>
            <w:tcW w:w="4252" w:type="dxa"/>
          </w:tcPr>
          <w:p w:rsidR="00D23506" w:rsidRPr="00D23506" w:rsidRDefault="00D23506" w:rsidP="003B1177">
            <w:r w:rsidRPr="00D23506">
              <w:t>0</w:t>
            </w:r>
            <w:r>
              <w:t xml:space="preserve"> </w:t>
            </w:r>
            <w:r w:rsidRPr="00D23506">
              <w:t>-</w:t>
            </w:r>
            <w:r>
              <w:t xml:space="preserve"> </w:t>
            </w:r>
            <w:r w:rsidR="00540AC0">
              <w:t>0·</w:t>
            </w:r>
            <w:r w:rsidRPr="00D23506">
              <w:t>5</w:t>
            </w:r>
          </w:p>
        </w:tc>
      </w:tr>
      <w:tr w:rsidR="00D23506" w:rsidRPr="00D23506" w:rsidTr="0069144F">
        <w:tc>
          <w:tcPr>
            <w:tcW w:w="4361" w:type="dxa"/>
          </w:tcPr>
          <w:p w:rsidR="00D23506" w:rsidRPr="00D23506" w:rsidRDefault="00D23506" w:rsidP="003B1177">
            <w:pPr>
              <w:rPr>
                <w:sz w:val="24"/>
                <w:szCs w:val="24"/>
                <w:lang w:val="en-US"/>
              </w:rPr>
            </w:pPr>
            <w:r w:rsidRPr="00D23506">
              <w:rPr>
                <w:sz w:val="24"/>
                <w:szCs w:val="24"/>
                <w:lang w:val="en-US"/>
              </w:rPr>
              <w:t>Troponin</w:t>
            </w:r>
          </w:p>
          <w:p w:rsidR="00D23506" w:rsidRPr="00D23506" w:rsidRDefault="00D23506" w:rsidP="003B1177">
            <w:pPr>
              <w:rPr>
                <w:sz w:val="24"/>
                <w:szCs w:val="24"/>
                <w:lang w:val="en-US"/>
              </w:rPr>
            </w:pPr>
            <w:r w:rsidRPr="00D23506">
              <w:rPr>
                <w:lang w:val="en-US"/>
              </w:rPr>
              <w:t>(</w:t>
            </w:r>
            <w:proofErr w:type="spellStart"/>
            <w:r w:rsidRPr="00D23506">
              <w:rPr>
                <w:lang w:val="en-US"/>
              </w:rPr>
              <w:t>ng</w:t>
            </w:r>
            <w:proofErr w:type="spellEnd"/>
            <w:r w:rsidRPr="00D23506">
              <w:rPr>
                <w:lang w:val="en-US"/>
              </w:rPr>
              <w:t>/L)</w:t>
            </w:r>
          </w:p>
        </w:tc>
        <w:tc>
          <w:tcPr>
            <w:tcW w:w="4252" w:type="dxa"/>
          </w:tcPr>
          <w:p w:rsidR="00D23506" w:rsidRPr="00D23506" w:rsidRDefault="00D23506" w:rsidP="003B1177">
            <w:r w:rsidRPr="00D23506">
              <w:t>&lt;5</w:t>
            </w:r>
          </w:p>
        </w:tc>
      </w:tr>
      <w:tr w:rsidR="00D23506" w:rsidRPr="00D23506" w:rsidTr="0069144F">
        <w:tc>
          <w:tcPr>
            <w:tcW w:w="4361" w:type="dxa"/>
          </w:tcPr>
          <w:p w:rsidR="00D23506" w:rsidRPr="00D23506" w:rsidRDefault="00D23506" w:rsidP="003B1177">
            <w:pPr>
              <w:rPr>
                <w:sz w:val="24"/>
                <w:szCs w:val="24"/>
                <w:lang w:val="en-US"/>
              </w:rPr>
            </w:pPr>
            <w:r w:rsidRPr="00D23506">
              <w:rPr>
                <w:sz w:val="24"/>
                <w:szCs w:val="24"/>
                <w:lang w:val="en-US"/>
              </w:rPr>
              <w:t>Lactate</w:t>
            </w:r>
          </w:p>
          <w:p w:rsidR="00D23506" w:rsidRPr="00D23506" w:rsidRDefault="00D23506" w:rsidP="003B1177">
            <w:pPr>
              <w:rPr>
                <w:sz w:val="24"/>
                <w:szCs w:val="24"/>
                <w:lang w:val="en-US"/>
              </w:rPr>
            </w:pPr>
            <w:r w:rsidRPr="00D23506">
              <w:rPr>
                <w:lang w:val="en-US"/>
              </w:rPr>
              <w:t>(</w:t>
            </w:r>
            <w:proofErr w:type="spellStart"/>
            <w:r w:rsidRPr="00D23506">
              <w:rPr>
                <w:lang w:val="en-US"/>
              </w:rPr>
              <w:t>mmol</w:t>
            </w:r>
            <w:proofErr w:type="spellEnd"/>
            <w:r w:rsidRPr="00D23506">
              <w:rPr>
                <w:lang w:val="en-US"/>
              </w:rPr>
              <w:t>/L)</w:t>
            </w:r>
          </w:p>
        </w:tc>
        <w:tc>
          <w:tcPr>
            <w:tcW w:w="4252" w:type="dxa"/>
          </w:tcPr>
          <w:p w:rsidR="00D23506" w:rsidRPr="00D23506" w:rsidRDefault="00540AC0" w:rsidP="003B1177">
            <w:r>
              <w:t>0·</w:t>
            </w:r>
            <w:r w:rsidR="00D23506" w:rsidRPr="00D23506">
              <w:t>4</w:t>
            </w:r>
            <w:r w:rsidR="00D23506">
              <w:t xml:space="preserve"> </w:t>
            </w:r>
            <w:r w:rsidR="00D23506" w:rsidRPr="00D23506">
              <w:t>-</w:t>
            </w:r>
            <w:r w:rsidR="00D23506">
              <w:t xml:space="preserve"> </w:t>
            </w:r>
            <w:r>
              <w:t>0·</w:t>
            </w:r>
            <w:r w:rsidR="00D23506" w:rsidRPr="00D23506">
              <w:t>8</w:t>
            </w:r>
          </w:p>
        </w:tc>
      </w:tr>
      <w:tr w:rsidR="00D23506" w:rsidRPr="00D23506" w:rsidTr="0069144F">
        <w:tc>
          <w:tcPr>
            <w:tcW w:w="4361" w:type="dxa"/>
          </w:tcPr>
          <w:p w:rsidR="00D23506" w:rsidRPr="00D23506" w:rsidRDefault="00D23506" w:rsidP="003B1177">
            <w:pPr>
              <w:rPr>
                <w:sz w:val="24"/>
                <w:szCs w:val="24"/>
                <w:lang w:val="en-US"/>
              </w:rPr>
            </w:pPr>
            <w:r w:rsidRPr="00D23506">
              <w:rPr>
                <w:sz w:val="24"/>
                <w:szCs w:val="24"/>
                <w:lang w:val="en-US"/>
              </w:rPr>
              <w:t>D-dimer</w:t>
            </w:r>
          </w:p>
          <w:p w:rsidR="00D23506" w:rsidRPr="00D23506" w:rsidRDefault="00D23506" w:rsidP="003B1177">
            <w:pPr>
              <w:rPr>
                <w:sz w:val="24"/>
                <w:szCs w:val="24"/>
                <w:lang w:val="en-US"/>
              </w:rPr>
            </w:pPr>
            <w:r w:rsidRPr="00D23506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D23506">
              <w:rPr>
                <w:sz w:val="24"/>
                <w:szCs w:val="24"/>
                <w:lang w:val="en-US"/>
              </w:rPr>
              <w:t>ng</w:t>
            </w:r>
            <w:proofErr w:type="spellEnd"/>
            <w:r w:rsidRPr="00D23506">
              <w:rPr>
                <w:sz w:val="24"/>
                <w:szCs w:val="24"/>
                <w:lang w:val="en-US"/>
              </w:rPr>
              <w:t>/L)</w:t>
            </w:r>
          </w:p>
        </w:tc>
        <w:tc>
          <w:tcPr>
            <w:tcW w:w="4252" w:type="dxa"/>
          </w:tcPr>
          <w:p w:rsidR="00D23506" w:rsidRPr="00D23506" w:rsidRDefault="00D23506" w:rsidP="003B1177">
            <w:r w:rsidRPr="00D23506">
              <w:t>0</w:t>
            </w:r>
            <w:r>
              <w:t xml:space="preserve"> </w:t>
            </w:r>
            <w:r w:rsidRPr="00D23506">
              <w:t>-</w:t>
            </w:r>
            <w:r>
              <w:t xml:space="preserve"> </w:t>
            </w:r>
            <w:r w:rsidRPr="00D23506">
              <w:t>500</w:t>
            </w:r>
          </w:p>
        </w:tc>
      </w:tr>
      <w:tr w:rsidR="00D23506" w:rsidRPr="00D23506" w:rsidTr="0069144F">
        <w:tc>
          <w:tcPr>
            <w:tcW w:w="4361" w:type="dxa"/>
          </w:tcPr>
          <w:p w:rsidR="00D23506" w:rsidRPr="00D23506" w:rsidRDefault="00D23506" w:rsidP="003B1177">
            <w:pPr>
              <w:rPr>
                <w:sz w:val="24"/>
                <w:szCs w:val="24"/>
                <w:lang w:val="en-US"/>
              </w:rPr>
            </w:pPr>
            <w:r w:rsidRPr="00D23506">
              <w:rPr>
                <w:sz w:val="24"/>
                <w:szCs w:val="24"/>
                <w:lang w:val="en-US"/>
              </w:rPr>
              <w:t>Glucose</w:t>
            </w:r>
          </w:p>
          <w:p w:rsidR="00D23506" w:rsidRPr="00D23506" w:rsidRDefault="00D23506" w:rsidP="003B1177">
            <w:pPr>
              <w:rPr>
                <w:sz w:val="24"/>
                <w:szCs w:val="24"/>
                <w:lang w:val="en-US"/>
              </w:rPr>
            </w:pPr>
            <w:r w:rsidRPr="00D23506">
              <w:rPr>
                <w:lang w:val="en-US"/>
              </w:rPr>
              <w:t>(</w:t>
            </w:r>
            <w:proofErr w:type="spellStart"/>
            <w:r w:rsidRPr="00D23506">
              <w:rPr>
                <w:lang w:val="en-US"/>
              </w:rPr>
              <w:t>mmol</w:t>
            </w:r>
            <w:proofErr w:type="spellEnd"/>
            <w:r w:rsidRPr="00D23506">
              <w:rPr>
                <w:lang w:val="en-US"/>
              </w:rPr>
              <w:t>/L)</w:t>
            </w:r>
          </w:p>
        </w:tc>
        <w:tc>
          <w:tcPr>
            <w:tcW w:w="4252" w:type="dxa"/>
          </w:tcPr>
          <w:p w:rsidR="00D23506" w:rsidRPr="00D23506" w:rsidRDefault="00540AC0" w:rsidP="003B1177">
            <w:r>
              <w:t>3·</w:t>
            </w:r>
            <w:r w:rsidR="00D23506" w:rsidRPr="00D23506">
              <w:t>5</w:t>
            </w:r>
            <w:r w:rsidR="00D23506">
              <w:t xml:space="preserve"> </w:t>
            </w:r>
            <w:r w:rsidR="00D23506" w:rsidRPr="00D23506">
              <w:t>-</w:t>
            </w:r>
            <w:r w:rsidR="00D23506">
              <w:t xml:space="preserve"> </w:t>
            </w:r>
            <w:r>
              <w:t>11·</w:t>
            </w:r>
            <w:r w:rsidR="00D23506" w:rsidRPr="00D23506">
              <w:t>1</w:t>
            </w:r>
          </w:p>
        </w:tc>
      </w:tr>
    </w:tbl>
    <w:p w:rsidR="00D23506" w:rsidRPr="0069144F" w:rsidRDefault="00D23506">
      <w:pPr>
        <w:rPr>
          <w:sz w:val="20"/>
          <w:szCs w:val="20"/>
          <w:lang w:val="en-US"/>
        </w:rPr>
      </w:pPr>
      <w:r w:rsidRPr="0069144F">
        <w:rPr>
          <w:sz w:val="20"/>
          <w:szCs w:val="20"/>
          <w:lang w:val="en-US"/>
        </w:rPr>
        <w:t xml:space="preserve">Normal ranges for biochemical markers. Relevant lower limits of detection were noted for </w:t>
      </w:r>
      <w:proofErr w:type="spellStart"/>
      <w:r w:rsidRPr="0069144F">
        <w:rPr>
          <w:sz w:val="20"/>
          <w:szCs w:val="20"/>
          <w:lang w:val="en-US"/>
        </w:rPr>
        <w:t>procalcitonin</w:t>
      </w:r>
      <w:proofErr w:type="spellEnd"/>
      <w:r w:rsidR="00540AC0" w:rsidRPr="0069144F">
        <w:rPr>
          <w:sz w:val="20"/>
          <w:szCs w:val="20"/>
          <w:lang w:val="en-US"/>
        </w:rPr>
        <w:t xml:space="preserve"> (0</w:t>
      </w:r>
      <w:r w:rsidR="00540AC0" w:rsidRPr="0069144F">
        <w:rPr>
          <w:sz w:val="20"/>
          <w:szCs w:val="20"/>
        </w:rPr>
        <w:t>·</w:t>
      </w:r>
      <w:r w:rsidRPr="0069144F">
        <w:rPr>
          <w:sz w:val="20"/>
          <w:szCs w:val="20"/>
          <w:lang w:val="en-US"/>
        </w:rPr>
        <w:t xml:space="preserve">1 µg/L) and troponin (3 </w:t>
      </w:r>
      <w:proofErr w:type="spellStart"/>
      <w:r w:rsidRPr="0069144F">
        <w:rPr>
          <w:sz w:val="20"/>
          <w:szCs w:val="20"/>
          <w:lang w:val="en-US"/>
        </w:rPr>
        <w:t>ng</w:t>
      </w:r>
      <w:proofErr w:type="spellEnd"/>
      <w:r w:rsidRPr="0069144F">
        <w:rPr>
          <w:sz w:val="20"/>
          <w:szCs w:val="20"/>
          <w:lang w:val="en-US"/>
        </w:rPr>
        <w:t xml:space="preserve">/L). The upper limit of detection for D-dimer was </w:t>
      </w:r>
      <w:proofErr w:type="gramStart"/>
      <w:r w:rsidRPr="0069144F">
        <w:rPr>
          <w:sz w:val="20"/>
          <w:szCs w:val="20"/>
          <w:lang w:val="en-US"/>
        </w:rPr>
        <w:t xml:space="preserve">80,000 </w:t>
      </w:r>
      <w:proofErr w:type="spellStart"/>
      <w:r w:rsidRPr="0069144F">
        <w:rPr>
          <w:sz w:val="20"/>
          <w:szCs w:val="20"/>
          <w:lang w:val="en-US"/>
        </w:rPr>
        <w:t>ng</w:t>
      </w:r>
      <w:proofErr w:type="spellEnd"/>
      <w:r w:rsidRPr="0069144F">
        <w:rPr>
          <w:sz w:val="20"/>
          <w:szCs w:val="20"/>
          <w:lang w:val="en-US"/>
        </w:rPr>
        <w:t>/L.</w:t>
      </w:r>
      <w:proofErr w:type="gramEnd"/>
    </w:p>
    <w:p w:rsidR="00540AC0" w:rsidRDefault="00540AC0">
      <w:pPr>
        <w:rPr>
          <w:lang w:val="en-US"/>
        </w:rPr>
      </w:pPr>
    </w:p>
    <w:p w:rsidR="00540AC0" w:rsidRDefault="00540AC0">
      <w:pPr>
        <w:rPr>
          <w:lang w:val="en-US"/>
        </w:rPr>
      </w:pPr>
      <w:r>
        <w:rPr>
          <w:lang w:val="en-US"/>
        </w:rPr>
        <w:t xml:space="preserve">Table S2: </w:t>
      </w:r>
      <w:r w:rsidR="00165F27">
        <w:rPr>
          <w:lang w:val="en-US"/>
        </w:rPr>
        <w:t>Prevalence of different cardiac conditions in those recorded as having history of cardiac disease</w:t>
      </w:r>
    </w:p>
    <w:p w:rsidR="00540AC0" w:rsidRDefault="00540AC0">
      <w:pPr>
        <w:rPr>
          <w:lang w:val="en-US"/>
        </w:rPr>
      </w:pPr>
    </w:p>
    <w:tbl>
      <w:tblPr>
        <w:tblW w:w="847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4252"/>
      </w:tblGrid>
      <w:tr w:rsidR="00540AC0" w:rsidRPr="00540AC0" w:rsidTr="0069144F">
        <w:trPr>
          <w:trHeight w:val="482"/>
          <w:tblHeader/>
        </w:trPr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AC0" w:rsidRPr="00540AC0" w:rsidRDefault="00540AC0" w:rsidP="00C1424A">
            <w:pPr>
              <w:pStyle w:val="TableStyle1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540AC0">
              <w:rPr>
                <w:rFonts w:asciiTheme="minorHAnsi" w:eastAsia="Arial Unicode MS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Comorbidity 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AC0" w:rsidRPr="00540AC0" w:rsidRDefault="0069144F" w:rsidP="00C1424A">
            <w:pPr>
              <w:pStyle w:val="TableStyle1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020ED3"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  <w:t>Num</w:t>
            </w:r>
            <w:r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  <w:t>ber of patients with condition (%)*</w:t>
            </w:r>
          </w:p>
        </w:tc>
      </w:tr>
      <w:tr w:rsidR="00540AC0" w:rsidRPr="00540AC0" w:rsidTr="0069144F">
        <w:trPr>
          <w:trHeight w:val="295"/>
        </w:trPr>
        <w:tc>
          <w:tcPr>
            <w:tcW w:w="42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AC0" w:rsidRPr="00540AC0" w:rsidRDefault="00540AC0" w:rsidP="00C1424A">
            <w:pPr>
              <w:pStyle w:val="TableStyle1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540AC0">
              <w:rPr>
                <w:rFonts w:asciiTheme="minorHAnsi" w:eastAsia="Arial Unicode MS" w:hAnsiTheme="minorHAnsi" w:cstheme="minorHAnsi"/>
                <w:b w:val="0"/>
                <w:color w:val="000000" w:themeColor="text1"/>
                <w:sz w:val="24"/>
                <w:szCs w:val="24"/>
              </w:rPr>
              <w:t>AF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AC0" w:rsidRPr="00540AC0" w:rsidRDefault="00540AC0" w:rsidP="00C1424A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40AC0">
              <w:rPr>
                <w:rFonts w:eastAsia="Arial Unicode MS" w:cstheme="minorHAnsi"/>
                <w:color w:val="000000" w:themeColor="text1"/>
                <w:sz w:val="22"/>
                <w:szCs w:val="22"/>
              </w:rPr>
              <w:t>59</w:t>
            </w:r>
            <w:r w:rsidR="0069144F">
              <w:rPr>
                <w:rFonts w:eastAsia="Arial Unicode MS" w:cstheme="minorHAnsi"/>
                <w:color w:val="000000" w:themeColor="text1"/>
                <w:sz w:val="22"/>
                <w:szCs w:val="22"/>
              </w:rPr>
              <w:t xml:space="preserve"> (42)</w:t>
            </w:r>
          </w:p>
        </w:tc>
      </w:tr>
      <w:tr w:rsidR="00540AC0" w:rsidRPr="00540AC0" w:rsidTr="0069144F">
        <w:trPr>
          <w:trHeight w:val="295"/>
        </w:trPr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AC0" w:rsidRPr="00540AC0" w:rsidRDefault="00540AC0" w:rsidP="00C1424A">
            <w:pPr>
              <w:pStyle w:val="TableStyle1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540AC0">
              <w:rPr>
                <w:rFonts w:asciiTheme="minorHAnsi" w:eastAsia="Arial Unicode MS" w:hAnsiTheme="minorHAnsi" w:cstheme="minorHAnsi"/>
                <w:b w:val="0"/>
                <w:color w:val="000000" w:themeColor="text1"/>
                <w:sz w:val="24"/>
                <w:szCs w:val="24"/>
              </w:rPr>
              <w:t>Ischaemic Heart Disease</w:t>
            </w:r>
            <w:r w:rsidR="0030607D">
              <w:rPr>
                <w:rFonts w:asciiTheme="minorHAnsi" w:eastAsia="Arial Unicode MS" w:hAnsiTheme="minorHAnsi" w:cstheme="minorHAnsi"/>
                <w:b w:val="0"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AC0" w:rsidRPr="00540AC0" w:rsidRDefault="00540AC0" w:rsidP="00C1424A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40AC0">
              <w:rPr>
                <w:rFonts w:eastAsia="Arial Unicode MS" w:cstheme="minorHAnsi"/>
                <w:color w:val="000000" w:themeColor="text1"/>
                <w:sz w:val="22"/>
                <w:szCs w:val="22"/>
              </w:rPr>
              <w:t>49</w:t>
            </w:r>
            <w:r w:rsidR="0069144F">
              <w:rPr>
                <w:rFonts w:eastAsia="Arial Unicode MS" w:cstheme="minorHAnsi"/>
                <w:color w:val="000000" w:themeColor="text1"/>
                <w:sz w:val="22"/>
                <w:szCs w:val="22"/>
              </w:rPr>
              <w:t xml:space="preserve"> (35)</w:t>
            </w:r>
          </w:p>
        </w:tc>
      </w:tr>
      <w:tr w:rsidR="00540AC0" w:rsidRPr="00540AC0" w:rsidTr="0069144F">
        <w:trPr>
          <w:trHeight w:val="295"/>
        </w:trPr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AC0" w:rsidRPr="00540AC0" w:rsidRDefault="00540AC0" w:rsidP="00C1424A">
            <w:pPr>
              <w:pStyle w:val="TableStyle1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540AC0">
              <w:rPr>
                <w:rFonts w:asciiTheme="minorHAnsi" w:eastAsia="Arial Unicode MS" w:hAnsiTheme="minorHAnsi" w:cstheme="minorHAnsi"/>
                <w:b w:val="0"/>
                <w:color w:val="000000" w:themeColor="text1"/>
                <w:sz w:val="24"/>
                <w:szCs w:val="24"/>
              </w:rPr>
              <w:t>Stroke/TIA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AC0" w:rsidRPr="00540AC0" w:rsidRDefault="00540AC0" w:rsidP="00C1424A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40AC0">
              <w:rPr>
                <w:rFonts w:eastAsia="Arial Unicode MS" w:cstheme="minorHAnsi"/>
                <w:color w:val="000000" w:themeColor="text1"/>
                <w:sz w:val="22"/>
                <w:szCs w:val="22"/>
              </w:rPr>
              <w:t>30</w:t>
            </w:r>
            <w:r w:rsidR="0069144F">
              <w:rPr>
                <w:rFonts w:eastAsia="Arial Unicode MS" w:cstheme="minorHAnsi"/>
                <w:color w:val="000000" w:themeColor="text1"/>
                <w:sz w:val="22"/>
                <w:szCs w:val="22"/>
              </w:rPr>
              <w:t xml:space="preserve"> (21)</w:t>
            </w:r>
          </w:p>
        </w:tc>
      </w:tr>
      <w:tr w:rsidR="00540AC0" w:rsidRPr="00540AC0" w:rsidTr="0069144F">
        <w:trPr>
          <w:trHeight w:val="295"/>
        </w:trPr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AC0" w:rsidRPr="00540AC0" w:rsidRDefault="00540AC0" w:rsidP="00C1424A">
            <w:pPr>
              <w:pStyle w:val="TableStyle1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540AC0">
              <w:rPr>
                <w:rFonts w:asciiTheme="minorHAnsi" w:eastAsia="Arial Unicode MS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Heart Failure 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AC0" w:rsidRPr="00540AC0" w:rsidRDefault="00540AC0" w:rsidP="00C1424A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40AC0">
              <w:rPr>
                <w:rFonts w:eastAsia="Arial Unicode MS" w:cstheme="minorHAnsi"/>
                <w:color w:val="000000" w:themeColor="text1"/>
                <w:sz w:val="22"/>
                <w:szCs w:val="22"/>
              </w:rPr>
              <w:t>20</w:t>
            </w:r>
            <w:r w:rsidR="0069144F">
              <w:rPr>
                <w:rFonts w:eastAsia="Arial Unicode MS" w:cstheme="minorHAnsi"/>
                <w:color w:val="000000" w:themeColor="text1"/>
                <w:sz w:val="22"/>
                <w:szCs w:val="22"/>
              </w:rPr>
              <w:t xml:space="preserve"> (14)</w:t>
            </w:r>
          </w:p>
        </w:tc>
      </w:tr>
      <w:tr w:rsidR="00540AC0" w:rsidRPr="00540AC0" w:rsidTr="0069144F">
        <w:trPr>
          <w:trHeight w:val="295"/>
        </w:trPr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AC0" w:rsidRPr="00540AC0" w:rsidRDefault="00540AC0" w:rsidP="00C1424A">
            <w:pPr>
              <w:pStyle w:val="TableStyle1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540AC0">
              <w:rPr>
                <w:rFonts w:asciiTheme="minorHAnsi" w:eastAsia="Arial Unicode MS" w:hAnsiTheme="minorHAnsi" w:cstheme="minorHAnsi"/>
                <w:b w:val="0"/>
                <w:color w:val="000000" w:themeColor="text1"/>
                <w:sz w:val="24"/>
                <w:szCs w:val="24"/>
              </w:rPr>
              <w:t>Pacemaker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AC0" w:rsidRPr="00540AC0" w:rsidRDefault="00540AC0" w:rsidP="00C1424A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40AC0">
              <w:rPr>
                <w:rFonts w:eastAsia="Arial Unicode MS" w:cstheme="minorHAnsi"/>
                <w:color w:val="000000" w:themeColor="text1"/>
                <w:sz w:val="22"/>
                <w:szCs w:val="22"/>
              </w:rPr>
              <w:t>20</w:t>
            </w:r>
            <w:r w:rsidR="0069144F">
              <w:rPr>
                <w:rFonts w:eastAsia="Arial Unicode MS" w:cstheme="minorHAnsi"/>
                <w:color w:val="000000" w:themeColor="text1"/>
                <w:sz w:val="22"/>
                <w:szCs w:val="22"/>
              </w:rPr>
              <w:t xml:space="preserve"> (14)</w:t>
            </w:r>
          </w:p>
        </w:tc>
      </w:tr>
      <w:tr w:rsidR="00540AC0" w:rsidRPr="00540AC0" w:rsidTr="0069144F">
        <w:trPr>
          <w:trHeight w:val="295"/>
        </w:trPr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AC0" w:rsidRPr="00540AC0" w:rsidRDefault="00540AC0" w:rsidP="00C1424A">
            <w:pPr>
              <w:pStyle w:val="TableStyle1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540AC0">
              <w:rPr>
                <w:rFonts w:asciiTheme="minorHAnsi" w:eastAsia="Arial Unicode MS" w:hAnsiTheme="minorHAnsi" w:cstheme="minorHAnsi"/>
                <w:b w:val="0"/>
                <w:color w:val="000000" w:themeColor="text1"/>
                <w:sz w:val="24"/>
                <w:szCs w:val="24"/>
              </w:rPr>
              <w:t>Valve Disease</w:t>
            </w:r>
            <w:r w:rsidR="0030607D">
              <w:rPr>
                <w:rFonts w:asciiTheme="minorHAnsi" w:eastAsia="Arial Unicode MS" w:hAnsiTheme="minorHAnsi" w:cstheme="minorHAnsi"/>
                <w:b w:val="0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AC0" w:rsidRPr="00540AC0" w:rsidRDefault="00540AC0" w:rsidP="00C1424A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40AC0">
              <w:rPr>
                <w:rFonts w:eastAsia="Arial Unicode MS" w:cstheme="minorHAnsi"/>
                <w:color w:val="000000" w:themeColor="text1"/>
                <w:sz w:val="22"/>
                <w:szCs w:val="22"/>
              </w:rPr>
              <w:t>11</w:t>
            </w:r>
            <w:r w:rsidR="0069144F">
              <w:rPr>
                <w:rFonts w:eastAsia="Arial Unicode MS" w:cstheme="minorHAnsi"/>
                <w:color w:val="000000" w:themeColor="text1"/>
                <w:sz w:val="22"/>
                <w:szCs w:val="22"/>
              </w:rPr>
              <w:t xml:space="preserve"> (8)</w:t>
            </w:r>
          </w:p>
        </w:tc>
      </w:tr>
      <w:tr w:rsidR="00540AC0" w:rsidRPr="00540AC0" w:rsidTr="0069144F">
        <w:trPr>
          <w:trHeight w:val="295"/>
        </w:trPr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AC0" w:rsidRPr="00540AC0" w:rsidRDefault="00540AC0" w:rsidP="00C1424A">
            <w:pPr>
              <w:pStyle w:val="TableStyle1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540AC0">
              <w:rPr>
                <w:rFonts w:asciiTheme="minorHAnsi" w:eastAsia="Arial Unicode MS" w:hAnsiTheme="minorHAnsi" w:cstheme="minorHAnsi"/>
                <w:b w:val="0"/>
                <w:color w:val="000000" w:themeColor="text1"/>
                <w:sz w:val="24"/>
                <w:szCs w:val="24"/>
              </w:rPr>
              <w:t>Other</w:t>
            </w:r>
            <w:r w:rsidR="0030607D">
              <w:rPr>
                <w:rFonts w:asciiTheme="minorHAnsi" w:eastAsia="Arial Unicode MS" w:hAnsiTheme="minorHAnsi" w:cstheme="minorHAnsi"/>
                <w:b w:val="0"/>
                <w:color w:val="000000" w:themeColor="text1"/>
                <w:sz w:val="24"/>
                <w:szCs w:val="24"/>
              </w:rPr>
              <w:t>****</w:t>
            </w:r>
            <w:r w:rsidRPr="00540AC0">
              <w:rPr>
                <w:rFonts w:asciiTheme="minorHAnsi" w:eastAsia="Arial Unicode MS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AC0" w:rsidRPr="00540AC0" w:rsidRDefault="00540AC0" w:rsidP="00C1424A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40AC0">
              <w:rPr>
                <w:rFonts w:eastAsia="Arial Unicode MS" w:cstheme="minorHAnsi"/>
                <w:color w:val="000000" w:themeColor="text1"/>
                <w:sz w:val="22"/>
                <w:szCs w:val="22"/>
              </w:rPr>
              <w:t>11</w:t>
            </w:r>
            <w:r w:rsidR="0069144F">
              <w:rPr>
                <w:rFonts w:eastAsia="Arial Unicode MS" w:cstheme="minorHAnsi"/>
                <w:color w:val="000000" w:themeColor="text1"/>
                <w:sz w:val="22"/>
                <w:szCs w:val="22"/>
              </w:rPr>
              <w:t xml:space="preserve"> (8)</w:t>
            </w:r>
          </w:p>
        </w:tc>
      </w:tr>
    </w:tbl>
    <w:p w:rsidR="0030607D" w:rsidRDefault="0030607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*52 patients had two or more cardiac co-morbidities</w:t>
      </w:r>
    </w:p>
    <w:p w:rsidR="00540AC0" w:rsidRPr="0030607D" w:rsidRDefault="00540AC0">
      <w:pPr>
        <w:rPr>
          <w:sz w:val="20"/>
          <w:szCs w:val="20"/>
          <w:lang w:val="en-US"/>
        </w:rPr>
      </w:pPr>
      <w:r w:rsidRPr="0030607D">
        <w:rPr>
          <w:sz w:val="20"/>
          <w:szCs w:val="20"/>
          <w:lang w:val="en-US"/>
        </w:rPr>
        <w:t>*</w:t>
      </w:r>
      <w:r w:rsidR="0030607D">
        <w:rPr>
          <w:sz w:val="20"/>
          <w:szCs w:val="20"/>
          <w:lang w:val="en-US"/>
        </w:rPr>
        <w:t>*</w:t>
      </w:r>
      <w:proofErr w:type="spellStart"/>
      <w:r w:rsidRPr="0030607D">
        <w:rPr>
          <w:sz w:val="20"/>
          <w:szCs w:val="20"/>
          <w:lang w:val="en-US"/>
        </w:rPr>
        <w:t>Ischaemic</w:t>
      </w:r>
      <w:proofErr w:type="spellEnd"/>
      <w:r w:rsidRPr="0030607D">
        <w:rPr>
          <w:sz w:val="20"/>
          <w:szCs w:val="20"/>
          <w:lang w:val="en-US"/>
        </w:rPr>
        <w:t xml:space="preserve"> heart disease includes those documented as having </w:t>
      </w:r>
      <w:proofErr w:type="spellStart"/>
      <w:r w:rsidRPr="0030607D">
        <w:rPr>
          <w:sz w:val="20"/>
          <w:szCs w:val="20"/>
          <w:lang w:val="en-US"/>
        </w:rPr>
        <w:t>ischaemic</w:t>
      </w:r>
      <w:proofErr w:type="spellEnd"/>
      <w:r w:rsidRPr="0030607D">
        <w:rPr>
          <w:sz w:val="20"/>
          <w:szCs w:val="20"/>
          <w:lang w:val="en-US"/>
        </w:rPr>
        <w:t xml:space="preserve"> heart disease, coronary artery disease, angina, history of myocardial infarction, history of revascularization.</w:t>
      </w:r>
    </w:p>
    <w:p w:rsidR="0030607D" w:rsidRPr="0030607D" w:rsidRDefault="0030607D">
      <w:pPr>
        <w:rPr>
          <w:sz w:val="20"/>
          <w:szCs w:val="20"/>
          <w:lang w:val="en-US"/>
        </w:rPr>
      </w:pPr>
      <w:r w:rsidRPr="0030607D">
        <w:rPr>
          <w:sz w:val="20"/>
          <w:szCs w:val="20"/>
          <w:lang w:val="en-US"/>
        </w:rPr>
        <w:t>**</w:t>
      </w:r>
      <w:r>
        <w:rPr>
          <w:sz w:val="20"/>
          <w:szCs w:val="20"/>
          <w:lang w:val="en-US"/>
        </w:rPr>
        <w:t>*</w:t>
      </w:r>
      <w:r w:rsidRPr="0030607D">
        <w:rPr>
          <w:sz w:val="20"/>
          <w:szCs w:val="20"/>
          <w:lang w:val="en-US"/>
        </w:rPr>
        <w:t>Valve disease includes those with aortic valve and mitral valve disease</w:t>
      </w:r>
    </w:p>
    <w:p w:rsidR="0030607D" w:rsidRPr="0030607D" w:rsidRDefault="0030607D">
      <w:pPr>
        <w:rPr>
          <w:sz w:val="20"/>
          <w:szCs w:val="20"/>
          <w:lang w:val="en-US"/>
        </w:rPr>
      </w:pPr>
      <w:r w:rsidRPr="0030607D">
        <w:rPr>
          <w:sz w:val="20"/>
          <w:szCs w:val="20"/>
          <w:lang w:val="en-US"/>
        </w:rPr>
        <w:t>***</w:t>
      </w:r>
      <w:r>
        <w:rPr>
          <w:sz w:val="20"/>
          <w:szCs w:val="20"/>
          <w:lang w:val="en-US"/>
        </w:rPr>
        <w:t>*</w:t>
      </w:r>
      <w:r w:rsidR="00876631">
        <w:rPr>
          <w:sz w:val="20"/>
          <w:szCs w:val="20"/>
          <w:lang w:val="en-US"/>
        </w:rPr>
        <w:t>Includes</w:t>
      </w:r>
      <w:r w:rsidRPr="0030607D">
        <w:rPr>
          <w:sz w:val="20"/>
          <w:szCs w:val="20"/>
          <w:lang w:val="en-US"/>
        </w:rPr>
        <w:t xml:space="preserve"> history of PE, sick sinus syndrome, dilated cardiomyopathy, </w:t>
      </w:r>
      <w:r w:rsidR="00876631">
        <w:rPr>
          <w:sz w:val="20"/>
          <w:szCs w:val="20"/>
          <w:lang w:val="en-US"/>
        </w:rPr>
        <w:t>childhood</w:t>
      </w:r>
      <w:r w:rsidRPr="0030607D">
        <w:rPr>
          <w:sz w:val="20"/>
          <w:szCs w:val="20"/>
          <w:lang w:val="en-US"/>
        </w:rPr>
        <w:t xml:space="preserve"> atrial </w:t>
      </w:r>
      <w:proofErr w:type="spellStart"/>
      <w:r w:rsidRPr="0030607D">
        <w:rPr>
          <w:sz w:val="20"/>
          <w:szCs w:val="20"/>
          <w:lang w:val="en-US"/>
        </w:rPr>
        <w:t>septal</w:t>
      </w:r>
      <w:proofErr w:type="spellEnd"/>
      <w:r w:rsidRPr="0030607D">
        <w:rPr>
          <w:sz w:val="20"/>
          <w:szCs w:val="20"/>
          <w:lang w:val="en-US"/>
        </w:rPr>
        <w:t xml:space="preserve"> defect repair.</w:t>
      </w:r>
    </w:p>
    <w:p w:rsidR="00880E8C" w:rsidRPr="0030607D" w:rsidRDefault="00540AC0">
      <w:pPr>
        <w:rPr>
          <w:sz w:val="20"/>
          <w:szCs w:val="20"/>
          <w:lang w:val="en-US"/>
        </w:rPr>
      </w:pPr>
      <w:r w:rsidRPr="0030607D">
        <w:rPr>
          <w:sz w:val="20"/>
          <w:szCs w:val="20"/>
          <w:lang w:val="en-US"/>
        </w:rPr>
        <w:t xml:space="preserve">AF=Atrial fibrillation, TIA=transient </w:t>
      </w:r>
      <w:proofErr w:type="spellStart"/>
      <w:r w:rsidRPr="0030607D">
        <w:rPr>
          <w:sz w:val="20"/>
          <w:szCs w:val="20"/>
          <w:lang w:val="en-US"/>
        </w:rPr>
        <w:t>ischaemic</w:t>
      </w:r>
      <w:proofErr w:type="spellEnd"/>
      <w:r w:rsidRPr="0030607D">
        <w:rPr>
          <w:sz w:val="20"/>
          <w:szCs w:val="20"/>
          <w:lang w:val="en-US"/>
        </w:rPr>
        <w:t xml:space="preserve"> attack</w:t>
      </w:r>
    </w:p>
    <w:p w:rsidR="00540AC0" w:rsidRDefault="00540AC0">
      <w:pPr>
        <w:rPr>
          <w:lang w:val="en-US"/>
        </w:rPr>
      </w:pPr>
    </w:p>
    <w:p w:rsidR="00020ED3" w:rsidRDefault="0030607D">
      <w:pPr>
        <w:rPr>
          <w:lang w:val="en-US"/>
        </w:rPr>
      </w:pPr>
      <w:r>
        <w:rPr>
          <w:lang w:val="en-US"/>
        </w:rPr>
        <w:lastRenderedPageBreak/>
        <w:t xml:space="preserve">Table S3: </w:t>
      </w:r>
      <w:r w:rsidR="00165F27">
        <w:rPr>
          <w:lang w:val="en-US"/>
        </w:rPr>
        <w:t>Prevalence of different respiratory conditions in those recorded as having history of respiratory disease</w:t>
      </w:r>
    </w:p>
    <w:p w:rsidR="00165F27" w:rsidRDefault="00165F27">
      <w:pPr>
        <w:rPr>
          <w:lang w:val="en-US"/>
        </w:rPr>
      </w:pPr>
    </w:p>
    <w:tbl>
      <w:tblPr>
        <w:tblW w:w="847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225"/>
        <w:gridCol w:w="4252"/>
      </w:tblGrid>
      <w:tr w:rsidR="00020ED3" w:rsidTr="0069144F">
        <w:trPr>
          <w:trHeight w:val="482"/>
          <w:tblHeader/>
        </w:trPr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ED3" w:rsidRPr="00020ED3" w:rsidRDefault="00020ED3" w:rsidP="00C1424A">
            <w:pPr>
              <w:pStyle w:val="TableStyle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0ED3"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  <w:t xml:space="preserve">Comorbidity 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ED3" w:rsidRPr="00020ED3" w:rsidRDefault="00020ED3" w:rsidP="00C1424A">
            <w:pPr>
              <w:pStyle w:val="TableStyle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0ED3"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  <w:t>Num</w:t>
            </w:r>
            <w:r w:rsidR="0069144F"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  <w:t>ber of patients with condition (%)</w:t>
            </w:r>
            <w:r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  <w:t>*</w:t>
            </w:r>
          </w:p>
        </w:tc>
      </w:tr>
      <w:tr w:rsidR="00020ED3" w:rsidTr="0069144F">
        <w:tblPrEx>
          <w:shd w:val="clear" w:color="auto" w:fill="auto"/>
        </w:tblPrEx>
        <w:trPr>
          <w:trHeight w:val="295"/>
        </w:trPr>
        <w:tc>
          <w:tcPr>
            <w:tcW w:w="42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ED3" w:rsidRPr="00020ED3" w:rsidRDefault="00020ED3" w:rsidP="00C1424A">
            <w:pPr>
              <w:pStyle w:val="TableStyle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20ED3">
              <w:rPr>
                <w:rFonts w:asciiTheme="minorHAnsi" w:eastAsia="Arial Unicode MS" w:hAnsiTheme="minorHAnsi" w:cstheme="minorHAnsi"/>
                <w:b w:val="0"/>
                <w:sz w:val="24"/>
                <w:szCs w:val="24"/>
              </w:rPr>
              <w:t>Asthma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ED3" w:rsidRPr="00020ED3" w:rsidRDefault="00020ED3" w:rsidP="00C1424A">
            <w:pPr>
              <w:jc w:val="right"/>
              <w:rPr>
                <w:rFonts w:cstheme="minorHAnsi"/>
                <w:sz w:val="22"/>
                <w:szCs w:val="22"/>
              </w:rPr>
            </w:pPr>
            <w:r w:rsidRPr="00020ED3">
              <w:rPr>
                <w:rFonts w:eastAsia="Arial Unicode MS" w:cstheme="minorHAnsi"/>
                <w:color w:val="000000"/>
                <w:sz w:val="22"/>
                <w:szCs w:val="22"/>
              </w:rPr>
              <w:t>41</w:t>
            </w:r>
            <w:r w:rsidR="0069144F">
              <w:rPr>
                <w:rFonts w:eastAsia="Arial Unicode MS" w:cstheme="minorHAnsi"/>
                <w:color w:val="000000"/>
                <w:sz w:val="22"/>
                <w:szCs w:val="22"/>
              </w:rPr>
              <w:t xml:space="preserve"> (48)</w:t>
            </w:r>
          </w:p>
        </w:tc>
      </w:tr>
      <w:tr w:rsidR="00020ED3" w:rsidTr="0069144F">
        <w:tblPrEx>
          <w:shd w:val="clear" w:color="auto" w:fill="auto"/>
        </w:tblPrEx>
        <w:trPr>
          <w:trHeight w:val="295"/>
        </w:trPr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ED3" w:rsidRPr="00020ED3" w:rsidRDefault="00020ED3" w:rsidP="00C1424A">
            <w:pPr>
              <w:pStyle w:val="TableStyle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20ED3">
              <w:rPr>
                <w:rFonts w:asciiTheme="minorHAnsi" w:eastAsia="Arial Unicode MS" w:hAnsiTheme="minorHAnsi" w:cstheme="minorHAnsi"/>
                <w:b w:val="0"/>
                <w:sz w:val="24"/>
                <w:szCs w:val="24"/>
              </w:rPr>
              <w:t>COPD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ED3" w:rsidRPr="00020ED3" w:rsidRDefault="00020ED3" w:rsidP="00C1424A">
            <w:pPr>
              <w:jc w:val="right"/>
              <w:rPr>
                <w:rFonts w:cstheme="minorHAnsi"/>
                <w:sz w:val="22"/>
                <w:szCs w:val="22"/>
              </w:rPr>
            </w:pPr>
            <w:r w:rsidRPr="00020ED3">
              <w:rPr>
                <w:rFonts w:eastAsia="Arial Unicode MS" w:cstheme="minorHAnsi"/>
                <w:color w:val="000000"/>
                <w:sz w:val="22"/>
                <w:szCs w:val="22"/>
              </w:rPr>
              <w:t>25</w:t>
            </w:r>
            <w:r w:rsidR="005D30F9">
              <w:rPr>
                <w:rFonts w:eastAsia="Arial Unicode MS" w:cstheme="minorHAnsi"/>
                <w:color w:val="000000"/>
                <w:sz w:val="22"/>
                <w:szCs w:val="22"/>
              </w:rPr>
              <w:t xml:space="preserve"> (29</w:t>
            </w:r>
            <w:r w:rsidR="0069144F">
              <w:rPr>
                <w:rFonts w:eastAsia="Arial Unicode MS" w:cstheme="minorHAnsi"/>
                <w:color w:val="000000"/>
                <w:sz w:val="22"/>
                <w:szCs w:val="22"/>
              </w:rPr>
              <w:t>)</w:t>
            </w:r>
          </w:p>
        </w:tc>
      </w:tr>
      <w:tr w:rsidR="00020ED3" w:rsidTr="0069144F">
        <w:tblPrEx>
          <w:shd w:val="clear" w:color="auto" w:fill="auto"/>
        </w:tblPrEx>
        <w:trPr>
          <w:trHeight w:val="295"/>
        </w:trPr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ED3" w:rsidRPr="00020ED3" w:rsidRDefault="00020ED3" w:rsidP="00C1424A">
            <w:pPr>
              <w:pStyle w:val="TableStyle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20ED3">
              <w:rPr>
                <w:rFonts w:asciiTheme="minorHAnsi" w:eastAsia="Arial Unicode MS" w:hAnsiTheme="minorHAnsi" w:cstheme="minorHAnsi"/>
                <w:b w:val="0"/>
                <w:sz w:val="24"/>
                <w:szCs w:val="24"/>
              </w:rPr>
              <w:t>OSA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ED3" w:rsidRPr="00020ED3" w:rsidRDefault="00020ED3" w:rsidP="00C1424A">
            <w:pPr>
              <w:jc w:val="right"/>
              <w:rPr>
                <w:rFonts w:cstheme="minorHAnsi"/>
                <w:sz w:val="22"/>
                <w:szCs w:val="22"/>
              </w:rPr>
            </w:pPr>
            <w:r w:rsidRPr="00020ED3">
              <w:rPr>
                <w:rFonts w:eastAsia="Arial Unicode MS" w:cstheme="minorHAnsi"/>
                <w:color w:val="000000"/>
                <w:sz w:val="22"/>
                <w:szCs w:val="22"/>
              </w:rPr>
              <w:t>9</w:t>
            </w:r>
            <w:r w:rsidR="005D30F9">
              <w:rPr>
                <w:rFonts w:eastAsia="Arial Unicode MS" w:cstheme="minorHAnsi"/>
                <w:color w:val="000000"/>
                <w:sz w:val="22"/>
                <w:szCs w:val="22"/>
              </w:rPr>
              <w:t xml:space="preserve"> (11)</w:t>
            </w:r>
          </w:p>
        </w:tc>
      </w:tr>
      <w:tr w:rsidR="00020ED3" w:rsidTr="0069144F">
        <w:tblPrEx>
          <w:shd w:val="clear" w:color="auto" w:fill="auto"/>
        </w:tblPrEx>
        <w:trPr>
          <w:trHeight w:val="295"/>
        </w:trPr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ED3" w:rsidRPr="00020ED3" w:rsidRDefault="00020ED3" w:rsidP="00C1424A">
            <w:pPr>
              <w:pStyle w:val="TableStyle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20ED3">
              <w:rPr>
                <w:rFonts w:asciiTheme="minorHAnsi" w:eastAsia="Arial Unicode MS" w:hAnsiTheme="minorHAnsi" w:cstheme="minorHAnsi"/>
                <w:b w:val="0"/>
                <w:sz w:val="24"/>
                <w:szCs w:val="24"/>
              </w:rPr>
              <w:t>Lung Cancer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ED3" w:rsidRPr="00020ED3" w:rsidRDefault="00020ED3" w:rsidP="00C1424A">
            <w:pPr>
              <w:jc w:val="right"/>
              <w:rPr>
                <w:rFonts w:cstheme="minorHAnsi"/>
                <w:sz w:val="22"/>
                <w:szCs w:val="22"/>
              </w:rPr>
            </w:pPr>
            <w:r w:rsidRPr="00020ED3">
              <w:rPr>
                <w:rFonts w:eastAsia="Arial Unicode MS" w:cstheme="minorHAnsi"/>
                <w:color w:val="000000"/>
                <w:sz w:val="22"/>
                <w:szCs w:val="22"/>
              </w:rPr>
              <w:t>6</w:t>
            </w:r>
            <w:r w:rsidR="005D30F9">
              <w:rPr>
                <w:rFonts w:eastAsia="Arial Unicode MS" w:cstheme="minorHAnsi"/>
                <w:color w:val="000000"/>
                <w:sz w:val="22"/>
                <w:szCs w:val="22"/>
              </w:rPr>
              <w:t xml:space="preserve"> (7)</w:t>
            </w:r>
          </w:p>
        </w:tc>
      </w:tr>
      <w:tr w:rsidR="00020ED3" w:rsidTr="0069144F">
        <w:tblPrEx>
          <w:shd w:val="clear" w:color="auto" w:fill="auto"/>
        </w:tblPrEx>
        <w:trPr>
          <w:trHeight w:val="295"/>
        </w:trPr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ED3" w:rsidRPr="00020ED3" w:rsidRDefault="00020ED3" w:rsidP="00C1424A">
            <w:pPr>
              <w:pStyle w:val="TableStyle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20ED3">
              <w:rPr>
                <w:rFonts w:asciiTheme="minorHAnsi" w:eastAsia="Arial Unicode MS" w:hAnsiTheme="minorHAnsi" w:cstheme="minorHAnsi"/>
                <w:b w:val="0"/>
                <w:sz w:val="24"/>
                <w:szCs w:val="24"/>
              </w:rPr>
              <w:t>Bronchiectasis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ED3" w:rsidRPr="00020ED3" w:rsidRDefault="00020ED3" w:rsidP="00C1424A">
            <w:pPr>
              <w:jc w:val="right"/>
              <w:rPr>
                <w:rFonts w:cstheme="minorHAnsi"/>
                <w:sz w:val="22"/>
                <w:szCs w:val="22"/>
              </w:rPr>
            </w:pPr>
            <w:r w:rsidRPr="00020ED3">
              <w:rPr>
                <w:rFonts w:eastAsia="Arial Unicode MS" w:cstheme="minorHAnsi"/>
                <w:color w:val="000000"/>
                <w:sz w:val="22"/>
                <w:szCs w:val="22"/>
              </w:rPr>
              <w:t>5</w:t>
            </w:r>
            <w:r w:rsidR="005D30F9">
              <w:rPr>
                <w:rFonts w:eastAsia="Arial Unicode MS" w:cstheme="minorHAnsi"/>
                <w:color w:val="000000"/>
                <w:sz w:val="22"/>
                <w:szCs w:val="22"/>
              </w:rPr>
              <w:t xml:space="preserve"> (6)</w:t>
            </w:r>
          </w:p>
        </w:tc>
      </w:tr>
      <w:tr w:rsidR="00020ED3" w:rsidTr="0069144F">
        <w:tblPrEx>
          <w:shd w:val="clear" w:color="auto" w:fill="auto"/>
        </w:tblPrEx>
        <w:trPr>
          <w:trHeight w:val="295"/>
        </w:trPr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ED3" w:rsidRPr="00020ED3" w:rsidRDefault="00020ED3" w:rsidP="00C1424A">
            <w:pPr>
              <w:pStyle w:val="TableStyle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20ED3">
              <w:rPr>
                <w:rFonts w:asciiTheme="minorHAnsi" w:eastAsia="Arial Unicode MS" w:hAnsiTheme="minorHAnsi" w:cstheme="minorHAnsi"/>
                <w:b w:val="0"/>
                <w:sz w:val="24"/>
                <w:szCs w:val="24"/>
              </w:rPr>
              <w:t>ILD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ED3" w:rsidRPr="00020ED3" w:rsidRDefault="00020ED3" w:rsidP="00C1424A">
            <w:pPr>
              <w:jc w:val="right"/>
              <w:rPr>
                <w:rFonts w:cstheme="minorHAnsi"/>
                <w:sz w:val="22"/>
                <w:szCs w:val="22"/>
              </w:rPr>
            </w:pPr>
            <w:r w:rsidRPr="00020ED3">
              <w:rPr>
                <w:rFonts w:eastAsia="Arial Unicode MS" w:cstheme="minorHAnsi"/>
                <w:color w:val="000000"/>
                <w:sz w:val="22"/>
                <w:szCs w:val="22"/>
              </w:rPr>
              <w:t>3</w:t>
            </w:r>
            <w:r w:rsidR="005D30F9">
              <w:rPr>
                <w:rFonts w:eastAsia="Arial Unicode MS" w:cstheme="minorHAnsi"/>
                <w:color w:val="000000"/>
                <w:sz w:val="22"/>
                <w:szCs w:val="22"/>
              </w:rPr>
              <w:t xml:space="preserve"> (4)</w:t>
            </w:r>
          </w:p>
        </w:tc>
      </w:tr>
      <w:tr w:rsidR="00020ED3" w:rsidTr="0069144F">
        <w:tblPrEx>
          <w:shd w:val="clear" w:color="auto" w:fill="auto"/>
        </w:tblPrEx>
        <w:trPr>
          <w:trHeight w:val="295"/>
        </w:trPr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ED3" w:rsidRPr="00020ED3" w:rsidRDefault="00020ED3" w:rsidP="00C1424A">
            <w:pPr>
              <w:pStyle w:val="TableStyle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20ED3">
              <w:rPr>
                <w:rFonts w:asciiTheme="minorHAnsi" w:eastAsia="Arial Unicode MS" w:hAnsiTheme="minorHAnsi" w:cstheme="minorHAnsi"/>
                <w:b w:val="0"/>
                <w:sz w:val="24"/>
                <w:szCs w:val="24"/>
              </w:rPr>
              <w:t>Other</w:t>
            </w:r>
            <w:r>
              <w:rPr>
                <w:rFonts w:asciiTheme="minorHAnsi" w:eastAsia="Arial Unicode MS" w:hAnsiTheme="minorHAnsi" w:cstheme="minorHAnsi"/>
                <w:b w:val="0"/>
                <w:sz w:val="24"/>
                <w:szCs w:val="24"/>
              </w:rPr>
              <w:t>**</w:t>
            </w:r>
            <w:r w:rsidRPr="00020ED3">
              <w:rPr>
                <w:rFonts w:asciiTheme="minorHAnsi" w:eastAsia="Arial Unicode MS" w:hAnsiTheme="minorHAnsi" w:cs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ED3" w:rsidRPr="00020ED3" w:rsidRDefault="00020ED3" w:rsidP="00C1424A">
            <w:pPr>
              <w:jc w:val="right"/>
              <w:rPr>
                <w:rFonts w:cstheme="minorHAnsi"/>
                <w:sz w:val="22"/>
                <w:szCs w:val="22"/>
              </w:rPr>
            </w:pPr>
            <w:r w:rsidRPr="00020ED3">
              <w:rPr>
                <w:rFonts w:eastAsia="Arial Unicode MS" w:cstheme="minorHAnsi"/>
                <w:color w:val="000000"/>
                <w:sz w:val="22"/>
                <w:szCs w:val="22"/>
              </w:rPr>
              <w:t>6</w:t>
            </w:r>
            <w:r w:rsidR="005D30F9">
              <w:rPr>
                <w:rFonts w:eastAsia="Arial Unicode MS" w:cstheme="minorHAnsi"/>
                <w:color w:val="000000"/>
                <w:sz w:val="22"/>
                <w:szCs w:val="22"/>
              </w:rPr>
              <w:t xml:space="preserve"> (7)</w:t>
            </w:r>
          </w:p>
        </w:tc>
      </w:tr>
    </w:tbl>
    <w:p w:rsidR="00020ED3" w:rsidRPr="00165F27" w:rsidRDefault="00020ED3">
      <w:pPr>
        <w:rPr>
          <w:sz w:val="20"/>
          <w:szCs w:val="20"/>
          <w:lang w:val="en-US"/>
        </w:rPr>
      </w:pPr>
      <w:r w:rsidRPr="00165F27">
        <w:rPr>
          <w:sz w:val="20"/>
          <w:szCs w:val="20"/>
          <w:lang w:val="en-US"/>
        </w:rPr>
        <w:t>*12 patients had two or more respiratory co-morbidities</w:t>
      </w:r>
    </w:p>
    <w:p w:rsidR="00020ED3" w:rsidRPr="00165F27" w:rsidRDefault="004F0AA0">
      <w:pPr>
        <w:rPr>
          <w:sz w:val="20"/>
          <w:szCs w:val="20"/>
          <w:lang w:val="en-US"/>
        </w:rPr>
      </w:pPr>
      <w:r w:rsidRPr="00165F27">
        <w:rPr>
          <w:sz w:val="20"/>
          <w:szCs w:val="20"/>
          <w:lang w:val="en-US"/>
        </w:rPr>
        <w:t>**</w:t>
      </w:r>
      <w:r w:rsidR="00876631">
        <w:rPr>
          <w:sz w:val="20"/>
          <w:szCs w:val="20"/>
          <w:lang w:val="en-US"/>
        </w:rPr>
        <w:t>Includes</w:t>
      </w:r>
      <w:r w:rsidRPr="00165F27">
        <w:rPr>
          <w:sz w:val="20"/>
          <w:szCs w:val="20"/>
          <w:lang w:val="en-US"/>
        </w:rPr>
        <w:t xml:space="preserve"> </w:t>
      </w:r>
      <w:r w:rsidR="00165F27" w:rsidRPr="00165F27">
        <w:rPr>
          <w:sz w:val="20"/>
          <w:szCs w:val="20"/>
          <w:lang w:val="en-US"/>
        </w:rPr>
        <w:t xml:space="preserve">pulmonary </w:t>
      </w:r>
      <w:proofErr w:type="spellStart"/>
      <w:r w:rsidR="00165F27" w:rsidRPr="00165F27">
        <w:rPr>
          <w:sz w:val="20"/>
          <w:szCs w:val="20"/>
          <w:lang w:val="en-US"/>
        </w:rPr>
        <w:t>proteinosis</w:t>
      </w:r>
      <w:proofErr w:type="spellEnd"/>
      <w:r w:rsidR="00165F27" w:rsidRPr="00165F27">
        <w:rPr>
          <w:sz w:val="20"/>
          <w:szCs w:val="20"/>
          <w:lang w:val="en-US"/>
        </w:rPr>
        <w:t xml:space="preserve">, pulmonary </w:t>
      </w:r>
      <w:proofErr w:type="spellStart"/>
      <w:r w:rsidR="00165F27" w:rsidRPr="00165F27">
        <w:rPr>
          <w:sz w:val="20"/>
          <w:szCs w:val="20"/>
          <w:lang w:val="en-US"/>
        </w:rPr>
        <w:t>sarcoidosis</w:t>
      </w:r>
      <w:proofErr w:type="spellEnd"/>
      <w:r w:rsidR="00165F27" w:rsidRPr="00165F27">
        <w:rPr>
          <w:sz w:val="20"/>
          <w:szCs w:val="20"/>
          <w:lang w:val="en-US"/>
        </w:rPr>
        <w:t>, myasthenia gravis requiring ventilation support, lung</w:t>
      </w:r>
      <w:r w:rsidR="00876631">
        <w:rPr>
          <w:sz w:val="20"/>
          <w:szCs w:val="20"/>
          <w:lang w:val="en-US"/>
        </w:rPr>
        <w:t xml:space="preserve"> granulomas of unknown cause,</w:t>
      </w:r>
      <w:r w:rsidR="00165F27" w:rsidRPr="00165F27">
        <w:rPr>
          <w:sz w:val="20"/>
          <w:szCs w:val="20"/>
          <w:lang w:val="en-US"/>
        </w:rPr>
        <w:t xml:space="preserve"> benign pleural plaques.</w:t>
      </w:r>
    </w:p>
    <w:p w:rsidR="00165F27" w:rsidRDefault="00165F27">
      <w:pPr>
        <w:rPr>
          <w:sz w:val="20"/>
          <w:szCs w:val="20"/>
          <w:lang w:val="en-US"/>
        </w:rPr>
      </w:pPr>
      <w:r w:rsidRPr="00165F27">
        <w:rPr>
          <w:sz w:val="20"/>
          <w:szCs w:val="20"/>
          <w:lang w:val="en-US"/>
        </w:rPr>
        <w:t>COPD=Chronic Obstructive Pulmonary Disease, OSA=Obstructive Sleep Apnea, ILD=Interstitial lung disease</w:t>
      </w:r>
    </w:p>
    <w:p w:rsidR="00165F27" w:rsidRDefault="00165F27">
      <w:pPr>
        <w:rPr>
          <w:sz w:val="20"/>
          <w:szCs w:val="20"/>
          <w:lang w:val="en-US"/>
        </w:rPr>
      </w:pPr>
    </w:p>
    <w:p w:rsidR="00165F27" w:rsidRDefault="00165F27">
      <w:pPr>
        <w:rPr>
          <w:lang w:val="en-US"/>
        </w:rPr>
      </w:pPr>
      <w:r>
        <w:rPr>
          <w:lang w:val="en-US"/>
        </w:rPr>
        <w:t>Table S4: Prevalence of different immunosuppressive conditions and treatments in those recorded as being immunosuppressed</w:t>
      </w:r>
    </w:p>
    <w:p w:rsidR="00165F27" w:rsidRDefault="00165F27">
      <w:pPr>
        <w:rPr>
          <w:lang w:val="en-US"/>
        </w:rPr>
      </w:pPr>
    </w:p>
    <w:tbl>
      <w:tblPr>
        <w:tblW w:w="847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225"/>
        <w:gridCol w:w="4252"/>
      </w:tblGrid>
      <w:tr w:rsidR="00165F27" w:rsidTr="0069144F">
        <w:trPr>
          <w:trHeight w:val="482"/>
          <w:tblHeader/>
        </w:trPr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F27" w:rsidRPr="00165F27" w:rsidRDefault="00165F27" w:rsidP="00C1424A">
            <w:pPr>
              <w:pStyle w:val="TableStyle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65F27"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  <w:t xml:space="preserve">Comorbidity 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F27" w:rsidRPr="00165F27" w:rsidRDefault="0069144F" w:rsidP="00C1424A">
            <w:pPr>
              <w:pStyle w:val="TableStyle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0ED3"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  <w:t>Num</w:t>
            </w:r>
            <w:r>
              <w:rPr>
                <w:rFonts w:asciiTheme="minorHAnsi" w:eastAsia="Arial Unicode MS" w:hAnsiTheme="minorHAnsi" w:cstheme="minorHAnsi"/>
                <w:b w:val="0"/>
                <w:sz w:val="22"/>
                <w:szCs w:val="22"/>
              </w:rPr>
              <w:t>ber of patients with condition (%)*</w:t>
            </w:r>
          </w:p>
        </w:tc>
      </w:tr>
      <w:tr w:rsidR="00165F27" w:rsidTr="0069144F">
        <w:tblPrEx>
          <w:shd w:val="clear" w:color="auto" w:fill="auto"/>
        </w:tblPrEx>
        <w:trPr>
          <w:trHeight w:val="295"/>
        </w:trPr>
        <w:tc>
          <w:tcPr>
            <w:tcW w:w="42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F27" w:rsidRPr="00165F27" w:rsidRDefault="00E12233" w:rsidP="00C1424A">
            <w:pPr>
              <w:pStyle w:val="TableStyle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b w:val="0"/>
                <w:sz w:val="24"/>
                <w:szCs w:val="24"/>
              </w:rPr>
              <w:t>Medications</w:t>
            </w:r>
            <w:r w:rsidR="00DC316A">
              <w:rPr>
                <w:rFonts w:asciiTheme="minorHAnsi" w:eastAsia="Arial Unicode MS" w:hAnsiTheme="minorHAnsi" w:cstheme="minorHAnsi"/>
                <w:b w:val="0"/>
                <w:sz w:val="24"/>
                <w:szCs w:val="24"/>
              </w:rPr>
              <w:t>*</w:t>
            </w:r>
            <w:r w:rsidR="007E587C">
              <w:rPr>
                <w:rFonts w:asciiTheme="minorHAnsi" w:eastAsia="Arial Unicode MS" w:hAnsiTheme="minorHAnsi" w:cstheme="minorHAnsi"/>
                <w:b w:val="0"/>
                <w:sz w:val="24"/>
                <w:szCs w:val="24"/>
              </w:rPr>
              <w:t>*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F27" w:rsidRPr="00165F27" w:rsidRDefault="00165F27" w:rsidP="00C1424A">
            <w:pPr>
              <w:jc w:val="right"/>
              <w:rPr>
                <w:rFonts w:cstheme="minorHAnsi"/>
                <w:sz w:val="22"/>
                <w:szCs w:val="22"/>
              </w:rPr>
            </w:pPr>
            <w:r w:rsidRPr="00165F27">
              <w:rPr>
                <w:rFonts w:eastAsia="Arial Unicode MS" w:cstheme="minorHAnsi"/>
                <w:color w:val="000000"/>
                <w:sz w:val="22"/>
                <w:szCs w:val="22"/>
              </w:rPr>
              <w:t>12</w:t>
            </w:r>
            <w:r w:rsidR="0069144F">
              <w:rPr>
                <w:rFonts w:eastAsia="Arial Unicode MS" w:cstheme="minorHAnsi"/>
                <w:color w:val="000000"/>
                <w:sz w:val="22"/>
                <w:szCs w:val="22"/>
              </w:rPr>
              <w:t xml:space="preserve"> (29)</w:t>
            </w:r>
          </w:p>
        </w:tc>
      </w:tr>
      <w:tr w:rsidR="00165F27" w:rsidTr="0069144F">
        <w:tblPrEx>
          <w:shd w:val="clear" w:color="auto" w:fill="auto"/>
        </w:tblPrEx>
        <w:trPr>
          <w:trHeight w:val="295"/>
        </w:trPr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F27" w:rsidRPr="00165F27" w:rsidRDefault="00165F27" w:rsidP="00C1424A">
            <w:pPr>
              <w:pStyle w:val="TableStyle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65F27">
              <w:rPr>
                <w:rFonts w:asciiTheme="minorHAnsi" w:eastAsia="Arial Unicode MS" w:hAnsiTheme="minorHAnsi" w:cstheme="minorHAnsi"/>
                <w:b w:val="0"/>
                <w:sz w:val="24"/>
                <w:szCs w:val="24"/>
              </w:rPr>
              <w:t>Pregnant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F27" w:rsidRPr="00165F27" w:rsidRDefault="00165F27" w:rsidP="00C1424A">
            <w:pPr>
              <w:jc w:val="right"/>
              <w:rPr>
                <w:rFonts w:cstheme="minorHAnsi"/>
                <w:sz w:val="22"/>
                <w:szCs w:val="22"/>
              </w:rPr>
            </w:pPr>
            <w:r w:rsidRPr="00165F27">
              <w:rPr>
                <w:rFonts w:eastAsia="Arial Unicode MS" w:cstheme="minorHAnsi"/>
                <w:color w:val="000000"/>
                <w:sz w:val="22"/>
                <w:szCs w:val="22"/>
              </w:rPr>
              <w:t>10</w:t>
            </w:r>
            <w:r w:rsidR="0069144F">
              <w:rPr>
                <w:rFonts w:eastAsia="Arial Unicode MS" w:cstheme="minorHAnsi"/>
                <w:color w:val="000000"/>
                <w:sz w:val="22"/>
                <w:szCs w:val="22"/>
              </w:rPr>
              <w:t xml:space="preserve"> (24)</w:t>
            </w:r>
          </w:p>
        </w:tc>
      </w:tr>
      <w:tr w:rsidR="00165F27" w:rsidTr="0069144F">
        <w:tblPrEx>
          <w:shd w:val="clear" w:color="auto" w:fill="auto"/>
        </w:tblPrEx>
        <w:trPr>
          <w:trHeight w:val="295"/>
        </w:trPr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F27" w:rsidRPr="00165F27" w:rsidRDefault="00165F27" w:rsidP="00C1424A">
            <w:pPr>
              <w:pStyle w:val="TableStyle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65F27">
              <w:rPr>
                <w:rFonts w:asciiTheme="minorHAnsi" w:eastAsia="Arial Unicode MS" w:hAnsiTheme="minorHAnsi" w:cstheme="minorHAnsi"/>
                <w:b w:val="0"/>
                <w:sz w:val="24"/>
                <w:szCs w:val="24"/>
              </w:rPr>
              <w:t>Haematological Malignancy</w:t>
            </w:r>
            <w:r w:rsidR="007E587C">
              <w:rPr>
                <w:rFonts w:asciiTheme="minorHAnsi" w:eastAsia="Arial Unicode MS" w:hAnsiTheme="minorHAnsi" w:cstheme="minorHAnsi"/>
                <w:b w:val="0"/>
                <w:sz w:val="24"/>
                <w:szCs w:val="24"/>
              </w:rPr>
              <w:t>*</w:t>
            </w:r>
            <w:r w:rsidR="00876631">
              <w:rPr>
                <w:rFonts w:asciiTheme="minorHAnsi" w:eastAsia="Arial Unicode MS" w:hAnsiTheme="minorHAnsi" w:cstheme="minorHAnsi"/>
                <w:b w:val="0"/>
                <w:sz w:val="24"/>
                <w:szCs w:val="24"/>
              </w:rPr>
              <w:t>**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F27" w:rsidRPr="00165F27" w:rsidRDefault="0069144F" w:rsidP="00C1424A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eastAsia="Arial Unicode MS" w:cstheme="minorHAnsi"/>
                <w:color w:val="000000"/>
                <w:sz w:val="22"/>
                <w:szCs w:val="22"/>
              </w:rPr>
              <w:t>7 (17)</w:t>
            </w:r>
          </w:p>
        </w:tc>
      </w:tr>
      <w:tr w:rsidR="00165F27" w:rsidTr="0069144F">
        <w:tblPrEx>
          <w:shd w:val="clear" w:color="auto" w:fill="auto"/>
        </w:tblPrEx>
        <w:trPr>
          <w:trHeight w:val="295"/>
        </w:trPr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F27" w:rsidRPr="00165F27" w:rsidRDefault="00165F27" w:rsidP="00C1424A">
            <w:pPr>
              <w:pStyle w:val="TableStyle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65F27">
              <w:rPr>
                <w:rFonts w:asciiTheme="minorHAnsi" w:eastAsia="Arial Unicode MS" w:hAnsiTheme="minorHAnsi" w:cstheme="minorHAnsi"/>
                <w:b w:val="0"/>
                <w:sz w:val="24"/>
                <w:szCs w:val="24"/>
              </w:rPr>
              <w:t>Chemo</w:t>
            </w:r>
            <w:r w:rsidR="00876631">
              <w:rPr>
                <w:rFonts w:asciiTheme="minorHAnsi" w:eastAsia="Arial Unicode MS" w:hAnsiTheme="minorHAnsi" w:cstheme="minorHAnsi"/>
                <w:b w:val="0"/>
                <w:sz w:val="24"/>
                <w:szCs w:val="24"/>
              </w:rPr>
              <w:t>therapy/Immunotherapy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F27" w:rsidRPr="00165F27" w:rsidRDefault="0069144F" w:rsidP="00C1424A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eastAsia="Arial Unicode MS" w:cstheme="minorHAnsi"/>
                <w:color w:val="000000"/>
                <w:sz w:val="22"/>
                <w:szCs w:val="22"/>
              </w:rPr>
              <w:t>5 (12)</w:t>
            </w:r>
          </w:p>
        </w:tc>
      </w:tr>
      <w:tr w:rsidR="00165F27" w:rsidTr="0069144F">
        <w:tblPrEx>
          <w:shd w:val="clear" w:color="auto" w:fill="auto"/>
        </w:tblPrEx>
        <w:trPr>
          <w:trHeight w:val="295"/>
        </w:trPr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F27" w:rsidRPr="00165F27" w:rsidRDefault="00165F27" w:rsidP="00C1424A">
            <w:pPr>
              <w:pStyle w:val="TableStyle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65F27">
              <w:rPr>
                <w:rFonts w:asciiTheme="minorHAnsi" w:eastAsia="Arial Unicode MS" w:hAnsiTheme="minorHAnsi" w:cstheme="minorHAnsi"/>
                <w:b w:val="0"/>
                <w:sz w:val="24"/>
                <w:szCs w:val="24"/>
              </w:rPr>
              <w:t>Other</w:t>
            </w:r>
            <w:r w:rsidR="00DC316A">
              <w:rPr>
                <w:rFonts w:asciiTheme="minorHAnsi" w:eastAsia="Arial Unicode MS" w:hAnsiTheme="minorHAnsi" w:cstheme="minorHAnsi"/>
                <w:b w:val="0"/>
                <w:sz w:val="24"/>
                <w:szCs w:val="24"/>
              </w:rPr>
              <w:t>***</w:t>
            </w:r>
            <w:r w:rsidR="007E587C">
              <w:rPr>
                <w:rFonts w:asciiTheme="minorHAnsi" w:eastAsia="Arial Unicode MS" w:hAnsiTheme="minorHAnsi" w:cstheme="minorHAnsi"/>
                <w:b w:val="0"/>
                <w:sz w:val="24"/>
                <w:szCs w:val="24"/>
              </w:rPr>
              <w:t>*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F27" w:rsidRPr="00165F27" w:rsidRDefault="0069144F" w:rsidP="00C1424A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eastAsia="Arial Unicode MS" w:cstheme="minorHAnsi"/>
                <w:color w:val="000000"/>
                <w:sz w:val="22"/>
                <w:szCs w:val="22"/>
              </w:rPr>
              <w:t>10 (24)</w:t>
            </w:r>
          </w:p>
        </w:tc>
      </w:tr>
    </w:tbl>
    <w:p w:rsidR="007E587C" w:rsidRPr="0069144F" w:rsidRDefault="00DC316A">
      <w:pPr>
        <w:rPr>
          <w:sz w:val="20"/>
          <w:szCs w:val="20"/>
          <w:lang w:val="en-US"/>
        </w:rPr>
      </w:pPr>
      <w:r w:rsidRPr="0069144F">
        <w:rPr>
          <w:sz w:val="20"/>
          <w:szCs w:val="20"/>
          <w:lang w:val="en-US"/>
        </w:rPr>
        <w:t>*</w:t>
      </w:r>
      <w:r w:rsidR="007E587C" w:rsidRPr="0069144F">
        <w:rPr>
          <w:sz w:val="20"/>
          <w:szCs w:val="20"/>
          <w:lang w:val="en-US"/>
        </w:rPr>
        <w:t>Two patients had two immunosuppressive conditions</w:t>
      </w:r>
    </w:p>
    <w:p w:rsidR="00165F27" w:rsidRPr="0069144F" w:rsidRDefault="007E587C">
      <w:pPr>
        <w:rPr>
          <w:sz w:val="20"/>
          <w:szCs w:val="20"/>
          <w:lang w:val="en-US"/>
        </w:rPr>
      </w:pPr>
      <w:r w:rsidRPr="0069144F">
        <w:rPr>
          <w:sz w:val="20"/>
          <w:szCs w:val="20"/>
          <w:lang w:val="en-US"/>
        </w:rPr>
        <w:t>**</w:t>
      </w:r>
      <w:r w:rsidR="00876631" w:rsidRPr="0069144F">
        <w:rPr>
          <w:sz w:val="20"/>
          <w:szCs w:val="20"/>
          <w:lang w:val="en-US"/>
        </w:rPr>
        <w:t>Medications included Pr</w:t>
      </w:r>
      <w:r w:rsidR="0069144F" w:rsidRPr="0069144F">
        <w:rPr>
          <w:sz w:val="20"/>
          <w:szCs w:val="20"/>
          <w:lang w:val="en-US"/>
        </w:rPr>
        <w:t>ednisolone</w:t>
      </w:r>
      <w:r w:rsidR="00876631" w:rsidRPr="0069144F">
        <w:rPr>
          <w:sz w:val="20"/>
          <w:szCs w:val="20"/>
          <w:lang w:val="en-US"/>
        </w:rPr>
        <w:t xml:space="preserve">, </w:t>
      </w:r>
      <w:proofErr w:type="spellStart"/>
      <w:r w:rsidR="00876631" w:rsidRPr="0069144F">
        <w:rPr>
          <w:sz w:val="20"/>
          <w:szCs w:val="20"/>
          <w:lang w:val="en-US"/>
        </w:rPr>
        <w:t>Mycophen</w:t>
      </w:r>
      <w:r w:rsidR="00E12233" w:rsidRPr="0069144F">
        <w:rPr>
          <w:sz w:val="20"/>
          <w:szCs w:val="20"/>
          <w:lang w:val="en-US"/>
        </w:rPr>
        <w:t>olate</w:t>
      </w:r>
      <w:proofErr w:type="spellEnd"/>
      <w:r w:rsidR="00E12233" w:rsidRPr="0069144F">
        <w:rPr>
          <w:sz w:val="20"/>
          <w:szCs w:val="20"/>
          <w:lang w:val="en-US"/>
        </w:rPr>
        <w:t xml:space="preserve"> </w:t>
      </w:r>
      <w:proofErr w:type="spellStart"/>
      <w:r w:rsidR="00E12233" w:rsidRPr="0069144F">
        <w:rPr>
          <w:sz w:val="20"/>
          <w:szCs w:val="20"/>
          <w:lang w:val="en-US"/>
        </w:rPr>
        <w:t>Mofetil</w:t>
      </w:r>
      <w:proofErr w:type="spellEnd"/>
      <w:r w:rsidR="00E12233" w:rsidRPr="0069144F">
        <w:rPr>
          <w:sz w:val="20"/>
          <w:szCs w:val="20"/>
          <w:lang w:val="en-US"/>
        </w:rPr>
        <w:t xml:space="preserve">, </w:t>
      </w:r>
      <w:proofErr w:type="gramStart"/>
      <w:r w:rsidR="00E12233" w:rsidRPr="0069144F">
        <w:rPr>
          <w:sz w:val="20"/>
          <w:szCs w:val="20"/>
          <w:lang w:val="en-US"/>
        </w:rPr>
        <w:t>Azathioprine</w:t>
      </w:r>
      <w:proofErr w:type="gramEnd"/>
    </w:p>
    <w:p w:rsidR="00876631" w:rsidRPr="0069144F" w:rsidRDefault="00DC316A">
      <w:pPr>
        <w:rPr>
          <w:sz w:val="20"/>
          <w:szCs w:val="20"/>
          <w:lang w:val="en-US"/>
        </w:rPr>
      </w:pPr>
      <w:r w:rsidRPr="0069144F">
        <w:rPr>
          <w:sz w:val="20"/>
          <w:szCs w:val="20"/>
          <w:lang w:val="en-US"/>
        </w:rPr>
        <w:t>**</w:t>
      </w:r>
      <w:r w:rsidR="007E587C" w:rsidRPr="0069144F">
        <w:rPr>
          <w:sz w:val="20"/>
          <w:szCs w:val="20"/>
          <w:lang w:val="en-US"/>
        </w:rPr>
        <w:t>*</w:t>
      </w:r>
      <w:r w:rsidR="00876631" w:rsidRPr="0069144F">
        <w:rPr>
          <w:sz w:val="20"/>
          <w:szCs w:val="20"/>
          <w:lang w:val="en-US"/>
        </w:rPr>
        <w:t>Multiple Myeloma and Chronic Lymphocytic Leukemia</w:t>
      </w:r>
    </w:p>
    <w:p w:rsidR="00876631" w:rsidRPr="0069144F" w:rsidRDefault="00DC316A">
      <w:pPr>
        <w:rPr>
          <w:sz w:val="20"/>
          <w:szCs w:val="20"/>
          <w:lang w:val="en-US"/>
        </w:rPr>
      </w:pPr>
      <w:r w:rsidRPr="0069144F">
        <w:rPr>
          <w:sz w:val="20"/>
          <w:szCs w:val="20"/>
          <w:lang w:val="en-US"/>
        </w:rPr>
        <w:t>***</w:t>
      </w:r>
      <w:r w:rsidR="007E587C" w:rsidRPr="0069144F">
        <w:rPr>
          <w:sz w:val="20"/>
          <w:szCs w:val="20"/>
          <w:lang w:val="en-US"/>
        </w:rPr>
        <w:t>*</w:t>
      </w:r>
      <w:r w:rsidR="00876631" w:rsidRPr="0069144F">
        <w:rPr>
          <w:sz w:val="20"/>
          <w:szCs w:val="20"/>
          <w:lang w:val="en-US"/>
        </w:rPr>
        <w:t xml:space="preserve">Includes </w:t>
      </w:r>
      <w:r w:rsidRPr="0069144F">
        <w:rPr>
          <w:sz w:val="20"/>
          <w:szCs w:val="20"/>
          <w:lang w:val="en-US"/>
        </w:rPr>
        <w:t xml:space="preserve">renal transplant, </w:t>
      </w:r>
      <w:proofErr w:type="spellStart"/>
      <w:r w:rsidRPr="0069144F">
        <w:rPr>
          <w:sz w:val="20"/>
          <w:szCs w:val="20"/>
          <w:lang w:val="en-US"/>
        </w:rPr>
        <w:t>splenectomy</w:t>
      </w:r>
      <w:proofErr w:type="spellEnd"/>
      <w:r w:rsidRPr="0069144F">
        <w:rPr>
          <w:sz w:val="20"/>
          <w:szCs w:val="20"/>
          <w:lang w:val="en-US"/>
        </w:rPr>
        <w:t xml:space="preserve">, unexplained recurrent chest infections, HIV, alcohol excess, non </w:t>
      </w:r>
      <w:proofErr w:type="spellStart"/>
      <w:r w:rsidRPr="0069144F">
        <w:rPr>
          <w:sz w:val="20"/>
          <w:szCs w:val="20"/>
          <w:lang w:val="en-US"/>
        </w:rPr>
        <w:t>haematological</w:t>
      </w:r>
      <w:proofErr w:type="spellEnd"/>
      <w:r w:rsidRPr="0069144F">
        <w:rPr>
          <w:sz w:val="20"/>
          <w:szCs w:val="20"/>
          <w:lang w:val="en-US"/>
        </w:rPr>
        <w:t xml:space="preserve"> active cancer </w:t>
      </w:r>
    </w:p>
    <w:p w:rsidR="00020ED3" w:rsidRDefault="00020ED3">
      <w:pPr>
        <w:rPr>
          <w:lang w:val="en-US"/>
        </w:rPr>
      </w:pPr>
    </w:p>
    <w:sectPr w:rsidR="00020ED3" w:rsidSect="00C52DB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27"/>
    <w:rsid w:val="00020ED3"/>
    <w:rsid w:val="000424FF"/>
    <w:rsid w:val="000E51FD"/>
    <w:rsid w:val="00125D3D"/>
    <w:rsid w:val="00132DD7"/>
    <w:rsid w:val="00144D46"/>
    <w:rsid w:val="00165F27"/>
    <w:rsid w:val="002044B7"/>
    <w:rsid w:val="00280702"/>
    <w:rsid w:val="002F238A"/>
    <w:rsid w:val="002F4F18"/>
    <w:rsid w:val="0030607D"/>
    <w:rsid w:val="00321AEC"/>
    <w:rsid w:val="00367EA0"/>
    <w:rsid w:val="003B3FEE"/>
    <w:rsid w:val="00403B86"/>
    <w:rsid w:val="004D1E9E"/>
    <w:rsid w:val="004F0AA0"/>
    <w:rsid w:val="0050091D"/>
    <w:rsid w:val="00540AC0"/>
    <w:rsid w:val="00573E2B"/>
    <w:rsid w:val="005925AB"/>
    <w:rsid w:val="005B666E"/>
    <w:rsid w:val="005D0186"/>
    <w:rsid w:val="005D30F9"/>
    <w:rsid w:val="00636FF7"/>
    <w:rsid w:val="006634D6"/>
    <w:rsid w:val="00663F40"/>
    <w:rsid w:val="0069144F"/>
    <w:rsid w:val="00743F3D"/>
    <w:rsid w:val="007856E0"/>
    <w:rsid w:val="007B042D"/>
    <w:rsid w:val="007E587C"/>
    <w:rsid w:val="00806CE7"/>
    <w:rsid w:val="00851096"/>
    <w:rsid w:val="00876631"/>
    <w:rsid w:val="00880E8C"/>
    <w:rsid w:val="00882C0F"/>
    <w:rsid w:val="008C0CC6"/>
    <w:rsid w:val="00922ED8"/>
    <w:rsid w:val="009314EE"/>
    <w:rsid w:val="0093723F"/>
    <w:rsid w:val="00A616F5"/>
    <w:rsid w:val="00A93FE5"/>
    <w:rsid w:val="00A970B6"/>
    <w:rsid w:val="00B01307"/>
    <w:rsid w:val="00B059B8"/>
    <w:rsid w:val="00B44ACF"/>
    <w:rsid w:val="00B85FD7"/>
    <w:rsid w:val="00C52DB9"/>
    <w:rsid w:val="00C54D27"/>
    <w:rsid w:val="00C80322"/>
    <w:rsid w:val="00D216BF"/>
    <w:rsid w:val="00D23506"/>
    <w:rsid w:val="00D3073A"/>
    <w:rsid w:val="00D6055F"/>
    <w:rsid w:val="00D7250D"/>
    <w:rsid w:val="00DB23D2"/>
    <w:rsid w:val="00DC316A"/>
    <w:rsid w:val="00E12233"/>
    <w:rsid w:val="00E2710E"/>
    <w:rsid w:val="00EA3183"/>
    <w:rsid w:val="00F4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50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880E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GB"/>
    </w:rPr>
  </w:style>
  <w:style w:type="paragraph" w:customStyle="1" w:styleId="TableStyle1">
    <w:name w:val="Table Style 1"/>
    <w:rsid w:val="00880E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50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880E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GB"/>
    </w:rPr>
  </w:style>
  <w:style w:type="paragraph" w:customStyle="1" w:styleId="TableStyle1">
    <w:name w:val="Table Style 1"/>
    <w:rsid w:val="00880E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Free London Hospital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Brill, Simon</dc:creator>
  <cp:lastModifiedBy>Brill, Simon</cp:lastModifiedBy>
  <cp:revision>2</cp:revision>
  <dcterms:created xsi:type="dcterms:W3CDTF">2020-05-02T17:37:00Z</dcterms:created>
  <dcterms:modified xsi:type="dcterms:W3CDTF">2020-05-02T17:37:00Z</dcterms:modified>
</cp:coreProperties>
</file>