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8FC4" w14:textId="60406DEF" w:rsidR="007553E2" w:rsidRPr="007553E2" w:rsidRDefault="007553E2">
      <w:pPr>
        <w:rPr>
          <w:b/>
          <w:sz w:val="26"/>
          <w:szCs w:val="26"/>
        </w:rPr>
      </w:pPr>
      <w:r w:rsidRPr="007553E2">
        <w:rPr>
          <w:b/>
          <w:sz w:val="26"/>
          <w:szCs w:val="26"/>
        </w:rPr>
        <w:t>Calibration</w:t>
      </w:r>
      <w:r w:rsidR="00921116">
        <w:rPr>
          <w:b/>
          <w:sz w:val="26"/>
          <w:szCs w:val="26"/>
        </w:rPr>
        <w:t xml:space="preserve"> reporting</w:t>
      </w:r>
      <w:bookmarkStart w:id="0" w:name="_GoBack"/>
      <w:bookmarkEnd w:id="0"/>
      <w:r w:rsidRPr="007553E2">
        <w:rPr>
          <w:b/>
          <w:sz w:val="26"/>
          <w:szCs w:val="26"/>
        </w:rPr>
        <w:t xml:space="preserve"> checklist</w:t>
      </w:r>
    </w:p>
    <w:tbl>
      <w:tblPr>
        <w:tblStyle w:val="TableGrid"/>
        <w:tblW w:w="0" w:type="auto"/>
        <w:tblLook w:val="04A0" w:firstRow="1" w:lastRow="0" w:firstColumn="1" w:lastColumn="0" w:noHBand="0" w:noVBand="1"/>
      </w:tblPr>
      <w:tblGrid>
        <w:gridCol w:w="2095"/>
        <w:gridCol w:w="419"/>
        <w:gridCol w:w="5475"/>
        <w:gridCol w:w="1071"/>
      </w:tblGrid>
      <w:tr w:rsidR="007C3783" w:rsidRPr="007C3783" w14:paraId="1D4A0475" w14:textId="77777777" w:rsidTr="009D4C98">
        <w:tc>
          <w:tcPr>
            <w:tcW w:w="2122" w:type="dxa"/>
            <w:shd w:val="clear" w:color="auto" w:fill="C45911" w:themeFill="accent2" w:themeFillShade="BF"/>
          </w:tcPr>
          <w:p w14:paraId="7E41F2CC" w14:textId="77777777" w:rsidR="00D1017A" w:rsidRPr="00725FC1" w:rsidRDefault="00D1017A">
            <w:pPr>
              <w:rPr>
                <w:rFonts w:cstheme="minorHAnsi"/>
                <w:b/>
                <w:color w:val="FFFFFF" w:themeColor="background1"/>
                <w:sz w:val="20"/>
                <w:szCs w:val="20"/>
              </w:rPr>
            </w:pPr>
            <w:r w:rsidRPr="00725FC1">
              <w:rPr>
                <w:rFonts w:cstheme="minorHAnsi"/>
                <w:b/>
                <w:color w:val="FFFFFF" w:themeColor="background1"/>
                <w:sz w:val="20"/>
                <w:szCs w:val="20"/>
              </w:rPr>
              <w:t>Section/topic</w:t>
            </w:r>
          </w:p>
        </w:tc>
        <w:tc>
          <w:tcPr>
            <w:tcW w:w="248" w:type="dxa"/>
            <w:shd w:val="clear" w:color="auto" w:fill="C45911" w:themeFill="accent2" w:themeFillShade="BF"/>
          </w:tcPr>
          <w:p w14:paraId="430C76EB" w14:textId="77777777" w:rsidR="00D1017A" w:rsidRPr="00725FC1" w:rsidRDefault="00D1017A">
            <w:pPr>
              <w:rPr>
                <w:rFonts w:cstheme="minorHAnsi"/>
                <w:b/>
                <w:color w:val="FFFFFF" w:themeColor="background1"/>
                <w:sz w:val="20"/>
                <w:szCs w:val="20"/>
              </w:rPr>
            </w:pPr>
            <w:r w:rsidRPr="00725FC1">
              <w:rPr>
                <w:rFonts w:cstheme="minorHAnsi"/>
                <w:b/>
                <w:color w:val="FFFFFF" w:themeColor="background1"/>
                <w:sz w:val="20"/>
                <w:szCs w:val="20"/>
              </w:rPr>
              <w:t>#</w:t>
            </w:r>
          </w:p>
        </w:tc>
        <w:tc>
          <w:tcPr>
            <w:tcW w:w="5619" w:type="dxa"/>
            <w:shd w:val="clear" w:color="auto" w:fill="C45911" w:themeFill="accent2" w:themeFillShade="BF"/>
          </w:tcPr>
          <w:p w14:paraId="503AE41F" w14:textId="77777777" w:rsidR="00D1017A" w:rsidRPr="00725FC1" w:rsidRDefault="00D1017A">
            <w:pPr>
              <w:rPr>
                <w:rFonts w:cstheme="minorHAnsi"/>
                <w:b/>
                <w:color w:val="FFFFFF" w:themeColor="background1"/>
                <w:sz w:val="20"/>
                <w:szCs w:val="20"/>
              </w:rPr>
            </w:pPr>
            <w:r w:rsidRPr="00725FC1">
              <w:rPr>
                <w:rFonts w:cstheme="minorHAnsi"/>
                <w:b/>
                <w:color w:val="FFFFFF" w:themeColor="background1"/>
                <w:sz w:val="20"/>
                <w:szCs w:val="20"/>
              </w:rPr>
              <w:t>Checklist item</w:t>
            </w:r>
          </w:p>
        </w:tc>
        <w:tc>
          <w:tcPr>
            <w:tcW w:w="1071" w:type="dxa"/>
            <w:shd w:val="clear" w:color="auto" w:fill="C45911" w:themeFill="accent2" w:themeFillShade="BF"/>
          </w:tcPr>
          <w:p w14:paraId="7E4E4F6D" w14:textId="77777777" w:rsidR="00D1017A" w:rsidRPr="00725FC1" w:rsidRDefault="00D1017A">
            <w:pPr>
              <w:rPr>
                <w:rFonts w:cstheme="minorHAnsi"/>
                <w:b/>
                <w:color w:val="FFFFFF" w:themeColor="background1"/>
              </w:rPr>
            </w:pPr>
            <w:r w:rsidRPr="00725FC1">
              <w:rPr>
                <w:rFonts w:cstheme="minorHAnsi"/>
                <w:b/>
                <w:color w:val="FFFFFF" w:themeColor="background1"/>
              </w:rPr>
              <w:t>Reported on page</w:t>
            </w:r>
          </w:p>
        </w:tc>
      </w:tr>
      <w:tr w:rsidR="00D1017A" w14:paraId="1376B10C" w14:textId="77777777" w:rsidTr="00BD11E7">
        <w:tc>
          <w:tcPr>
            <w:tcW w:w="9060" w:type="dxa"/>
            <w:gridSpan w:val="4"/>
            <w:shd w:val="clear" w:color="auto" w:fill="70AD47" w:themeFill="accent6"/>
          </w:tcPr>
          <w:p w14:paraId="3B99B9B9" w14:textId="77777777" w:rsidR="00D1017A" w:rsidRPr="00725FC1" w:rsidRDefault="00D1017A">
            <w:pPr>
              <w:rPr>
                <w:rFonts w:cstheme="minorHAnsi"/>
                <w:b/>
                <w:sz w:val="20"/>
                <w:szCs w:val="20"/>
              </w:rPr>
            </w:pPr>
            <w:r w:rsidRPr="00725FC1">
              <w:rPr>
                <w:rFonts w:cstheme="minorHAnsi"/>
                <w:b/>
                <w:sz w:val="20"/>
                <w:szCs w:val="20"/>
              </w:rPr>
              <w:t>CONTEXTUAL VARIABLES</w:t>
            </w:r>
          </w:p>
        </w:tc>
      </w:tr>
      <w:tr w:rsidR="00D1017A" w14:paraId="0E4B7DDE" w14:textId="77777777" w:rsidTr="00BD11E7">
        <w:tc>
          <w:tcPr>
            <w:tcW w:w="9060" w:type="dxa"/>
            <w:gridSpan w:val="4"/>
            <w:shd w:val="clear" w:color="auto" w:fill="A8D08D" w:themeFill="accent6" w:themeFillTint="99"/>
          </w:tcPr>
          <w:p w14:paraId="4B72CDBC" w14:textId="77777777" w:rsidR="00D1017A" w:rsidRPr="00725FC1" w:rsidRDefault="00D1017A">
            <w:pPr>
              <w:rPr>
                <w:rFonts w:cstheme="minorHAnsi"/>
                <w:sz w:val="20"/>
                <w:szCs w:val="20"/>
              </w:rPr>
            </w:pPr>
            <w:r w:rsidRPr="00725FC1">
              <w:rPr>
                <w:rFonts w:cstheme="minorHAnsi"/>
                <w:b/>
                <w:sz w:val="20"/>
                <w:szCs w:val="20"/>
              </w:rPr>
              <w:t>Target data (for each different source of target data, e.g. mortality, incidence, etc.)</w:t>
            </w:r>
          </w:p>
        </w:tc>
      </w:tr>
      <w:tr w:rsidR="00C215CC" w14:paraId="0A56F92E" w14:textId="77777777" w:rsidTr="009D4C98">
        <w:tc>
          <w:tcPr>
            <w:tcW w:w="2122" w:type="dxa"/>
          </w:tcPr>
          <w:p w14:paraId="01285597" w14:textId="77777777" w:rsidR="00D1017A" w:rsidRPr="00725FC1" w:rsidRDefault="00D1017A">
            <w:pPr>
              <w:rPr>
                <w:rFonts w:cstheme="minorHAnsi"/>
                <w:sz w:val="20"/>
                <w:szCs w:val="20"/>
              </w:rPr>
            </w:pPr>
            <w:r w:rsidRPr="00725FC1">
              <w:rPr>
                <w:rFonts w:cstheme="minorHAnsi"/>
                <w:sz w:val="20"/>
                <w:szCs w:val="20"/>
              </w:rPr>
              <w:t>Description</w:t>
            </w:r>
          </w:p>
        </w:tc>
        <w:tc>
          <w:tcPr>
            <w:tcW w:w="248" w:type="dxa"/>
          </w:tcPr>
          <w:p w14:paraId="03682E38" w14:textId="77777777" w:rsidR="00D1017A" w:rsidRPr="00725FC1" w:rsidRDefault="00D1017A">
            <w:pPr>
              <w:rPr>
                <w:rFonts w:cstheme="minorHAnsi"/>
                <w:sz w:val="20"/>
                <w:szCs w:val="20"/>
              </w:rPr>
            </w:pPr>
            <w:r w:rsidRPr="00725FC1">
              <w:rPr>
                <w:rFonts w:cstheme="minorHAnsi"/>
                <w:sz w:val="20"/>
                <w:szCs w:val="20"/>
              </w:rPr>
              <w:t>1</w:t>
            </w:r>
          </w:p>
        </w:tc>
        <w:tc>
          <w:tcPr>
            <w:tcW w:w="5619" w:type="dxa"/>
          </w:tcPr>
          <w:p w14:paraId="4EC1BBD6" w14:textId="5AB7555F" w:rsidR="00D1017A" w:rsidRPr="00725FC1" w:rsidRDefault="00D1017A">
            <w:pPr>
              <w:rPr>
                <w:rFonts w:cstheme="minorHAnsi"/>
                <w:sz w:val="20"/>
                <w:szCs w:val="20"/>
              </w:rPr>
            </w:pPr>
            <w:r w:rsidRPr="00725FC1">
              <w:rPr>
                <w:rFonts w:cstheme="minorHAnsi"/>
                <w:sz w:val="20"/>
                <w:szCs w:val="20"/>
              </w:rPr>
              <w:t xml:space="preserve">Describe the </w:t>
            </w:r>
            <w:r w:rsidR="00990F6C">
              <w:rPr>
                <w:rFonts w:cstheme="minorHAnsi"/>
                <w:sz w:val="20"/>
                <w:szCs w:val="20"/>
              </w:rPr>
              <w:t xml:space="preserve">type of the </w:t>
            </w:r>
            <w:r w:rsidRPr="00725FC1">
              <w:rPr>
                <w:rFonts w:cstheme="minorHAnsi"/>
                <w:sz w:val="20"/>
                <w:szCs w:val="20"/>
              </w:rPr>
              <w:t xml:space="preserve">target data (e.g. </w:t>
            </w:r>
            <w:r w:rsidR="00990F6C">
              <w:rPr>
                <w:rFonts w:cstheme="minorHAnsi"/>
                <w:sz w:val="20"/>
                <w:szCs w:val="20"/>
              </w:rPr>
              <w:t xml:space="preserve">annual age-group-specific </w:t>
            </w:r>
            <w:r w:rsidRPr="00725FC1">
              <w:rPr>
                <w:rFonts w:cstheme="minorHAnsi"/>
                <w:sz w:val="20"/>
                <w:szCs w:val="20"/>
              </w:rPr>
              <w:t>mortality</w:t>
            </w:r>
            <w:r w:rsidR="00990F6C">
              <w:rPr>
                <w:rFonts w:cstheme="minorHAnsi"/>
                <w:sz w:val="20"/>
                <w:szCs w:val="20"/>
              </w:rPr>
              <w:t xml:space="preserve"> rate</w:t>
            </w:r>
            <w:r w:rsidRPr="00725FC1">
              <w:rPr>
                <w:rFonts w:cstheme="minorHAnsi"/>
                <w:sz w:val="20"/>
                <w:szCs w:val="20"/>
              </w:rPr>
              <w:t>)</w:t>
            </w:r>
            <w:r w:rsidR="00621DE2" w:rsidRPr="00725FC1">
              <w:rPr>
                <w:rFonts w:cstheme="minorHAnsi"/>
                <w:sz w:val="20"/>
                <w:szCs w:val="20"/>
              </w:rPr>
              <w:t>.</w:t>
            </w:r>
          </w:p>
        </w:tc>
        <w:tc>
          <w:tcPr>
            <w:tcW w:w="1071" w:type="dxa"/>
          </w:tcPr>
          <w:p w14:paraId="794FED7E" w14:textId="77777777" w:rsidR="00D1017A" w:rsidRPr="00725FC1" w:rsidRDefault="00D1017A">
            <w:pPr>
              <w:rPr>
                <w:rFonts w:cstheme="minorHAnsi"/>
              </w:rPr>
            </w:pPr>
          </w:p>
        </w:tc>
      </w:tr>
      <w:tr w:rsidR="00BD11E7" w14:paraId="6B56A8CC" w14:textId="77777777" w:rsidTr="009D4C98">
        <w:tc>
          <w:tcPr>
            <w:tcW w:w="2122" w:type="dxa"/>
          </w:tcPr>
          <w:p w14:paraId="112A260D" w14:textId="3FBC7FBC" w:rsidR="00BD11E7" w:rsidRPr="00725FC1" w:rsidRDefault="00BD11E7">
            <w:pPr>
              <w:rPr>
                <w:rFonts w:cstheme="minorHAnsi"/>
                <w:sz w:val="20"/>
                <w:szCs w:val="20"/>
              </w:rPr>
            </w:pPr>
            <w:r w:rsidRPr="00725FC1">
              <w:rPr>
                <w:rFonts w:cstheme="minorHAnsi"/>
                <w:sz w:val="20"/>
                <w:szCs w:val="20"/>
              </w:rPr>
              <w:t xml:space="preserve">Type of </w:t>
            </w:r>
            <w:r w:rsidR="00884F20" w:rsidRPr="00725FC1">
              <w:rPr>
                <w:rFonts w:cstheme="minorHAnsi"/>
                <w:sz w:val="20"/>
                <w:szCs w:val="20"/>
              </w:rPr>
              <w:t xml:space="preserve">study for </w:t>
            </w:r>
            <w:r w:rsidR="008866EC" w:rsidRPr="00725FC1">
              <w:rPr>
                <w:rFonts w:cstheme="minorHAnsi"/>
                <w:sz w:val="20"/>
                <w:szCs w:val="20"/>
              </w:rPr>
              <w:t xml:space="preserve">the </w:t>
            </w:r>
            <w:r w:rsidR="00884F20" w:rsidRPr="00725FC1">
              <w:rPr>
                <w:rFonts w:cstheme="minorHAnsi"/>
                <w:sz w:val="20"/>
                <w:szCs w:val="20"/>
              </w:rPr>
              <w:t>data source</w:t>
            </w:r>
          </w:p>
        </w:tc>
        <w:tc>
          <w:tcPr>
            <w:tcW w:w="248" w:type="dxa"/>
          </w:tcPr>
          <w:p w14:paraId="19027447" w14:textId="07907B67" w:rsidR="00BD11E7" w:rsidRPr="00725FC1" w:rsidRDefault="00BD11E7">
            <w:pPr>
              <w:rPr>
                <w:rFonts w:cstheme="minorHAnsi"/>
                <w:sz w:val="20"/>
                <w:szCs w:val="20"/>
              </w:rPr>
            </w:pPr>
            <w:r w:rsidRPr="00725FC1">
              <w:rPr>
                <w:rFonts w:cstheme="minorHAnsi"/>
                <w:sz w:val="20"/>
                <w:szCs w:val="20"/>
              </w:rPr>
              <w:t>2</w:t>
            </w:r>
          </w:p>
        </w:tc>
        <w:tc>
          <w:tcPr>
            <w:tcW w:w="5619" w:type="dxa"/>
          </w:tcPr>
          <w:p w14:paraId="0E337A13" w14:textId="552357CC" w:rsidR="00BD11E7" w:rsidRPr="00725FC1" w:rsidRDefault="00884F20" w:rsidP="008866EC">
            <w:pPr>
              <w:rPr>
                <w:rFonts w:cstheme="minorHAnsi"/>
                <w:sz w:val="20"/>
                <w:szCs w:val="20"/>
              </w:rPr>
            </w:pPr>
            <w:r w:rsidRPr="00725FC1">
              <w:rPr>
                <w:rFonts w:cstheme="minorHAnsi"/>
                <w:sz w:val="20"/>
                <w:szCs w:val="20"/>
              </w:rPr>
              <w:t>Describe the design of the study from which the data was obtained (e.g. observational study, randomi</w:t>
            </w:r>
            <w:r w:rsidR="008866EC" w:rsidRPr="00725FC1">
              <w:rPr>
                <w:rFonts w:cstheme="minorHAnsi"/>
                <w:sz w:val="20"/>
                <w:szCs w:val="20"/>
              </w:rPr>
              <w:t>s</w:t>
            </w:r>
            <w:r w:rsidRPr="00725FC1">
              <w:rPr>
                <w:rFonts w:cstheme="minorHAnsi"/>
                <w:sz w:val="20"/>
                <w:szCs w:val="20"/>
              </w:rPr>
              <w:t>ed controlled trial)</w:t>
            </w:r>
            <w:r w:rsidR="00146D6F" w:rsidRPr="00725FC1">
              <w:rPr>
                <w:rFonts w:cstheme="minorHAnsi"/>
                <w:sz w:val="20"/>
                <w:szCs w:val="20"/>
              </w:rPr>
              <w:t>.</w:t>
            </w:r>
          </w:p>
        </w:tc>
        <w:tc>
          <w:tcPr>
            <w:tcW w:w="1071" w:type="dxa"/>
          </w:tcPr>
          <w:p w14:paraId="67DED9CE" w14:textId="77777777" w:rsidR="00BD11E7" w:rsidRPr="00725FC1" w:rsidRDefault="00BD11E7">
            <w:pPr>
              <w:rPr>
                <w:rFonts w:cstheme="minorHAnsi"/>
              </w:rPr>
            </w:pPr>
          </w:p>
        </w:tc>
      </w:tr>
      <w:tr w:rsidR="00F82421" w14:paraId="1D2B57F0" w14:textId="77777777" w:rsidTr="009D4C98">
        <w:tc>
          <w:tcPr>
            <w:tcW w:w="2122" w:type="dxa"/>
          </w:tcPr>
          <w:p w14:paraId="45A21DAC" w14:textId="77777777" w:rsidR="00F82421" w:rsidRPr="00725FC1" w:rsidRDefault="00F82421">
            <w:pPr>
              <w:rPr>
                <w:rFonts w:cstheme="minorHAnsi"/>
                <w:sz w:val="20"/>
                <w:szCs w:val="20"/>
              </w:rPr>
            </w:pPr>
            <w:r w:rsidRPr="00725FC1">
              <w:rPr>
                <w:rFonts w:cstheme="minorHAnsi"/>
                <w:sz w:val="20"/>
                <w:szCs w:val="20"/>
              </w:rPr>
              <w:t>Description of source</w:t>
            </w:r>
          </w:p>
        </w:tc>
        <w:tc>
          <w:tcPr>
            <w:tcW w:w="248" w:type="dxa"/>
          </w:tcPr>
          <w:p w14:paraId="77591FA8" w14:textId="22D0322E" w:rsidR="00F82421" w:rsidRPr="00725FC1" w:rsidRDefault="00BD11E7">
            <w:pPr>
              <w:rPr>
                <w:rFonts w:cstheme="minorHAnsi"/>
                <w:sz w:val="20"/>
                <w:szCs w:val="20"/>
              </w:rPr>
            </w:pPr>
            <w:r w:rsidRPr="00725FC1">
              <w:rPr>
                <w:rFonts w:cstheme="minorHAnsi"/>
                <w:sz w:val="20"/>
                <w:szCs w:val="20"/>
              </w:rPr>
              <w:t>3</w:t>
            </w:r>
          </w:p>
        </w:tc>
        <w:tc>
          <w:tcPr>
            <w:tcW w:w="5619" w:type="dxa"/>
          </w:tcPr>
          <w:p w14:paraId="31205782" w14:textId="75989476" w:rsidR="00F82421" w:rsidRPr="00725FC1" w:rsidRDefault="00F82421" w:rsidP="00F32B38">
            <w:pPr>
              <w:rPr>
                <w:rFonts w:cstheme="minorHAnsi"/>
                <w:sz w:val="20"/>
                <w:szCs w:val="20"/>
              </w:rPr>
            </w:pPr>
            <w:r w:rsidRPr="00725FC1">
              <w:rPr>
                <w:rFonts w:cstheme="minorHAnsi"/>
                <w:sz w:val="20"/>
                <w:szCs w:val="20"/>
              </w:rPr>
              <w:t xml:space="preserve">Describe how the individual data points were obtained (e.g. incidence is based on a statistical estimation </w:t>
            </w:r>
            <w:r w:rsidR="00F32B38">
              <w:rPr>
                <w:rFonts w:cstheme="minorHAnsi"/>
                <w:sz w:val="20"/>
                <w:szCs w:val="20"/>
              </w:rPr>
              <w:t>with</w:t>
            </w:r>
            <w:r w:rsidRPr="00725FC1">
              <w:rPr>
                <w:rFonts w:cstheme="minorHAnsi"/>
                <w:sz w:val="20"/>
                <w:szCs w:val="20"/>
              </w:rPr>
              <w:t xml:space="preserve"> a certain sample size)</w:t>
            </w:r>
            <w:r w:rsidR="00621DE2" w:rsidRPr="00725FC1">
              <w:rPr>
                <w:rFonts w:cstheme="minorHAnsi"/>
                <w:sz w:val="20"/>
                <w:szCs w:val="20"/>
              </w:rPr>
              <w:t>.</w:t>
            </w:r>
          </w:p>
        </w:tc>
        <w:tc>
          <w:tcPr>
            <w:tcW w:w="1071" w:type="dxa"/>
          </w:tcPr>
          <w:p w14:paraId="40C9EA39" w14:textId="77777777" w:rsidR="00F82421" w:rsidRPr="00725FC1" w:rsidRDefault="00F82421">
            <w:pPr>
              <w:rPr>
                <w:rFonts w:cstheme="minorHAnsi"/>
              </w:rPr>
            </w:pPr>
          </w:p>
        </w:tc>
      </w:tr>
      <w:tr w:rsidR="009F02A6" w14:paraId="571BBDDB" w14:textId="77777777" w:rsidTr="009D4C98">
        <w:tc>
          <w:tcPr>
            <w:tcW w:w="2122" w:type="dxa"/>
          </w:tcPr>
          <w:p w14:paraId="22D953C0" w14:textId="77777777" w:rsidR="00D1017A" w:rsidRPr="00725FC1" w:rsidRDefault="00D1017A">
            <w:pPr>
              <w:rPr>
                <w:rFonts w:cstheme="minorHAnsi"/>
                <w:sz w:val="20"/>
                <w:szCs w:val="20"/>
              </w:rPr>
            </w:pPr>
            <w:r w:rsidRPr="00725FC1">
              <w:rPr>
                <w:rFonts w:cstheme="minorHAnsi"/>
                <w:sz w:val="20"/>
                <w:szCs w:val="20"/>
              </w:rPr>
              <w:t>The number of data points</w:t>
            </w:r>
          </w:p>
        </w:tc>
        <w:tc>
          <w:tcPr>
            <w:tcW w:w="248" w:type="dxa"/>
          </w:tcPr>
          <w:p w14:paraId="066EC41F" w14:textId="167FEBCE" w:rsidR="00D1017A" w:rsidRPr="00725FC1" w:rsidRDefault="00BD11E7">
            <w:pPr>
              <w:rPr>
                <w:rFonts w:cstheme="minorHAnsi"/>
                <w:sz w:val="20"/>
                <w:szCs w:val="20"/>
              </w:rPr>
            </w:pPr>
            <w:r w:rsidRPr="00725FC1">
              <w:rPr>
                <w:rFonts w:cstheme="minorHAnsi"/>
                <w:sz w:val="20"/>
                <w:szCs w:val="20"/>
              </w:rPr>
              <w:t>4</w:t>
            </w:r>
          </w:p>
        </w:tc>
        <w:tc>
          <w:tcPr>
            <w:tcW w:w="5619" w:type="dxa"/>
          </w:tcPr>
          <w:p w14:paraId="626684CB" w14:textId="73556309" w:rsidR="00D1017A" w:rsidRPr="00725FC1" w:rsidRDefault="00D1017A">
            <w:pPr>
              <w:rPr>
                <w:rFonts w:cstheme="minorHAnsi"/>
                <w:sz w:val="20"/>
                <w:szCs w:val="20"/>
              </w:rPr>
            </w:pPr>
            <w:r w:rsidRPr="00725FC1">
              <w:rPr>
                <w:rFonts w:cstheme="minorHAnsi"/>
                <w:sz w:val="20"/>
                <w:szCs w:val="20"/>
              </w:rPr>
              <w:t>Provide the number of data points for this target data source</w:t>
            </w:r>
            <w:r w:rsidR="00621DE2" w:rsidRPr="00725FC1">
              <w:rPr>
                <w:rFonts w:cstheme="minorHAnsi"/>
                <w:sz w:val="20"/>
                <w:szCs w:val="20"/>
              </w:rPr>
              <w:t>.</w:t>
            </w:r>
          </w:p>
        </w:tc>
        <w:tc>
          <w:tcPr>
            <w:tcW w:w="1071" w:type="dxa"/>
          </w:tcPr>
          <w:p w14:paraId="12014E0B" w14:textId="77777777" w:rsidR="00D1017A" w:rsidRPr="00725FC1" w:rsidRDefault="00D1017A">
            <w:pPr>
              <w:rPr>
                <w:rFonts w:cstheme="minorHAnsi"/>
              </w:rPr>
            </w:pPr>
          </w:p>
        </w:tc>
      </w:tr>
      <w:tr w:rsidR="009F02A6" w14:paraId="20CA7223" w14:textId="77777777" w:rsidTr="009D4C98">
        <w:tc>
          <w:tcPr>
            <w:tcW w:w="2122" w:type="dxa"/>
          </w:tcPr>
          <w:p w14:paraId="5E4F6DCC" w14:textId="55CA5D4C" w:rsidR="00D1017A" w:rsidRPr="00725FC1" w:rsidRDefault="00F82421" w:rsidP="006F29A4">
            <w:pPr>
              <w:rPr>
                <w:rFonts w:cstheme="minorHAnsi"/>
                <w:sz w:val="20"/>
                <w:szCs w:val="20"/>
              </w:rPr>
            </w:pPr>
            <w:r w:rsidRPr="00725FC1">
              <w:rPr>
                <w:rFonts w:cstheme="minorHAnsi"/>
                <w:sz w:val="20"/>
                <w:szCs w:val="20"/>
              </w:rPr>
              <w:t>Time</w:t>
            </w:r>
            <w:r w:rsidR="008866EC" w:rsidRPr="00725FC1">
              <w:rPr>
                <w:rFonts w:cstheme="minorHAnsi"/>
                <w:sz w:val="20"/>
                <w:szCs w:val="20"/>
              </w:rPr>
              <w:t>-</w:t>
            </w:r>
            <w:r w:rsidR="006F29A4">
              <w:rPr>
                <w:rFonts w:cstheme="minorHAnsi"/>
                <w:sz w:val="20"/>
                <w:szCs w:val="20"/>
              </w:rPr>
              <w:t>series</w:t>
            </w:r>
          </w:p>
        </w:tc>
        <w:tc>
          <w:tcPr>
            <w:tcW w:w="248" w:type="dxa"/>
          </w:tcPr>
          <w:p w14:paraId="283412E3" w14:textId="1691F7BB" w:rsidR="00D1017A" w:rsidRPr="00725FC1" w:rsidRDefault="00BD11E7">
            <w:pPr>
              <w:rPr>
                <w:rFonts w:cstheme="minorHAnsi"/>
                <w:sz w:val="20"/>
                <w:szCs w:val="20"/>
              </w:rPr>
            </w:pPr>
            <w:r w:rsidRPr="00725FC1">
              <w:rPr>
                <w:rFonts w:cstheme="minorHAnsi"/>
                <w:sz w:val="20"/>
                <w:szCs w:val="20"/>
              </w:rPr>
              <w:t>5</w:t>
            </w:r>
          </w:p>
        </w:tc>
        <w:tc>
          <w:tcPr>
            <w:tcW w:w="5619" w:type="dxa"/>
          </w:tcPr>
          <w:p w14:paraId="70C557E4" w14:textId="2196A7E4" w:rsidR="00D1017A" w:rsidRPr="00725FC1" w:rsidRDefault="00D1017A">
            <w:pPr>
              <w:rPr>
                <w:rFonts w:cstheme="minorHAnsi"/>
                <w:sz w:val="20"/>
                <w:szCs w:val="20"/>
              </w:rPr>
            </w:pPr>
            <w:r w:rsidRPr="00725FC1">
              <w:rPr>
                <w:rFonts w:cstheme="minorHAnsi"/>
                <w:sz w:val="20"/>
                <w:szCs w:val="20"/>
              </w:rPr>
              <w:t>Describe whether the target data are a time-series (e.g. mortality data for the years 2000 until 2016)</w:t>
            </w:r>
            <w:r w:rsidR="00621DE2" w:rsidRPr="00725FC1">
              <w:rPr>
                <w:rFonts w:cstheme="minorHAnsi"/>
                <w:sz w:val="20"/>
                <w:szCs w:val="20"/>
              </w:rPr>
              <w:t>.</w:t>
            </w:r>
          </w:p>
        </w:tc>
        <w:tc>
          <w:tcPr>
            <w:tcW w:w="1071" w:type="dxa"/>
          </w:tcPr>
          <w:p w14:paraId="5DC9C654" w14:textId="77777777" w:rsidR="00D1017A" w:rsidRPr="00725FC1" w:rsidRDefault="00D1017A">
            <w:pPr>
              <w:rPr>
                <w:rFonts w:cstheme="minorHAnsi"/>
              </w:rPr>
            </w:pPr>
          </w:p>
        </w:tc>
      </w:tr>
      <w:tr w:rsidR="00F82421" w14:paraId="26525392" w14:textId="77777777" w:rsidTr="00BD11E7">
        <w:tc>
          <w:tcPr>
            <w:tcW w:w="9060" w:type="dxa"/>
            <w:gridSpan w:val="4"/>
            <w:shd w:val="clear" w:color="auto" w:fill="A8D08D" w:themeFill="accent6" w:themeFillTint="99"/>
          </w:tcPr>
          <w:p w14:paraId="42ED57E9" w14:textId="77777777" w:rsidR="00F82421" w:rsidRPr="00725FC1" w:rsidRDefault="00F82421">
            <w:pPr>
              <w:rPr>
                <w:rFonts w:cstheme="minorHAnsi"/>
                <w:b/>
                <w:sz w:val="20"/>
                <w:szCs w:val="20"/>
              </w:rPr>
            </w:pPr>
            <w:r w:rsidRPr="00725FC1">
              <w:rPr>
                <w:rFonts w:cstheme="minorHAnsi"/>
                <w:b/>
                <w:sz w:val="20"/>
                <w:szCs w:val="20"/>
              </w:rPr>
              <w:t>Parameters (for each parameter clearly indicate below topics, for example in a table)</w:t>
            </w:r>
          </w:p>
        </w:tc>
      </w:tr>
      <w:tr w:rsidR="00F82421" w14:paraId="68C84C9E" w14:textId="77777777" w:rsidTr="00BD11E7">
        <w:tc>
          <w:tcPr>
            <w:tcW w:w="9060" w:type="dxa"/>
            <w:gridSpan w:val="4"/>
            <w:shd w:val="clear" w:color="auto" w:fill="E2EFD9" w:themeFill="accent6" w:themeFillTint="33"/>
          </w:tcPr>
          <w:p w14:paraId="3F5CDE48" w14:textId="77777777" w:rsidR="00F82421" w:rsidRPr="00725FC1" w:rsidRDefault="00F82421">
            <w:pPr>
              <w:rPr>
                <w:rFonts w:cstheme="minorHAnsi"/>
                <w:b/>
                <w:sz w:val="20"/>
                <w:szCs w:val="20"/>
              </w:rPr>
            </w:pPr>
            <w:r w:rsidRPr="00725FC1">
              <w:rPr>
                <w:rFonts w:cstheme="minorHAnsi"/>
                <w:b/>
                <w:sz w:val="20"/>
                <w:szCs w:val="20"/>
              </w:rPr>
              <w:t>Information available before calibration</w:t>
            </w:r>
          </w:p>
        </w:tc>
      </w:tr>
      <w:tr w:rsidR="009F02A6" w14:paraId="656CDFCD" w14:textId="77777777" w:rsidTr="009D4C98">
        <w:tc>
          <w:tcPr>
            <w:tcW w:w="2122" w:type="dxa"/>
          </w:tcPr>
          <w:p w14:paraId="673028C8" w14:textId="77777777" w:rsidR="00D1017A" w:rsidRPr="00725FC1" w:rsidRDefault="00F82421">
            <w:pPr>
              <w:rPr>
                <w:rFonts w:cstheme="minorHAnsi"/>
                <w:sz w:val="20"/>
                <w:szCs w:val="20"/>
              </w:rPr>
            </w:pPr>
            <w:r w:rsidRPr="00725FC1">
              <w:rPr>
                <w:rFonts w:cstheme="minorHAnsi"/>
                <w:sz w:val="20"/>
                <w:szCs w:val="20"/>
              </w:rPr>
              <w:t xml:space="preserve">Calibrated </w:t>
            </w:r>
          </w:p>
        </w:tc>
        <w:tc>
          <w:tcPr>
            <w:tcW w:w="248" w:type="dxa"/>
          </w:tcPr>
          <w:p w14:paraId="3D996343" w14:textId="42EC12FF" w:rsidR="00D1017A" w:rsidRPr="00725FC1" w:rsidRDefault="00BD11E7">
            <w:pPr>
              <w:rPr>
                <w:rFonts w:cstheme="minorHAnsi"/>
                <w:sz w:val="20"/>
                <w:szCs w:val="20"/>
              </w:rPr>
            </w:pPr>
            <w:r w:rsidRPr="00725FC1">
              <w:rPr>
                <w:rFonts w:cstheme="minorHAnsi"/>
                <w:sz w:val="20"/>
                <w:szCs w:val="20"/>
              </w:rPr>
              <w:t>6</w:t>
            </w:r>
          </w:p>
        </w:tc>
        <w:tc>
          <w:tcPr>
            <w:tcW w:w="5619" w:type="dxa"/>
          </w:tcPr>
          <w:p w14:paraId="4081DCAD" w14:textId="1DD574E2" w:rsidR="00D1017A" w:rsidRPr="00725FC1" w:rsidRDefault="00F82421">
            <w:pPr>
              <w:rPr>
                <w:rFonts w:cstheme="minorHAnsi"/>
                <w:sz w:val="20"/>
                <w:szCs w:val="20"/>
              </w:rPr>
            </w:pPr>
            <w:r w:rsidRPr="00725FC1">
              <w:rPr>
                <w:rFonts w:cstheme="minorHAnsi"/>
                <w:sz w:val="20"/>
                <w:szCs w:val="20"/>
              </w:rPr>
              <w:t>Indicate whether the current parameter is calibrated</w:t>
            </w:r>
            <w:r w:rsidR="00621DE2" w:rsidRPr="00725FC1">
              <w:rPr>
                <w:rFonts w:cstheme="minorHAnsi"/>
                <w:sz w:val="20"/>
                <w:szCs w:val="20"/>
              </w:rPr>
              <w:t>.</w:t>
            </w:r>
          </w:p>
        </w:tc>
        <w:tc>
          <w:tcPr>
            <w:tcW w:w="1071" w:type="dxa"/>
          </w:tcPr>
          <w:p w14:paraId="50FBC2CC" w14:textId="77777777" w:rsidR="00D1017A" w:rsidRPr="00725FC1" w:rsidRDefault="00D1017A">
            <w:pPr>
              <w:rPr>
                <w:rFonts w:cstheme="minorHAnsi"/>
              </w:rPr>
            </w:pPr>
          </w:p>
        </w:tc>
      </w:tr>
      <w:tr w:rsidR="00A80D2A" w14:paraId="0973DCA5" w14:textId="77777777" w:rsidTr="009D4C98">
        <w:tc>
          <w:tcPr>
            <w:tcW w:w="2122" w:type="dxa"/>
          </w:tcPr>
          <w:p w14:paraId="1CD2B78E" w14:textId="27506FFD" w:rsidR="00D1017A" w:rsidRPr="00725FC1" w:rsidRDefault="000637AD">
            <w:pPr>
              <w:rPr>
                <w:rFonts w:cstheme="minorHAnsi"/>
                <w:sz w:val="20"/>
                <w:szCs w:val="20"/>
              </w:rPr>
            </w:pPr>
            <w:r w:rsidRPr="00725FC1">
              <w:rPr>
                <w:rFonts w:cstheme="minorHAnsi"/>
                <w:sz w:val="20"/>
                <w:szCs w:val="20"/>
              </w:rPr>
              <w:t>Prior distribution</w:t>
            </w:r>
            <w:r w:rsidR="00E75D3D" w:rsidRPr="00725FC1">
              <w:rPr>
                <w:rFonts w:cstheme="minorHAnsi"/>
                <w:sz w:val="20"/>
                <w:szCs w:val="20"/>
              </w:rPr>
              <w:t xml:space="preserve"> range</w:t>
            </w:r>
          </w:p>
        </w:tc>
        <w:tc>
          <w:tcPr>
            <w:tcW w:w="248" w:type="dxa"/>
          </w:tcPr>
          <w:p w14:paraId="5AD894A2" w14:textId="57662448" w:rsidR="00D1017A" w:rsidRPr="00725FC1" w:rsidRDefault="00BD11E7">
            <w:pPr>
              <w:rPr>
                <w:rFonts w:cstheme="minorHAnsi"/>
                <w:sz w:val="20"/>
                <w:szCs w:val="20"/>
              </w:rPr>
            </w:pPr>
            <w:r w:rsidRPr="00725FC1">
              <w:rPr>
                <w:rFonts w:cstheme="minorHAnsi"/>
                <w:sz w:val="20"/>
                <w:szCs w:val="20"/>
              </w:rPr>
              <w:t>7</w:t>
            </w:r>
          </w:p>
        </w:tc>
        <w:tc>
          <w:tcPr>
            <w:tcW w:w="5619" w:type="dxa"/>
          </w:tcPr>
          <w:p w14:paraId="41CAE0B8" w14:textId="27C94BFB" w:rsidR="00D1017A" w:rsidRPr="00725FC1" w:rsidRDefault="000637AD" w:rsidP="00E75D3D">
            <w:pPr>
              <w:rPr>
                <w:rFonts w:cstheme="minorHAnsi"/>
                <w:sz w:val="20"/>
                <w:szCs w:val="20"/>
              </w:rPr>
            </w:pPr>
            <w:r w:rsidRPr="00725FC1">
              <w:rPr>
                <w:rFonts w:cstheme="minorHAnsi"/>
                <w:sz w:val="20"/>
                <w:szCs w:val="20"/>
              </w:rPr>
              <w:t>Describe the prior distribution</w:t>
            </w:r>
            <w:r w:rsidR="00E75D3D" w:rsidRPr="00725FC1">
              <w:rPr>
                <w:rFonts w:cstheme="minorHAnsi"/>
                <w:sz w:val="20"/>
                <w:szCs w:val="20"/>
              </w:rPr>
              <w:t xml:space="preserve"> range</w:t>
            </w:r>
            <w:r w:rsidRPr="00725FC1">
              <w:rPr>
                <w:rFonts w:cstheme="minorHAnsi"/>
                <w:sz w:val="20"/>
                <w:szCs w:val="20"/>
              </w:rPr>
              <w:t xml:space="preserve"> for this parameter</w:t>
            </w:r>
            <w:r w:rsidR="00E75D3D" w:rsidRPr="00725FC1">
              <w:rPr>
                <w:rFonts w:cstheme="minorHAnsi"/>
                <w:sz w:val="20"/>
                <w:szCs w:val="20"/>
              </w:rPr>
              <w:t xml:space="preserve">. Preferably </w:t>
            </w:r>
            <w:r w:rsidRPr="00725FC1">
              <w:rPr>
                <w:rFonts w:cstheme="minorHAnsi"/>
                <w:sz w:val="20"/>
                <w:szCs w:val="20"/>
              </w:rPr>
              <w:t>the range with accompanying distribution and point estimate, if applicable</w:t>
            </w:r>
            <w:r w:rsidR="00E75D3D" w:rsidRPr="00725FC1">
              <w:rPr>
                <w:rFonts w:cstheme="minorHAnsi"/>
                <w:sz w:val="20"/>
                <w:szCs w:val="20"/>
              </w:rPr>
              <w:t>.</w:t>
            </w:r>
          </w:p>
        </w:tc>
        <w:tc>
          <w:tcPr>
            <w:tcW w:w="1071" w:type="dxa"/>
          </w:tcPr>
          <w:p w14:paraId="1F1BD2D4" w14:textId="77777777" w:rsidR="00D1017A" w:rsidRPr="00725FC1" w:rsidRDefault="00D1017A">
            <w:pPr>
              <w:rPr>
                <w:rFonts w:cstheme="minorHAnsi"/>
              </w:rPr>
            </w:pPr>
          </w:p>
        </w:tc>
      </w:tr>
      <w:tr w:rsidR="00A80D2A" w14:paraId="0368C201" w14:textId="77777777" w:rsidTr="009D4C98">
        <w:tc>
          <w:tcPr>
            <w:tcW w:w="2122" w:type="dxa"/>
          </w:tcPr>
          <w:p w14:paraId="3CE46050" w14:textId="77777777" w:rsidR="00D1017A" w:rsidRPr="00725FC1" w:rsidRDefault="000637AD">
            <w:pPr>
              <w:rPr>
                <w:rFonts w:cstheme="minorHAnsi"/>
                <w:sz w:val="20"/>
                <w:szCs w:val="20"/>
              </w:rPr>
            </w:pPr>
            <w:r w:rsidRPr="00725FC1">
              <w:rPr>
                <w:rFonts w:cstheme="minorHAnsi"/>
                <w:sz w:val="20"/>
                <w:szCs w:val="20"/>
              </w:rPr>
              <w:t>The source for the prior distribution</w:t>
            </w:r>
          </w:p>
        </w:tc>
        <w:tc>
          <w:tcPr>
            <w:tcW w:w="248" w:type="dxa"/>
          </w:tcPr>
          <w:p w14:paraId="204FA3A6" w14:textId="1641BAAA" w:rsidR="00D1017A" w:rsidRPr="00725FC1" w:rsidRDefault="00BD11E7">
            <w:pPr>
              <w:rPr>
                <w:rFonts w:cstheme="minorHAnsi"/>
                <w:sz w:val="20"/>
                <w:szCs w:val="20"/>
              </w:rPr>
            </w:pPr>
            <w:r w:rsidRPr="00725FC1">
              <w:rPr>
                <w:rFonts w:cstheme="minorHAnsi"/>
                <w:sz w:val="20"/>
                <w:szCs w:val="20"/>
              </w:rPr>
              <w:t>8</w:t>
            </w:r>
          </w:p>
        </w:tc>
        <w:tc>
          <w:tcPr>
            <w:tcW w:w="5619" w:type="dxa"/>
          </w:tcPr>
          <w:p w14:paraId="2A45CED4" w14:textId="6AE800DF" w:rsidR="00D1017A" w:rsidRPr="00725FC1" w:rsidRDefault="000637AD" w:rsidP="000637AD">
            <w:pPr>
              <w:rPr>
                <w:rFonts w:cstheme="minorHAnsi"/>
                <w:sz w:val="20"/>
                <w:szCs w:val="20"/>
              </w:rPr>
            </w:pPr>
            <w:r w:rsidRPr="00725FC1">
              <w:rPr>
                <w:rFonts w:cstheme="minorHAnsi"/>
                <w:sz w:val="20"/>
                <w:szCs w:val="20"/>
              </w:rPr>
              <w:t>Provide the reference for the study from which the prior was obtained</w:t>
            </w:r>
            <w:r w:rsidR="00621DE2" w:rsidRPr="00725FC1">
              <w:rPr>
                <w:rFonts w:cstheme="minorHAnsi"/>
                <w:sz w:val="20"/>
                <w:szCs w:val="20"/>
              </w:rPr>
              <w:t>.</w:t>
            </w:r>
          </w:p>
        </w:tc>
        <w:tc>
          <w:tcPr>
            <w:tcW w:w="1071" w:type="dxa"/>
          </w:tcPr>
          <w:p w14:paraId="531C6558" w14:textId="77777777" w:rsidR="00D1017A" w:rsidRPr="00725FC1" w:rsidRDefault="00D1017A">
            <w:pPr>
              <w:rPr>
                <w:rFonts w:cstheme="minorHAnsi"/>
              </w:rPr>
            </w:pPr>
          </w:p>
        </w:tc>
      </w:tr>
      <w:tr w:rsidR="00B63E9E" w14:paraId="4313C754" w14:textId="77777777" w:rsidTr="00BD11E7">
        <w:tc>
          <w:tcPr>
            <w:tcW w:w="9060" w:type="dxa"/>
            <w:gridSpan w:val="4"/>
            <w:shd w:val="clear" w:color="auto" w:fill="E2EFD9" w:themeFill="accent6" w:themeFillTint="33"/>
          </w:tcPr>
          <w:p w14:paraId="32BE2164" w14:textId="1C02DE52" w:rsidR="00B63E9E" w:rsidRPr="00725FC1" w:rsidRDefault="00B63E9E">
            <w:pPr>
              <w:rPr>
                <w:rFonts w:cstheme="minorHAnsi"/>
                <w:sz w:val="20"/>
                <w:szCs w:val="20"/>
              </w:rPr>
            </w:pPr>
            <w:r w:rsidRPr="00725FC1">
              <w:rPr>
                <w:rFonts w:cstheme="minorHAnsi"/>
                <w:b/>
                <w:sz w:val="20"/>
                <w:szCs w:val="20"/>
              </w:rPr>
              <w:t>Information available after calibration</w:t>
            </w:r>
          </w:p>
        </w:tc>
      </w:tr>
      <w:tr w:rsidR="00B63E9E" w14:paraId="647076BE" w14:textId="77777777" w:rsidTr="009D4C98">
        <w:tc>
          <w:tcPr>
            <w:tcW w:w="2122" w:type="dxa"/>
          </w:tcPr>
          <w:p w14:paraId="5D734746" w14:textId="2A3CFF19" w:rsidR="00B63E9E" w:rsidRPr="00725FC1" w:rsidRDefault="00FC3915" w:rsidP="00B63E9E">
            <w:pPr>
              <w:rPr>
                <w:rFonts w:cstheme="minorHAnsi"/>
                <w:sz w:val="20"/>
                <w:szCs w:val="20"/>
              </w:rPr>
            </w:pPr>
            <w:r>
              <w:rPr>
                <w:rFonts w:cstheme="minorHAnsi"/>
                <w:sz w:val="20"/>
                <w:szCs w:val="20"/>
              </w:rPr>
              <w:t>O</w:t>
            </w:r>
            <w:r w:rsidR="00537A76">
              <w:rPr>
                <w:rFonts w:cstheme="minorHAnsi"/>
                <w:sz w:val="20"/>
                <w:szCs w:val="20"/>
              </w:rPr>
              <w:t>btained</w:t>
            </w:r>
            <w:r w:rsidR="00F32B38">
              <w:rPr>
                <w:rFonts w:cstheme="minorHAnsi"/>
                <w:sz w:val="20"/>
                <w:szCs w:val="20"/>
              </w:rPr>
              <w:t xml:space="preserve"> posterior</w:t>
            </w:r>
            <w:r w:rsidR="00537A76">
              <w:rPr>
                <w:rFonts w:cstheme="minorHAnsi"/>
                <w:sz w:val="20"/>
                <w:szCs w:val="20"/>
              </w:rPr>
              <w:t xml:space="preserve"> parameter distribution</w:t>
            </w:r>
          </w:p>
        </w:tc>
        <w:tc>
          <w:tcPr>
            <w:tcW w:w="248" w:type="dxa"/>
          </w:tcPr>
          <w:p w14:paraId="2A8242B7" w14:textId="308129E3" w:rsidR="00B63E9E" w:rsidRPr="00725FC1" w:rsidRDefault="00BD11E7" w:rsidP="00F41D88">
            <w:pPr>
              <w:rPr>
                <w:rFonts w:cstheme="minorHAnsi"/>
                <w:sz w:val="20"/>
                <w:szCs w:val="20"/>
              </w:rPr>
            </w:pPr>
            <w:r w:rsidRPr="00725FC1">
              <w:rPr>
                <w:rFonts w:cstheme="minorHAnsi"/>
                <w:sz w:val="20"/>
                <w:szCs w:val="20"/>
              </w:rPr>
              <w:t>9</w:t>
            </w:r>
          </w:p>
        </w:tc>
        <w:tc>
          <w:tcPr>
            <w:tcW w:w="5619" w:type="dxa"/>
          </w:tcPr>
          <w:p w14:paraId="62462ABD" w14:textId="21D70074" w:rsidR="00B63E9E" w:rsidRPr="00725FC1" w:rsidRDefault="00FC3915" w:rsidP="00F41D88">
            <w:pPr>
              <w:rPr>
                <w:rFonts w:cstheme="minorHAnsi"/>
                <w:sz w:val="20"/>
                <w:szCs w:val="20"/>
              </w:rPr>
            </w:pPr>
            <w:r>
              <w:rPr>
                <w:rFonts w:cstheme="minorHAnsi"/>
                <w:sz w:val="20"/>
                <w:szCs w:val="20"/>
              </w:rPr>
              <w:t>Describe the obtained</w:t>
            </w:r>
            <w:r w:rsidR="00F32B38">
              <w:rPr>
                <w:rFonts w:cstheme="minorHAnsi"/>
                <w:sz w:val="20"/>
                <w:szCs w:val="20"/>
              </w:rPr>
              <w:t xml:space="preserve"> posterior</w:t>
            </w:r>
            <w:r>
              <w:rPr>
                <w:rFonts w:cstheme="minorHAnsi"/>
                <w:sz w:val="20"/>
                <w:szCs w:val="20"/>
              </w:rPr>
              <w:t xml:space="preserve"> parameter distribution (e.g. s</w:t>
            </w:r>
            <w:r w:rsidR="00B63E9E" w:rsidRPr="00725FC1">
              <w:rPr>
                <w:rFonts w:cstheme="minorHAnsi"/>
                <w:sz w:val="20"/>
                <w:szCs w:val="20"/>
              </w:rPr>
              <w:t xml:space="preserve">ingle best parameter combination, single best parameter combination with </w:t>
            </w:r>
            <w:r w:rsidR="008866EC" w:rsidRPr="00725FC1">
              <w:rPr>
                <w:rFonts w:cstheme="minorHAnsi"/>
                <w:sz w:val="20"/>
                <w:szCs w:val="20"/>
              </w:rPr>
              <w:t xml:space="preserve">a </w:t>
            </w:r>
            <w:r w:rsidR="00B63E9E" w:rsidRPr="00725FC1">
              <w:rPr>
                <w:rFonts w:cstheme="minorHAnsi"/>
                <w:sz w:val="20"/>
                <w:szCs w:val="20"/>
              </w:rPr>
              <w:t>confidence inte</w:t>
            </w:r>
            <w:r>
              <w:rPr>
                <w:rFonts w:cstheme="minorHAnsi"/>
                <w:sz w:val="20"/>
                <w:szCs w:val="20"/>
              </w:rPr>
              <w:t>rval, or posterior distribution).</w:t>
            </w:r>
          </w:p>
        </w:tc>
        <w:tc>
          <w:tcPr>
            <w:tcW w:w="1071" w:type="dxa"/>
          </w:tcPr>
          <w:p w14:paraId="38E280B5" w14:textId="77777777" w:rsidR="00B63E9E" w:rsidRPr="00725FC1" w:rsidRDefault="00B63E9E" w:rsidP="00F41D88">
            <w:pPr>
              <w:rPr>
                <w:rFonts w:cstheme="minorHAnsi"/>
              </w:rPr>
            </w:pPr>
          </w:p>
        </w:tc>
      </w:tr>
      <w:tr w:rsidR="006F29A4" w14:paraId="67E51408" w14:textId="77777777" w:rsidTr="009D4C98">
        <w:tc>
          <w:tcPr>
            <w:tcW w:w="2122" w:type="dxa"/>
          </w:tcPr>
          <w:p w14:paraId="79B1775A" w14:textId="2DD2DBC6" w:rsidR="006F29A4" w:rsidRDefault="006F29A4" w:rsidP="00B63E9E">
            <w:pPr>
              <w:rPr>
                <w:rFonts w:cstheme="minorHAnsi"/>
                <w:sz w:val="20"/>
                <w:szCs w:val="20"/>
              </w:rPr>
            </w:pPr>
            <w:r>
              <w:rPr>
                <w:rFonts w:cstheme="minorHAnsi"/>
                <w:sz w:val="20"/>
                <w:szCs w:val="20"/>
              </w:rPr>
              <w:t>Posterior point estimate</w:t>
            </w:r>
          </w:p>
        </w:tc>
        <w:tc>
          <w:tcPr>
            <w:tcW w:w="248" w:type="dxa"/>
          </w:tcPr>
          <w:p w14:paraId="283CA099" w14:textId="532D6B88" w:rsidR="006F29A4" w:rsidRPr="00725FC1" w:rsidRDefault="006F29A4" w:rsidP="00F41D88">
            <w:pPr>
              <w:rPr>
                <w:rFonts w:cstheme="minorHAnsi"/>
                <w:sz w:val="20"/>
                <w:szCs w:val="20"/>
              </w:rPr>
            </w:pPr>
            <w:r>
              <w:rPr>
                <w:rFonts w:cstheme="minorHAnsi"/>
                <w:sz w:val="20"/>
                <w:szCs w:val="20"/>
              </w:rPr>
              <w:t>10</w:t>
            </w:r>
          </w:p>
        </w:tc>
        <w:tc>
          <w:tcPr>
            <w:tcW w:w="5619" w:type="dxa"/>
          </w:tcPr>
          <w:p w14:paraId="38E9CC73" w14:textId="1305CBFB" w:rsidR="006F29A4" w:rsidRDefault="006F29A4" w:rsidP="006F29A4">
            <w:pPr>
              <w:rPr>
                <w:rFonts w:cstheme="minorHAnsi"/>
                <w:sz w:val="20"/>
                <w:szCs w:val="20"/>
              </w:rPr>
            </w:pPr>
            <w:r>
              <w:rPr>
                <w:rFonts w:cstheme="minorHAnsi"/>
                <w:sz w:val="20"/>
                <w:szCs w:val="20"/>
              </w:rPr>
              <w:t>Provide the point estimate for the parameter.</w:t>
            </w:r>
          </w:p>
        </w:tc>
        <w:tc>
          <w:tcPr>
            <w:tcW w:w="1071" w:type="dxa"/>
          </w:tcPr>
          <w:p w14:paraId="7C551A76" w14:textId="77777777" w:rsidR="006F29A4" w:rsidRPr="00725FC1" w:rsidRDefault="006F29A4" w:rsidP="00F41D88">
            <w:pPr>
              <w:rPr>
                <w:rFonts w:cstheme="minorHAnsi"/>
              </w:rPr>
            </w:pPr>
          </w:p>
        </w:tc>
      </w:tr>
      <w:tr w:rsidR="000637AD" w14:paraId="48EC7C56" w14:textId="77777777" w:rsidTr="009D4C98">
        <w:tc>
          <w:tcPr>
            <w:tcW w:w="2122" w:type="dxa"/>
          </w:tcPr>
          <w:p w14:paraId="68D2BEB9" w14:textId="0017F23E" w:rsidR="000637AD" w:rsidRPr="00725FC1" w:rsidRDefault="00E75D3D">
            <w:pPr>
              <w:rPr>
                <w:rFonts w:cstheme="minorHAnsi"/>
                <w:sz w:val="20"/>
                <w:szCs w:val="20"/>
              </w:rPr>
            </w:pPr>
            <w:r w:rsidRPr="00725FC1">
              <w:rPr>
                <w:rFonts w:cstheme="minorHAnsi"/>
                <w:sz w:val="20"/>
                <w:szCs w:val="20"/>
              </w:rPr>
              <w:t>Posterior distribution range</w:t>
            </w:r>
          </w:p>
        </w:tc>
        <w:tc>
          <w:tcPr>
            <w:tcW w:w="248" w:type="dxa"/>
          </w:tcPr>
          <w:p w14:paraId="77EBBDE8" w14:textId="1AAD8C06" w:rsidR="000637AD" w:rsidRPr="00725FC1" w:rsidRDefault="006F29A4">
            <w:pPr>
              <w:rPr>
                <w:rFonts w:cstheme="minorHAnsi"/>
                <w:sz w:val="20"/>
                <w:szCs w:val="20"/>
              </w:rPr>
            </w:pPr>
            <w:r>
              <w:rPr>
                <w:rFonts w:cstheme="minorHAnsi"/>
                <w:sz w:val="20"/>
                <w:szCs w:val="20"/>
              </w:rPr>
              <w:t>11</w:t>
            </w:r>
          </w:p>
        </w:tc>
        <w:tc>
          <w:tcPr>
            <w:tcW w:w="5619" w:type="dxa"/>
          </w:tcPr>
          <w:p w14:paraId="29E17368" w14:textId="0D19B79C" w:rsidR="000637AD" w:rsidRPr="00725FC1" w:rsidRDefault="00E75D3D" w:rsidP="006F29A4">
            <w:pPr>
              <w:rPr>
                <w:rFonts w:cstheme="minorHAnsi"/>
                <w:sz w:val="20"/>
                <w:szCs w:val="20"/>
              </w:rPr>
            </w:pPr>
            <w:r w:rsidRPr="00725FC1">
              <w:rPr>
                <w:rFonts w:cstheme="minorHAnsi"/>
                <w:sz w:val="20"/>
                <w:szCs w:val="20"/>
              </w:rPr>
              <w:t xml:space="preserve">If applicable, </w:t>
            </w:r>
            <w:r w:rsidR="006F29A4">
              <w:rPr>
                <w:rFonts w:cstheme="minorHAnsi"/>
                <w:sz w:val="20"/>
                <w:szCs w:val="20"/>
              </w:rPr>
              <w:t>provide</w:t>
            </w:r>
            <w:r w:rsidRPr="00725FC1">
              <w:rPr>
                <w:rFonts w:cstheme="minorHAnsi"/>
                <w:sz w:val="20"/>
                <w:szCs w:val="20"/>
              </w:rPr>
              <w:t xml:space="preserve"> the posterior distribution range for this parameter. Preferably in the table next to the prior range.</w:t>
            </w:r>
          </w:p>
        </w:tc>
        <w:tc>
          <w:tcPr>
            <w:tcW w:w="1071" w:type="dxa"/>
          </w:tcPr>
          <w:p w14:paraId="491515A7" w14:textId="77777777" w:rsidR="000637AD" w:rsidRPr="00725FC1" w:rsidRDefault="000637AD">
            <w:pPr>
              <w:rPr>
                <w:rFonts w:cstheme="minorHAnsi"/>
              </w:rPr>
            </w:pPr>
          </w:p>
        </w:tc>
      </w:tr>
      <w:tr w:rsidR="000637AD" w14:paraId="143749F7" w14:textId="77777777" w:rsidTr="009D4C98">
        <w:tc>
          <w:tcPr>
            <w:tcW w:w="2122" w:type="dxa"/>
          </w:tcPr>
          <w:p w14:paraId="336AD2D3" w14:textId="2F0ED929" w:rsidR="000637AD" w:rsidRPr="00725FC1" w:rsidRDefault="00E75D3D">
            <w:pPr>
              <w:rPr>
                <w:rFonts w:cstheme="minorHAnsi"/>
                <w:sz w:val="20"/>
                <w:szCs w:val="20"/>
              </w:rPr>
            </w:pPr>
            <w:r w:rsidRPr="00725FC1">
              <w:rPr>
                <w:rFonts w:cstheme="minorHAnsi"/>
                <w:sz w:val="20"/>
                <w:szCs w:val="20"/>
              </w:rPr>
              <w:t xml:space="preserve">Plots of </w:t>
            </w:r>
            <w:r w:rsidR="008866EC" w:rsidRPr="00725FC1">
              <w:rPr>
                <w:rFonts w:cstheme="minorHAnsi"/>
                <w:sz w:val="20"/>
                <w:szCs w:val="20"/>
              </w:rPr>
              <w:t xml:space="preserve">the </w:t>
            </w:r>
            <w:r w:rsidRPr="00725FC1">
              <w:rPr>
                <w:rFonts w:cstheme="minorHAnsi"/>
                <w:sz w:val="20"/>
                <w:szCs w:val="20"/>
              </w:rPr>
              <w:t>posterior distribution</w:t>
            </w:r>
            <w:r w:rsidR="00146D6F" w:rsidRPr="00537A76">
              <w:rPr>
                <w:rFonts w:cstheme="minorHAnsi"/>
                <w:i/>
                <w:sz w:val="20"/>
                <w:szCs w:val="20"/>
              </w:rPr>
              <w:t xml:space="preserve"> (optional)</w:t>
            </w:r>
          </w:p>
        </w:tc>
        <w:tc>
          <w:tcPr>
            <w:tcW w:w="248" w:type="dxa"/>
          </w:tcPr>
          <w:p w14:paraId="2426AB7E" w14:textId="3B45D820" w:rsidR="000637AD" w:rsidRPr="00725FC1" w:rsidRDefault="007C3783" w:rsidP="006F29A4">
            <w:pPr>
              <w:rPr>
                <w:rFonts w:cstheme="minorHAnsi"/>
                <w:sz w:val="20"/>
                <w:szCs w:val="20"/>
              </w:rPr>
            </w:pPr>
            <w:r w:rsidRPr="00725FC1">
              <w:rPr>
                <w:rFonts w:cstheme="minorHAnsi"/>
                <w:sz w:val="20"/>
                <w:szCs w:val="20"/>
              </w:rPr>
              <w:t>1</w:t>
            </w:r>
            <w:r w:rsidR="006F29A4">
              <w:rPr>
                <w:rFonts w:cstheme="minorHAnsi"/>
                <w:sz w:val="20"/>
                <w:szCs w:val="20"/>
              </w:rPr>
              <w:t>2</w:t>
            </w:r>
          </w:p>
        </w:tc>
        <w:tc>
          <w:tcPr>
            <w:tcW w:w="5619" w:type="dxa"/>
          </w:tcPr>
          <w:p w14:paraId="7A8DB525" w14:textId="6041BE03" w:rsidR="000637AD" w:rsidRPr="00725FC1" w:rsidRDefault="00E75D3D">
            <w:pPr>
              <w:rPr>
                <w:rFonts w:cstheme="minorHAnsi"/>
                <w:sz w:val="20"/>
                <w:szCs w:val="20"/>
              </w:rPr>
            </w:pPr>
            <w:r w:rsidRPr="00725FC1">
              <w:rPr>
                <w:rFonts w:cstheme="minorHAnsi"/>
                <w:sz w:val="20"/>
                <w:szCs w:val="20"/>
              </w:rPr>
              <w:t xml:space="preserve">Plots </w:t>
            </w:r>
            <w:r w:rsidR="006954EF" w:rsidRPr="00725FC1">
              <w:rPr>
                <w:rFonts w:cstheme="minorHAnsi"/>
                <w:sz w:val="20"/>
                <w:szCs w:val="20"/>
              </w:rPr>
              <w:t>of posteriors for each parameter against all other parameters</w:t>
            </w:r>
            <w:r w:rsidR="00146D6F" w:rsidRPr="00725FC1">
              <w:rPr>
                <w:rFonts w:cstheme="minorHAnsi"/>
                <w:sz w:val="20"/>
                <w:szCs w:val="20"/>
              </w:rPr>
              <w:t xml:space="preserve"> could be provided in the appendix.</w:t>
            </w:r>
          </w:p>
        </w:tc>
        <w:tc>
          <w:tcPr>
            <w:tcW w:w="1071" w:type="dxa"/>
          </w:tcPr>
          <w:p w14:paraId="296B4B5F" w14:textId="77777777" w:rsidR="000637AD" w:rsidRPr="00725FC1" w:rsidRDefault="000637AD">
            <w:pPr>
              <w:rPr>
                <w:rFonts w:cstheme="minorHAnsi"/>
              </w:rPr>
            </w:pPr>
          </w:p>
        </w:tc>
      </w:tr>
      <w:tr w:rsidR="007C3783" w14:paraId="1895819B" w14:textId="77777777" w:rsidTr="00BD11E7">
        <w:tc>
          <w:tcPr>
            <w:tcW w:w="9060" w:type="dxa"/>
            <w:gridSpan w:val="4"/>
            <w:shd w:val="clear" w:color="auto" w:fill="A8D08D" w:themeFill="accent6" w:themeFillTint="99"/>
          </w:tcPr>
          <w:p w14:paraId="20207782" w14:textId="39B17E69" w:rsidR="007C3783" w:rsidRPr="00725FC1" w:rsidRDefault="007C3783" w:rsidP="006954EF">
            <w:pPr>
              <w:rPr>
                <w:rFonts w:cstheme="minorHAnsi"/>
                <w:sz w:val="20"/>
                <w:szCs w:val="20"/>
              </w:rPr>
            </w:pPr>
            <w:r w:rsidRPr="00725FC1">
              <w:rPr>
                <w:rFonts w:cstheme="minorHAnsi"/>
                <w:b/>
                <w:sz w:val="20"/>
                <w:szCs w:val="20"/>
              </w:rPr>
              <w:t>Size of the population</w:t>
            </w:r>
          </w:p>
        </w:tc>
      </w:tr>
      <w:tr w:rsidR="006954EF" w14:paraId="22BFACDE" w14:textId="77777777" w:rsidTr="009D4C98">
        <w:tc>
          <w:tcPr>
            <w:tcW w:w="2122" w:type="dxa"/>
          </w:tcPr>
          <w:p w14:paraId="0F788668" w14:textId="376B4841" w:rsidR="006954EF" w:rsidRPr="00725FC1" w:rsidRDefault="006954EF">
            <w:pPr>
              <w:rPr>
                <w:rFonts w:cstheme="minorHAnsi"/>
                <w:sz w:val="20"/>
                <w:szCs w:val="20"/>
              </w:rPr>
            </w:pPr>
            <w:r w:rsidRPr="00725FC1">
              <w:rPr>
                <w:rFonts w:cstheme="minorHAnsi"/>
                <w:sz w:val="20"/>
                <w:szCs w:val="20"/>
              </w:rPr>
              <w:t>Size of the population of inference</w:t>
            </w:r>
          </w:p>
        </w:tc>
        <w:tc>
          <w:tcPr>
            <w:tcW w:w="248" w:type="dxa"/>
          </w:tcPr>
          <w:p w14:paraId="1DC8FC0E" w14:textId="56CB35C5" w:rsidR="006954EF" w:rsidRPr="00725FC1" w:rsidRDefault="006F29A4">
            <w:pPr>
              <w:rPr>
                <w:rFonts w:cstheme="minorHAnsi"/>
                <w:sz w:val="20"/>
                <w:szCs w:val="20"/>
              </w:rPr>
            </w:pPr>
            <w:r>
              <w:rPr>
                <w:rFonts w:cstheme="minorHAnsi"/>
                <w:sz w:val="20"/>
                <w:szCs w:val="20"/>
              </w:rPr>
              <w:t>13</w:t>
            </w:r>
          </w:p>
        </w:tc>
        <w:tc>
          <w:tcPr>
            <w:tcW w:w="5619" w:type="dxa"/>
          </w:tcPr>
          <w:p w14:paraId="427A685F" w14:textId="11D06BA9" w:rsidR="006954EF" w:rsidRPr="00725FC1" w:rsidRDefault="004D70D3">
            <w:pPr>
              <w:rPr>
                <w:rFonts w:cstheme="minorHAnsi"/>
                <w:sz w:val="20"/>
                <w:szCs w:val="20"/>
              </w:rPr>
            </w:pPr>
            <w:r>
              <w:rPr>
                <w:rFonts w:cstheme="minorHAnsi"/>
                <w:sz w:val="20"/>
                <w:szCs w:val="20"/>
              </w:rPr>
              <w:t>Provide</w:t>
            </w:r>
            <w:r w:rsidR="006954EF" w:rsidRPr="00725FC1">
              <w:rPr>
                <w:rFonts w:cstheme="minorHAnsi"/>
                <w:sz w:val="20"/>
                <w:szCs w:val="20"/>
              </w:rPr>
              <w:t xml:space="preserve"> the size of the population of inference (e.g. the entire Dutch population, 17.18 million).</w:t>
            </w:r>
          </w:p>
        </w:tc>
        <w:tc>
          <w:tcPr>
            <w:tcW w:w="1071" w:type="dxa"/>
          </w:tcPr>
          <w:p w14:paraId="6D02E2B2" w14:textId="77777777" w:rsidR="006954EF" w:rsidRPr="00725FC1" w:rsidRDefault="006954EF">
            <w:pPr>
              <w:rPr>
                <w:rFonts w:cstheme="minorHAnsi"/>
              </w:rPr>
            </w:pPr>
          </w:p>
        </w:tc>
      </w:tr>
      <w:tr w:rsidR="006954EF" w14:paraId="0A685094" w14:textId="77777777" w:rsidTr="009D4C98">
        <w:tc>
          <w:tcPr>
            <w:tcW w:w="2122" w:type="dxa"/>
          </w:tcPr>
          <w:p w14:paraId="06F0029E" w14:textId="77777777" w:rsidR="006954EF" w:rsidRPr="00725FC1" w:rsidRDefault="006954EF" w:rsidP="00F41D88">
            <w:pPr>
              <w:rPr>
                <w:rFonts w:cstheme="minorHAnsi"/>
                <w:sz w:val="20"/>
                <w:szCs w:val="20"/>
              </w:rPr>
            </w:pPr>
            <w:r w:rsidRPr="00725FC1">
              <w:rPr>
                <w:rFonts w:cstheme="minorHAnsi"/>
                <w:sz w:val="20"/>
                <w:szCs w:val="20"/>
              </w:rPr>
              <w:t>Size of the simulated population</w:t>
            </w:r>
          </w:p>
        </w:tc>
        <w:tc>
          <w:tcPr>
            <w:tcW w:w="248" w:type="dxa"/>
          </w:tcPr>
          <w:p w14:paraId="40A12045" w14:textId="2E4EF8C0" w:rsidR="006954EF" w:rsidRPr="00725FC1" w:rsidRDefault="006F29A4" w:rsidP="00F41D88">
            <w:pPr>
              <w:rPr>
                <w:rFonts w:cstheme="minorHAnsi"/>
                <w:sz w:val="20"/>
                <w:szCs w:val="20"/>
              </w:rPr>
            </w:pPr>
            <w:r>
              <w:rPr>
                <w:rFonts w:cstheme="minorHAnsi"/>
                <w:sz w:val="20"/>
                <w:szCs w:val="20"/>
              </w:rPr>
              <w:t>14</w:t>
            </w:r>
          </w:p>
        </w:tc>
        <w:tc>
          <w:tcPr>
            <w:tcW w:w="5619" w:type="dxa"/>
          </w:tcPr>
          <w:p w14:paraId="005FCBBD" w14:textId="0C56D83B" w:rsidR="006954EF" w:rsidRPr="00725FC1" w:rsidRDefault="004D70D3" w:rsidP="00C12E30">
            <w:pPr>
              <w:rPr>
                <w:rFonts w:cstheme="minorHAnsi"/>
                <w:sz w:val="20"/>
                <w:szCs w:val="20"/>
              </w:rPr>
            </w:pPr>
            <w:r>
              <w:rPr>
                <w:rFonts w:cstheme="minorHAnsi"/>
                <w:sz w:val="20"/>
                <w:szCs w:val="20"/>
              </w:rPr>
              <w:t>Provide</w:t>
            </w:r>
            <w:r w:rsidR="006954EF" w:rsidRPr="00725FC1">
              <w:rPr>
                <w:rFonts w:cstheme="minorHAnsi"/>
                <w:sz w:val="20"/>
                <w:szCs w:val="20"/>
              </w:rPr>
              <w:t xml:space="preserve"> the number of individuals simulated in the individual-based model. </w:t>
            </w:r>
          </w:p>
        </w:tc>
        <w:tc>
          <w:tcPr>
            <w:tcW w:w="1071" w:type="dxa"/>
          </w:tcPr>
          <w:p w14:paraId="7617CEE0" w14:textId="77777777" w:rsidR="006954EF" w:rsidRPr="00725FC1" w:rsidRDefault="006954EF" w:rsidP="00F41D88">
            <w:pPr>
              <w:rPr>
                <w:rFonts w:cstheme="minorHAnsi"/>
              </w:rPr>
            </w:pPr>
          </w:p>
        </w:tc>
      </w:tr>
      <w:tr w:rsidR="006954EF" w14:paraId="042A02ED" w14:textId="77777777" w:rsidTr="009D4C98">
        <w:tc>
          <w:tcPr>
            <w:tcW w:w="2122" w:type="dxa"/>
          </w:tcPr>
          <w:p w14:paraId="692EAC69" w14:textId="26CE9AFA" w:rsidR="006954EF" w:rsidRPr="00725FC1" w:rsidRDefault="00961140" w:rsidP="00961140">
            <w:pPr>
              <w:rPr>
                <w:rFonts w:cstheme="minorHAnsi"/>
                <w:sz w:val="20"/>
                <w:szCs w:val="20"/>
              </w:rPr>
            </w:pPr>
            <w:r w:rsidRPr="00725FC1">
              <w:rPr>
                <w:rFonts w:cstheme="minorHAnsi"/>
                <w:sz w:val="20"/>
                <w:szCs w:val="20"/>
              </w:rPr>
              <w:t>Method of s</w:t>
            </w:r>
            <w:r w:rsidR="006954EF" w:rsidRPr="00725FC1">
              <w:rPr>
                <w:rFonts w:cstheme="minorHAnsi"/>
                <w:sz w:val="20"/>
                <w:szCs w:val="20"/>
              </w:rPr>
              <w:t>cale</w:t>
            </w:r>
            <w:r w:rsidR="008866EC" w:rsidRPr="00725FC1">
              <w:rPr>
                <w:rFonts w:cstheme="minorHAnsi"/>
                <w:sz w:val="20"/>
                <w:szCs w:val="20"/>
              </w:rPr>
              <w:t>-</w:t>
            </w:r>
            <w:r w:rsidR="006954EF" w:rsidRPr="00725FC1">
              <w:rPr>
                <w:rFonts w:cstheme="minorHAnsi"/>
                <w:sz w:val="20"/>
                <w:szCs w:val="20"/>
              </w:rPr>
              <w:t>up</w:t>
            </w:r>
            <w:r w:rsidR="00537A76">
              <w:rPr>
                <w:rFonts w:cstheme="minorHAnsi"/>
                <w:sz w:val="20"/>
                <w:szCs w:val="20"/>
              </w:rPr>
              <w:t xml:space="preserve"> </w:t>
            </w:r>
            <w:r w:rsidR="00537A76" w:rsidRPr="00537A76">
              <w:rPr>
                <w:rFonts w:cstheme="minorHAnsi"/>
                <w:i/>
                <w:sz w:val="20"/>
                <w:szCs w:val="20"/>
              </w:rPr>
              <w:t>(Optional if the size of the population of inference differs from the size of the simulated population)</w:t>
            </w:r>
            <w:r w:rsidR="00537A76" w:rsidRPr="00725FC1">
              <w:rPr>
                <w:rFonts w:cstheme="minorHAnsi"/>
                <w:sz w:val="20"/>
                <w:szCs w:val="20"/>
              </w:rPr>
              <w:t xml:space="preserve"> </w:t>
            </w:r>
          </w:p>
        </w:tc>
        <w:tc>
          <w:tcPr>
            <w:tcW w:w="248" w:type="dxa"/>
          </w:tcPr>
          <w:p w14:paraId="3E992B29" w14:textId="2618983E" w:rsidR="006954EF" w:rsidRPr="00725FC1" w:rsidRDefault="006F29A4">
            <w:pPr>
              <w:rPr>
                <w:rFonts w:cstheme="minorHAnsi"/>
                <w:sz w:val="20"/>
                <w:szCs w:val="20"/>
              </w:rPr>
            </w:pPr>
            <w:r>
              <w:rPr>
                <w:rFonts w:cstheme="minorHAnsi"/>
                <w:sz w:val="20"/>
                <w:szCs w:val="20"/>
              </w:rPr>
              <w:t>15</w:t>
            </w:r>
          </w:p>
        </w:tc>
        <w:tc>
          <w:tcPr>
            <w:tcW w:w="5619" w:type="dxa"/>
          </w:tcPr>
          <w:p w14:paraId="1519A23B" w14:textId="4EA23F66" w:rsidR="006954EF" w:rsidRPr="00725FC1" w:rsidRDefault="00E85C66" w:rsidP="00E85C66">
            <w:pPr>
              <w:rPr>
                <w:rFonts w:cstheme="minorHAnsi"/>
                <w:sz w:val="20"/>
                <w:szCs w:val="20"/>
              </w:rPr>
            </w:pPr>
            <w:r w:rsidRPr="00725FC1">
              <w:rPr>
                <w:rFonts w:cstheme="minorHAnsi"/>
                <w:sz w:val="20"/>
                <w:szCs w:val="20"/>
              </w:rPr>
              <w:t>Describe how the effect in the simulated population was scaled up to the size of the population of inference (E.g. the model was run a number of times and outcomes were averaged over multiple simulation runs per parameter set).</w:t>
            </w:r>
          </w:p>
        </w:tc>
        <w:tc>
          <w:tcPr>
            <w:tcW w:w="1071" w:type="dxa"/>
          </w:tcPr>
          <w:p w14:paraId="13717F36" w14:textId="77777777" w:rsidR="006954EF" w:rsidRPr="00725FC1" w:rsidRDefault="006954EF">
            <w:pPr>
              <w:rPr>
                <w:rFonts w:cstheme="minorHAnsi"/>
              </w:rPr>
            </w:pPr>
          </w:p>
        </w:tc>
      </w:tr>
    </w:tbl>
    <w:p w14:paraId="0E276542" w14:textId="18644456" w:rsidR="00A95ABB" w:rsidRDefault="00A95ABB"/>
    <w:p w14:paraId="599E42ED" w14:textId="277A53F8" w:rsidR="00A95ABB" w:rsidRDefault="00A95ABB"/>
    <w:p w14:paraId="1AF40AB7" w14:textId="1F4BDC1C" w:rsidR="00A95ABB" w:rsidRDefault="00A95ABB"/>
    <w:p w14:paraId="3C47D88B" w14:textId="2B4B1315" w:rsidR="00A95ABB" w:rsidRDefault="00A95ABB"/>
    <w:p w14:paraId="7A27C426" w14:textId="629CD67F" w:rsidR="00A95ABB" w:rsidRDefault="00A95ABB"/>
    <w:p w14:paraId="35DDA72B" w14:textId="1362FF14" w:rsidR="00A95ABB" w:rsidRDefault="00A95ABB"/>
    <w:p w14:paraId="57E06FAA" w14:textId="0344D7EA" w:rsidR="00A95ABB" w:rsidRDefault="00A95ABB"/>
    <w:p w14:paraId="031BE39C" w14:textId="77777777" w:rsidR="009D4C98" w:rsidRDefault="009D4C98"/>
    <w:tbl>
      <w:tblPr>
        <w:tblStyle w:val="TableGrid"/>
        <w:tblW w:w="0" w:type="auto"/>
        <w:tblLook w:val="04A0" w:firstRow="1" w:lastRow="0" w:firstColumn="1" w:lastColumn="0" w:noHBand="0" w:noVBand="1"/>
      </w:tblPr>
      <w:tblGrid>
        <w:gridCol w:w="2095"/>
        <w:gridCol w:w="8"/>
        <w:gridCol w:w="411"/>
        <w:gridCol w:w="8"/>
        <w:gridCol w:w="5432"/>
        <w:gridCol w:w="35"/>
        <w:gridCol w:w="1071"/>
      </w:tblGrid>
      <w:tr w:rsidR="007D3CF8" w:rsidRPr="007C3783" w14:paraId="5355EFF1" w14:textId="77777777" w:rsidTr="007D3CF8">
        <w:tc>
          <w:tcPr>
            <w:tcW w:w="2095" w:type="dxa"/>
            <w:shd w:val="clear" w:color="auto" w:fill="C45911" w:themeFill="accent2" w:themeFillShade="BF"/>
          </w:tcPr>
          <w:p w14:paraId="479E51E7" w14:textId="77777777" w:rsidR="007D3CF8" w:rsidRPr="00725FC1" w:rsidRDefault="007D3CF8" w:rsidP="00E75587">
            <w:pPr>
              <w:rPr>
                <w:rFonts w:cstheme="minorHAnsi"/>
                <w:b/>
                <w:color w:val="FFFFFF" w:themeColor="background1"/>
                <w:sz w:val="20"/>
                <w:szCs w:val="20"/>
              </w:rPr>
            </w:pPr>
            <w:r w:rsidRPr="00725FC1">
              <w:rPr>
                <w:rFonts w:cstheme="minorHAnsi"/>
                <w:b/>
                <w:color w:val="FFFFFF" w:themeColor="background1"/>
                <w:sz w:val="20"/>
                <w:szCs w:val="20"/>
              </w:rPr>
              <w:t>Section/topic</w:t>
            </w:r>
          </w:p>
        </w:tc>
        <w:tc>
          <w:tcPr>
            <w:tcW w:w="419" w:type="dxa"/>
            <w:gridSpan w:val="2"/>
            <w:shd w:val="clear" w:color="auto" w:fill="C45911" w:themeFill="accent2" w:themeFillShade="BF"/>
          </w:tcPr>
          <w:p w14:paraId="1FB8E37C" w14:textId="77777777" w:rsidR="007D3CF8" w:rsidRPr="00725FC1" w:rsidRDefault="007D3CF8" w:rsidP="00E75587">
            <w:pPr>
              <w:rPr>
                <w:rFonts w:cstheme="minorHAnsi"/>
                <w:b/>
                <w:color w:val="FFFFFF" w:themeColor="background1"/>
                <w:sz w:val="20"/>
                <w:szCs w:val="20"/>
              </w:rPr>
            </w:pPr>
            <w:r w:rsidRPr="00725FC1">
              <w:rPr>
                <w:rFonts w:cstheme="minorHAnsi"/>
                <w:b/>
                <w:color w:val="FFFFFF" w:themeColor="background1"/>
                <w:sz w:val="20"/>
                <w:szCs w:val="20"/>
              </w:rPr>
              <w:t>#</w:t>
            </w:r>
          </w:p>
        </w:tc>
        <w:tc>
          <w:tcPr>
            <w:tcW w:w="5475" w:type="dxa"/>
            <w:gridSpan w:val="3"/>
            <w:shd w:val="clear" w:color="auto" w:fill="C45911" w:themeFill="accent2" w:themeFillShade="BF"/>
          </w:tcPr>
          <w:p w14:paraId="12FBDA5A" w14:textId="77777777" w:rsidR="007D3CF8" w:rsidRPr="00725FC1" w:rsidRDefault="007D3CF8" w:rsidP="00E75587">
            <w:pPr>
              <w:rPr>
                <w:rFonts w:cstheme="minorHAnsi"/>
                <w:b/>
                <w:color w:val="FFFFFF" w:themeColor="background1"/>
                <w:sz w:val="20"/>
                <w:szCs w:val="20"/>
              </w:rPr>
            </w:pPr>
            <w:r w:rsidRPr="00725FC1">
              <w:rPr>
                <w:rFonts w:cstheme="minorHAnsi"/>
                <w:b/>
                <w:color w:val="FFFFFF" w:themeColor="background1"/>
                <w:sz w:val="20"/>
                <w:szCs w:val="20"/>
              </w:rPr>
              <w:t>Checklist item</w:t>
            </w:r>
          </w:p>
        </w:tc>
        <w:tc>
          <w:tcPr>
            <w:tcW w:w="1071" w:type="dxa"/>
            <w:shd w:val="clear" w:color="auto" w:fill="C45911" w:themeFill="accent2" w:themeFillShade="BF"/>
          </w:tcPr>
          <w:p w14:paraId="62F45B0D" w14:textId="77777777" w:rsidR="007D3CF8" w:rsidRPr="00725FC1" w:rsidRDefault="007D3CF8" w:rsidP="00E75587">
            <w:pPr>
              <w:rPr>
                <w:rFonts w:cstheme="minorHAnsi"/>
                <w:b/>
                <w:color w:val="FFFFFF" w:themeColor="background1"/>
              </w:rPr>
            </w:pPr>
            <w:r w:rsidRPr="00725FC1">
              <w:rPr>
                <w:rFonts w:cstheme="minorHAnsi"/>
                <w:b/>
                <w:color w:val="FFFFFF" w:themeColor="background1"/>
              </w:rPr>
              <w:t>Reported on page</w:t>
            </w:r>
          </w:p>
        </w:tc>
      </w:tr>
      <w:tr w:rsidR="0094217B" w14:paraId="3F31636E" w14:textId="77777777" w:rsidTr="00BD11E7">
        <w:tc>
          <w:tcPr>
            <w:tcW w:w="9060" w:type="dxa"/>
            <w:gridSpan w:val="7"/>
            <w:shd w:val="clear" w:color="auto" w:fill="5B9BD5" w:themeFill="accent1"/>
          </w:tcPr>
          <w:p w14:paraId="5E38AC28" w14:textId="60DD5521" w:rsidR="0094217B" w:rsidRPr="00725FC1" w:rsidRDefault="0094217B">
            <w:pPr>
              <w:rPr>
                <w:rFonts w:cstheme="minorHAnsi"/>
                <w:sz w:val="20"/>
                <w:szCs w:val="20"/>
              </w:rPr>
            </w:pPr>
            <w:r w:rsidRPr="00725FC1">
              <w:rPr>
                <w:rFonts w:cstheme="minorHAnsi"/>
                <w:b/>
                <w:sz w:val="20"/>
                <w:szCs w:val="20"/>
              </w:rPr>
              <w:t>CALIBRATION METHOD</w:t>
            </w:r>
          </w:p>
        </w:tc>
      </w:tr>
      <w:tr w:rsidR="0094217B" w14:paraId="02D2BF55" w14:textId="77777777" w:rsidTr="00BD11E7">
        <w:tc>
          <w:tcPr>
            <w:tcW w:w="9060" w:type="dxa"/>
            <w:gridSpan w:val="7"/>
            <w:shd w:val="clear" w:color="auto" w:fill="9CC2E5" w:themeFill="accent1" w:themeFillTint="99"/>
          </w:tcPr>
          <w:p w14:paraId="04887A91" w14:textId="5FC0050F" w:rsidR="0094217B" w:rsidRPr="00725FC1" w:rsidRDefault="0094217B">
            <w:pPr>
              <w:rPr>
                <w:rFonts w:cstheme="minorHAnsi"/>
                <w:sz w:val="20"/>
                <w:szCs w:val="20"/>
              </w:rPr>
            </w:pPr>
            <w:r w:rsidRPr="00725FC1">
              <w:rPr>
                <w:rFonts w:cstheme="minorHAnsi"/>
                <w:b/>
                <w:sz w:val="20"/>
                <w:szCs w:val="20"/>
              </w:rPr>
              <w:t>Parameter search strategy (choose between Optimization or Sampling methods)</w:t>
            </w:r>
          </w:p>
        </w:tc>
      </w:tr>
      <w:tr w:rsidR="0094217B" w14:paraId="72CE63CF" w14:textId="77777777" w:rsidTr="00B9500B">
        <w:tc>
          <w:tcPr>
            <w:tcW w:w="2103" w:type="dxa"/>
            <w:gridSpan w:val="2"/>
            <w:shd w:val="clear" w:color="auto" w:fill="DEEAF6" w:themeFill="accent1" w:themeFillTint="33"/>
          </w:tcPr>
          <w:p w14:paraId="54A20536" w14:textId="7FAAD0E3" w:rsidR="0094217B" w:rsidRPr="00725FC1" w:rsidRDefault="0094217B" w:rsidP="008866EC">
            <w:pPr>
              <w:rPr>
                <w:rFonts w:cstheme="minorHAnsi"/>
                <w:b/>
                <w:sz w:val="20"/>
                <w:szCs w:val="20"/>
              </w:rPr>
            </w:pPr>
            <w:r w:rsidRPr="00725FC1">
              <w:rPr>
                <w:rFonts w:cstheme="minorHAnsi"/>
                <w:b/>
                <w:sz w:val="20"/>
                <w:szCs w:val="20"/>
              </w:rPr>
              <w:t>Optimi</w:t>
            </w:r>
            <w:r w:rsidR="008866EC" w:rsidRPr="00725FC1">
              <w:rPr>
                <w:rFonts w:cstheme="minorHAnsi"/>
                <w:b/>
                <w:sz w:val="20"/>
                <w:szCs w:val="20"/>
              </w:rPr>
              <w:t>s</w:t>
            </w:r>
            <w:r w:rsidRPr="00725FC1">
              <w:rPr>
                <w:rFonts w:cstheme="minorHAnsi"/>
                <w:b/>
                <w:sz w:val="20"/>
                <w:szCs w:val="20"/>
              </w:rPr>
              <w:t>ation method</w:t>
            </w:r>
          </w:p>
        </w:tc>
        <w:tc>
          <w:tcPr>
            <w:tcW w:w="419" w:type="dxa"/>
            <w:gridSpan w:val="2"/>
            <w:shd w:val="clear" w:color="auto" w:fill="DEEAF6" w:themeFill="accent1" w:themeFillTint="33"/>
          </w:tcPr>
          <w:p w14:paraId="66AEDB8E" w14:textId="0285C7E5" w:rsidR="0094217B" w:rsidRPr="00725FC1" w:rsidRDefault="006F29A4">
            <w:pPr>
              <w:rPr>
                <w:rFonts w:cstheme="minorHAnsi"/>
                <w:sz w:val="20"/>
                <w:szCs w:val="20"/>
              </w:rPr>
            </w:pPr>
            <w:r>
              <w:rPr>
                <w:rFonts w:cstheme="minorHAnsi"/>
                <w:sz w:val="20"/>
                <w:szCs w:val="20"/>
              </w:rPr>
              <w:t>16</w:t>
            </w:r>
          </w:p>
        </w:tc>
        <w:tc>
          <w:tcPr>
            <w:tcW w:w="5432" w:type="dxa"/>
            <w:shd w:val="clear" w:color="auto" w:fill="DEEAF6" w:themeFill="accent1" w:themeFillTint="33"/>
          </w:tcPr>
          <w:p w14:paraId="5D29C8DA" w14:textId="6AFB0F45" w:rsidR="0094217B" w:rsidRPr="00725FC1" w:rsidRDefault="0094217B" w:rsidP="008866EC">
            <w:pPr>
              <w:rPr>
                <w:rFonts w:cstheme="minorHAnsi"/>
                <w:sz w:val="20"/>
                <w:szCs w:val="20"/>
              </w:rPr>
            </w:pPr>
            <w:r w:rsidRPr="00725FC1">
              <w:rPr>
                <w:rFonts w:cstheme="minorHAnsi"/>
                <w:sz w:val="20"/>
                <w:szCs w:val="20"/>
              </w:rPr>
              <w:t>Describe the specific</w:t>
            </w:r>
            <w:r w:rsidR="00C215CC" w:rsidRPr="00725FC1">
              <w:rPr>
                <w:rFonts w:cstheme="minorHAnsi"/>
                <w:sz w:val="20"/>
                <w:szCs w:val="20"/>
              </w:rPr>
              <w:t xml:space="preserve"> optimi</w:t>
            </w:r>
            <w:r w:rsidR="008866EC" w:rsidRPr="00725FC1">
              <w:rPr>
                <w:rFonts w:cstheme="minorHAnsi"/>
                <w:sz w:val="20"/>
                <w:szCs w:val="20"/>
              </w:rPr>
              <w:t>s</w:t>
            </w:r>
            <w:r w:rsidR="00C215CC" w:rsidRPr="00725FC1">
              <w:rPr>
                <w:rFonts w:cstheme="minorHAnsi"/>
                <w:sz w:val="20"/>
                <w:szCs w:val="20"/>
              </w:rPr>
              <w:t>ation</w:t>
            </w:r>
            <w:r w:rsidRPr="00725FC1">
              <w:rPr>
                <w:rFonts w:cstheme="minorHAnsi"/>
                <w:sz w:val="20"/>
                <w:szCs w:val="20"/>
              </w:rPr>
              <w:t xml:space="preserve"> method used (e.g. Grid search, iterative descent-guided optimi</w:t>
            </w:r>
            <w:r w:rsidR="008866EC" w:rsidRPr="00725FC1">
              <w:rPr>
                <w:rFonts w:cstheme="minorHAnsi"/>
                <w:sz w:val="20"/>
                <w:szCs w:val="20"/>
              </w:rPr>
              <w:t>s</w:t>
            </w:r>
            <w:r w:rsidRPr="00725FC1">
              <w:rPr>
                <w:rFonts w:cstheme="minorHAnsi"/>
                <w:sz w:val="20"/>
                <w:szCs w:val="20"/>
              </w:rPr>
              <w:t>ation)</w:t>
            </w:r>
            <w:r w:rsidR="00621DE2" w:rsidRPr="00725FC1">
              <w:rPr>
                <w:rFonts w:cstheme="minorHAnsi"/>
                <w:sz w:val="20"/>
                <w:szCs w:val="20"/>
              </w:rPr>
              <w:t>.</w:t>
            </w:r>
          </w:p>
        </w:tc>
        <w:tc>
          <w:tcPr>
            <w:tcW w:w="1106" w:type="dxa"/>
            <w:gridSpan w:val="2"/>
            <w:shd w:val="clear" w:color="auto" w:fill="DEEAF6" w:themeFill="accent1" w:themeFillTint="33"/>
          </w:tcPr>
          <w:p w14:paraId="270B2D1C" w14:textId="77777777" w:rsidR="0094217B" w:rsidRPr="00725FC1" w:rsidRDefault="0094217B">
            <w:pPr>
              <w:rPr>
                <w:rFonts w:cstheme="minorHAnsi"/>
              </w:rPr>
            </w:pPr>
          </w:p>
        </w:tc>
      </w:tr>
      <w:tr w:rsidR="0094217B" w14:paraId="3DF79E8F" w14:textId="77777777" w:rsidTr="007D3CF8">
        <w:tc>
          <w:tcPr>
            <w:tcW w:w="2103" w:type="dxa"/>
            <w:gridSpan w:val="2"/>
          </w:tcPr>
          <w:p w14:paraId="4EFD2851" w14:textId="2CB9CAD6" w:rsidR="0094217B" w:rsidRPr="00725FC1" w:rsidRDefault="00E36E25" w:rsidP="00312C1F">
            <w:pPr>
              <w:rPr>
                <w:rFonts w:cstheme="minorHAnsi"/>
                <w:sz w:val="20"/>
                <w:szCs w:val="20"/>
              </w:rPr>
            </w:pPr>
            <w:r>
              <w:rPr>
                <w:rFonts w:cstheme="minorHAnsi"/>
                <w:sz w:val="20"/>
                <w:szCs w:val="20"/>
              </w:rPr>
              <w:t>O</w:t>
            </w:r>
            <w:r w:rsidR="00312C1F" w:rsidRPr="00725FC1">
              <w:rPr>
                <w:rFonts w:cstheme="minorHAnsi"/>
                <w:sz w:val="20"/>
                <w:szCs w:val="20"/>
              </w:rPr>
              <w:t>ptimisation</w:t>
            </w:r>
            <w:r>
              <w:rPr>
                <w:rFonts w:cstheme="minorHAnsi"/>
                <w:sz w:val="20"/>
                <w:szCs w:val="20"/>
              </w:rPr>
              <w:t xml:space="preserve"> algorithm</w:t>
            </w:r>
            <w:r w:rsidR="00312C1F" w:rsidRPr="00725FC1">
              <w:rPr>
                <w:rFonts w:cstheme="minorHAnsi"/>
                <w:sz w:val="20"/>
                <w:szCs w:val="20"/>
              </w:rPr>
              <w:t xml:space="preserve"> </w:t>
            </w:r>
            <w:r w:rsidR="00312C1F" w:rsidRPr="00537A76">
              <w:rPr>
                <w:rFonts w:cstheme="minorHAnsi"/>
                <w:i/>
                <w:sz w:val="20"/>
                <w:szCs w:val="20"/>
              </w:rPr>
              <w:t xml:space="preserve">(only applicable for iterative descent-guided optimisation) </w:t>
            </w:r>
          </w:p>
        </w:tc>
        <w:tc>
          <w:tcPr>
            <w:tcW w:w="419" w:type="dxa"/>
            <w:gridSpan w:val="2"/>
          </w:tcPr>
          <w:p w14:paraId="61009440" w14:textId="469EA0BD" w:rsidR="0094217B" w:rsidRPr="00725FC1" w:rsidRDefault="006F29A4">
            <w:pPr>
              <w:rPr>
                <w:rFonts w:cstheme="minorHAnsi"/>
                <w:sz w:val="20"/>
                <w:szCs w:val="20"/>
              </w:rPr>
            </w:pPr>
            <w:r>
              <w:rPr>
                <w:rFonts w:cstheme="minorHAnsi"/>
                <w:sz w:val="20"/>
                <w:szCs w:val="20"/>
              </w:rPr>
              <w:t>17</w:t>
            </w:r>
          </w:p>
        </w:tc>
        <w:tc>
          <w:tcPr>
            <w:tcW w:w="5432" w:type="dxa"/>
          </w:tcPr>
          <w:p w14:paraId="6E443982" w14:textId="1D8F14F7" w:rsidR="0094217B" w:rsidRPr="00725FC1" w:rsidRDefault="00621DE2" w:rsidP="008866EC">
            <w:pPr>
              <w:rPr>
                <w:rFonts w:cstheme="minorHAnsi"/>
                <w:sz w:val="20"/>
                <w:szCs w:val="20"/>
              </w:rPr>
            </w:pPr>
            <w:r w:rsidRPr="00725FC1">
              <w:rPr>
                <w:rFonts w:cstheme="minorHAnsi"/>
                <w:sz w:val="20"/>
                <w:szCs w:val="20"/>
              </w:rPr>
              <w:t>Describe the specific algorithm used for optimi</w:t>
            </w:r>
            <w:r w:rsidR="008866EC" w:rsidRPr="00725FC1">
              <w:rPr>
                <w:rFonts w:cstheme="minorHAnsi"/>
                <w:sz w:val="20"/>
                <w:szCs w:val="20"/>
              </w:rPr>
              <w:t>s</w:t>
            </w:r>
            <w:r w:rsidRPr="00725FC1">
              <w:rPr>
                <w:rFonts w:cstheme="minorHAnsi"/>
                <w:sz w:val="20"/>
                <w:szCs w:val="20"/>
              </w:rPr>
              <w:t>ation (e.g. Nelder-Mead, Coordinate-descent with golden section search).</w:t>
            </w:r>
          </w:p>
        </w:tc>
        <w:tc>
          <w:tcPr>
            <w:tcW w:w="1106" w:type="dxa"/>
            <w:gridSpan w:val="2"/>
          </w:tcPr>
          <w:p w14:paraId="4A5F1D66" w14:textId="77777777" w:rsidR="0094217B" w:rsidRPr="00725FC1" w:rsidRDefault="0094217B">
            <w:pPr>
              <w:rPr>
                <w:rFonts w:cstheme="minorHAnsi"/>
              </w:rPr>
            </w:pPr>
          </w:p>
        </w:tc>
      </w:tr>
      <w:tr w:rsidR="0094217B" w14:paraId="1F6199D5" w14:textId="77777777" w:rsidTr="007D3CF8">
        <w:tc>
          <w:tcPr>
            <w:tcW w:w="2103" w:type="dxa"/>
            <w:gridSpan w:val="2"/>
          </w:tcPr>
          <w:p w14:paraId="4BFCE4C5" w14:textId="547CC7CB" w:rsidR="0094217B" w:rsidRPr="00725FC1" w:rsidRDefault="00621DE2">
            <w:pPr>
              <w:rPr>
                <w:rFonts w:cstheme="minorHAnsi"/>
                <w:sz w:val="20"/>
                <w:szCs w:val="20"/>
              </w:rPr>
            </w:pPr>
            <w:r w:rsidRPr="00725FC1">
              <w:rPr>
                <w:rFonts w:cstheme="minorHAnsi"/>
                <w:sz w:val="20"/>
                <w:szCs w:val="20"/>
              </w:rPr>
              <w:t xml:space="preserve">Reason for </w:t>
            </w:r>
            <w:r w:rsidR="008866EC" w:rsidRPr="00725FC1">
              <w:rPr>
                <w:rFonts w:cstheme="minorHAnsi"/>
                <w:sz w:val="20"/>
                <w:szCs w:val="20"/>
              </w:rPr>
              <w:t xml:space="preserve">a </w:t>
            </w:r>
            <w:r w:rsidRPr="00725FC1">
              <w:rPr>
                <w:rFonts w:cstheme="minorHAnsi"/>
                <w:sz w:val="20"/>
                <w:szCs w:val="20"/>
              </w:rPr>
              <w:t>specific method</w:t>
            </w:r>
          </w:p>
        </w:tc>
        <w:tc>
          <w:tcPr>
            <w:tcW w:w="419" w:type="dxa"/>
            <w:gridSpan w:val="2"/>
          </w:tcPr>
          <w:p w14:paraId="3FE13E32" w14:textId="67F164BC" w:rsidR="0094217B" w:rsidRPr="00725FC1" w:rsidRDefault="006F29A4">
            <w:pPr>
              <w:rPr>
                <w:rFonts w:cstheme="minorHAnsi"/>
                <w:sz w:val="20"/>
                <w:szCs w:val="20"/>
              </w:rPr>
            </w:pPr>
            <w:r>
              <w:rPr>
                <w:rFonts w:cstheme="minorHAnsi"/>
                <w:sz w:val="20"/>
                <w:szCs w:val="20"/>
              </w:rPr>
              <w:t>18</w:t>
            </w:r>
          </w:p>
        </w:tc>
        <w:tc>
          <w:tcPr>
            <w:tcW w:w="5432" w:type="dxa"/>
          </w:tcPr>
          <w:p w14:paraId="3F1BDBD5" w14:textId="2DBB0D0C" w:rsidR="0094217B" w:rsidRPr="00725FC1" w:rsidRDefault="00621DE2">
            <w:pPr>
              <w:rPr>
                <w:rFonts w:cstheme="minorHAnsi"/>
                <w:sz w:val="20"/>
                <w:szCs w:val="20"/>
              </w:rPr>
            </w:pPr>
            <w:r w:rsidRPr="00725FC1">
              <w:rPr>
                <w:rFonts w:cstheme="minorHAnsi"/>
                <w:sz w:val="20"/>
                <w:szCs w:val="20"/>
              </w:rPr>
              <w:t>Describe the choice process that lead</w:t>
            </w:r>
            <w:r w:rsidR="008866EC" w:rsidRPr="00725FC1">
              <w:rPr>
                <w:rFonts w:cstheme="minorHAnsi"/>
                <w:sz w:val="20"/>
                <w:szCs w:val="20"/>
              </w:rPr>
              <w:t>s</w:t>
            </w:r>
            <w:r w:rsidRPr="00725FC1">
              <w:rPr>
                <w:rFonts w:cstheme="minorHAnsi"/>
                <w:sz w:val="20"/>
                <w:szCs w:val="20"/>
              </w:rPr>
              <w:t xml:space="preserve"> to picking this particular method (e.g. Performs well give</w:t>
            </w:r>
            <w:r w:rsidR="004E3E7C" w:rsidRPr="00725FC1">
              <w:rPr>
                <w:rFonts w:cstheme="minorHAnsi"/>
                <w:sz w:val="20"/>
                <w:szCs w:val="20"/>
              </w:rPr>
              <w:t>n</w:t>
            </w:r>
            <w:r w:rsidRPr="00725FC1">
              <w:rPr>
                <w:rFonts w:cstheme="minorHAnsi"/>
                <w:sz w:val="20"/>
                <w:szCs w:val="20"/>
              </w:rPr>
              <w:t xml:space="preserve"> the number of target statistics and parameters accor</w:t>
            </w:r>
            <w:r w:rsidR="004E3E7C" w:rsidRPr="00725FC1">
              <w:rPr>
                <w:rFonts w:cstheme="minorHAnsi"/>
                <w:sz w:val="20"/>
                <w:szCs w:val="20"/>
              </w:rPr>
              <w:t>ding to a particular</w:t>
            </w:r>
            <w:r w:rsidR="00407241" w:rsidRPr="00725FC1">
              <w:rPr>
                <w:rFonts w:cstheme="minorHAnsi"/>
                <w:sz w:val="20"/>
                <w:szCs w:val="20"/>
              </w:rPr>
              <w:t xml:space="preserve"> methods</w:t>
            </w:r>
            <w:r w:rsidR="004E3E7C" w:rsidRPr="00725FC1">
              <w:rPr>
                <w:rFonts w:cstheme="minorHAnsi"/>
                <w:sz w:val="20"/>
                <w:szCs w:val="20"/>
              </w:rPr>
              <w:t xml:space="preserve"> comparison paper)</w:t>
            </w:r>
            <w:r w:rsidRPr="00725FC1">
              <w:rPr>
                <w:rFonts w:cstheme="minorHAnsi"/>
                <w:sz w:val="20"/>
                <w:szCs w:val="20"/>
              </w:rPr>
              <w:t>.</w:t>
            </w:r>
          </w:p>
        </w:tc>
        <w:tc>
          <w:tcPr>
            <w:tcW w:w="1106" w:type="dxa"/>
            <w:gridSpan w:val="2"/>
          </w:tcPr>
          <w:p w14:paraId="2ACD41CA" w14:textId="77777777" w:rsidR="0094217B" w:rsidRPr="00725FC1" w:rsidRDefault="0094217B">
            <w:pPr>
              <w:rPr>
                <w:rFonts w:cstheme="minorHAnsi"/>
              </w:rPr>
            </w:pPr>
          </w:p>
        </w:tc>
      </w:tr>
      <w:tr w:rsidR="007C3783" w14:paraId="61F65D7E" w14:textId="77777777" w:rsidTr="007D3CF8">
        <w:tc>
          <w:tcPr>
            <w:tcW w:w="2103" w:type="dxa"/>
            <w:gridSpan w:val="2"/>
          </w:tcPr>
          <w:p w14:paraId="7373E20D" w14:textId="0B841622" w:rsidR="007C3783" w:rsidRPr="00725FC1" w:rsidRDefault="007C3783">
            <w:pPr>
              <w:rPr>
                <w:rFonts w:cstheme="minorHAnsi"/>
                <w:sz w:val="20"/>
                <w:szCs w:val="20"/>
              </w:rPr>
            </w:pPr>
            <w:r w:rsidRPr="00725FC1">
              <w:rPr>
                <w:rFonts w:cstheme="minorHAnsi"/>
                <w:sz w:val="20"/>
                <w:szCs w:val="20"/>
              </w:rPr>
              <w:t>Initial values for parameters</w:t>
            </w:r>
          </w:p>
        </w:tc>
        <w:tc>
          <w:tcPr>
            <w:tcW w:w="419" w:type="dxa"/>
            <w:gridSpan w:val="2"/>
          </w:tcPr>
          <w:p w14:paraId="3FB406C8" w14:textId="3C72FA15" w:rsidR="007C3783" w:rsidRPr="00725FC1" w:rsidRDefault="006F29A4">
            <w:pPr>
              <w:rPr>
                <w:rFonts w:cstheme="minorHAnsi"/>
                <w:sz w:val="20"/>
                <w:szCs w:val="20"/>
              </w:rPr>
            </w:pPr>
            <w:r>
              <w:rPr>
                <w:rFonts w:cstheme="minorHAnsi"/>
                <w:sz w:val="20"/>
                <w:szCs w:val="20"/>
              </w:rPr>
              <w:t>19</w:t>
            </w:r>
          </w:p>
        </w:tc>
        <w:tc>
          <w:tcPr>
            <w:tcW w:w="5432" w:type="dxa"/>
          </w:tcPr>
          <w:p w14:paraId="7874FC72" w14:textId="15665A15" w:rsidR="007C3783" w:rsidRPr="00725FC1" w:rsidRDefault="009F02A6" w:rsidP="004D70D3">
            <w:pPr>
              <w:rPr>
                <w:rFonts w:cstheme="minorHAnsi"/>
                <w:sz w:val="20"/>
                <w:szCs w:val="20"/>
              </w:rPr>
            </w:pPr>
            <w:r w:rsidRPr="00725FC1">
              <w:rPr>
                <w:rFonts w:cstheme="minorHAnsi"/>
                <w:sz w:val="20"/>
                <w:szCs w:val="20"/>
              </w:rPr>
              <w:t>Provide the initial values for parameters (i.e. starting point for the optimi</w:t>
            </w:r>
            <w:r w:rsidR="008866EC" w:rsidRPr="00725FC1">
              <w:rPr>
                <w:rFonts w:cstheme="minorHAnsi"/>
                <w:sz w:val="20"/>
                <w:szCs w:val="20"/>
              </w:rPr>
              <w:t>s</w:t>
            </w:r>
            <w:r w:rsidRPr="00725FC1">
              <w:rPr>
                <w:rFonts w:cstheme="minorHAnsi"/>
                <w:sz w:val="20"/>
                <w:szCs w:val="20"/>
              </w:rPr>
              <w:t>ation procedure)</w:t>
            </w:r>
            <w:r w:rsidR="00A80D2A" w:rsidRPr="00725FC1">
              <w:rPr>
                <w:rFonts w:cstheme="minorHAnsi"/>
                <w:sz w:val="20"/>
                <w:szCs w:val="20"/>
              </w:rPr>
              <w:t>.</w:t>
            </w:r>
            <w:r w:rsidR="00407241" w:rsidRPr="00725FC1">
              <w:rPr>
                <w:rFonts w:cstheme="minorHAnsi"/>
                <w:sz w:val="20"/>
                <w:szCs w:val="20"/>
              </w:rPr>
              <w:t xml:space="preserve"> In case starting values were drawn at random by the algorithm, provide the random seed </w:t>
            </w:r>
            <w:r w:rsidR="008B65BD" w:rsidRPr="00725FC1">
              <w:rPr>
                <w:rFonts w:cstheme="minorHAnsi"/>
                <w:sz w:val="20"/>
                <w:szCs w:val="20"/>
              </w:rPr>
              <w:t>entered</w:t>
            </w:r>
            <w:r w:rsidR="00407241" w:rsidRPr="00725FC1">
              <w:rPr>
                <w:rFonts w:cstheme="minorHAnsi"/>
                <w:sz w:val="20"/>
                <w:szCs w:val="20"/>
              </w:rPr>
              <w:t xml:space="preserve"> before running the algorithm.</w:t>
            </w:r>
          </w:p>
        </w:tc>
        <w:tc>
          <w:tcPr>
            <w:tcW w:w="1106" w:type="dxa"/>
            <w:gridSpan w:val="2"/>
          </w:tcPr>
          <w:p w14:paraId="3B05A0CB" w14:textId="77777777" w:rsidR="007C3783" w:rsidRPr="00725FC1" w:rsidRDefault="007C3783">
            <w:pPr>
              <w:rPr>
                <w:rFonts w:cstheme="minorHAnsi"/>
              </w:rPr>
            </w:pPr>
          </w:p>
        </w:tc>
      </w:tr>
      <w:tr w:rsidR="008B65BD" w14:paraId="758058DB" w14:textId="77777777" w:rsidTr="007D3CF8">
        <w:tc>
          <w:tcPr>
            <w:tcW w:w="2103" w:type="dxa"/>
            <w:gridSpan w:val="2"/>
          </w:tcPr>
          <w:p w14:paraId="1E4A762B" w14:textId="0E060400" w:rsidR="008B65BD" w:rsidRPr="00725FC1" w:rsidRDefault="008B65BD" w:rsidP="008B65BD">
            <w:pPr>
              <w:rPr>
                <w:rFonts w:cstheme="minorHAnsi"/>
                <w:sz w:val="20"/>
                <w:szCs w:val="20"/>
              </w:rPr>
            </w:pPr>
            <w:r w:rsidRPr="00725FC1">
              <w:rPr>
                <w:rFonts w:cstheme="minorHAnsi"/>
                <w:sz w:val="20"/>
                <w:szCs w:val="20"/>
              </w:rPr>
              <w:t>Check for local maximum</w:t>
            </w:r>
          </w:p>
        </w:tc>
        <w:tc>
          <w:tcPr>
            <w:tcW w:w="419" w:type="dxa"/>
            <w:gridSpan w:val="2"/>
          </w:tcPr>
          <w:p w14:paraId="29A422CB" w14:textId="2E34420A" w:rsidR="008B65BD" w:rsidRPr="00725FC1" w:rsidRDefault="006F29A4">
            <w:pPr>
              <w:rPr>
                <w:rFonts w:cstheme="minorHAnsi"/>
                <w:sz w:val="20"/>
                <w:szCs w:val="20"/>
              </w:rPr>
            </w:pPr>
            <w:r>
              <w:rPr>
                <w:rFonts w:cstheme="minorHAnsi"/>
                <w:sz w:val="20"/>
                <w:szCs w:val="20"/>
              </w:rPr>
              <w:t>20</w:t>
            </w:r>
          </w:p>
        </w:tc>
        <w:tc>
          <w:tcPr>
            <w:tcW w:w="5432" w:type="dxa"/>
          </w:tcPr>
          <w:p w14:paraId="18D7910D" w14:textId="2540D6CD" w:rsidR="008B65BD" w:rsidRPr="00725FC1" w:rsidRDefault="008B65BD" w:rsidP="008B65BD">
            <w:pPr>
              <w:rPr>
                <w:rFonts w:cstheme="minorHAnsi"/>
                <w:sz w:val="20"/>
                <w:szCs w:val="20"/>
              </w:rPr>
            </w:pPr>
            <w:r w:rsidRPr="00725FC1">
              <w:rPr>
                <w:rFonts w:cstheme="minorHAnsi"/>
                <w:sz w:val="20"/>
                <w:szCs w:val="20"/>
              </w:rPr>
              <w:t>Provide information on whether different sets of initial values led to the same calibration result.</w:t>
            </w:r>
          </w:p>
        </w:tc>
        <w:tc>
          <w:tcPr>
            <w:tcW w:w="1106" w:type="dxa"/>
            <w:gridSpan w:val="2"/>
          </w:tcPr>
          <w:p w14:paraId="20E46841" w14:textId="77777777" w:rsidR="008B65BD" w:rsidRPr="00725FC1" w:rsidRDefault="008B65BD">
            <w:pPr>
              <w:rPr>
                <w:rFonts w:cstheme="minorHAnsi"/>
              </w:rPr>
            </w:pPr>
          </w:p>
        </w:tc>
      </w:tr>
      <w:tr w:rsidR="00622D6C" w14:paraId="3A47DBD6" w14:textId="77777777" w:rsidTr="007D3CF8">
        <w:tc>
          <w:tcPr>
            <w:tcW w:w="2103" w:type="dxa"/>
            <w:gridSpan w:val="2"/>
          </w:tcPr>
          <w:p w14:paraId="6DF8B705" w14:textId="63D4DACD" w:rsidR="00622D6C" w:rsidRPr="00725FC1" w:rsidRDefault="00622D6C">
            <w:pPr>
              <w:rPr>
                <w:rFonts w:cstheme="minorHAnsi"/>
                <w:sz w:val="20"/>
                <w:szCs w:val="20"/>
              </w:rPr>
            </w:pPr>
            <w:r w:rsidRPr="00725FC1">
              <w:rPr>
                <w:rFonts w:cstheme="minorHAnsi"/>
                <w:sz w:val="20"/>
                <w:szCs w:val="20"/>
              </w:rPr>
              <w:t>Random number generator &amp; seed</w:t>
            </w:r>
          </w:p>
        </w:tc>
        <w:tc>
          <w:tcPr>
            <w:tcW w:w="419" w:type="dxa"/>
            <w:gridSpan w:val="2"/>
          </w:tcPr>
          <w:p w14:paraId="79923DB7" w14:textId="4A71D13C" w:rsidR="00622D6C" w:rsidRPr="00725FC1" w:rsidRDefault="006F29A4">
            <w:pPr>
              <w:rPr>
                <w:rFonts w:cstheme="minorHAnsi"/>
                <w:sz w:val="20"/>
                <w:szCs w:val="20"/>
              </w:rPr>
            </w:pPr>
            <w:r>
              <w:rPr>
                <w:rFonts w:cstheme="minorHAnsi"/>
                <w:sz w:val="20"/>
                <w:szCs w:val="20"/>
              </w:rPr>
              <w:t>21</w:t>
            </w:r>
          </w:p>
        </w:tc>
        <w:tc>
          <w:tcPr>
            <w:tcW w:w="5432" w:type="dxa"/>
          </w:tcPr>
          <w:p w14:paraId="7A567BE7" w14:textId="65DC10D3" w:rsidR="00622D6C" w:rsidRPr="00725FC1" w:rsidRDefault="00622D6C">
            <w:pPr>
              <w:rPr>
                <w:rFonts w:cstheme="minorHAnsi"/>
                <w:sz w:val="20"/>
                <w:szCs w:val="20"/>
              </w:rPr>
            </w:pPr>
            <w:r w:rsidRPr="00725FC1">
              <w:rPr>
                <w:rFonts w:cstheme="minorHAnsi"/>
                <w:sz w:val="20"/>
                <w:szCs w:val="20"/>
              </w:rPr>
              <w:t>Provide the random number generator/ software used and the seed provided</w:t>
            </w:r>
            <w:r w:rsidR="00407241" w:rsidRPr="00725FC1">
              <w:rPr>
                <w:rFonts w:cstheme="minorHAnsi"/>
                <w:sz w:val="20"/>
                <w:szCs w:val="20"/>
              </w:rPr>
              <w:t>.</w:t>
            </w:r>
          </w:p>
        </w:tc>
        <w:tc>
          <w:tcPr>
            <w:tcW w:w="1106" w:type="dxa"/>
            <w:gridSpan w:val="2"/>
          </w:tcPr>
          <w:p w14:paraId="62DC58CF" w14:textId="77777777" w:rsidR="00622D6C" w:rsidRPr="00725FC1" w:rsidRDefault="00622D6C">
            <w:pPr>
              <w:rPr>
                <w:rFonts w:cstheme="minorHAnsi"/>
              </w:rPr>
            </w:pPr>
          </w:p>
        </w:tc>
      </w:tr>
      <w:tr w:rsidR="0094217B" w14:paraId="3C962B37" w14:textId="77777777" w:rsidTr="007D3CF8">
        <w:tc>
          <w:tcPr>
            <w:tcW w:w="2103" w:type="dxa"/>
            <w:gridSpan w:val="2"/>
          </w:tcPr>
          <w:p w14:paraId="6930B3E4" w14:textId="5EAB3B2C" w:rsidR="0094217B" w:rsidRPr="00725FC1" w:rsidRDefault="007C3783">
            <w:pPr>
              <w:rPr>
                <w:rFonts w:cstheme="minorHAnsi"/>
                <w:sz w:val="20"/>
                <w:szCs w:val="20"/>
              </w:rPr>
            </w:pPr>
            <w:r w:rsidRPr="00725FC1">
              <w:rPr>
                <w:rFonts w:cstheme="minorHAnsi"/>
                <w:sz w:val="20"/>
                <w:szCs w:val="20"/>
              </w:rPr>
              <w:t>Stopping rule</w:t>
            </w:r>
          </w:p>
        </w:tc>
        <w:tc>
          <w:tcPr>
            <w:tcW w:w="419" w:type="dxa"/>
            <w:gridSpan w:val="2"/>
          </w:tcPr>
          <w:p w14:paraId="0C722E23" w14:textId="06A23FE9" w:rsidR="0094217B" w:rsidRPr="00725FC1" w:rsidRDefault="006F29A4">
            <w:pPr>
              <w:rPr>
                <w:rFonts w:cstheme="minorHAnsi"/>
                <w:sz w:val="20"/>
                <w:szCs w:val="20"/>
              </w:rPr>
            </w:pPr>
            <w:r>
              <w:rPr>
                <w:rFonts w:cstheme="minorHAnsi"/>
                <w:sz w:val="20"/>
                <w:szCs w:val="20"/>
              </w:rPr>
              <w:t>22</w:t>
            </w:r>
          </w:p>
        </w:tc>
        <w:tc>
          <w:tcPr>
            <w:tcW w:w="5432" w:type="dxa"/>
          </w:tcPr>
          <w:p w14:paraId="1360B54E" w14:textId="5AD3AAF8" w:rsidR="0094217B" w:rsidRPr="00725FC1" w:rsidRDefault="007C3783" w:rsidP="008866EC">
            <w:pPr>
              <w:rPr>
                <w:rFonts w:cstheme="minorHAnsi"/>
                <w:sz w:val="20"/>
                <w:szCs w:val="20"/>
              </w:rPr>
            </w:pPr>
            <w:r w:rsidRPr="00725FC1">
              <w:rPr>
                <w:rFonts w:cstheme="minorHAnsi"/>
                <w:sz w:val="20"/>
                <w:szCs w:val="20"/>
              </w:rPr>
              <w:t>Report the absolute or relative convergence tolerance</w:t>
            </w:r>
            <w:r w:rsidR="008866EC" w:rsidRPr="00725FC1">
              <w:rPr>
                <w:rFonts w:cstheme="minorHAnsi"/>
                <w:sz w:val="20"/>
                <w:szCs w:val="20"/>
              </w:rPr>
              <w:t>;</w:t>
            </w:r>
            <w:r w:rsidRPr="00725FC1">
              <w:rPr>
                <w:rFonts w:cstheme="minorHAnsi"/>
                <w:sz w:val="20"/>
                <w:szCs w:val="20"/>
              </w:rPr>
              <w:t xml:space="preserve"> this can also be the default for the algorithm you are using in which case “default” will suffice. </w:t>
            </w:r>
          </w:p>
        </w:tc>
        <w:tc>
          <w:tcPr>
            <w:tcW w:w="1106" w:type="dxa"/>
            <w:gridSpan w:val="2"/>
          </w:tcPr>
          <w:p w14:paraId="00183AD8" w14:textId="77777777" w:rsidR="0094217B" w:rsidRPr="00725FC1" w:rsidRDefault="0094217B">
            <w:pPr>
              <w:rPr>
                <w:rFonts w:cstheme="minorHAnsi"/>
              </w:rPr>
            </w:pPr>
          </w:p>
        </w:tc>
      </w:tr>
      <w:tr w:rsidR="0094217B" w14:paraId="562DE5D7" w14:textId="77777777" w:rsidTr="007D3CF8">
        <w:tc>
          <w:tcPr>
            <w:tcW w:w="2103" w:type="dxa"/>
            <w:gridSpan w:val="2"/>
            <w:shd w:val="clear" w:color="auto" w:fill="DEEAF6" w:themeFill="accent1" w:themeFillTint="33"/>
          </w:tcPr>
          <w:p w14:paraId="4B6FBF10" w14:textId="73117E31" w:rsidR="0094217B" w:rsidRPr="00725FC1" w:rsidRDefault="007C3783">
            <w:pPr>
              <w:rPr>
                <w:rFonts w:cstheme="minorHAnsi"/>
                <w:b/>
                <w:sz w:val="20"/>
                <w:szCs w:val="20"/>
              </w:rPr>
            </w:pPr>
            <w:r w:rsidRPr="00725FC1">
              <w:rPr>
                <w:rFonts w:cstheme="minorHAnsi"/>
                <w:b/>
                <w:sz w:val="20"/>
                <w:szCs w:val="20"/>
              </w:rPr>
              <w:t>Sampling</w:t>
            </w:r>
            <w:r w:rsidR="00C215CC" w:rsidRPr="00725FC1">
              <w:rPr>
                <w:rFonts w:cstheme="minorHAnsi"/>
                <w:b/>
                <w:sz w:val="20"/>
                <w:szCs w:val="20"/>
              </w:rPr>
              <w:t xml:space="preserve"> method</w:t>
            </w:r>
          </w:p>
        </w:tc>
        <w:tc>
          <w:tcPr>
            <w:tcW w:w="419" w:type="dxa"/>
            <w:gridSpan w:val="2"/>
            <w:shd w:val="clear" w:color="auto" w:fill="DEEAF6" w:themeFill="accent1" w:themeFillTint="33"/>
          </w:tcPr>
          <w:p w14:paraId="1901B04B" w14:textId="4D38C7D3" w:rsidR="0094217B" w:rsidRPr="00725FC1" w:rsidRDefault="006F29A4">
            <w:pPr>
              <w:rPr>
                <w:rFonts w:cstheme="minorHAnsi"/>
                <w:sz w:val="20"/>
                <w:szCs w:val="20"/>
              </w:rPr>
            </w:pPr>
            <w:r>
              <w:rPr>
                <w:rFonts w:cstheme="minorHAnsi"/>
                <w:sz w:val="20"/>
                <w:szCs w:val="20"/>
              </w:rPr>
              <w:t>23</w:t>
            </w:r>
          </w:p>
        </w:tc>
        <w:tc>
          <w:tcPr>
            <w:tcW w:w="5432" w:type="dxa"/>
            <w:shd w:val="clear" w:color="auto" w:fill="DEEAF6" w:themeFill="accent1" w:themeFillTint="33"/>
          </w:tcPr>
          <w:p w14:paraId="70D4DACD" w14:textId="0B854F57" w:rsidR="0094217B" w:rsidRPr="00725FC1" w:rsidRDefault="00C215CC" w:rsidP="006756DC">
            <w:pPr>
              <w:rPr>
                <w:rFonts w:cstheme="minorHAnsi"/>
                <w:sz w:val="20"/>
                <w:szCs w:val="20"/>
              </w:rPr>
            </w:pPr>
            <w:r w:rsidRPr="00725FC1">
              <w:rPr>
                <w:rFonts w:cstheme="minorHAnsi"/>
                <w:sz w:val="20"/>
                <w:szCs w:val="20"/>
              </w:rPr>
              <w:t>Describe the sampling method used (e.g. Rejection ABC, Bayesian calibration).</w:t>
            </w:r>
            <w:r w:rsidR="002E001F" w:rsidRPr="00725FC1">
              <w:rPr>
                <w:rFonts w:cstheme="minorHAnsi"/>
                <w:sz w:val="20"/>
                <w:szCs w:val="20"/>
              </w:rPr>
              <w:t xml:space="preserve"> </w:t>
            </w:r>
          </w:p>
        </w:tc>
        <w:tc>
          <w:tcPr>
            <w:tcW w:w="1106" w:type="dxa"/>
            <w:gridSpan w:val="2"/>
            <w:shd w:val="clear" w:color="auto" w:fill="DEEAF6" w:themeFill="accent1" w:themeFillTint="33"/>
          </w:tcPr>
          <w:p w14:paraId="30DAD519" w14:textId="77777777" w:rsidR="0094217B" w:rsidRPr="00725FC1" w:rsidRDefault="0094217B">
            <w:pPr>
              <w:rPr>
                <w:rFonts w:cstheme="minorHAnsi"/>
              </w:rPr>
            </w:pPr>
          </w:p>
        </w:tc>
      </w:tr>
      <w:tr w:rsidR="006756DC" w14:paraId="439BD347" w14:textId="77777777" w:rsidTr="007D3CF8">
        <w:tc>
          <w:tcPr>
            <w:tcW w:w="2103" w:type="dxa"/>
            <w:gridSpan w:val="2"/>
            <w:shd w:val="clear" w:color="auto" w:fill="auto"/>
          </w:tcPr>
          <w:p w14:paraId="4C9E259C" w14:textId="0B057B7B" w:rsidR="006756DC" w:rsidRPr="00FC3915" w:rsidRDefault="006756DC">
            <w:pPr>
              <w:rPr>
                <w:rFonts w:cstheme="minorHAnsi"/>
                <w:sz w:val="20"/>
                <w:szCs w:val="20"/>
              </w:rPr>
            </w:pPr>
            <w:r w:rsidRPr="00FC3915">
              <w:rPr>
                <w:rFonts w:cstheme="minorHAnsi"/>
                <w:sz w:val="20"/>
                <w:szCs w:val="20"/>
              </w:rPr>
              <w:t>Specifics sampling method</w:t>
            </w:r>
          </w:p>
        </w:tc>
        <w:tc>
          <w:tcPr>
            <w:tcW w:w="419" w:type="dxa"/>
            <w:gridSpan w:val="2"/>
            <w:shd w:val="clear" w:color="auto" w:fill="auto"/>
          </w:tcPr>
          <w:p w14:paraId="6A15B998" w14:textId="196A2829" w:rsidR="006756DC" w:rsidRPr="00725FC1" w:rsidRDefault="006F29A4">
            <w:pPr>
              <w:rPr>
                <w:rFonts w:cstheme="minorHAnsi"/>
                <w:sz w:val="20"/>
                <w:szCs w:val="20"/>
              </w:rPr>
            </w:pPr>
            <w:r>
              <w:rPr>
                <w:rFonts w:cstheme="minorHAnsi"/>
                <w:sz w:val="20"/>
                <w:szCs w:val="20"/>
              </w:rPr>
              <w:t>24</w:t>
            </w:r>
          </w:p>
        </w:tc>
        <w:tc>
          <w:tcPr>
            <w:tcW w:w="5432" w:type="dxa"/>
            <w:shd w:val="clear" w:color="auto" w:fill="auto"/>
          </w:tcPr>
          <w:p w14:paraId="5E7DF9F2" w14:textId="1CB7648F" w:rsidR="006756DC" w:rsidRPr="00725FC1" w:rsidRDefault="004D70D3" w:rsidP="004D70D3">
            <w:pPr>
              <w:rPr>
                <w:rFonts w:cstheme="minorHAnsi"/>
                <w:sz w:val="20"/>
                <w:szCs w:val="20"/>
              </w:rPr>
            </w:pPr>
            <w:r>
              <w:rPr>
                <w:rFonts w:cstheme="minorHAnsi"/>
                <w:sz w:val="20"/>
                <w:szCs w:val="20"/>
              </w:rPr>
              <w:t>P</w:t>
            </w:r>
            <w:r w:rsidR="006756DC" w:rsidRPr="00725FC1">
              <w:rPr>
                <w:rFonts w:cstheme="minorHAnsi"/>
                <w:sz w:val="20"/>
                <w:szCs w:val="20"/>
              </w:rPr>
              <w:t xml:space="preserve">rovide the specifics for how parameter combinations are sampled (e.g. Markov chain Monte Carlo, Latin hypercube, random draw from prior, Sampling Importance Resampling (SIR), Incremental Mixture Importance Sampling (IMIS)). </w:t>
            </w:r>
          </w:p>
        </w:tc>
        <w:tc>
          <w:tcPr>
            <w:tcW w:w="1106" w:type="dxa"/>
            <w:gridSpan w:val="2"/>
            <w:shd w:val="clear" w:color="auto" w:fill="auto"/>
          </w:tcPr>
          <w:p w14:paraId="21EAB12D" w14:textId="77777777" w:rsidR="006756DC" w:rsidRPr="00725FC1" w:rsidRDefault="006756DC">
            <w:pPr>
              <w:rPr>
                <w:rFonts w:cstheme="minorHAnsi"/>
              </w:rPr>
            </w:pPr>
          </w:p>
        </w:tc>
      </w:tr>
      <w:tr w:rsidR="009F02A6" w14:paraId="3DAA370B" w14:textId="77777777" w:rsidTr="007D3CF8">
        <w:tc>
          <w:tcPr>
            <w:tcW w:w="2103" w:type="dxa"/>
            <w:gridSpan w:val="2"/>
          </w:tcPr>
          <w:p w14:paraId="0FB485A2" w14:textId="53DCA742" w:rsidR="009F02A6" w:rsidRPr="00725FC1" w:rsidRDefault="009F02A6" w:rsidP="00F41D88">
            <w:pPr>
              <w:rPr>
                <w:rFonts w:cstheme="minorHAnsi"/>
                <w:sz w:val="20"/>
                <w:szCs w:val="20"/>
              </w:rPr>
            </w:pPr>
            <w:r w:rsidRPr="00725FC1">
              <w:rPr>
                <w:rFonts w:cstheme="minorHAnsi"/>
                <w:sz w:val="20"/>
                <w:szCs w:val="20"/>
              </w:rPr>
              <w:t>Reason for</w:t>
            </w:r>
            <w:r w:rsidR="008866EC" w:rsidRPr="00725FC1">
              <w:rPr>
                <w:rFonts w:cstheme="minorHAnsi"/>
                <w:sz w:val="20"/>
                <w:szCs w:val="20"/>
              </w:rPr>
              <w:t xml:space="preserve"> choice of</w:t>
            </w:r>
            <w:r w:rsidRPr="00725FC1">
              <w:rPr>
                <w:rFonts w:cstheme="minorHAnsi"/>
                <w:sz w:val="20"/>
                <w:szCs w:val="20"/>
              </w:rPr>
              <w:t xml:space="preserve"> </w:t>
            </w:r>
            <w:r w:rsidR="008866EC" w:rsidRPr="00725FC1">
              <w:rPr>
                <w:rFonts w:cstheme="minorHAnsi"/>
                <w:sz w:val="20"/>
                <w:szCs w:val="20"/>
              </w:rPr>
              <w:t xml:space="preserve">a </w:t>
            </w:r>
            <w:r w:rsidRPr="00725FC1">
              <w:rPr>
                <w:rFonts w:cstheme="minorHAnsi"/>
                <w:sz w:val="20"/>
                <w:szCs w:val="20"/>
              </w:rPr>
              <w:t>specific method</w:t>
            </w:r>
          </w:p>
        </w:tc>
        <w:tc>
          <w:tcPr>
            <w:tcW w:w="419" w:type="dxa"/>
            <w:gridSpan w:val="2"/>
          </w:tcPr>
          <w:p w14:paraId="1B77408A" w14:textId="3878F80A" w:rsidR="009F02A6" w:rsidRPr="00725FC1" w:rsidRDefault="008B65BD" w:rsidP="004B6930">
            <w:pPr>
              <w:rPr>
                <w:rFonts w:cstheme="minorHAnsi"/>
                <w:sz w:val="20"/>
                <w:szCs w:val="20"/>
              </w:rPr>
            </w:pPr>
            <w:r w:rsidRPr="00725FC1">
              <w:rPr>
                <w:rFonts w:cstheme="minorHAnsi"/>
                <w:sz w:val="20"/>
                <w:szCs w:val="20"/>
              </w:rPr>
              <w:t>2</w:t>
            </w:r>
            <w:r w:rsidR="006F29A4">
              <w:rPr>
                <w:rFonts w:cstheme="minorHAnsi"/>
                <w:sz w:val="20"/>
                <w:szCs w:val="20"/>
              </w:rPr>
              <w:t>5</w:t>
            </w:r>
          </w:p>
        </w:tc>
        <w:tc>
          <w:tcPr>
            <w:tcW w:w="5432" w:type="dxa"/>
          </w:tcPr>
          <w:p w14:paraId="48F3B9CF" w14:textId="404AA5AF" w:rsidR="009F02A6" w:rsidRPr="00725FC1" w:rsidRDefault="009F02A6" w:rsidP="00BD50BA">
            <w:pPr>
              <w:rPr>
                <w:rFonts w:cstheme="minorHAnsi"/>
                <w:sz w:val="20"/>
                <w:szCs w:val="20"/>
              </w:rPr>
            </w:pPr>
            <w:r w:rsidRPr="00725FC1">
              <w:rPr>
                <w:rFonts w:cstheme="minorHAnsi"/>
                <w:sz w:val="20"/>
                <w:szCs w:val="20"/>
              </w:rPr>
              <w:t xml:space="preserve">Describe the choice process that </w:t>
            </w:r>
            <w:r w:rsidR="00BD50BA" w:rsidRPr="00725FC1">
              <w:rPr>
                <w:rFonts w:cstheme="minorHAnsi"/>
                <w:sz w:val="20"/>
                <w:szCs w:val="20"/>
              </w:rPr>
              <w:t>led</w:t>
            </w:r>
            <w:r w:rsidRPr="00725FC1">
              <w:rPr>
                <w:rFonts w:cstheme="minorHAnsi"/>
                <w:sz w:val="20"/>
                <w:szCs w:val="20"/>
              </w:rPr>
              <w:t xml:space="preserve"> to picking this particular method (e.g. Performs well give the number of target statistics and parameters according to</w:t>
            </w:r>
            <w:r w:rsidR="00407241" w:rsidRPr="00725FC1">
              <w:rPr>
                <w:rFonts w:cstheme="minorHAnsi"/>
                <w:sz w:val="20"/>
                <w:szCs w:val="20"/>
              </w:rPr>
              <w:t xml:space="preserve"> a particular methods comparison paper)</w:t>
            </w:r>
            <w:r w:rsidRPr="00725FC1">
              <w:rPr>
                <w:rFonts w:cstheme="minorHAnsi"/>
                <w:sz w:val="20"/>
                <w:szCs w:val="20"/>
              </w:rPr>
              <w:t>.</w:t>
            </w:r>
          </w:p>
        </w:tc>
        <w:tc>
          <w:tcPr>
            <w:tcW w:w="1106" w:type="dxa"/>
            <w:gridSpan w:val="2"/>
          </w:tcPr>
          <w:p w14:paraId="492C2592" w14:textId="77777777" w:rsidR="009F02A6" w:rsidRPr="00725FC1" w:rsidRDefault="009F02A6" w:rsidP="00F41D88">
            <w:pPr>
              <w:rPr>
                <w:rFonts w:cstheme="minorHAnsi"/>
              </w:rPr>
            </w:pPr>
          </w:p>
        </w:tc>
      </w:tr>
      <w:tr w:rsidR="00B9500B" w14:paraId="5A9526D8" w14:textId="77777777" w:rsidTr="007D3CF8">
        <w:tc>
          <w:tcPr>
            <w:tcW w:w="2103" w:type="dxa"/>
            <w:gridSpan w:val="2"/>
          </w:tcPr>
          <w:p w14:paraId="1FA99DF5" w14:textId="3F72E17F" w:rsidR="00B9500B" w:rsidRPr="00725FC1" w:rsidRDefault="00B9500B" w:rsidP="00B9500B">
            <w:pPr>
              <w:rPr>
                <w:rFonts w:cstheme="minorHAnsi"/>
                <w:sz w:val="20"/>
                <w:szCs w:val="20"/>
              </w:rPr>
            </w:pPr>
            <w:r w:rsidRPr="00725FC1">
              <w:rPr>
                <w:rFonts w:cstheme="minorHAnsi"/>
                <w:sz w:val="20"/>
                <w:szCs w:val="20"/>
              </w:rPr>
              <w:t>Random number generator</w:t>
            </w:r>
          </w:p>
        </w:tc>
        <w:tc>
          <w:tcPr>
            <w:tcW w:w="419" w:type="dxa"/>
            <w:gridSpan w:val="2"/>
          </w:tcPr>
          <w:p w14:paraId="491D7A13" w14:textId="6E57D614" w:rsidR="00B9500B" w:rsidRPr="00725FC1" w:rsidRDefault="006F29A4" w:rsidP="00B9500B">
            <w:pPr>
              <w:rPr>
                <w:rFonts w:cstheme="minorHAnsi"/>
                <w:sz w:val="20"/>
                <w:szCs w:val="20"/>
              </w:rPr>
            </w:pPr>
            <w:r>
              <w:rPr>
                <w:rFonts w:cstheme="minorHAnsi"/>
                <w:sz w:val="20"/>
                <w:szCs w:val="20"/>
              </w:rPr>
              <w:t>26</w:t>
            </w:r>
          </w:p>
        </w:tc>
        <w:tc>
          <w:tcPr>
            <w:tcW w:w="5432" w:type="dxa"/>
          </w:tcPr>
          <w:p w14:paraId="0AE0FBFA" w14:textId="049775E9" w:rsidR="00B9500B" w:rsidRPr="00725FC1" w:rsidRDefault="00B9500B" w:rsidP="00B9500B">
            <w:pPr>
              <w:rPr>
                <w:rFonts w:cstheme="minorHAnsi"/>
                <w:sz w:val="20"/>
                <w:szCs w:val="20"/>
              </w:rPr>
            </w:pPr>
            <w:r w:rsidRPr="00725FC1">
              <w:rPr>
                <w:rFonts w:cstheme="minorHAnsi"/>
                <w:sz w:val="20"/>
                <w:szCs w:val="20"/>
              </w:rPr>
              <w:t>Provide the random number generator/ software used and the seed provided.</w:t>
            </w:r>
          </w:p>
        </w:tc>
        <w:tc>
          <w:tcPr>
            <w:tcW w:w="1106" w:type="dxa"/>
            <w:gridSpan w:val="2"/>
          </w:tcPr>
          <w:p w14:paraId="742F6DD3" w14:textId="77777777" w:rsidR="00B9500B" w:rsidRPr="00725FC1" w:rsidRDefault="00B9500B" w:rsidP="00B9500B">
            <w:pPr>
              <w:rPr>
                <w:rFonts w:cstheme="minorHAnsi"/>
              </w:rPr>
            </w:pPr>
          </w:p>
        </w:tc>
      </w:tr>
      <w:tr w:rsidR="00B9500B" w14:paraId="78B83898" w14:textId="77777777" w:rsidTr="00B9500B">
        <w:tc>
          <w:tcPr>
            <w:tcW w:w="2103" w:type="dxa"/>
            <w:gridSpan w:val="2"/>
          </w:tcPr>
          <w:p w14:paraId="2A02239D" w14:textId="717E036F" w:rsidR="00B9500B" w:rsidRPr="00725FC1" w:rsidRDefault="00B9500B" w:rsidP="00B9500B">
            <w:pPr>
              <w:rPr>
                <w:rFonts w:cstheme="minorHAnsi"/>
                <w:sz w:val="20"/>
                <w:szCs w:val="20"/>
              </w:rPr>
            </w:pPr>
            <w:r w:rsidRPr="00725FC1">
              <w:rPr>
                <w:rFonts w:cstheme="minorHAnsi"/>
                <w:sz w:val="20"/>
                <w:szCs w:val="20"/>
              </w:rPr>
              <w:t>Number of model runs</w:t>
            </w:r>
          </w:p>
        </w:tc>
        <w:tc>
          <w:tcPr>
            <w:tcW w:w="419" w:type="dxa"/>
            <w:gridSpan w:val="2"/>
          </w:tcPr>
          <w:p w14:paraId="2F1D0837" w14:textId="6A7200EC" w:rsidR="00B9500B" w:rsidRPr="00725FC1" w:rsidRDefault="006F29A4" w:rsidP="00B9500B">
            <w:pPr>
              <w:rPr>
                <w:rFonts w:cstheme="minorHAnsi"/>
                <w:sz w:val="20"/>
                <w:szCs w:val="20"/>
              </w:rPr>
            </w:pPr>
            <w:r>
              <w:rPr>
                <w:rFonts w:cstheme="minorHAnsi"/>
                <w:sz w:val="20"/>
                <w:szCs w:val="20"/>
              </w:rPr>
              <w:t>27</w:t>
            </w:r>
          </w:p>
        </w:tc>
        <w:tc>
          <w:tcPr>
            <w:tcW w:w="5432" w:type="dxa"/>
          </w:tcPr>
          <w:p w14:paraId="07D0F914" w14:textId="2D18DE31" w:rsidR="00B9500B" w:rsidRPr="00725FC1" w:rsidRDefault="00B9500B" w:rsidP="00B9500B">
            <w:pPr>
              <w:rPr>
                <w:rFonts w:cstheme="minorHAnsi"/>
                <w:sz w:val="20"/>
                <w:szCs w:val="20"/>
              </w:rPr>
            </w:pPr>
            <w:r w:rsidRPr="00725FC1">
              <w:rPr>
                <w:rFonts w:cstheme="minorHAnsi"/>
                <w:sz w:val="20"/>
                <w:szCs w:val="20"/>
              </w:rPr>
              <w:t>Report the number of times the algorithm ran the model.</w:t>
            </w:r>
          </w:p>
        </w:tc>
        <w:tc>
          <w:tcPr>
            <w:tcW w:w="1106" w:type="dxa"/>
            <w:gridSpan w:val="2"/>
          </w:tcPr>
          <w:p w14:paraId="76F03899" w14:textId="77777777" w:rsidR="00B9500B" w:rsidRPr="00725FC1" w:rsidRDefault="00B9500B" w:rsidP="00B9500B">
            <w:pPr>
              <w:rPr>
                <w:rFonts w:cstheme="minorHAnsi"/>
              </w:rPr>
            </w:pPr>
          </w:p>
        </w:tc>
      </w:tr>
      <w:tr w:rsidR="00B9500B" w14:paraId="47A10CF3" w14:textId="77777777" w:rsidTr="00B9500B">
        <w:tc>
          <w:tcPr>
            <w:tcW w:w="2103" w:type="dxa"/>
            <w:gridSpan w:val="2"/>
          </w:tcPr>
          <w:p w14:paraId="009A8265" w14:textId="56F495A8" w:rsidR="00B9500B" w:rsidRPr="00725FC1" w:rsidRDefault="00B9500B" w:rsidP="00F15F19">
            <w:pPr>
              <w:rPr>
                <w:rFonts w:cstheme="minorHAnsi"/>
                <w:sz w:val="20"/>
                <w:szCs w:val="20"/>
              </w:rPr>
            </w:pPr>
            <w:r w:rsidRPr="00725FC1">
              <w:rPr>
                <w:rFonts w:cstheme="minorHAnsi"/>
                <w:sz w:val="20"/>
                <w:szCs w:val="20"/>
              </w:rPr>
              <w:t>Acceptance criteria</w:t>
            </w:r>
            <w:r w:rsidR="00F15F19">
              <w:rPr>
                <w:rFonts w:cstheme="minorHAnsi"/>
                <w:sz w:val="20"/>
                <w:szCs w:val="20"/>
              </w:rPr>
              <w:t xml:space="preserve"> </w:t>
            </w:r>
            <w:r w:rsidR="00F15F19" w:rsidRPr="00537A76">
              <w:rPr>
                <w:rFonts w:cstheme="minorHAnsi"/>
                <w:i/>
                <w:sz w:val="20"/>
                <w:szCs w:val="20"/>
              </w:rPr>
              <w:t>(Only applicable if</w:t>
            </w:r>
            <w:r w:rsidR="00537A76">
              <w:rPr>
                <w:rFonts w:cstheme="minorHAnsi"/>
                <w:i/>
                <w:sz w:val="20"/>
                <w:szCs w:val="20"/>
              </w:rPr>
              <w:t xml:space="preserve"> the</w:t>
            </w:r>
            <w:r w:rsidR="00F15F19" w:rsidRPr="00537A76">
              <w:rPr>
                <w:rFonts w:cstheme="minorHAnsi"/>
                <w:i/>
                <w:sz w:val="20"/>
                <w:szCs w:val="20"/>
              </w:rPr>
              <w:t xml:space="preserve"> method involves acceptance criteria)</w:t>
            </w:r>
          </w:p>
        </w:tc>
        <w:tc>
          <w:tcPr>
            <w:tcW w:w="419" w:type="dxa"/>
            <w:gridSpan w:val="2"/>
          </w:tcPr>
          <w:p w14:paraId="4288FD10" w14:textId="5C3921B5" w:rsidR="00B9500B" w:rsidRPr="00725FC1" w:rsidRDefault="006F29A4" w:rsidP="00B9500B">
            <w:pPr>
              <w:rPr>
                <w:rFonts w:cstheme="minorHAnsi"/>
                <w:sz w:val="20"/>
                <w:szCs w:val="20"/>
              </w:rPr>
            </w:pPr>
            <w:r>
              <w:rPr>
                <w:rFonts w:cstheme="minorHAnsi"/>
                <w:sz w:val="20"/>
                <w:szCs w:val="20"/>
              </w:rPr>
              <w:t>28</w:t>
            </w:r>
          </w:p>
        </w:tc>
        <w:tc>
          <w:tcPr>
            <w:tcW w:w="5432" w:type="dxa"/>
          </w:tcPr>
          <w:p w14:paraId="1C611446" w14:textId="1794BA6F" w:rsidR="00B9500B" w:rsidRPr="00725FC1" w:rsidRDefault="00B9500B" w:rsidP="00B9500B">
            <w:pPr>
              <w:rPr>
                <w:rFonts w:cstheme="minorHAnsi"/>
                <w:sz w:val="20"/>
                <w:szCs w:val="20"/>
              </w:rPr>
            </w:pPr>
            <w:r w:rsidRPr="00725FC1">
              <w:rPr>
                <w:rFonts w:cstheme="minorHAnsi"/>
                <w:sz w:val="20"/>
                <w:szCs w:val="20"/>
              </w:rPr>
              <w:t>Report the threshold for the GOF under which parameter combinations are accepted/retained.</w:t>
            </w:r>
          </w:p>
        </w:tc>
        <w:tc>
          <w:tcPr>
            <w:tcW w:w="1106" w:type="dxa"/>
            <w:gridSpan w:val="2"/>
          </w:tcPr>
          <w:p w14:paraId="53538EFB" w14:textId="77777777" w:rsidR="00B9500B" w:rsidRPr="00725FC1" w:rsidRDefault="00B9500B" w:rsidP="00B9500B">
            <w:pPr>
              <w:rPr>
                <w:rFonts w:cstheme="minorHAnsi"/>
              </w:rPr>
            </w:pPr>
          </w:p>
        </w:tc>
      </w:tr>
      <w:tr w:rsidR="00B9500B" w14:paraId="177E8D5D" w14:textId="77777777" w:rsidTr="009F02A6">
        <w:tc>
          <w:tcPr>
            <w:tcW w:w="9060" w:type="dxa"/>
            <w:gridSpan w:val="7"/>
            <w:shd w:val="clear" w:color="auto" w:fill="9CC2E5" w:themeFill="accent1" w:themeFillTint="99"/>
          </w:tcPr>
          <w:p w14:paraId="4AF0EB45" w14:textId="105AFA04" w:rsidR="00B9500B" w:rsidRPr="00725FC1" w:rsidRDefault="00B9500B" w:rsidP="00B9500B">
            <w:pPr>
              <w:rPr>
                <w:rFonts w:cstheme="minorHAnsi"/>
                <w:sz w:val="20"/>
                <w:szCs w:val="20"/>
              </w:rPr>
            </w:pPr>
            <w:r w:rsidRPr="00725FC1">
              <w:rPr>
                <w:rFonts w:cstheme="minorHAnsi"/>
                <w:sz w:val="20"/>
                <w:szCs w:val="20"/>
              </w:rPr>
              <w:t>Goodness-of-fit (GOF) measure</w:t>
            </w:r>
          </w:p>
        </w:tc>
      </w:tr>
      <w:tr w:rsidR="00B9500B" w14:paraId="6E91E048" w14:textId="77777777" w:rsidTr="00B9500B">
        <w:tc>
          <w:tcPr>
            <w:tcW w:w="2103" w:type="dxa"/>
            <w:gridSpan w:val="2"/>
          </w:tcPr>
          <w:p w14:paraId="66375A3F" w14:textId="70F04CB0" w:rsidR="00B9500B" w:rsidRPr="00725FC1" w:rsidRDefault="00B9500B" w:rsidP="00B9500B">
            <w:pPr>
              <w:rPr>
                <w:rFonts w:cstheme="minorHAnsi"/>
                <w:sz w:val="20"/>
                <w:szCs w:val="20"/>
              </w:rPr>
            </w:pPr>
            <w:r w:rsidRPr="00725FC1">
              <w:rPr>
                <w:rFonts w:cstheme="minorHAnsi"/>
                <w:sz w:val="20"/>
                <w:szCs w:val="20"/>
              </w:rPr>
              <w:t>GOF measure</w:t>
            </w:r>
          </w:p>
        </w:tc>
        <w:tc>
          <w:tcPr>
            <w:tcW w:w="419" w:type="dxa"/>
            <w:gridSpan w:val="2"/>
          </w:tcPr>
          <w:p w14:paraId="748E0A82" w14:textId="12BB9DCB" w:rsidR="00B9500B" w:rsidRPr="00725FC1" w:rsidRDefault="006F29A4" w:rsidP="00B9500B">
            <w:pPr>
              <w:rPr>
                <w:rFonts w:cstheme="minorHAnsi"/>
                <w:sz w:val="20"/>
                <w:szCs w:val="20"/>
              </w:rPr>
            </w:pPr>
            <w:r>
              <w:rPr>
                <w:rFonts w:cstheme="minorHAnsi"/>
                <w:sz w:val="20"/>
                <w:szCs w:val="20"/>
              </w:rPr>
              <w:t>29</w:t>
            </w:r>
          </w:p>
        </w:tc>
        <w:tc>
          <w:tcPr>
            <w:tcW w:w="5432" w:type="dxa"/>
          </w:tcPr>
          <w:p w14:paraId="08362573" w14:textId="2B111CDC" w:rsidR="00B9500B" w:rsidRPr="00725FC1" w:rsidRDefault="00B9500B" w:rsidP="00B9500B">
            <w:pPr>
              <w:rPr>
                <w:rFonts w:cstheme="minorHAnsi"/>
                <w:sz w:val="20"/>
                <w:szCs w:val="20"/>
              </w:rPr>
            </w:pPr>
            <w:r w:rsidRPr="00725FC1">
              <w:rPr>
                <w:rFonts w:cstheme="minorHAnsi"/>
                <w:sz w:val="20"/>
                <w:szCs w:val="20"/>
              </w:rPr>
              <w:t>Provide the GOF measure used (e.g. absolute distance, relative distance, surrogate likelihood).</w:t>
            </w:r>
          </w:p>
        </w:tc>
        <w:tc>
          <w:tcPr>
            <w:tcW w:w="1106" w:type="dxa"/>
            <w:gridSpan w:val="2"/>
          </w:tcPr>
          <w:p w14:paraId="204768F2" w14:textId="77777777" w:rsidR="00B9500B" w:rsidRPr="00725FC1" w:rsidRDefault="00B9500B" w:rsidP="00B9500B">
            <w:pPr>
              <w:rPr>
                <w:rFonts w:cstheme="minorHAnsi"/>
              </w:rPr>
            </w:pPr>
          </w:p>
        </w:tc>
      </w:tr>
      <w:tr w:rsidR="00B9500B" w14:paraId="3A9D36C2" w14:textId="77777777" w:rsidTr="00B9500B">
        <w:tc>
          <w:tcPr>
            <w:tcW w:w="2103" w:type="dxa"/>
            <w:gridSpan w:val="2"/>
          </w:tcPr>
          <w:p w14:paraId="6F658662" w14:textId="0FF43645" w:rsidR="00B9500B" w:rsidRPr="00725FC1" w:rsidRDefault="00B9500B" w:rsidP="00B9500B">
            <w:pPr>
              <w:rPr>
                <w:rFonts w:cstheme="minorHAnsi"/>
                <w:sz w:val="20"/>
                <w:szCs w:val="20"/>
              </w:rPr>
            </w:pPr>
            <w:r w:rsidRPr="00725FC1">
              <w:rPr>
                <w:rFonts w:cstheme="minorHAnsi"/>
                <w:sz w:val="20"/>
                <w:szCs w:val="20"/>
              </w:rPr>
              <w:t>Weighted GOF measure</w:t>
            </w:r>
            <w:r w:rsidR="00537A76" w:rsidRPr="00537A76">
              <w:rPr>
                <w:rFonts w:cstheme="minorHAnsi"/>
                <w:i/>
                <w:sz w:val="20"/>
                <w:szCs w:val="20"/>
              </w:rPr>
              <w:t xml:space="preserve"> (Optional)</w:t>
            </w:r>
          </w:p>
        </w:tc>
        <w:tc>
          <w:tcPr>
            <w:tcW w:w="419" w:type="dxa"/>
            <w:gridSpan w:val="2"/>
          </w:tcPr>
          <w:p w14:paraId="24E14AA0" w14:textId="5F6AD428" w:rsidR="00B9500B" w:rsidRPr="00725FC1" w:rsidRDefault="006F29A4" w:rsidP="00B9500B">
            <w:pPr>
              <w:rPr>
                <w:rFonts w:cstheme="minorHAnsi"/>
                <w:sz w:val="20"/>
                <w:szCs w:val="20"/>
              </w:rPr>
            </w:pPr>
            <w:r>
              <w:rPr>
                <w:rFonts w:cstheme="minorHAnsi"/>
                <w:sz w:val="20"/>
                <w:szCs w:val="20"/>
              </w:rPr>
              <w:t>30</w:t>
            </w:r>
          </w:p>
        </w:tc>
        <w:tc>
          <w:tcPr>
            <w:tcW w:w="5432" w:type="dxa"/>
          </w:tcPr>
          <w:p w14:paraId="71F89AB0" w14:textId="05FB8206" w:rsidR="00B9500B" w:rsidRPr="00725FC1" w:rsidRDefault="00B9500B" w:rsidP="00B9500B">
            <w:pPr>
              <w:rPr>
                <w:rFonts w:cstheme="minorHAnsi"/>
                <w:sz w:val="20"/>
                <w:szCs w:val="20"/>
              </w:rPr>
            </w:pPr>
            <w:r w:rsidRPr="00725FC1">
              <w:rPr>
                <w:rFonts w:cstheme="minorHAnsi"/>
                <w:sz w:val="20"/>
                <w:szCs w:val="20"/>
              </w:rPr>
              <w:t>Provide the computation of the total GOF (i.e. the sum of the separate data points over all different sources of target data) if the separate parts were weighted differently (e.g. mortality weighted 20% of the total GOF while incidence weighted 80% of the total score).</w:t>
            </w:r>
          </w:p>
        </w:tc>
        <w:tc>
          <w:tcPr>
            <w:tcW w:w="1106" w:type="dxa"/>
            <w:gridSpan w:val="2"/>
          </w:tcPr>
          <w:p w14:paraId="6953457A" w14:textId="77777777" w:rsidR="00B9500B" w:rsidRPr="00725FC1" w:rsidRDefault="00B9500B" w:rsidP="00B9500B">
            <w:pPr>
              <w:rPr>
                <w:rFonts w:cstheme="minorHAnsi"/>
              </w:rPr>
            </w:pPr>
          </w:p>
        </w:tc>
      </w:tr>
    </w:tbl>
    <w:p w14:paraId="1603668F" w14:textId="77777777" w:rsidR="00D10785" w:rsidRDefault="00D10785"/>
    <w:sectPr w:rsidR="00D10785"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MDa3MDI1NLYwMjdR0lEKTi0uzszPAymwrAUA8Z59ACwAAAA="/>
  </w:docVars>
  <w:rsids>
    <w:rsidRoot w:val="00D1017A"/>
    <w:rsid w:val="00015C74"/>
    <w:rsid w:val="000637AD"/>
    <w:rsid w:val="000B63CB"/>
    <w:rsid w:val="001162BE"/>
    <w:rsid w:val="00146D6F"/>
    <w:rsid w:val="001608F8"/>
    <w:rsid w:val="001C2623"/>
    <w:rsid w:val="001D17E4"/>
    <w:rsid w:val="00274F22"/>
    <w:rsid w:val="002E001F"/>
    <w:rsid w:val="00312C1F"/>
    <w:rsid w:val="004028BE"/>
    <w:rsid w:val="00407241"/>
    <w:rsid w:val="00497D1B"/>
    <w:rsid w:val="004B6930"/>
    <w:rsid w:val="004D70D3"/>
    <w:rsid w:val="004E3E7C"/>
    <w:rsid w:val="00527A8D"/>
    <w:rsid w:val="00537A76"/>
    <w:rsid w:val="00621DE2"/>
    <w:rsid w:val="00622D6C"/>
    <w:rsid w:val="006756DC"/>
    <w:rsid w:val="006954EF"/>
    <w:rsid w:val="006F29A4"/>
    <w:rsid w:val="00725FC1"/>
    <w:rsid w:val="007553E2"/>
    <w:rsid w:val="0077159C"/>
    <w:rsid w:val="007C3783"/>
    <w:rsid w:val="007D3CF8"/>
    <w:rsid w:val="00884F20"/>
    <w:rsid w:val="008866EC"/>
    <w:rsid w:val="008B65BD"/>
    <w:rsid w:val="008F251C"/>
    <w:rsid w:val="00921116"/>
    <w:rsid w:val="00927B0D"/>
    <w:rsid w:val="0094217B"/>
    <w:rsid w:val="00955ACF"/>
    <w:rsid w:val="00961140"/>
    <w:rsid w:val="00990F6C"/>
    <w:rsid w:val="009D4C98"/>
    <w:rsid w:val="009F02A6"/>
    <w:rsid w:val="00A80D2A"/>
    <w:rsid w:val="00A95ABB"/>
    <w:rsid w:val="00AE19A0"/>
    <w:rsid w:val="00B63E9E"/>
    <w:rsid w:val="00B9500B"/>
    <w:rsid w:val="00BD11E7"/>
    <w:rsid w:val="00BD50BA"/>
    <w:rsid w:val="00C12E30"/>
    <w:rsid w:val="00C215CC"/>
    <w:rsid w:val="00C83E14"/>
    <w:rsid w:val="00D01AB6"/>
    <w:rsid w:val="00D1017A"/>
    <w:rsid w:val="00D10785"/>
    <w:rsid w:val="00E1497B"/>
    <w:rsid w:val="00E36E25"/>
    <w:rsid w:val="00E75D3D"/>
    <w:rsid w:val="00E85C66"/>
    <w:rsid w:val="00E912F5"/>
    <w:rsid w:val="00F15F19"/>
    <w:rsid w:val="00F32B38"/>
    <w:rsid w:val="00F46A3F"/>
    <w:rsid w:val="00F82421"/>
    <w:rsid w:val="00FC3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EA74"/>
  <w15:chartTrackingRefBased/>
  <w15:docId w15:val="{B2985DE2-2296-469E-A106-463E43F3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08F8"/>
    <w:rPr>
      <w:sz w:val="16"/>
      <w:szCs w:val="16"/>
    </w:rPr>
  </w:style>
  <w:style w:type="paragraph" w:styleId="CommentText">
    <w:name w:val="annotation text"/>
    <w:basedOn w:val="Normal"/>
    <w:link w:val="CommentTextChar"/>
    <w:uiPriority w:val="99"/>
    <w:semiHidden/>
    <w:unhideWhenUsed/>
    <w:rsid w:val="001608F8"/>
    <w:pPr>
      <w:spacing w:line="240" w:lineRule="auto"/>
    </w:pPr>
    <w:rPr>
      <w:sz w:val="20"/>
      <w:szCs w:val="20"/>
    </w:rPr>
  </w:style>
  <w:style w:type="character" w:customStyle="1" w:styleId="CommentTextChar">
    <w:name w:val="Comment Text Char"/>
    <w:basedOn w:val="DefaultParagraphFont"/>
    <w:link w:val="CommentText"/>
    <w:uiPriority w:val="99"/>
    <w:semiHidden/>
    <w:rsid w:val="001608F8"/>
    <w:rPr>
      <w:sz w:val="20"/>
      <w:szCs w:val="20"/>
    </w:rPr>
  </w:style>
  <w:style w:type="paragraph" w:styleId="CommentSubject">
    <w:name w:val="annotation subject"/>
    <w:basedOn w:val="CommentText"/>
    <w:next w:val="CommentText"/>
    <w:link w:val="CommentSubjectChar"/>
    <w:uiPriority w:val="99"/>
    <w:semiHidden/>
    <w:unhideWhenUsed/>
    <w:rsid w:val="001608F8"/>
    <w:rPr>
      <w:b/>
      <w:bCs/>
    </w:rPr>
  </w:style>
  <w:style w:type="character" w:customStyle="1" w:styleId="CommentSubjectChar">
    <w:name w:val="Comment Subject Char"/>
    <w:basedOn w:val="CommentTextChar"/>
    <w:link w:val="CommentSubject"/>
    <w:uiPriority w:val="99"/>
    <w:semiHidden/>
    <w:rsid w:val="001608F8"/>
    <w:rPr>
      <w:b/>
      <w:bCs/>
      <w:sz w:val="20"/>
      <w:szCs w:val="20"/>
    </w:rPr>
  </w:style>
  <w:style w:type="paragraph" w:styleId="Revision">
    <w:name w:val="Revision"/>
    <w:hidden/>
    <w:uiPriority w:val="99"/>
    <w:semiHidden/>
    <w:rsid w:val="001608F8"/>
    <w:pPr>
      <w:spacing w:after="0" w:line="240" w:lineRule="auto"/>
    </w:pPr>
  </w:style>
  <w:style w:type="paragraph" w:styleId="BalloonText">
    <w:name w:val="Balloon Text"/>
    <w:basedOn w:val="Normal"/>
    <w:link w:val="BalloonTextChar"/>
    <w:uiPriority w:val="99"/>
    <w:semiHidden/>
    <w:unhideWhenUsed/>
    <w:rsid w:val="00160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4808B8E486C40933CF95FBF2C9CF2" ma:contentTypeVersion="12" ma:contentTypeDescription="Create a new document." ma:contentTypeScope="" ma:versionID="2f350613529f30c4abba57587d1c4c8c">
  <xsd:schema xmlns:xsd="http://www.w3.org/2001/XMLSchema" xmlns:xs="http://www.w3.org/2001/XMLSchema" xmlns:p="http://schemas.microsoft.com/office/2006/metadata/properties" xmlns:ns3="60540024-b1c9-4ad7-a0e2-c3455c037dbf" xmlns:ns4="ce89979c-5d00-4dd2-812e-9ab9ac2c3cfe" targetNamespace="http://schemas.microsoft.com/office/2006/metadata/properties" ma:root="true" ma:fieldsID="449515ae8f89e76f69da036cd7cd0ac9" ns3:_="" ns4:_="">
    <xsd:import namespace="60540024-b1c9-4ad7-a0e2-c3455c037dbf"/>
    <xsd:import namespace="ce89979c-5d00-4dd2-812e-9ab9ac2c3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40024-b1c9-4ad7-a0e2-c3455c03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9979c-5d00-4dd2-812e-9ab9ac2c3c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8B0BC-A749-4A88-A902-FA501AE7224F}">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e89979c-5d00-4dd2-812e-9ab9ac2c3cfe"/>
    <ds:schemaRef ds:uri="60540024-b1c9-4ad7-a0e2-c3455c037dbf"/>
    <ds:schemaRef ds:uri="http://www.w3.org/XML/1998/namespace"/>
  </ds:schemaRefs>
</ds:datastoreItem>
</file>

<file path=customXml/itemProps2.xml><?xml version="1.0" encoding="utf-8"?>
<ds:datastoreItem xmlns:ds="http://schemas.openxmlformats.org/officeDocument/2006/customXml" ds:itemID="{EEE811E9-356F-4262-AA7C-F7346665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40024-b1c9-4ad7-a0e2-c3455c037dbf"/>
    <ds:schemaRef ds:uri="ce89979c-5d00-4dd2-812e-9ab9ac2c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6DED6-8E0E-4065-97F7-994F373B9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Hazelbag, CM, Dr [marijnhazelbag@sun.ac.za]</dc:creator>
  <cp:keywords/>
  <dc:description/>
  <cp:lastModifiedBy>Hazelbag, CM, Dr [marijnhazelbag@sun.ac.za]</cp:lastModifiedBy>
  <cp:revision>6</cp:revision>
  <cp:lastPrinted>2020-03-16T10:29:00Z</cp:lastPrinted>
  <dcterms:created xsi:type="dcterms:W3CDTF">2020-03-24T12:45:00Z</dcterms:created>
  <dcterms:modified xsi:type="dcterms:W3CDTF">2020-03-27T10:12:00Z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0x010100FAB4808B8E486C40933CF95FBF2C9CF2</vt:lpwstr>
  </property>
</Properties>
</file>