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D571" w14:textId="77777777" w:rsidR="00C97852" w:rsidRPr="004B505E" w:rsidRDefault="00C97852" w:rsidP="004B505E">
      <w:pPr>
        <w:spacing w:line="360" w:lineRule="auto"/>
        <w:jc w:val="both"/>
        <w:rPr>
          <w:rFonts w:ascii="Times" w:hAnsi="Times" w:cs="Times"/>
        </w:rPr>
      </w:pPr>
    </w:p>
    <w:p w14:paraId="48292266" w14:textId="77777777" w:rsidR="00C97852" w:rsidRPr="004B505E" w:rsidRDefault="00C97852" w:rsidP="004B505E">
      <w:pPr>
        <w:spacing w:line="360" w:lineRule="auto"/>
        <w:jc w:val="both"/>
        <w:rPr>
          <w:rFonts w:ascii="Times" w:hAnsi="Times" w:cs="Times"/>
        </w:rPr>
      </w:pPr>
    </w:p>
    <w:p w14:paraId="6D196E6E" w14:textId="77777777" w:rsidR="00C97852" w:rsidRPr="004B505E" w:rsidRDefault="00C97852" w:rsidP="004B505E">
      <w:pPr>
        <w:spacing w:line="360" w:lineRule="auto"/>
        <w:jc w:val="both"/>
        <w:rPr>
          <w:rFonts w:ascii="Times" w:hAnsi="Times" w:cs="Times"/>
        </w:rPr>
      </w:pPr>
    </w:p>
    <w:p w14:paraId="03AE67D4"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r w:rsidRPr="004B505E">
        <w:rPr>
          <w:rStyle w:val="s2"/>
          <w:rFonts w:ascii="Times" w:hAnsi="Times" w:cs="Times"/>
          <w:color w:val="000000"/>
        </w:rPr>
        <w:t>Dear Editor,</w:t>
      </w:r>
    </w:p>
    <w:p w14:paraId="54D1D8DA"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r w:rsidRPr="004B505E">
        <w:rPr>
          <w:rFonts w:ascii="Times" w:hAnsi="Times" w:cs="Times"/>
          <w:color w:val="000000"/>
        </w:rPr>
        <w:t> </w:t>
      </w:r>
    </w:p>
    <w:p w14:paraId="1178FCD0" w14:textId="77777777" w:rsidR="00C97852" w:rsidRPr="004B505E" w:rsidRDefault="00C97852" w:rsidP="004B505E">
      <w:pPr>
        <w:spacing w:line="360" w:lineRule="auto"/>
        <w:jc w:val="both"/>
        <w:rPr>
          <w:rFonts w:ascii="Times" w:hAnsi="Times" w:cs="Times"/>
          <w:bCs/>
        </w:rPr>
      </w:pPr>
      <w:r w:rsidRPr="004B505E">
        <w:rPr>
          <w:rStyle w:val="s2"/>
          <w:rFonts w:ascii="Times" w:hAnsi="Times" w:cs="Times"/>
          <w:color w:val="000000"/>
        </w:rPr>
        <w:t>The current pandemic on Coronavirus disease 19 (COVID-19) is a matter of serious concern to all doctors. Since many patients with rheumatic diseases are on immunosuppressive therapies, they constitute a potentially vulnerable population for this devastating disease. In this study, we have</w:t>
      </w:r>
      <w:r w:rsidRPr="004B505E">
        <w:rPr>
          <w:rStyle w:val="apple-converted-space"/>
          <w:rFonts w:ascii="Times" w:hAnsi="Times" w:cs="Times"/>
          <w:color w:val="000000"/>
        </w:rPr>
        <w:t> </w:t>
      </w:r>
      <w:r w:rsidRPr="004B505E">
        <w:rPr>
          <w:rStyle w:val="s4"/>
          <w:rFonts w:ascii="Times" w:hAnsi="Times" w:cs="Times"/>
          <w:color w:val="000000"/>
        </w:rPr>
        <w:t xml:space="preserve">conducted a survey amongst rheumatologists in India to gather their perspectives on the </w:t>
      </w:r>
      <w:r w:rsidRPr="004B505E">
        <w:rPr>
          <w:rFonts w:ascii="Times" w:hAnsi="Times" w:cs="Times"/>
        </w:rPr>
        <w:t>changes in management of rheumatic illnesses in the times of COVID-19 pandemic.</w:t>
      </w:r>
      <w:r w:rsidRPr="004B505E">
        <w:rPr>
          <w:rFonts w:ascii="Times" w:hAnsi="Times" w:cs="Times"/>
          <w:b/>
          <w:bCs/>
        </w:rPr>
        <w:t xml:space="preserve"> </w:t>
      </w:r>
      <w:r w:rsidRPr="004B505E">
        <w:rPr>
          <w:rFonts w:ascii="Times" w:hAnsi="Times" w:cs="Times"/>
          <w:bCs/>
        </w:rPr>
        <w:t xml:space="preserve">Such findings may help influence practice and provide ideas for further exploration of the influence of COVID-19 on the management of patients with rheumatic diseases. </w:t>
      </w:r>
    </w:p>
    <w:p w14:paraId="69877454"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r w:rsidRPr="004B505E">
        <w:rPr>
          <w:rStyle w:val="s2"/>
          <w:rFonts w:ascii="Times" w:hAnsi="Times" w:cs="Times"/>
          <w:color w:val="000000"/>
        </w:rPr>
        <w:t xml:space="preserve">We sincerely hope this would be of interest to the readers of your esteemed journal. </w:t>
      </w:r>
    </w:p>
    <w:p w14:paraId="0C86A046"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r w:rsidRPr="004B505E">
        <w:rPr>
          <w:rFonts w:ascii="Times" w:hAnsi="Times" w:cs="Times"/>
          <w:color w:val="000000"/>
        </w:rPr>
        <w:t> </w:t>
      </w:r>
    </w:p>
    <w:p w14:paraId="23BF442B" w14:textId="77777777" w:rsidR="00C97852" w:rsidRPr="004B505E" w:rsidRDefault="00C97852" w:rsidP="004B505E">
      <w:pPr>
        <w:pStyle w:val="s3"/>
        <w:spacing w:before="0" w:beforeAutospacing="0" w:after="0" w:afterAutospacing="0" w:line="360" w:lineRule="auto"/>
        <w:jc w:val="both"/>
        <w:rPr>
          <w:rStyle w:val="s2"/>
          <w:rFonts w:ascii="Times" w:hAnsi="Times" w:cs="Times"/>
          <w:color w:val="000000"/>
        </w:rPr>
      </w:pPr>
      <w:r w:rsidRPr="004B505E">
        <w:rPr>
          <w:rStyle w:val="s2"/>
          <w:rFonts w:ascii="Times" w:hAnsi="Times" w:cs="Times"/>
          <w:color w:val="000000"/>
        </w:rPr>
        <w:t>Regards,</w:t>
      </w:r>
    </w:p>
    <w:p w14:paraId="7BA6FBEF"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r w:rsidRPr="004B505E">
        <w:rPr>
          <w:rFonts w:ascii="Times" w:hAnsi="Times" w:cs="Times"/>
          <w:color w:val="000000"/>
          <w:lang w:val="en-GB"/>
        </w:rPr>
        <w:t>LG, DPM, VA, SB, VA </w:t>
      </w:r>
    </w:p>
    <w:p w14:paraId="501C099E" w14:textId="77777777" w:rsidR="00C97852" w:rsidRPr="004B505E" w:rsidRDefault="00C97852" w:rsidP="004B505E">
      <w:pPr>
        <w:spacing w:line="360" w:lineRule="auto"/>
        <w:jc w:val="both"/>
        <w:rPr>
          <w:rStyle w:val="apple-converted-space"/>
          <w:rFonts w:ascii="Times" w:hAnsi="Times" w:cs="Times"/>
          <w:color w:val="000000"/>
        </w:rPr>
      </w:pPr>
      <w:r w:rsidRPr="004B505E">
        <w:rPr>
          <w:rStyle w:val="apple-converted-space"/>
          <w:rFonts w:ascii="Times" w:hAnsi="Times" w:cs="Times"/>
          <w:color w:val="000000"/>
        </w:rPr>
        <w:br w:type="page"/>
      </w:r>
    </w:p>
    <w:p w14:paraId="5EA9CDBC" w14:textId="77777777" w:rsidR="00C97852" w:rsidRPr="004B505E" w:rsidRDefault="00C97852" w:rsidP="004B505E">
      <w:pPr>
        <w:spacing w:line="360" w:lineRule="auto"/>
        <w:rPr>
          <w:rFonts w:ascii="Times" w:hAnsi="Times" w:cs="Times"/>
          <w:color w:val="000000"/>
        </w:rPr>
      </w:pPr>
    </w:p>
    <w:p w14:paraId="33468F3F" w14:textId="77777777" w:rsidR="00C97852" w:rsidRPr="004B505E" w:rsidRDefault="00C97852" w:rsidP="004B505E">
      <w:pPr>
        <w:pStyle w:val="s3"/>
        <w:spacing w:before="0" w:beforeAutospacing="0" w:after="0" w:afterAutospacing="0" w:line="360" w:lineRule="auto"/>
        <w:jc w:val="both"/>
        <w:rPr>
          <w:rFonts w:ascii="Times" w:hAnsi="Times" w:cs="Times"/>
          <w:color w:val="000000"/>
        </w:rPr>
      </w:pPr>
    </w:p>
    <w:p w14:paraId="34F23795" w14:textId="77777777" w:rsidR="00C97852" w:rsidRPr="004B505E" w:rsidRDefault="00C97852" w:rsidP="004B505E">
      <w:pPr>
        <w:pStyle w:val="s8"/>
        <w:spacing w:before="45" w:beforeAutospacing="0" w:after="45" w:afterAutospacing="0" w:line="360" w:lineRule="auto"/>
        <w:jc w:val="both"/>
        <w:rPr>
          <w:rFonts w:ascii="Times" w:hAnsi="Times" w:cs="Times"/>
          <w:b/>
          <w:bCs/>
        </w:rPr>
      </w:pPr>
      <w:r w:rsidRPr="004B505E">
        <w:rPr>
          <w:rFonts w:ascii="Times" w:hAnsi="Times" w:cs="Times"/>
          <w:b/>
          <w:bCs/>
        </w:rPr>
        <w:t>Management of rheumatic diseases in the times of COVID-19 pandemic- perspectives of rheumatology practitioners from India</w:t>
      </w:r>
    </w:p>
    <w:p w14:paraId="4B4B24D9" w14:textId="77777777" w:rsidR="00C97852" w:rsidRPr="004B505E" w:rsidRDefault="00C97852" w:rsidP="004B505E">
      <w:pPr>
        <w:pStyle w:val="s8"/>
        <w:spacing w:before="45" w:beforeAutospacing="0" w:after="45" w:afterAutospacing="0" w:line="360" w:lineRule="auto"/>
        <w:jc w:val="both"/>
        <w:rPr>
          <w:rFonts w:ascii="Times" w:hAnsi="Times" w:cs="Times"/>
          <w:b/>
          <w:bCs/>
        </w:rPr>
      </w:pPr>
    </w:p>
    <w:p w14:paraId="1CD16AE2" w14:textId="77777777" w:rsidR="00C97852" w:rsidRPr="004B505E" w:rsidRDefault="00C97852" w:rsidP="004B505E">
      <w:pPr>
        <w:pStyle w:val="s8"/>
        <w:spacing w:before="45" w:beforeAutospacing="0" w:after="45" w:afterAutospacing="0" w:line="360" w:lineRule="auto"/>
        <w:jc w:val="both"/>
        <w:rPr>
          <w:rStyle w:val="s7"/>
          <w:rFonts w:ascii="Times" w:hAnsi="Times" w:cs="Times"/>
          <w:b/>
          <w:bCs/>
          <w:color w:val="000000"/>
        </w:rPr>
      </w:pPr>
      <w:r w:rsidRPr="004B505E">
        <w:rPr>
          <w:rStyle w:val="s7"/>
          <w:rFonts w:ascii="Times" w:hAnsi="Times" w:cs="Times"/>
          <w:b/>
          <w:bCs/>
          <w:color w:val="000000"/>
        </w:rPr>
        <w:t>Author’s name:</w:t>
      </w:r>
    </w:p>
    <w:p w14:paraId="28FE0F9C" w14:textId="77777777" w:rsidR="00C97852" w:rsidRPr="004B505E" w:rsidRDefault="00C97852" w:rsidP="004B505E">
      <w:pPr>
        <w:pStyle w:val="s8"/>
        <w:spacing w:before="45" w:after="45" w:line="360" w:lineRule="auto"/>
        <w:rPr>
          <w:rFonts w:ascii="Times" w:hAnsi="Times" w:cs="Times"/>
          <w:b/>
          <w:bCs/>
          <w:color w:val="000000"/>
          <w:lang w:val="en-GB"/>
        </w:rPr>
      </w:pPr>
      <w:r w:rsidRPr="004B505E">
        <w:rPr>
          <w:rFonts w:ascii="Times" w:hAnsi="Times" w:cs="Times"/>
          <w:b/>
          <w:bCs/>
          <w:color w:val="000000"/>
          <w:lang w:val="en-GB"/>
        </w:rPr>
        <w:t>Latika Gupta</w:t>
      </w:r>
      <w:r w:rsidRPr="004B505E">
        <w:rPr>
          <w:rFonts w:ascii="Times" w:hAnsi="Times" w:cs="Times"/>
          <w:b/>
          <w:bCs/>
          <w:color w:val="000000"/>
          <w:vertAlign w:val="superscript"/>
          <w:lang w:val="en-GB"/>
        </w:rPr>
        <w:t xml:space="preserve">1 </w:t>
      </w:r>
    </w:p>
    <w:p w14:paraId="35A98D4B" w14:textId="77777777" w:rsidR="00C97852" w:rsidRPr="004B505E" w:rsidRDefault="00C97852" w:rsidP="004B505E">
      <w:pPr>
        <w:pStyle w:val="s8"/>
        <w:spacing w:before="45" w:after="45" w:line="360" w:lineRule="auto"/>
        <w:rPr>
          <w:rFonts w:ascii="Times" w:hAnsi="Times" w:cs="Times"/>
          <w:b/>
          <w:bCs/>
          <w:color w:val="000000"/>
          <w:lang w:val="en-GB"/>
        </w:rPr>
      </w:pPr>
      <w:r w:rsidRPr="004B505E">
        <w:rPr>
          <w:rFonts w:ascii="Times" w:hAnsi="Times" w:cs="Times"/>
          <w:b/>
          <w:bCs/>
          <w:color w:val="000000"/>
          <w:lang w:val="en-GB"/>
        </w:rPr>
        <w:t>Durga Prasanna Misra</w:t>
      </w:r>
      <w:r w:rsidRPr="004B505E">
        <w:rPr>
          <w:rFonts w:ascii="Times" w:hAnsi="Times" w:cs="Times"/>
          <w:b/>
          <w:bCs/>
          <w:color w:val="000000"/>
          <w:vertAlign w:val="superscript"/>
          <w:lang w:val="en-GB"/>
        </w:rPr>
        <w:t>1</w:t>
      </w:r>
    </w:p>
    <w:p w14:paraId="449E43DF" w14:textId="77777777" w:rsidR="00C97852" w:rsidRPr="004B505E" w:rsidRDefault="00C97852" w:rsidP="004B505E">
      <w:pPr>
        <w:pStyle w:val="s8"/>
        <w:spacing w:before="45" w:after="45" w:line="360" w:lineRule="auto"/>
        <w:rPr>
          <w:rFonts w:ascii="Times" w:hAnsi="Times" w:cs="Times"/>
          <w:b/>
          <w:bCs/>
          <w:color w:val="000000"/>
          <w:lang w:val="en-GB"/>
        </w:rPr>
      </w:pPr>
      <w:proofErr w:type="spellStart"/>
      <w:r w:rsidRPr="004B505E">
        <w:rPr>
          <w:rFonts w:ascii="Times" w:hAnsi="Times" w:cs="Times"/>
          <w:b/>
          <w:bCs/>
          <w:color w:val="000000"/>
          <w:lang w:val="en-GB"/>
        </w:rPr>
        <w:t>Vishwesh</w:t>
      </w:r>
      <w:proofErr w:type="spellEnd"/>
      <w:r w:rsidRPr="004B505E">
        <w:rPr>
          <w:rFonts w:ascii="Times" w:hAnsi="Times" w:cs="Times"/>
          <w:b/>
          <w:bCs/>
          <w:color w:val="000000"/>
          <w:lang w:val="en-GB"/>
        </w:rPr>
        <w:t xml:space="preserve"> Agarwal </w:t>
      </w:r>
      <w:r w:rsidRPr="004B505E">
        <w:rPr>
          <w:rFonts w:ascii="Times" w:hAnsi="Times" w:cs="Times"/>
          <w:b/>
          <w:bCs/>
          <w:color w:val="000000"/>
          <w:vertAlign w:val="superscript"/>
          <w:lang w:val="en-GB"/>
        </w:rPr>
        <w:t>2</w:t>
      </w:r>
    </w:p>
    <w:p w14:paraId="069EA2BF" w14:textId="77777777" w:rsidR="00C97852" w:rsidRPr="004B505E" w:rsidRDefault="00C97852" w:rsidP="004B505E">
      <w:pPr>
        <w:pStyle w:val="s8"/>
        <w:spacing w:before="45" w:after="45" w:line="360" w:lineRule="auto"/>
        <w:rPr>
          <w:rFonts w:ascii="Times" w:hAnsi="Times" w:cs="Times"/>
          <w:b/>
          <w:bCs/>
          <w:color w:val="000000"/>
          <w:lang w:val="en-GB"/>
        </w:rPr>
      </w:pPr>
      <w:r w:rsidRPr="004B505E">
        <w:rPr>
          <w:rFonts w:ascii="Times" w:hAnsi="Times" w:cs="Times"/>
          <w:b/>
          <w:bCs/>
          <w:color w:val="000000"/>
          <w:lang w:val="en-GB"/>
        </w:rPr>
        <w:t xml:space="preserve">Suma Balan </w:t>
      </w:r>
      <w:r w:rsidRPr="004B505E">
        <w:rPr>
          <w:rFonts w:ascii="Times" w:hAnsi="Times" w:cs="Times"/>
          <w:b/>
          <w:bCs/>
          <w:color w:val="000000"/>
          <w:vertAlign w:val="superscript"/>
          <w:lang w:val="en-GB"/>
        </w:rPr>
        <w:t>3</w:t>
      </w:r>
    </w:p>
    <w:p w14:paraId="0ED63FF9" w14:textId="77777777" w:rsidR="00C97852" w:rsidRPr="004B505E" w:rsidRDefault="00C97852" w:rsidP="004B505E">
      <w:pPr>
        <w:pStyle w:val="s8"/>
        <w:spacing w:before="45" w:beforeAutospacing="0" w:after="45" w:afterAutospacing="0" w:line="360" w:lineRule="auto"/>
        <w:jc w:val="both"/>
        <w:rPr>
          <w:rFonts w:ascii="Times" w:hAnsi="Times" w:cs="Times"/>
        </w:rPr>
      </w:pPr>
      <w:r w:rsidRPr="004B505E">
        <w:rPr>
          <w:rFonts w:ascii="Times" w:hAnsi="Times" w:cs="Times"/>
          <w:b/>
          <w:bCs/>
          <w:color w:val="000000"/>
          <w:lang w:val="en-GB"/>
        </w:rPr>
        <w:t>Vikas Agarwal</w:t>
      </w:r>
      <w:r w:rsidRPr="004B505E">
        <w:rPr>
          <w:rFonts w:ascii="Times" w:hAnsi="Times" w:cs="Times"/>
          <w:b/>
          <w:bCs/>
          <w:color w:val="000000"/>
          <w:vertAlign w:val="superscript"/>
          <w:lang w:val="en-GB"/>
        </w:rPr>
        <w:t>1</w:t>
      </w:r>
    </w:p>
    <w:p w14:paraId="4C60EAFA" w14:textId="77777777" w:rsidR="00C97852" w:rsidRPr="004B505E" w:rsidRDefault="00C97852" w:rsidP="004B505E">
      <w:pPr>
        <w:pStyle w:val="s6"/>
        <w:spacing w:before="0" w:beforeAutospacing="0" w:after="0" w:afterAutospacing="0" w:line="360" w:lineRule="auto"/>
        <w:jc w:val="both"/>
        <w:rPr>
          <w:rFonts w:ascii="Times" w:hAnsi="Times" w:cs="Times"/>
          <w:color w:val="000000"/>
        </w:rPr>
      </w:pPr>
    </w:p>
    <w:p w14:paraId="3D236983"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7"/>
          <w:rFonts w:ascii="Times" w:hAnsi="Times" w:cs="Times"/>
          <w:b/>
          <w:bCs/>
          <w:color w:val="000000"/>
        </w:rPr>
        <w:t>Name of the Department and Institution:</w:t>
      </w:r>
    </w:p>
    <w:p w14:paraId="1293A7A0"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9"/>
          <w:rFonts w:ascii="Times" w:hAnsi="Times" w:cs="Times"/>
          <w:color w:val="000000"/>
          <w:vertAlign w:val="superscript"/>
        </w:rPr>
        <w:t>1</w:t>
      </w:r>
      <w:r w:rsidRPr="004B505E">
        <w:rPr>
          <w:rStyle w:val="s2"/>
          <w:rFonts w:ascii="Times" w:hAnsi="Times" w:cs="Times"/>
          <w:color w:val="000000"/>
        </w:rPr>
        <w:t>Department of Clinical Immunology and Rheumatology</w:t>
      </w:r>
    </w:p>
    <w:p w14:paraId="45926138"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Sanjay Gandhi Postgraduate Institute of Medical Sciences</w:t>
      </w:r>
    </w:p>
    <w:p w14:paraId="1BA86EBF" w14:textId="77777777" w:rsidR="00C97852" w:rsidRPr="004B505E" w:rsidRDefault="00C97852" w:rsidP="004B505E">
      <w:pPr>
        <w:pStyle w:val="s8"/>
        <w:spacing w:before="45" w:beforeAutospacing="0" w:after="45" w:afterAutospacing="0" w:line="360" w:lineRule="auto"/>
        <w:jc w:val="both"/>
        <w:rPr>
          <w:rStyle w:val="s2"/>
          <w:rFonts w:ascii="Times" w:hAnsi="Times" w:cs="Times"/>
          <w:color w:val="000000"/>
        </w:rPr>
      </w:pPr>
      <w:r w:rsidRPr="004B505E">
        <w:rPr>
          <w:rStyle w:val="s2"/>
          <w:rFonts w:ascii="Times" w:hAnsi="Times" w:cs="Times"/>
          <w:color w:val="000000"/>
        </w:rPr>
        <w:t>Lucknow, India</w:t>
      </w:r>
    </w:p>
    <w:p w14:paraId="27AD6137" w14:textId="77777777" w:rsidR="00C97852" w:rsidRPr="004B505E" w:rsidRDefault="00C97852" w:rsidP="004B505E">
      <w:pPr>
        <w:pStyle w:val="s8"/>
        <w:spacing w:before="45" w:beforeAutospacing="0" w:after="45" w:afterAutospacing="0" w:line="360" w:lineRule="auto"/>
        <w:jc w:val="both"/>
        <w:rPr>
          <w:rStyle w:val="s2"/>
          <w:rFonts w:ascii="Times" w:hAnsi="Times" w:cs="Times"/>
          <w:color w:val="000000"/>
        </w:rPr>
      </w:pPr>
    </w:p>
    <w:p w14:paraId="41774DED" w14:textId="508998BF" w:rsidR="00C97852" w:rsidRPr="004B505E" w:rsidRDefault="00C97852" w:rsidP="004B505E">
      <w:pPr>
        <w:pStyle w:val="s8"/>
        <w:spacing w:before="45" w:beforeAutospacing="0" w:after="45" w:afterAutospacing="0" w:line="360" w:lineRule="auto"/>
        <w:jc w:val="both"/>
        <w:rPr>
          <w:rStyle w:val="s2"/>
          <w:rFonts w:ascii="Times" w:hAnsi="Times" w:cs="Times"/>
          <w:color w:val="000000"/>
        </w:rPr>
      </w:pPr>
      <w:r w:rsidRPr="004B505E">
        <w:rPr>
          <w:rStyle w:val="s2"/>
          <w:rFonts w:ascii="Times" w:hAnsi="Times" w:cs="Times"/>
          <w:color w:val="000000"/>
          <w:vertAlign w:val="superscript"/>
        </w:rPr>
        <w:t>2</w:t>
      </w:r>
      <w:r w:rsidRPr="004B505E">
        <w:rPr>
          <w:rStyle w:val="s2"/>
          <w:rFonts w:ascii="Times" w:hAnsi="Times" w:cs="Times"/>
          <w:color w:val="000000"/>
        </w:rPr>
        <w:t xml:space="preserve"> Mahatma Gandhi Medical College, </w:t>
      </w:r>
    </w:p>
    <w:p w14:paraId="18F559DD" w14:textId="77777777" w:rsidR="00C97852" w:rsidRPr="004B505E" w:rsidRDefault="00C97852" w:rsidP="004B505E">
      <w:pPr>
        <w:pStyle w:val="s8"/>
        <w:spacing w:before="45" w:beforeAutospacing="0" w:after="45" w:afterAutospacing="0" w:line="360" w:lineRule="auto"/>
        <w:jc w:val="both"/>
        <w:rPr>
          <w:rFonts w:ascii="Times" w:hAnsi="Times" w:cs="Times"/>
          <w:vertAlign w:val="superscript"/>
        </w:rPr>
      </w:pPr>
      <w:r w:rsidRPr="004B505E">
        <w:rPr>
          <w:rStyle w:val="s2"/>
          <w:rFonts w:ascii="Times" w:hAnsi="Times" w:cs="Times"/>
          <w:color w:val="000000"/>
        </w:rPr>
        <w:t xml:space="preserve">Navi Mumbai, India </w:t>
      </w:r>
    </w:p>
    <w:p w14:paraId="178521D2" w14:textId="77777777" w:rsidR="00C97852" w:rsidRPr="004B505E" w:rsidRDefault="00C97852" w:rsidP="004B505E">
      <w:pPr>
        <w:pStyle w:val="s8"/>
        <w:spacing w:before="45" w:after="45" w:line="360" w:lineRule="auto"/>
        <w:rPr>
          <w:rFonts w:ascii="Times" w:hAnsi="Times" w:cs="Times"/>
        </w:rPr>
      </w:pPr>
      <w:r w:rsidRPr="004B505E">
        <w:rPr>
          <w:rFonts w:ascii="Times" w:hAnsi="Times" w:cs="Times"/>
          <w:vertAlign w:val="superscript"/>
        </w:rPr>
        <w:t xml:space="preserve">3 </w:t>
      </w:r>
      <w:r w:rsidRPr="004B505E">
        <w:rPr>
          <w:rFonts w:ascii="Times" w:hAnsi="Times" w:cs="Times"/>
        </w:rPr>
        <w:t>Department of Paediatric Rheumatology, </w:t>
      </w:r>
    </w:p>
    <w:p w14:paraId="6753A632" w14:textId="2D18E124" w:rsidR="00C97852" w:rsidRPr="004B505E" w:rsidRDefault="00C97852" w:rsidP="004B505E">
      <w:pPr>
        <w:pStyle w:val="s8"/>
        <w:spacing w:before="45" w:after="45" w:line="360" w:lineRule="auto"/>
        <w:rPr>
          <w:rFonts w:ascii="Times" w:hAnsi="Times" w:cs="Times"/>
        </w:rPr>
      </w:pPr>
      <w:r w:rsidRPr="004B505E">
        <w:rPr>
          <w:rFonts w:ascii="Times" w:hAnsi="Times" w:cs="Times"/>
        </w:rPr>
        <w:t>Amrita Institute of Medical Sciences, Kochi </w:t>
      </w:r>
    </w:p>
    <w:p w14:paraId="2E81E0F2" w14:textId="479F669A" w:rsidR="00C97852" w:rsidRPr="004B505E" w:rsidRDefault="00C97852" w:rsidP="004B505E">
      <w:pPr>
        <w:pStyle w:val="s8"/>
        <w:spacing w:before="45" w:after="45" w:line="360" w:lineRule="auto"/>
        <w:rPr>
          <w:rFonts w:ascii="Times" w:hAnsi="Times" w:cs="Times"/>
        </w:rPr>
      </w:pPr>
    </w:p>
    <w:p w14:paraId="492FEEBF" w14:textId="4EE6F632" w:rsidR="00C97852" w:rsidRPr="004B505E" w:rsidRDefault="00C97852" w:rsidP="004B505E">
      <w:pPr>
        <w:pStyle w:val="s8"/>
        <w:spacing w:before="45" w:after="45" w:line="360" w:lineRule="auto"/>
        <w:rPr>
          <w:rFonts w:ascii="Times" w:hAnsi="Times" w:cs="Times"/>
        </w:rPr>
      </w:pPr>
    </w:p>
    <w:p w14:paraId="0D7FA9B8" w14:textId="759EAB3E" w:rsidR="00C97852" w:rsidRPr="004B505E" w:rsidRDefault="00C97852" w:rsidP="004B505E">
      <w:pPr>
        <w:pStyle w:val="s8"/>
        <w:spacing w:before="45" w:after="45" w:line="360" w:lineRule="auto"/>
        <w:rPr>
          <w:rFonts w:ascii="Times" w:hAnsi="Times" w:cs="Times"/>
        </w:rPr>
      </w:pPr>
    </w:p>
    <w:p w14:paraId="631C5A97" w14:textId="77777777" w:rsidR="00C97852" w:rsidRPr="004B505E" w:rsidRDefault="00C97852" w:rsidP="004B505E">
      <w:pPr>
        <w:pStyle w:val="s8"/>
        <w:spacing w:before="45" w:after="45" w:line="360" w:lineRule="auto"/>
        <w:rPr>
          <w:rFonts w:ascii="Times" w:hAnsi="Times" w:cs="Times"/>
        </w:rPr>
      </w:pPr>
    </w:p>
    <w:p w14:paraId="0F1BA808"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p>
    <w:p w14:paraId="3309E28B" w14:textId="77777777" w:rsidR="00C97852" w:rsidRPr="004B505E" w:rsidRDefault="00C97852" w:rsidP="004B505E">
      <w:pPr>
        <w:pStyle w:val="s10"/>
        <w:spacing w:before="0" w:beforeAutospacing="0" w:after="0" w:afterAutospacing="0" w:line="360" w:lineRule="auto"/>
        <w:jc w:val="both"/>
        <w:rPr>
          <w:rFonts w:ascii="Times" w:hAnsi="Times" w:cs="Times"/>
          <w:color w:val="000000"/>
        </w:rPr>
      </w:pPr>
      <w:r w:rsidRPr="004B505E">
        <w:rPr>
          <w:rStyle w:val="s7"/>
          <w:rFonts w:ascii="Times" w:hAnsi="Times" w:cs="Times"/>
          <w:b/>
          <w:bCs/>
          <w:color w:val="000000"/>
        </w:rPr>
        <w:t>Correspondence to:</w:t>
      </w:r>
    </w:p>
    <w:p w14:paraId="1D44CBB6"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 xml:space="preserve">Prof Vikas Agarwal </w:t>
      </w:r>
    </w:p>
    <w:p w14:paraId="7347B717"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Professor</w:t>
      </w:r>
      <w:r w:rsidRPr="004B505E">
        <w:rPr>
          <w:rStyle w:val="apple-converted-space"/>
          <w:rFonts w:ascii="Times" w:hAnsi="Times" w:cs="Times"/>
          <w:color w:val="000000"/>
        </w:rPr>
        <w:t> </w:t>
      </w:r>
    </w:p>
    <w:p w14:paraId="2147F37B"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Department of Clinical Immunology and Rheumatology</w:t>
      </w:r>
    </w:p>
    <w:p w14:paraId="60546E8D"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Sanjay Gandhi Postgraduate Institute of Medical Sciences</w:t>
      </w:r>
    </w:p>
    <w:p w14:paraId="22221242" w14:textId="77777777" w:rsidR="00C97852" w:rsidRPr="004B505E" w:rsidRDefault="00C97852"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Lucknow, India, 226014</w:t>
      </w:r>
    </w:p>
    <w:p w14:paraId="10232B32" w14:textId="69215FBB" w:rsidR="00C97852" w:rsidRPr="004B505E" w:rsidRDefault="00957AE7" w:rsidP="004B505E">
      <w:pPr>
        <w:pStyle w:val="s8"/>
        <w:spacing w:before="45" w:beforeAutospacing="0" w:after="45" w:afterAutospacing="0" w:line="360" w:lineRule="auto"/>
        <w:jc w:val="both"/>
        <w:rPr>
          <w:rFonts w:ascii="Times" w:hAnsi="Times" w:cs="Times"/>
          <w:color w:val="000000"/>
        </w:rPr>
      </w:pPr>
      <w:r w:rsidRPr="004B505E">
        <w:rPr>
          <w:rStyle w:val="s2"/>
          <w:rFonts w:ascii="Times" w:hAnsi="Times" w:cs="Times"/>
          <w:color w:val="000000"/>
        </w:rPr>
        <w:t>vikasagr</w:t>
      </w:r>
      <w:r w:rsidR="00C97852" w:rsidRPr="004B505E">
        <w:rPr>
          <w:rStyle w:val="s2"/>
          <w:rFonts w:ascii="Times" w:hAnsi="Times" w:cs="Times"/>
          <w:color w:val="000000"/>
        </w:rPr>
        <w:t>@</w:t>
      </w:r>
      <w:r w:rsidRPr="004B505E">
        <w:rPr>
          <w:rStyle w:val="s2"/>
          <w:rFonts w:ascii="Times" w:hAnsi="Times" w:cs="Times"/>
          <w:color w:val="000000"/>
        </w:rPr>
        <w:t>yahoo</w:t>
      </w:r>
      <w:r w:rsidR="00C97852" w:rsidRPr="004B505E">
        <w:rPr>
          <w:rStyle w:val="s2"/>
          <w:rFonts w:ascii="Times" w:hAnsi="Times" w:cs="Times"/>
          <w:color w:val="000000"/>
        </w:rPr>
        <w:t>.com</w:t>
      </w:r>
    </w:p>
    <w:p w14:paraId="303CE000" w14:textId="77777777" w:rsidR="00C97852" w:rsidRPr="004B505E" w:rsidRDefault="00C97852" w:rsidP="004B505E">
      <w:pPr>
        <w:pStyle w:val="s11"/>
        <w:spacing w:before="90" w:beforeAutospacing="0" w:after="90" w:afterAutospacing="0" w:line="360" w:lineRule="auto"/>
        <w:jc w:val="both"/>
        <w:rPr>
          <w:rStyle w:val="s2"/>
          <w:rFonts w:ascii="Times" w:hAnsi="Times" w:cs="Times"/>
          <w:color w:val="000000"/>
        </w:rPr>
      </w:pPr>
      <w:r w:rsidRPr="004B505E">
        <w:rPr>
          <w:rStyle w:val="s2"/>
          <w:rFonts w:ascii="Times" w:hAnsi="Times" w:cs="Times"/>
          <w:color w:val="000000"/>
        </w:rPr>
        <w:t>+91-522-2494183</w:t>
      </w:r>
    </w:p>
    <w:p w14:paraId="6DFC275A"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Abstract. </w:t>
      </w:r>
    </w:p>
    <w:p w14:paraId="7D7EA07A"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Objective. </w:t>
      </w:r>
    </w:p>
    <w:p w14:paraId="7DDF6107"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The Coronavirus disease 19 (COVID-19) pandemic has led to widespread concerns about the risk of infection in patients with rheumatic diseases (RD) receiving disease modifying ant-rheumatic drugs (DMARDs) and other immunosuppressants (IS).</w:t>
      </w:r>
    </w:p>
    <w:p w14:paraId="7D9A3B5B"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20E40EF7"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Methods. </w:t>
      </w:r>
    </w:p>
    <w:p w14:paraId="681EEBC6"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A SurveyMonkey® based electronic survey was conducted amongst members of the Indian Rheumatology Association to understand the need for changes in prevailing practices.  </w:t>
      </w:r>
    </w:p>
    <w:p w14:paraId="0548072A"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37478FE1"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Results. </w:t>
      </w:r>
    </w:p>
    <w:p w14:paraId="4F67785D"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Of the 861 invitees, 221 responded. In the wake of the pandemic, 47.5% would reduce biological DMARDs (</w:t>
      </w:r>
      <w:proofErr w:type="spellStart"/>
      <w:r w:rsidRPr="004B505E">
        <w:rPr>
          <w:rFonts w:ascii="Times" w:hAnsi="Times" w:cs="Times"/>
          <w:color w:val="000000"/>
        </w:rPr>
        <w:t>bDMARDs</w:t>
      </w:r>
      <w:proofErr w:type="spellEnd"/>
      <w:r w:rsidRPr="004B505E">
        <w:rPr>
          <w:rFonts w:ascii="Times" w:hAnsi="Times" w:cs="Times"/>
          <w:color w:val="000000"/>
        </w:rPr>
        <w:t>) while only 12.2% would reduce the use of conventional synthetic DMARDs. 64.2% were likely to defer change in IS, the reluctance being most with rituximab (58.3%) followed by cyclophosphamide (53.3%), anti-</w:t>
      </w:r>
      <w:proofErr w:type="spellStart"/>
      <w:r w:rsidRPr="004B505E">
        <w:rPr>
          <w:rFonts w:ascii="Times" w:hAnsi="Times" w:cs="Times"/>
          <w:color w:val="000000"/>
        </w:rPr>
        <w:t>tumor</w:t>
      </w:r>
      <w:proofErr w:type="spellEnd"/>
      <w:r w:rsidRPr="004B505E">
        <w:rPr>
          <w:rFonts w:ascii="Times" w:hAnsi="Times" w:cs="Times"/>
          <w:color w:val="000000"/>
        </w:rPr>
        <w:t> necrosis factor alpha agents (52.4%) and Janus kinase inhibitors (34.39%). </w:t>
      </w:r>
    </w:p>
    <w:p w14:paraId="4F816884"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32937CE6"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Hydroxychloroquine was the preferred choice (81.9%) for the treatment of COVID-19 followed by protease inhibitors (22.1%) and intravenous immunoglobulin (8.1%). Chloroquine was less preferred (19%). More than two-thirds (70.5%) believed that  COVID-19 might trigger macrophage activation syndrome. Social distancing (98.1%) and hand hygiene (74.6%) were recommended by majority. 62.8% would avoid touch for clinical examination whenever feasible. </w:t>
      </w:r>
    </w:p>
    <w:p w14:paraId="5F2B6170"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1E45F662"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Conclusion. </w:t>
      </w:r>
    </w:p>
    <w:p w14:paraId="7D09C844"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Most rheumatologists perceived the need to change treatment of RDs during the COVID-19 pandemic; reduce immunosuppression and defer the usage of rituximab and </w:t>
      </w:r>
      <w:proofErr w:type="spellStart"/>
      <w:r w:rsidRPr="004B505E">
        <w:rPr>
          <w:rFonts w:ascii="Times" w:hAnsi="Times" w:cs="Times"/>
          <w:color w:val="000000"/>
        </w:rPr>
        <w:t>bDMARDs</w:t>
      </w:r>
      <w:proofErr w:type="spellEnd"/>
      <w:r w:rsidRPr="004B505E">
        <w:rPr>
          <w:rFonts w:ascii="Times" w:hAnsi="Times" w:cs="Times"/>
          <w:color w:val="000000"/>
        </w:rPr>
        <w:t>.</w:t>
      </w:r>
    </w:p>
    <w:p w14:paraId="7B54E185" w14:textId="77777777" w:rsidR="004B505E" w:rsidRPr="004B505E" w:rsidRDefault="004B505E" w:rsidP="004B505E">
      <w:pPr>
        <w:spacing w:before="75" w:after="75" w:line="360" w:lineRule="auto"/>
        <w:rPr>
          <w:rFonts w:ascii="Times" w:hAnsi="Times" w:cs="Times"/>
          <w:color w:val="000000"/>
        </w:rPr>
      </w:pPr>
      <w:r w:rsidRPr="004B505E">
        <w:rPr>
          <w:rFonts w:ascii="Times" w:hAnsi="Times" w:cs="Times"/>
          <w:b/>
          <w:bCs/>
          <w:color w:val="000000"/>
        </w:rPr>
        <w:t>Running Title: </w:t>
      </w:r>
      <w:r w:rsidRPr="004B505E">
        <w:rPr>
          <w:rFonts w:ascii="Times" w:hAnsi="Times" w:cs="Times"/>
          <w:color w:val="000000"/>
        </w:rPr>
        <w:t>Rheumatology practice during COVID-19  </w:t>
      </w:r>
    </w:p>
    <w:p w14:paraId="025C9F3C" w14:textId="77777777" w:rsidR="004B505E" w:rsidRPr="004B505E" w:rsidRDefault="004B505E" w:rsidP="004B505E">
      <w:pPr>
        <w:spacing w:before="75" w:after="75" w:line="360" w:lineRule="auto"/>
        <w:rPr>
          <w:rFonts w:ascii="Times" w:hAnsi="Times" w:cs="Times"/>
          <w:color w:val="000000"/>
        </w:rPr>
      </w:pPr>
      <w:r w:rsidRPr="004B505E">
        <w:rPr>
          <w:rFonts w:ascii="Times" w:hAnsi="Times" w:cs="Times"/>
          <w:b/>
          <w:bCs/>
          <w:color w:val="000000"/>
        </w:rPr>
        <w:t>Competing interests: </w:t>
      </w:r>
      <w:r w:rsidRPr="004B505E">
        <w:rPr>
          <w:rFonts w:ascii="Times" w:hAnsi="Times" w:cs="Times"/>
          <w:color w:val="000000"/>
        </w:rPr>
        <w:t>The authors declare that there is no conflict of interest</w:t>
      </w:r>
    </w:p>
    <w:p w14:paraId="36557446" w14:textId="77777777" w:rsidR="004B505E" w:rsidRPr="004B505E" w:rsidRDefault="004B505E" w:rsidP="004B505E">
      <w:pPr>
        <w:spacing w:before="75" w:after="75" w:line="360" w:lineRule="auto"/>
        <w:rPr>
          <w:rFonts w:ascii="Times" w:hAnsi="Times" w:cs="Times"/>
          <w:color w:val="000000"/>
        </w:rPr>
      </w:pPr>
      <w:proofErr w:type="spellStart"/>
      <w:r w:rsidRPr="004B505E">
        <w:rPr>
          <w:rFonts w:ascii="Times" w:hAnsi="Times" w:cs="Times"/>
          <w:b/>
          <w:bCs/>
          <w:color w:val="000000"/>
        </w:rPr>
        <w:t>Contributorship</w:t>
      </w:r>
      <w:proofErr w:type="spellEnd"/>
      <w:r w:rsidRPr="004B505E">
        <w:rPr>
          <w:rFonts w:ascii="Times" w:hAnsi="Times" w:cs="Times"/>
          <w:b/>
          <w:bCs/>
          <w:color w:val="000000"/>
        </w:rPr>
        <w:t>:</w:t>
      </w:r>
      <w:r w:rsidRPr="004B505E">
        <w:rPr>
          <w:rFonts w:ascii="Times" w:hAnsi="Times" w:cs="Times"/>
          <w:color w:val="000000"/>
        </w:rPr>
        <w:t>  All authors were involved in ideation, data collection and manuscript preparation. All authors agree with the submitted version of the manuscript, take responsibility for the content of the entire manuscript, and affirm that any queries related to any aspect of the same are appropriately managed. </w:t>
      </w:r>
    </w:p>
    <w:p w14:paraId="075A731C" w14:textId="77777777" w:rsidR="004B505E" w:rsidRPr="004B505E" w:rsidRDefault="004B505E" w:rsidP="004B505E">
      <w:pPr>
        <w:spacing w:before="75" w:after="75" w:line="360" w:lineRule="auto"/>
        <w:rPr>
          <w:rFonts w:ascii="Times" w:hAnsi="Times" w:cs="Times"/>
          <w:color w:val="000000"/>
        </w:rPr>
      </w:pPr>
      <w:r w:rsidRPr="004B505E">
        <w:rPr>
          <w:rFonts w:ascii="Times" w:hAnsi="Times" w:cs="Times"/>
          <w:b/>
          <w:bCs/>
          <w:color w:val="000000"/>
        </w:rPr>
        <w:t>Acknowledgements: </w:t>
      </w:r>
      <w:r w:rsidRPr="004B505E">
        <w:rPr>
          <w:rFonts w:ascii="Times" w:hAnsi="Times" w:cs="Times"/>
          <w:color w:val="000000"/>
        </w:rPr>
        <w:t>None</w:t>
      </w:r>
    </w:p>
    <w:p w14:paraId="33FE9CD7" w14:textId="77777777" w:rsidR="004B505E" w:rsidRPr="004B505E" w:rsidRDefault="004B505E" w:rsidP="004B505E">
      <w:pPr>
        <w:spacing w:before="75" w:after="75" w:line="360" w:lineRule="auto"/>
        <w:rPr>
          <w:rFonts w:ascii="Times" w:hAnsi="Times" w:cs="Times"/>
          <w:color w:val="000000"/>
        </w:rPr>
      </w:pPr>
      <w:r w:rsidRPr="004B505E">
        <w:rPr>
          <w:rFonts w:ascii="Times" w:hAnsi="Times" w:cs="Times"/>
          <w:b/>
          <w:bCs/>
          <w:color w:val="000000"/>
        </w:rPr>
        <w:t>Funding statement: </w:t>
      </w:r>
      <w:r w:rsidRPr="004B505E">
        <w:rPr>
          <w:rFonts w:ascii="Times" w:hAnsi="Times" w:cs="Times"/>
          <w:color w:val="000000"/>
        </w:rPr>
        <w:t>This study was not funded. </w:t>
      </w:r>
    </w:p>
    <w:p w14:paraId="49D3A944" w14:textId="77777777" w:rsidR="004B505E" w:rsidRPr="004B505E" w:rsidRDefault="004B505E" w:rsidP="004B505E">
      <w:pPr>
        <w:spacing w:before="30" w:after="30" w:line="360" w:lineRule="auto"/>
        <w:rPr>
          <w:rFonts w:ascii="Times" w:hAnsi="Times" w:cs="Times"/>
          <w:color w:val="000000"/>
        </w:rPr>
      </w:pPr>
      <w:r w:rsidRPr="004B505E">
        <w:rPr>
          <w:rFonts w:ascii="Times" w:hAnsi="Times" w:cs="Times"/>
          <w:b/>
          <w:bCs/>
          <w:color w:val="000000"/>
        </w:rPr>
        <w:t>Ethical approval information:</w:t>
      </w:r>
      <w:r w:rsidRPr="004B505E">
        <w:rPr>
          <w:rFonts w:ascii="Times" w:hAnsi="Times" w:cs="Times"/>
          <w:color w:val="000000"/>
        </w:rPr>
        <w:t> Exemption from review was obtained from the institute ethics committee (2018-62-IP-EXP) of SGPGIMS, Lucknow as per local guidelines</w:t>
      </w:r>
      <w:r w:rsidRPr="004B505E">
        <w:rPr>
          <w:rFonts w:ascii="Times" w:hAnsi="Times" w:cs="Times"/>
          <w:color w:val="000000"/>
        </w:rPr>
        <w:br/>
      </w:r>
      <w:r w:rsidRPr="004B505E">
        <w:rPr>
          <w:rFonts w:ascii="Times" w:hAnsi="Times" w:cs="Times"/>
          <w:b/>
          <w:bCs/>
          <w:color w:val="000000"/>
        </w:rPr>
        <w:t>Data sharing statement: </w:t>
      </w:r>
      <w:r w:rsidRPr="004B505E">
        <w:rPr>
          <w:rFonts w:ascii="Times" w:hAnsi="Times" w:cs="Times"/>
          <w:color w:val="000000"/>
        </w:rPr>
        <w:t xml:space="preserve">All data pertaining to the study is included in </w:t>
      </w:r>
      <w:proofErr w:type="spellStart"/>
      <w:r w:rsidRPr="004B505E">
        <w:rPr>
          <w:rFonts w:ascii="Times" w:hAnsi="Times" w:cs="Times"/>
          <w:color w:val="000000"/>
        </w:rPr>
        <w:t>themanuscript</w:t>
      </w:r>
      <w:proofErr w:type="spellEnd"/>
      <w:r w:rsidRPr="004B505E">
        <w:rPr>
          <w:rFonts w:ascii="Times" w:hAnsi="Times" w:cs="Times"/>
          <w:color w:val="000000"/>
        </w:rPr>
        <w:t xml:space="preserve"> and as supplementary material.</w:t>
      </w:r>
      <w:r w:rsidRPr="004B505E">
        <w:rPr>
          <w:rFonts w:ascii="Times" w:hAnsi="Times" w:cs="Times"/>
          <w:color w:val="000000"/>
        </w:rPr>
        <w:br/>
      </w:r>
      <w:r w:rsidRPr="004B505E">
        <w:rPr>
          <w:rFonts w:ascii="Times" w:hAnsi="Times" w:cs="Times"/>
          <w:b/>
          <w:bCs/>
          <w:color w:val="000000"/>
        </w:rPr>
        <w:t>Patient and Public Involvement: </w:t>
      </w:r>
      <w:r w:rsidRPr="004B505E">
        <w:rPr>
          <w:rFonts w:ascii="Times" w:hAnsi="Times" w:cs="Times"/>
          <w:color w:val="000000"/>
        </w:rPr>
        <w:t>The survey</w:t>
      </w:r>
      <w:r w:rsidRPr="004B505E">
        <w:rPr>
          <w:rFonts w:ascii="Times" w:hAnsi="Times" w:cs="Times"/>
          <w:b/>
          <w:bCs/>
          <w:color w:val="000000"/>
        </w:rPr>
        <w:t> </w:t>
      </w:r>
      <w:r w:rsidRPr="004B505E">
        <w:rPr>
          <w:rFonts w:ascii="Times" w:hAnsi="Times" w:cs="Times"/>
          <w:color w:val="000000"/>
        </w:rPr>
        <w:t>was completely anonymised and informed consent taken from the respondents at the beginning of the exercise. </w:t>
      </w:r>
    </w:p>
    <w:p w14:paraId="58116247" w14:textId="77777777" w:rsidR="004B505E" w:rsidRPr="004B505E" w:rsidRDefault="004B505E" w:rsidP="004B505E">
      <w:pPr>
        <w:spacing w:line="360" w:lineRule="auto"/>
        <w:rPr>
          <w:rFonts w:ascii="Times" w:hAnsi="Times" w:cs="Times"/>
          <w:color w:val="000000"/>
        </w:rPr>
      </w:pPr>
      <w:r w:rsidRPr="004B505E">
        <w:rPr>
          <w:rFonts w:ascii="Times" w:hAnsi="Times" w:cs="Times"/>
          <w:b/>
          <w:bCs/>
          <w:color w:val="000000"/>
        </w:rPr>
        <w:t>Key messages</w:t>
      </w:r>
    </w:p>
    <w:p w14:paraId="2DF4300F"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0BE4895E"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What is already known about this subject?</w:t>
      </w:r>
    </w:p>
    <w:p w14:paraId="59768D6D"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Patients with rheumatic diseases receiving glucocorticoids, disease modifying ant-rheumatic drugs and other immunosuppressants  have increased susceptibility to infections including respiratory tract infections</w:t>
      </w:r>
    </w:p>
    <w:p w14:paraId="341C63DE" w14:textId="77777777" w:rsidR="004B505E" w:rsidRPr="004B505E" w:rsidRDefault="004B505E" w:rsidP="004B505E">
      <w:pPr>
        <w:spacing w:line="360" w:lineRule="auto"/>
        <w:jc w:val="both"/>
        <w:rPr>
          <w:rFonts w:ascii="Times" w:hAnsi="Times" w:cs="Times"/>
          <w:color w:val="000000"/>
        </w:rPr>
      </w:pPr>
      <w:r w:rsidRPr="004B505E">
        <w:rPr>
          <w:rFonts w:ascii="Times" w:hAnsi="Times" w:cs="Times"/>
          <w:color w:val="000000"/>
        </w:rPr>
        <w:t> </w:t>
      </w:r>
    </w:p>
    <w:p w14:paraId="40300A40" w14:textId="77777777" w:rsidR="004B505E" w:rsidRPr="004B505E" w:rsidRDefault="004B505E" w:rsidP="004B505E">
      <w:pPr>
        <w:spacing w:line="360" w:lineRule="auto"/>
        <w:jc w:val="both"/>
        <w:rPr>
          <w:rFonts w:ascii="Times" w:hAnsi="Times" w:cs="Times"/>
          <w:color w:val="000000"/>
        </w:rPr>
      </w:pPr>
      <w:r w:rsidRPr="004B505E">
        <w:rPr>
          <w:rFonts w:ascii="Times" w:hAnsi="Times" w:cs="Times"/>
          <w:b/>
          <w:bCs/>
          <w:color w:val="000000"/>
        </w:rPr>
        <w:t>What does this study add?</w:t>
      </w:r>
    </w:p>
    <w:p w14:paraId="0E06017C" w14:textId="77777777" w:rsidR="004B505E" w:rsidRPr="004B505E" w:rsidRDefault="004B505E" w:rsidP="004B505E">
      <w:pPr>
        <w:spacing w:line="360" w:lineRule="auto"/>
        <w:rPr>
          <w:rFonts w:ascii="Times" w:hAnsi="Times" w:cs="Times"/>
          <w:color w:val="000000"/>
        </w:rPr>
      </w:pPr>
      <w:r w:rsidRPr="004B505E">
        <w:rPr>
          <w:rFonts w:ascii="Times" w:hAnsi="Times" w:cs="Times"/>
          <w:color w:val="000000"/>
        </w:rPr>
        <w:t>o   There is an urgent need to revise the management of rheumatic diseases as perceived by a large group of practicing rheumatologists in India in the times of the COVID-19 pandemic.</w:t>
      </w:r>
    </w:p>
    <w:p w14:paraId="1773A96C" w14:textId="77777777" w:rsidR="004B505E" w:rsidRPr="004B505E" w:rsidRDefault="004B505E" w:rsidP="004B505E">
      <w:pPr>
        <w:spacing w:line="360" w:lineRule="auto"/>
        <w:rPr>
          <w:rFonts w:ascii="Times" w:hAnsi="Times" w:cs="Times"/>
          <w:color w:val="000000"/>
        </w:rPr>
      </w:pPr>
      <w:r w:rsidRPr="004B505E">
        <w:rPr>
          <w:rFonts w:ascii="Times" w:hAnsi="Times" w:cs="Times"/>
          <w:color w:val="000000"/>
        </w:rPr>
        <w:t>o   There is reluctance to initiate biological DMARDs (especially Rituximab and anti-TNF agents), </w:t>
      </w:r>
      <w:proofErr w:type="spellStart"/>
      <w:r w:rsidRPr="004B505E">
        <w:rPr>
          <w:rFonts w:ascii="Times" w:hAnsi="Times" w:cs="Times"/>
          <w:color w:val="000000"/>
        </w:rPr>
        <w:t>tsDMARDs</w:t>
      </w:r>
      <w:proofErr w:type="spellEnd"/>
      <w:r w:rsidRPr="004B505E">
        <w:rPr>
          <w:rFonts w:ascii="Times" w:hAnsi="Times" w:cs="Times"/>
          <w:color w:val="000000"/>
        </w:rPr>
        <w:t> (JAK inhibitors) and cyclophosphamide.</w:t>
      </w:r>
    </w:p>
    <w:p w14:paraId="4B3750A0" w14:textId="77777777" w:rsidR="004B505E" w:rsidRPr="004B505E" w:rsidRDefault="004B505E" w:rsidP="004B505E">
      <w:pPr>
        <w:spacing w:line="360" w:lineRule="auto"/>
        <w:rPr>
          <w:rFonts w:ascii="Times" w:hAnsi="Times" w:cs="Times"/>
          <w:color w:val="000000"/>
        </w:rPr>
      </w:pPr>
      <w:r w:rsidRPr="004B505E">
        <w:rPr>
          <w:rFonts w:ascii="Times" w:hAnsi="Times" w:cs="Times"/>
          <w:color w:val="000000"/>
        </w:rPr>
        <w:t>o     There is an inclination to prescribe hydroxychloroquine (HCQ) even for rheumatic diseases with weak level of evidence. </w:t>
      </w:r>
    </w:p>
    <w:p w14:paraId="241CF367" w14:textId="77777777" w:rsidR="004B505E" w:rsidRPr="004B505E" w:rsidRDefault="004B505E" w:rsidP="004B505E">
      <w:pPr>
        <w:spacing w:line="360" w:lineRule="auto"/>
        <w:rPr>
          <w:rFonts w:ascii="Times" w:hAnsi="Times" w:cs="Times"/>
          <w:color w:val="000000"/>
        </w:rPr>
      </w:pPr>
      <w:r w:rsidRPr="004B505E">
        <w:rPr>
          <w:rFonts w:ascii="Times" w:hAnsi="Times" w:cs="Times"/>
          <w:b/>
          <w:bCs/>
          <w:color w:val="000000"/>
        </w:rPr>
        <w:br/>
        <w:t>How might this impact on clinical practice?</w:t>
      </w:r>
    </w:p>
    <w:p w14:paraId="05B271C4" w14:textId="77777777" w:rsidR="004B505E" w:rsidRPr="004B505E" w:rsidRDefault="004B505E" w:rsidP="004B505E">
      <w:pPr>
        <w:spacing w:line="360" w:lineRule="auto"/>
        <w:rPr>
          <w:rFonts w:ascii="Times" w:hAnsi="Times" w:cs="Times"/>
          <w:color w:val="000000"/>
        </w:rPr>
      </w:pPr>
      <w:r w:rsidRPr="004B505E">
        <w:rPr>
          <w:rFonts w:ascii="Times" w:hAnsi="Times" w:cs="Times"/>
          <w:color w:val="000000"/>
        </w:rPr>
        <w:t>This might identify areas to be addressed in a Delphi exercise to develop expert evidence to guide the management of RDs during the pandemic.</w:t>
      </w:r>
    </w:p>
    <w:p w14:paraId="44DD6018" w14:textId="29C31A49" w:rsidR="001A169A" w:rsidRPr="004B505E" w:rsidRDefault="00C97852" w:rsidP="004B505E">
      <w:pPr>
        <w:pStyle w:val="s12"/>
        <w:spacing w:before="45" w:beforeAutospacing="0" w:after="45" w:afterAutospacing="0" w:line="360" w:lineRule="auto"/>
        <w:ind w:left="135"/>
        <w:jc w:val="both"/>
        <w:rPr>
          <w:rFonts w:ascii="Times" w:hAnsi="Times" w:cs="Times"/>
          <w:color w:val="000000"/>
        </w:rPr>
      </w:pPr>
      <w:r w:rsidRPr="004B505E">
        <w:rPr>
          <w:rStyle w:val="s2"/>
          <w:rFonts w:ascii="Times" w:hAnsi="Times" w:cs="Times"/>
          <w:color w:val="000000"/>
        </w:rPr>
        <w:t xml:space="preserve"> </w:t>
      </w:r>
    </w:p>
    <w:sectPr w:rsidR="001A169A" w:rsidRPr="004B505E" w:rsidSect="002862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52"/>
    <w:rsid w:val="0028625C"/>
    <w:rsid w:val="00492EA3"/>
    <w:rsid w:val="004B505E"/>
    <w:rsid w:val="007707D2"/>
    <w:rsid w:val="00890D13"/>
    <w:rsid w:val="00957AE7"/>
    <w:rsid w:val="0099016C"/>
    <w:rsid w:val="00B20B8C"/>
    <w:rsid w:val="00C97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CAD91A4"/>
  <w15:chartTrackingRefBased/>
  <w15:docId w15:val="{C17828B0-46C8-3E49-AE8E-C581E633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52"/>
    <w:rPr>
      <w:rFonts w:ascii="Times New Roman" w:eastAsia="Times New Roman" w:hAnsi="Times New Roman" w:cs="Times New Roman"/>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C97852"/>
    <w:pPr>
      <w:spacing w:before="100" w:beforeAutospacing="1" w:after="100" w:afterAutospacing="1"/>
    </w:pPr>
  </w:style>
  <w:style w:type="character" w:customStyle="1" w:styleId="s2">
    <w:name w:val="s2"/>
    <w:basedOn w:val="DefaultParagraphFont"/>
    <w:rsid w:val="00C97852"/>
  </w:style>
  <w:style w:type="character" w:customStyle="1" w:styleId="apple-converted-space">
    <w:name w:val="apple-converted-space"/>
    <w:basedOn w:val="DefaultParagraphFont"/>
    <w:rsid w:val="00C97852"/>
  </w:style>
  <w:style w:type="character" w:customStyle="1" w:styleId="s4">
    <w:name w:val="s4"/>
    <w:basedOn w:val="DefaultParagraphFont"/>
    <w:rsid w:val="00C97852"/>
  </w:style>
  <w:style w:type="paragraph" w:customStyle="1" w:styleId="s6">
    <w:name w:val="s6"/>
    <w:basedOn w:val="Normal"/>
    <w:rsid w:val="00C97852"/>
    <w:pPr>
      <w:spacing w:before="100" w:beforeAutospacing="1" w:after="100" w:afterAutospacing="1"/>
    </w:pPr>
  </w:style>
  <w:style w:type="paragraph" w:customStyle="1" w:styleId="s8">
    <w:name w:val="s8"/>
    <w:basedOn w:val="Normal"/>
    <w:rsid w:val="00C97852"/>
    <w:pPr>
      <w:spacing w:before="100" w:beforeAutospacing="1" w:after="100" w:afterAutospacing="1"/>
    </w:pPr>
  </w:style>
  <w:style w:type="character" w:customStyle="1" w:styleId="s7">
    <w:name w:val="s7"/>
    <w:basedOn w:val="DefaultParagraphFont"/>
    <w:rsid w:val="00C97852"/>
  </w:style>
  <w:style w:type="character" w:customStyle="1" w:styleId="s9">
    <w:name w:val="s9"/>
    <w:basedOn w:val="DefaultParagraphFont"/>
    <w:rsid w:val="00C97852"/>
  </w:style>
  <w:style w:type="paragraph" w:customStyle="1" w:styleId="s10">
    <w:name w:val="s10"/>
    <w:basedOn w:val="Normal"/>
    <w:rsid w:val="00C97852"/>
    <w:pPr>
      <w:spacing w:before="100" w:beforeAutospacing="1" w:after="100" w:afterAutospacing="1"/>
    </w:pPr>
  </w:style>
  <w:style w:type="paragraph" w:customStyle="1" w:styleId="s11">
    <w:name w:val="s11"/>
    <w:basedOn w:val="Normal"/>
    <w:rsid w:val="00C97852"/>
    <w:pPr>
      <w:spacing w:before="100" w:beforeAutospacing="1" w:after="100" w:afterAutospacing="1"/>
    </w:pPr>
  </w:style>
  <w:style w:type="paragraph" w:customStyle="1" w:styleId="s12">
    <w:name w:val="s12"/>
    <w:basedOn w:val="Normal"/>
    <w:rsid w:val="00C97852"/>
    <w:pPr>
      <w:spacing w:before="100" w:beforeAutospacing="1" w:after="100" w:afterAutospacing="1"/>
    </w:pPr>
  </w:style>
  <w:style w:type="paragraph" w:customStyle="1" w:styleId="s13">
    <w:name w:val="s13"/>
    <w:basedOn w:val="Normal"/>
    <w:rsid w:val="004B505E"/>
    <w:pPr>
      <w:spacing w:before="100" w:beforeAutospacing="1" w:after="100" w:afterAutospacing="1"/>
    </w:pPr>
  </w:style>
  <w:style w:type="paragraph" w:customStyle="1" w:styleId="s14">
    <w:name w:val="s14"/>
    <w:basedOn w:val="Normal"/>
    <w:rsid w:val="004B505E"/>
    <w:pPr>
      <w:spacing w:before="100" w:beforeAutospacing="1" w:after="100" w:afterAutospacing="1"/>
    </w:pPr>
  </w:style>
  <w:style w:type="paragraph" w:styleId="NormalWeb">
    <w:name w:val="Normal (Web)"/>
    <w:basedOn w:val="Normal"/>
    <w:uiPriority w:val="99"/>
    <w:semiHidden/>
    <w:unhideWhenUsed/>
    <w:rsid w:val="004B505E"/>
    <w:pPr>
      <w:spacing w:before="100" w:beforeAutospacing="1" w:after="100" w:afterAutospacing="1"/>
    </w:pPr>
  </w:style>
  <w:style w:type="paragraph" w:customStyle="1" w:styleId="s15">
    <w:name w:val="s15"/>
    <w:basedOn w:val="Normal"/>
    <w:rsid w:val="004B50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latika gupta</dc:creator>
  <cp:keywords/>
  <dc:description/>
  <cp:lastModifiedBy>latika gupta</cp:lastModifiedBy>
  <cp:revision>5</cp:revision>
  <dcterms:created xsi:type="dcterms:W3CDTF">2020-03-31T08:07:00Z</dcterms:created>
  <dcterms:modified xsi:type="dcterms:W3CDTF">2020-04-04T02:12:00Z</dcterms:modified>
</cp:coreProperties>
</file>