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585"/>
        <w:tblW w:w="0" w:type="auto"/>
        <w:tblLook w:val="04A0" w:firstRow="1" w:lastRow="0" w:firstColumn="1" w:lastColumn="0" w:noHBand="0" w:noVBand="1"/>
      </w:tblPr>
      <w:tblGrid>
        <w:gridCol w:w="4508"/>
        <w:gridCol w:w="4508"/>
      </w:tblGrid>
      <w:tr w:rsidR="00636921" w:rsidRPr="007013FD" w14:paraId="35F47752" w14:textId="77777777" w:rsidTr="00636921">
        <w:tc>
          <w:tcPr>
            <w:tcW w:w="4508" w:type="dxa"/>
          </w:tcPr>
          <w:p w14:paraId="1E3CA45A" w14:textId="77777777" w:rsidR="00636921" w:rsidRPr="007013FD" w:rsidRDefault="00636921" w:rsidP="00636921">
            <w:pPr>
              <w:rPr>
                <w:rFonts w:ascii="Times New Roman" w:hAnsi="Times New Roman" w:cs="Times New Roman"/>
                <w:sz w:val="24"/>
                <w:szCs w:val="24"/>
              </w:rPr>
            </w:pPr>
            <w:r w:rsidRPr="007013FD">
              <w:rPr>
                <w:rFonts w:ascii="Times New Roman" w:hAnsi="Times New Roman" w:cs="Times New Roman"/>
                <w:sz w:val="24"/>
                <w:szCs w:val="24"/>
              </w:rPr>
              <w:t>Question</w:t>
            </w:r>
          </w:p>
        </w:tc>
        <w:tc>
          <w:tcPr>
            <w:tcW w:w="4508" w:type="dxa"/>
          </w:tcPr>
          <w:p w14:paraId="1779C7D8" w14:textId="77777777" w:rsidR="00636921" w:rsidRPr="007013FD" w:rsidRDefault="00636921" w:rsidP="00636921">
            <w:pPr>
              <w:rPr>
                <w:rFonts w:ascii="Times New Roman" w:hAnsi="Times New Roman" w:cs="Times New Roman"/>
                <w:sz w:val="24"/>
                <w:szCs w:val="24"/>
              </w:rPr>
            </w:pPr>
            <w:r w:rsidRPr="007013FD">
              <w:rPr>
                <w:rFonts w:ascii="Times New Roman" w:hAnsi="Times New Roman" w:cs="Times New Roman"/>
                <w:sz w:val="24"/>
                <w:szCs w:val="24"/>
              </w:rPr>
              <w:t>Follow-up questions and prompts</w:t>
            </w:r>
          </w:p>
        </w:tc>
      </w:tr>
      <w:tr w:rsidR="00636921" w:rsidRPr="007013FD" w14:paraId="48F463C6" w14:textId="77777777" w:rsidTr="00636921">
        <w:tc>
          <w:tcPr>
            <w:tcW w:w="4508" w:type="dxa"/>
          </w:tcPr>
          <w:p w14:paraId="7E92540F" w14:textId="77777777" w:rsidR="00636921" w:rsidRPr="007013FD" w:rsidRDefault="00636921" w:rsidP="00636921">
            <w:pPr>
              <w:rPr>
                <w:rFonts w:ascii="Times New Roman" w:hAnsi="Times New Roman" w:cs="Times New Roman"/>
                <w:sz w:val="24"/>
                <w:szCs w:val="24"/>
              </w:rPr>
            </w:pPr>
            <w:r w:rsidRPr="007013FD">
              <w:rPr>
                <w:rFonts w:ascii="Times New Roman" w:hAnsi="Times New Roman" w:cs="Times New Roman"/>
                <w:sz w:val="24"/>
                <w:szCs w:val="24"/>
              </w:rPr>
              <w:t>1) What did you find enjoyable in the virtual reality games?</w:t>
            </w:r>
          </w:p>
        </w:tc>
        <w:tc>
          <w:tcPr>
            <w:tcW w:w="4508" w:type="dxa"/>
          </w:tcPr>
          <w:p w14:paraId="4EAFCA65" w14:textId="77777777" w:rsidR="00636921" w:rsidRPr="007013FD" w:rsidRDefault="00636921" w:rsidP="00636921">
            <w:pPr>
              <w:rPr>
                <w:rFonts w:ascii="Times New Roman" w:hAnsi="Times New Roman" w:cs="Times New Roman"/>
                <w:sz w:val="24"/>
                <w:szCs w:val="24"/>
              </w:rPr>
            </w:pPr>
            <w:r w:rsidRPr="007013FD">
              <w:rPr>
                <w:rFonts w:ascii="Times New Roman" w:hAnsi="Times New Roman" w:cs="Times New Roman"/>
                <w:sz w:val="24"/>
                <w:szCs w:val="24"/>
              </w:rPr>
              <w:t>Did you find the games engaging?</w:t>
            </w:r>
          </w:p>
        </w:tc>
      </w:tr>
      <w:tr w:rsidR="00636921" w:rsidRPr="007013FD" w14:paraId="26D91790" w14:textId="77777777" w:rsidTr="00636921">
        <w:tc>
          <w:tcPr>
            <w:tcW w:w="4508" w:type="dxa"/>
          </w:tcPr>
          <w:p w14:paraId="62A49006" w14:textId="77777777" w:rsidR="00636921" w:rsidRPr="007013FD" w:rsidRDefault="00636921" w:rsidP="00636921">
            <w:pPr>
              <w:rPr>
                <w:rFonts w:ascii="Times New Roman" w:hAnsi="Times New Roman" w:cs="Times New Roman"/>
                <w:sz w:val="24"/>
                <w:szCs w:val="24"/>
              </w:rPr>
            </w:pPr>
            <w:r w:rsidRPr="007013FD">
              <w:rPr>
                <w:rFonts w:ascii="Times New Roman" w:hAnsi="Times New Roman" w:cs="Times New Roman"/>
                <w:sz w:val="24"/>
                <w:szCs w:val="24"/>
              </w:rPr>
              <w:t>2) How did you feel using/playing the virtual reality games?</w:t>
            </w:r>
          </w:p>
        </w:tc>
        <w:tc>
          <w:tcPr>
            <w:tcW w:w="4508" w:type="dxa"/>
          </w:tcPr>
          <w:p w14:paraId="5E362200" w14:textId="77777777" w:rsidR="00636921" w:rsidRPr="007013FD" w:rsidRDefault="00636921" w:rsidP="00636921">
            <w:pPr>
              <w:rPr>
                <w:rFonts w:ascii="Times New Roman" w:hAnsi="Times New Roman" w:cs="Times New Roman"/>
                <w:sz w:val="24"/>
                <w:szCs w:val="24"/>
              </w:rPr>
            </w:pPr>
            <w:r w:rsidRPr="007013FD">
              <w:rPr>
                <w:rFonts w:ascii="Times New Roman" w:hAnsi="Times New Roman" w:cs="Times New Roman"/>
                <w:sz w:val="24"/>
                <w:szCs w:val="24"/>
              </w:rPr>
              <w:t>How long would you play these for in one go?</w:t>
            </w:r>
          </w:p>
          <w:p w14:paraId="5DC34273" w14:textId="77777777" w:rsidR="00636921" w:rsidRPr="007013FD" w:rsidRDefault="00636921" w:rsidP="00636921">
            <w:pPr>
              <w:rPr>
                <w:rFonts w:ascii="Times New Roman" w:hAnsi="Times New Roman" w:cs="Times New Roman"/>
                <w:sz w:val="24"/>
                <w:szCs w:val="24"/>
              </w:rPr>
            </w:pPr>
            <w:r w:rsidRPr="007013FD">
              <w:rPr>
                <w:rFonts w:ascii="Times New Roman" w:hAnsi="Times New Roman" w:cs="Times New Roman"/>
                <w:sz w:val="24"/>
                <w:szCs w:val="24"/>
              </w:rPr>
              <w:t>Would you play these for more than one session a day?</w:t>
            </w:r>
          </w:p>
        </w:tc>
      </w:tr>
      <w:tr w:rsidR="00636921" w:rsidRPr="007013FD" w14:paraId="51712F41" w14:textId="77777777" w:rsidTr="00636921">
        <w:tc>
          <w:tcPr>
            <w:tcW w:w="4508" w:type="dxa"/>
          </w:tcPr>
          <w:p w14:paraId="7169A45C" w14:textId="77777777" w:rsidR="00636921" w:rsidRPr="007013FD" w:rsidRDefault="00636921" w:rsidP="00636921">
            <w:pPr>
              <w:rPr>
                <w:rFonts w:ascii="Times New Roman" w:hAnsi="Times New Roman" w:cs="Times New Roman"/>
                <w:sz w:val="24"/>
                <w:szCs w:val="24"/>
              </w:rPr>
            </w:pPr>
            <w:r w:rsidRPr="007013FD">
              <w:rPr>
                <w:rFonts w:ascii="Times New Roman" w:hAnsi="Times New Roman" w:cs="Times New Roman"/>
                <w:sz w:val="24"/>
                <w:szCs w:val="24"/>
              </w:rPr>
              <w:t>3) How did you find the feedback you received during the virtual reality games?</w:t>
            </w:r>
          </w:p>
        </w:tc>
        <w:tc>
          <w:tcPr>
            <w:tcW w:w="4508" w:type="dxa"/>
          </w:tcPr>
          <w:p w14:paraId="7CD34E56" w14:textId="77777777" w:rsidR="007013FD" w:rsidRPr="007013FD" w:rsidRDefault="007013FD" w:rsidP="00636921">
            <w:pPr>
              <w:rPr>
                <w:rFonts w:ascii="Times New Roman" w:hAnsi="Times New Roman" w:cs="Times New Roman"/>
                <w:sz w:val="24"/>
                <w:szCs w:val="24"/>
              </w:rPr>
            </w:pPr>
            <w:r w:rsidRPr="007013FD">
              <w:rPr>
                <w:rFonts w:ascii="Times New Roman" w:hAnsi="Times New Roman" w:cs="Times New Roman"/>
                <w:sz w:val="24"/>
                <w:szCs w:val="24"/>
              </w:rPr>
              <w:t>What did you think of the scoring? Was it clear that you had followed instructions? What did you think about the sounds you heard? What feedback would make you more motivated?</w:t>
            </w:r>
          </w:p>
        </w:tc>
      </w:tr>
      <w:tr w:rsidR="00636921" w:rsidRPr="007013FD" w14:paraId="40F6394B" w14:textId="77777777" w:rsidTr="00636921">
        <w:tc>
          <w:tcPr>
            <w:tcW w:w="4508" w:type="dxa"/>
          </w:tcPr>
          <w:p w14:paraId="7E2EADBF" w14:textId="77777777" w:rsidR="00636921" w:rsidRPr="007013FD" w:rsidRDefault="007013FD" w:rsidP="00636921">
            <w:pPr>
              <w:rPr>
                <w:rFonts w:ascii="Times New Roman" w:hAnsi="Times New Roman" w:cs="Times New Roman"/>
                <w:sz w:val="24"/>
                <w:szCs w:val="24"/>
              </w:rPr>
            </w:pPr>
            <w:r w:rsidRPr="007013FD">
              <w:rPr>
                <w:rFonts w:ascii="Times New Roman" w:hAnsi="Times New Roman" w:cs="Times New Roman"/>
                <w:sz w:val="24"/>
                <w:szCs w:val="24"/>
              </w:rPr>
              <w:t>4) How did you feel about what you saw on screen?</w:t>
            </w:r>
          </w:p>
        </w:tc>
        <w:tc>
          <w:tcPr>
            <w:tcW w:w="4508" w:type="dxa"/>
          </w:tcPr>
          <w:p w14:paraId="5FCC701F" w14:textId="77777777" w:rsidR="00636921" w:rsidRPr="007013FD" w:rsidRDefault="007013FD" w:rsidP="00636921">
            <w:pPr>
              <w:rPr>
                <w:rFonts w:ascii="Times New Roman" w:hAnsi="Times New Roman" w:cs="Times New Roman"/>
                <w:sz w:val="24"/>
                <w:szCs w:val="24"/>
              </w:rPr>
            </w:pPr>
            <w:r w:rsidRPr="007013FD">
              <w:rPr>
                <w:rFonts w:ascii="Times New Roman" w:hAnsi="Times New Roman" w:cs="Times New Roman"/>
                <w:sz w:val="24"/>
                <w:szCs w:val="24"/>
              </w:rPr>
              <w:t>How was the menu placement? Did you find the animations clear?</w:t>
            </w:r>
          </w:p>
        </w:tc>
      </w:tr>
      <w:tr w:rsidR="00636921" w:rsidRPr="007013FD" w14:paraId="3AC112AF" w14:textId="77777777" w:rsidTr="00636921">
        <w:tc>
          <w:tcPr>
            <w:tcW w:w="4508" w:type="dxa"/>
          </w:tcPr>
          <w:p w14:paraId="4100B887" w14:textId="77777777" w:rsidR="00636921" w:rsidRPr="007013FD" w:rsidRDefault="007013FD" w:rsidP="00636921">
            <w:pPr>
              <w:rPr>
                <w:rFonts w:ascii="Times New Roman" w:hAnsi="Times New Roman" w:cs="Times New Roman"/>
                <w:sz w:val="24"/>
                <w:szCs w:val="24"/>
              </w:rPr>
            </w:pPr>
            <w:r w:rsidRPr="007013FD">
              <w:rPr>
                <w:rFonts w:ascii="Times New Roman" w:hAnsi="Times New Roman" w:cs="Times New Roman"/>
                <w:sz w:val="24"/>
                <w:szCs w:val="24"/>
              </w:rPr>
              <w:t xml:space="preserve">5) What do you think about using this </w:t>
            </w:r>
            <w:bookmarkStart w:id="0" w:name="_GoBack"/>
            <w:bookmarkEnd w:id="0"/>
            <w:r w:rsidRPr="007013FD">
              <w:rPr>
                <w:rFonts w:ascii="Times New Roman" w:hAnsi="Times New Roman" w:cs="Times New Roman"/>
                <w:sz w:val="24"/>
                <w:szCs w:val="24"/>
              </w:rPr>
              <w:t>equipment and games at home or in a clinic?</w:t>
            </w:r>
          </w:p>
        </w:tc>
        <w:tc>
          <w:tcPr>
            <w:tcW w:w="4508" w:type="dxa"/>
          </w:tcPr>
          <w:p w14:paraId="53B3FB6B" w14:textId="77777777" w:rsidR="00636921" w:rsidRPr="007013FD" w:rsidRDefault="007013FD" w:rsidP="00636921">
            <w:pPr>
              <w:rPr>
                <w:rFonts w:ascii="Times New Roman" w:hAnsi="Times New Roman" w:cs="Times New Roman"/>
                <w:sz w:val="24"/>
                <w:szCs w:val="24"/>
              </w:rPr>
            </w:pPr>
            <w:r w:rsidRPr="007013FD">
              <w:rPr>
                <w:rFonts w:ascii="Times New Roman" w:hAnsi="Times New Roman" w:cs="Times New Roman"/>
                <w:sz w:val="24"/>
                <w:szCs w:val="24"/>
              </w:rPr>
              <w:t>Would you mind using it unsupervised? On a daily basis?</w:t>
            </w:r>
          </w:p>
        </w:tc>
      </w:tr>
      <w:tr w:rsidR="00636921" w:rsidRPr="007013FD" w14:paraId="1DAAD6CB" w14:textId="77777777" w:rsidTr="00636921">
        <w:tc>
          <w:tcPr>
            <w:tcW w:w="4508" w:type="dxa"/>
          </w:tcPr>
          <w:p w14:paraId="1BF6A31C" w14:textId="77777777" w:rsidR="00636921" w:rsidRPr="007013FD" w:rsidRDefault="007013FD" w:rsidP="00636921">
            <w:pPr>
              <w:rPr>
                <w:rFonts w:ascii="Times New Roman" w:hAnsi="Times New Roman" w:cs="Times New Roman"/>
                <w:sz w:val="24"/>
                <w:szCs w:val="24"/>
              </w:rPr>
            </w:pPr>
            <w:r w:rsidRPr="007013FD">
              <w:rPr>
                <w:rFonts w:ascii="Times New Roman" w:hAnsi="Times New Roman" w:cs="Times New Roman"/>
                <w:sz w:val="24"/>
                <w:szCs w:val="24"/>
              </w:rPr>
              <w:t>6) What changes would you recommend on any part of the virtual reality system?</w:t>
            </w:r>
          </w:p>
        </w:tc>
        <w:tc>
          <w:tcPr>
            <w:tcW w:w="4508" w:type="dxa"/>
          </w:tcPr>
          <w:p w14:paraId="5FDC3359" w14:textId="77777777" w:rsidR="00636921" w:rsidRPr="007013FD" w:rsidRDefault="007013FD" w:rsidP="00636921">
            <w:pPr>
              <w:rPr>
                <w:rFonts w:ascii="Times New Roman" w:hAnsi="Times New Roman" w:cs="Times New Roman"/>
                <w:sz w:val="24"/>
                <w:szCs w:val="24"/>
              </w:rPr>
            </w:pPr>
            <w:r w:rsidRPr="007013FD">
              <w:rPr>
                <w:rFonts w:ascii="Times New Roman" w:hAnsi="Times New Roman" w:cs="Times New Roman"/>
                <w:sz w:val="24"/>
                <w:szCs w:val="24"/>
              </w:rPr>
              <w:t>Scoring? Presentation?</w:t>
            </w:r>
          </w:p>
        </w:tc>
      </w:tr>
      <w:tr w:rsidR="00636921" w:rsidRPr="007013FD" w14:paraId="42AD6507" w14:textId="77777777" w:rsidTr="00636921">
        <w:tc>
          <w:tcPr>
            <w:tcW w:w="4508" w:type="dxa"/>
          </w:tcPr>
          <w:p w14:paraId="3DFEEE15" w14:textId="77777777" w:rsidR="00636921" w:rsidRPr="007013FD" w:rsidRDefault="007013FD" w:rsidP="007013FD">
            <w:pPr>
              <w:rPr>
                <w:rFonts w:ascii="Times New Roman" w:hAnsi="Times New Roman" w:cs="Times New Roman"/>
                <w:sz w:val="24"/>
                <w:szCs w:val="24"/>
              </w:rPr>
            </w:pPr>
            <w:r w:rsidRPr="007013FD">
              <w:rPr>
                <w:rFonts w:ascii="Times New Roman" w:hAnsi="Times New Roman" w:cs="Times New Roman"/>
                <w:sz w:val="24"/>
                <w:szCs w:val="24"/>
              </w:rPr>
              <w:t>7) Do you see yourself/your partner using the system regularly?</w:t>
            </w:r>
          </w:p>
        </w:tc>
        <w:tc>
          <w:tcPr>
            <w:tcW w:w="4508" w:type="dxa"/>
          </w:tcPr>
          <w:p w14:paraId="78006847" w14:textId="77777777" w:rsidR="00636921" w:rsidRPr="007013FD" w:rsidRDefault="007013FD" w:rsidP="00636921">
            <w:pPr>
              <w:rPr>
                <w:rFonts w:ascii="Times New Roman" w:hAnsi="Times New Roman" w:cs="Times New Roman"/>
                <w:sz w:val="24"/>
                <w:szCs w:val="24"/>
              </w:rPr>
            </w:pPr>
            <w:r w:rsidRPr="007013FD">
              <w:rPr>
                <w:rFonts w:ascii="Times New Roman" w:hAnsi="Times New Roman" w:cs="Times New Roman"/>
                <w:sz w:val="24"/>
                <w:szCs w:val="24"/>
              </w:rPr>
              <w:t>Would you like that you can monitor their progress remotely?</w:t>
            </w:r>
          </w:p>
        </w:tc>
      </w:tr>
      <w:tr w:rsidR="007013FD" w:rsidRPr="007013FD" w14:paraId="59A59484" w14:textId="77777777" w:rsidTr="00636921">
        <w:tc>
          <w:tcPr>
            <w:tcW w:w="4508" w:type="dxa"/>
          </w:tcPr>
          <w:p w14:paraId="1109937D" w14:textId="77777777" w:rsidR="007013FD" w:rsidRPr="007013FD" w:rsidRDefault="007013FD" w:rsidP="007013FD">
            <w:pPr>
              <w:rPr>
                <w:rFonts w:ascii="Times New Roman" w:hAnsi="Times New Roman" w:cs="Times New Roman"/>
                <w:sz w:val="24"/>
                <w:szCs w:val="24"/>
              </w:rPr>
            </w:pPr>
            <w:r w:rsidRPr="007013FD">
              <w:rPr>
                <w:rFonts w:ascii="Times New Roman" w:hAnsi="Times New Roman" w:cs="Times New Roman"/>
                <w:sz w:val="24"/>
                <w:szCs w:val="24"/>
              </w:rPr>
              <w:t xml:space="preserve">8) What do you think or feel about using technology like this as part of your therapy? </w:t>
            </w:r>
          </w:p>
          <w:p w14:paraId="376BE300" w14:textId="77777777" w:rsidR="007013FD" w:rsidRPr="007013FD" w:rsidRDefault="007013FD" w:rsidP="007013FD">
            <w:pPr>
              <w:rPr>
                <w:rFonts w:ascii="Times New Roman" w:hAnsi="Times New Roman" w:cs="Times New Roman"/>
                <w:sz w:val="24"/>
                <w:szCs w:val="24"/>
              </w:rPr>
            </w:pPr>
          </w:p>
        </w:tc>
        <w:tc>
          <w:tcPr>
            <w:tcW w:w="4508" w:type="dxa"/>
          </w:tcPr>
          <w:p w14:paraId="40F04081" w14:textId="77777777" w:rsidR="007013FD" w:rsidRPr="007013FD" w:rsidRDefault="007013FD" w:rsidP="007013FD">
            <w:pPr>
              <w:rPr>
                <w:rFonts w:ascii="Times New Roman" w:hAnsi="Times New Roman" w:cs="Times New Roman"/>
                <w:sz w:val="24"/>
                <w:szCs w:val="24"/>
              </w:rPr>
            </w:pPr>
            <w:r w:rsidRPr="007013FD">
              <w:rPr>
                <w:rFonts w:ascii="Times New Roman" w:hAnsi="Times New Roman" w:cs="Times New Roman"/>
                <w:sz w:val="24"/>
                <w:szCs w:val="24"/>
              </w:rPr>
              <w:t xml:space="preserve">How much of your rehab would you be happy to do on a system like this? </w:t>
            </w:r>
          </w:p>
          <w:p w14:paraId="5BE775F8" w14:textId="77777777" w:rsidR="007013FD" w:rsidRPr="007013FD" w:rsidRDefault="007013FD" w:rsidP="00636921">
            <w:pPr>
              <w:rPr>
                <w:rFonts w:ascii="Times New Roman" w:hAnsi="Times New Roman" w:cs="Times New Roman"/>
                <w:sz w:val="24"/>
                <w:szCs w:val="24"/>
              </w:rPr>
            </w:pPr>
          </w:p>
        </w:tc>
      </w:tr>
      <w:tr w:rsidR="007013FD" w:rsidRPr="007013FD" w14:paraId="45BFE6CE" w14:textId="77777777" w:rsidTr="00636921">
        <w:tc>
          <w:tcPr>
            <w:tcW w:w="4508" w:type="dxa"/>
          </w:tcPr>
          <w:p w14:paraId="403F7B99" w14:textId="77777777" w:rsidR="007013FD" w:rsidRPr="007013FD" w:rsidRDefault="007013FD" w:rsidP="007013FD">
            <w:pPr>
              <w:rPr>
                <w:rFonts w:ascii="Times New Roman" w:hAnsi="Times New Roman" w:cs="Times New Roman"/>
                <w:sz w:val="24"/>
                <w:szCs w:val="24"/>
              </w:rPr>
            </w:pPr>
            <w:r w:rsidRPr="007013FD">
              <w:rPr>
                <w:rFonts w:ascii="Times New Roman" w:hAnsi="Times New Roman" w:cs="Times New Roman"/>
                <w:sz w:val="24"/>
                <w:szCs w:val="24"/>
              </w:rPr>
              <w:t>9) What do you think would be the benefits of using the system?</w:t>
            </w:r>
          </w:p>
          <w:p w14:paraId="5E7568C8" w14:textId="77777777" w:rsidR="007013FD" w:rsidRPr="007013FD" w:rsidRDefault="007013FD" w:rsidP="007013FD">
            <w:pPr>
              <w:rPr>
                <w:rFonts w:ascii="Times New Roman" w:hAnsi="Times New Roman" w:cs="Times New Roman"/>
                <w:sz w:val="24"/>
                <w:szCs w:val="24"/>
              </w:rPr>
            </w:pPr>
          </w:p>
        </w:tc>
        <w:tc>
          <w:tcPr>
            <w:tcW w:w="4508" w:type="dxa"/>
          </w:tcPr>
          <w:p w14:paraId="5941B671" w14:textId="77777777" w:rsidR="007013FD" w:rsidRPr="007013FD" w:rsidRDefault="007013FD" w:rsidP="007013FD">
            <w:pPr>
              <w:rPr>
                <w:rFonts w:ascii="Times New Roman" w:hAnsi="Times New Roman" w:cs="Times New Roman"/>
                <w:sz w:val="24"/>
                <w:szCs w:val="24"/>
              </w:rPr>
            </w:pPr>
            <w:r w:rsidRPr="007013FD">
              <w:rPr>
                <w:rFonts w:ascii="Times New Roman" w:hAnsi="Times New Roman" w:cs="Times New Roman"/>
                <w:sz w:val="24"/>
                <w:szCs w:val="24"/>
              </w:rPr>
              <w:t>Would the feedback motivate you?</w:t>
            </w:r>
          </w:p>
          <w:p w14:paraId="4900FB92" w14:textId="77777777" w:rsidR="007013FD" w:rsidRPr="007013FD" w:rsidRDefault="007013FD" w:rsidP="007013FD">
            <w:pPr>
              <w:rPr>
                <w:rFonts w:ascii="Times New Roman" w:hAnsi="Times New Roman" w:cs="Times New Roman"/>
                <w:sz w:val="24"/>
                <w:szCs w:val="24"/>
              </w:rPr>
            </w:pPr>
            <w:r w:rsidRPr="007013FD">
              <w:rPr>
                <w:rFonts w:ascii="Times New Roman" w:hAnsi="Times New Roman" w:cs="Times New Roman"/>
                <w:sz w:val="24"/>
                <w:szCs w:val="24"/>
              </w:rPr>
              <w:t>Do you see any benefits to a home-based therapy?</w:t>
            </w:r>
          </w:p>
        </w:tc>
      </w:tr>
      <w:tr w:rsidR="007013FD" w:rsidRPr="007013FD" w14:paraId="6ADEBCAE" w14:textId="77777777" w:rsidTr="00636921">
        <w:tc>
          <w:tcPr>
            <w:tcW w:w="4508" w:type="dxa"/>
          </w:tcPr>
          <w:p w14:paraId="6E0653B6" w14:textId="77777777" w:rsidR="007013FD" w:rsidRPr="007013FD" w:rsidRDefault="007013FD" w:rsidP="007013FD">
            <w:pPr>
              <w:rPr>
                <w:rFonts w:ascii="Times New Roman" w:hAnsi="Times New Roman" w:cs="Times New Roman"/>
                <w:sz w:val="24"/>
                <w:szCs w:val="24"/>
              </w:rPr>
            </w:pPr>
            <w:r w:rsidRPr="007013FD">
              <w:rPr>
                <w:rFonts w:ascii="Times New Roman" w:hAnsi="Times New Roman" w:cs="Times New Roman"/>
                <w:sz w:val="24"/>
                <w:szCs w:val="24"/>
              </w:rPr>
              <w:t>10) How much do you think this system is worth?</w:t>
            </w:r>
          </w:p>
        </w:tc>
        <w:tc>
          <w:tcPr>
            <w:tcW w:w="4508" w:type="dxa"/>
          </w:tcPr>
          <w:p w14:paraId="03C65605" w14:textId="77777777" w:rsidR="007013FD" w:rsidRPr="007013FD" w:rsidRDefault="007013FD" w:rsidP="007013FD">
            <w:pPr>
              <w:rPr>
                <w:rFonts w:ascii="Times New Roman" w:hAnsi="Times New Roman" w:cs="Times New Roman"/>
                <w:sz w:val="24"/>
                <w:szCs w:val="24"/>
              </w:rPr>
            </w:pPr>
          </w:p>
        </w:tc>
      </w:tr>
    </w:tbl>
    <w:p w14:paraId="7DF94842" w14:textId="77777777" w:rsidR="004A47EB" w:rsidRPr="007013FD" w:rsidRDefault="00636921">
      <w:pPr>
        <w:rPr>
          <w:sz w:val="24"/>
          <w:szCs w:val="24"/>
        </w:rPr>
      </w:pPr>
      <w:r w:rsidRPr="007013FD">
        <w:rPr>
          <w:sz w:val="24"/>
          <w:szCs w:val="24"/>
        </w:rPr>
        <mc:AlternateContent>
          <mc:Choice Requires="wps">
            <w:drawing>
              <wp:anchor distT="0" distB="0" distL="114300" distR="114300" simplePos="0" relativeHeight="251660288" behindDoc="0" locked="0" layoutInCell="1" allowOverlap="1" wp14:anchorId="6DFF471F" wp14:editId="75585869">
                <wp:simplePos x="0" y="0"/>
                <wp:positionH relativeFrom="column">
                  <wp:posOffset>-359410</wp:posOffset>
                </wp:positionH>
                <wp:positionV relativeFrom="paragraph">
                  <wp:posOffset>-247650</wp:posOffset>
                </wp:positionV>
                <wp:extent cx="9125939" cy="461665"/>
                <wp:effectExtent l="0" t="0" r="0" b="0"/>
                <wp:wrapNone/>
                <wp:docPr id="6" name="Rectangle 5">
                  <a:extLst xmlns:a="http://schemas.openxmlformats.org/drawingml/2006/main">
                    <a:ext uri="{FF2B5EF4-FFF2-40B4-BE49-F238E27FC236}">
                      <a16:creationId xmlns:a16="http://schemas.microsoft.com/office/drawing/2014/main" id="{53479715-B12B-4153-9E26-7F43C6976248}"/>
                    </a:ext>
                  </a:extLst>
                </wp:docPr>
                <wp:cNvGraphicFramePr/>
                <a:graphic xmlns:a="http://schemas.openxmlformats.org/drawingml/2006/main">
                  <a:graphicData uri="http://schemas.microsoft.com/office/word/2010/wordprocessingShape">
                    <wps:wsp>
                      <wps:cNvSpPr/>
                      <wps:spPr>
                        <a:xfrm>
                          <a:off x="0" y="0"/>
                          <a:ext cx="9125939" cy="461665"/>
                        </a:xfrm>
                        <a:prstGeom prst="rect">
                          <a:avLst/>
                        </a:prstGeom>
                      </wps:spPr>
                      <wps:txbx>
                        <w:txbxContent>
                          <w:p w14:paraId="5944A091" w14:textId="77777777" w:rsidR="00636921" w:rsidRPr="00636921" w:rsidRDefault="00636921" w:rsidP="00636921">
                            <w:pPr>
                              <w:pStyle w:val="NormalWeb"/>
                              <w:spacing w:before="240" w:beforeAutospacing="0" w:after="0" w:afterAutospacing="0" w:line="360" w:lineRule="auto"/>
                            </w:pPr>
                            <w:r>
                              <w:rPr>
                                <w:rFonts w:eastAsia="Times New Roman" w:cstheme="minorBidi"/>
                                <w:color w:val="000000" w:themeColor="text1"/>
                                <w:kern w:val="24"/>
                              </w:rPr>
                              <w:t>Supplementary materials:</w:t>
                            </w:r>
                            <w:r w:rsidRPr="00636921">
                              <w:rPr>
                                <w:rFonts w:eastAsia="Times New Roman" w:cstheme="minorBidi"/>
                                <w:color w:val="000000" w:themeColor="text1"/>
                                <w:kern w:val="24"/>
                              </w:rPr>
                              <w:t xml:space="preserve"> Semi-structure questions and prompts used in focus groups and interviews.</w:t>
                            </w:r>
                          </w:p>
                        </w:txbxContent>
                      </wps:txbx>
                      <wps:bodyPr wrap="square">
                        <a:spAutoFit/>
                      </wps:bodyPr>
                    </wps:wsp>
                  </a:graphicData>
                </a:graphic>
              </wp:anchor>
            </w:drawing>
          </mc:Choice>
          <mc:Fallback>
            <w:pict>
              <v:rect w14:anchorId="6DFF471F" id="Rectangle 5" o:spid="_x0000_s1026" style="position:absolute;margin-left:-28.3pt;margin-top:-19.5pt;width:718.6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" filled="f" stroked="f">
                <v:textbox style="mso-fit-shape-to-text:t">
                  <w:txbxContent>
                    <w:p w14:paraId="5944A091" w14:textId="77777777" w:rsidR="00636921" w:rsidRPr="00636921" w:rsidRDefault="00636921" w:rsidP="00636921">
                      <w:pPr>
                        <w:pStyle w:val="NormalWeb"/>
                        <w:spacing w:before="240" w:beforeAutospacing="0" w:after="0" w:afterAutospacing="0" w:line="360" w:lineRule="auto"/>
                      </w:pPr>
                      <w:r>
                        <w:rPr>
                          <w:rFonts w:eastAsia="Times New Roman" w:cstheme="minorBidi"/>
                          <w:color w:val="000000" w:themeColor="text1"/>
                          <w:kern w:val="24"/>
                        </w:rPr>
                        <w:t>Supplementary materials:</w:t>
                      </w:r>
                      <w:r w:rsidRPr="00636921">
                        <w:rPr>
                          <w:rFonts w:eastAsia="Times New Roman" w:cstheme="minorBidi"/>
                          <w:color w:val="000000" w:themeColor="text1"/>
                          <w:kern w:val="24"/>
                        </w:rPr>
                        <w:t xml:space="preserve"> Semi-structure questions and prompts used in focus groups and interviews.</w:t>
                      </w:r>
                    </w:p>
                  </w:txbxContent>
                </v:textbox>
              </v:rect>
            </w:pict>
          </mc:Fallback>
        </mc:AlternateContent>
      </w:r>
    </w:p>
    <w:sectPr w:rsidR="004A47EB" w:rsidRPr="00701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21"/>
    <w:rsid w:val="004A47EB"/>
    <w:rsid w:val="00636921"/>
    <w:rsid w:val="0070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B07"/>
  <w15:chartTrackingRefBased/>
  <w15:docId w15:val="{F4EC6080-00EA-41CB-8E37-F75189FE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21"/>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63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76747">
      <w:bodyDiv w:val="1"/>
      <w:marLeft w:val="0"/>
      <w:marRight w:val="0"/>
      <w:marTop w:val="0"/>
      <w:marBottom w:val="0"/>
      <w:divBdr>
        <w:top w:val="none" w:sz="0" w:space="0" w:color="auto"/>
        <w:left w:val="none" w:sz="0" w:space="0" w:color="auto"/>
        <w:bottom w:val="none" w:sz="0" w:space="0" w:color="auto"/>
        <w:right w:val="none" w:sz="0" w:space="0" w:color="auto"/>
      </w:divBdr>
    </w:div>
    <w:div w:id="586616946">
      <w:bodyDiv w:val="1"/>
      <w:marLeft w:val="0"/>
      <w:marRight w:val="0"/>
      <w:marTop w:val="0"/>
      <w:marBottom w:val="0"/>
      <w:divBdr>
        <w:top w:val="none" w:sz="0" w:space="0" w:color="auto"/>
        <w:left w:val="none" w:sz="0" w:space="0" w:color="auto"/>
        <w:bottom w:val="none" w:sz="0" w:space="0" w:color="auto"/>
        <w:right w:val="none" w:sz="0" w:space="0" w:color="auto"/>
      </w:divBdr>
    </w:div>
    <w:div w:id="968589080">
      <w:bodyDiv w:val="1"/>
      <w:marLeft w:val="0"/>
      <w:marRight w:val="0"/>
      <w:marTop w:val="0"/>
      <w:marBottom w:val="0"/>
      <w:divBdr>
        <w:top w:val="none" w:sz="0" w:space="0" w:color="auto"/>
        <w:left w:val="none" w:sz="0" w:space="0" w:color="auto"/>
        <w:bottom w:val="none" w:sz="0" w:space="0" w:color="auto"/>
        <w:right w:val="none" w:sz="0" w:space="0" w:color="auto"/>
      </w:divBdr>
    </w:div>
    <w:div w:id="1116606677">
      <w:bodyDiv w:val="1"/>
      <w:marLeft w:val="0"/>
      <w:marRight w:val="0"/>
      <w:marTop w:val="0"/>
      <w:marBottom w:val="0"/>
      <w:divBdr>
        <w:top w:val="none" w:sz="0" w:space="0" w:color="auto"/>
        <w:left w:val="none" w:sz="0" w:space="0" w:color="auto"/>
        <w:bottom w:val="none" w:sz="0" w:space="0" w:color="auto"/>
        <w:right w:val="none" w:sz="0" w:space="0" w:color="auto"/>
      </w:divBdr>
    </w:div>
    <w:div w:id="1895387772">
      <w:bodyDiv w:val="1"/>
      <w:marLeft w:val="0"/>
      <w:marRight w:val="0"/>
      <w:marTop w:val="0"/>
      <w:marBottom w:val="0"/>
      <w:divBdr>
        <w:top w:val="none" w:sz="0" w:space="0" w:color="auto"/>
        <w:left w:val="none" w:sz="0" w:space="0" w:color="auto"/>
        <w:bottom w:val="none" w:sz="0" w:space="0" w:color="auto"/>
        <w:right w:val="none" w:sz="0" w:space="0" w:color="auto"/>
      </w:divBdr>
    </w:div>
    <w:div w:id="20430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74CCA4E41A94E9B77C22C455F832D" ma:contentTypeVersion="11" ma:contentTypeDescription="Create a new document." ma:contentTypeScope="" ma:versionID="9b49a422ef6380c00b8f20eea6352e99">
  <xsd:schema xmlns:xsd="http://www.w3.org/2001/XMLSchema" xmlns:xs="http://www.w3.org/2001/XMLSchema" xmlns:p="http://schemas.microsoft.com/office/2006/metadata/properties" xmlns:ns3="5e8af066-25cc-4ab5-81f9-ae86a2eee6fd" xmlns:ns4="82121680-eee6-457d-9330-26aae5001c2c" targetNamespace="http://schemas.microsoft.com/office/2006/metadata/properties" ma:root="true" ma:fieldsID="82ccfa4d0dd0342a240784b4a86a93dc" ns3:_="" ns4:_="">
    <xsd:import namespace="5e8af066-25cc-4ab5-81f9-ae86a2eee6fd"/>
    <xsd:import namespace="82121680-eee6-457d-9330-26aae5001c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af066-25cc-4ab5-81f9-ae86a2eee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21680-eee6-457d-9330-26aae5001c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F865A-A9B8-40BA-800A-1C63D56B4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af066-25cc-4ab5-81f9-ae86a2eee6fd"/>
    <ds:schemaRef ds:uri="82121680-eee6-457d-9330-26aae5001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88F96-E2D2-4FDD-BB29-851D0E0D9DF2}">
  <ds:schemaRefs>
    <ds:schemaRef ds:uri="http://schemas.microsoft.com/sharepoint/v3/contenttype/forms"/>
  </ds:schemaRefs>
</ds:datastoreItem>
</file>

<file path=customXml/itemProps3.xml><?xml version="1.0" encoding="utf-8"?>
<ds:datastoreItem xmlns:ds="http://schemas.openxmlformats.org/officeDocument/2006/customXml" ds:itemID="{80388C08-AFD9-403F-80B8-75BD14BC1146}">
  <ds:schemaRefs>
    <ds:schemaRef ds:uri="http://schemas.microsoft.com/office/2006/metadata/properties"/>
    <ds:schemaRef ds:uri="82121680-eee6-457d-9330-26aae5001c2c"/>
    <ds:schemaRef ds:uri="http://purl.org/dc/terms/"/>
    <ds:schemaRef ds:uri="5e8af066-25cc-4ab5-81f9-ae86a2eee6f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Morse (PSY - Postgraduate Researcher)</dc:creator>
  <cp:keywords/>
  <dc:description/>
  <cp:lastModifiedBy>Helen Morse (PSY - Postgraduate Researcher)</cp:lastModifiedBy>
  <cp:revision>1</cp:revision>
  <dcterms:created xsi:type="dcterms:W3CDTF">2019-10-17T13:53:00Z</dcterms:created>
  <dcterms:modified xsi:type="dcterms:W3CDTF">2019-10-17T14:23:00Z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0x01010084674CCA4E41A94E9B77C22C455F832D</vt:lpwstr>
  </property>
  <property fmtid="{D5CDD505-2E9C-101B-9397-08002B2CF9AE}" pid="3" name="_AdHocReviewCycleID">
    <vt:i4>-814118657</vt:i4>
  </property>
  <property fmtid="{D5CDD505-2E9C-101B-9397-08002B2CF9AE}" pid="4" name="_NewReviewCycle">
    <vt:lpwstr/>
  </property>
  <property fmtid="{D5CDD505-2E9C-101B-9397-08002B2CF9AE}" pid="5" name="_EmailSubject">
    <vt:lpwstr>Neglect rehab paper V9</vt:lpwstr>
  </property>
  <property fmtid="{D5CDD505-2E9C-101B-9397-08002B2CF9AE}" pid="6" name="_AuthorEmail">
    <vt:lpwstr>Helen.Morse@uea.ac.uk</vt:lpwstr>
  </property>
  <property fmtid="{D5CDD505-2E9C-101B-9397-08002B2CF9AE}" pid="7" name="_AuthorEmailDisplayName">
    <vt:lpwstr>Helen Morse (PSY - Postgraduate Researcher)</vt:lpwstr>
  </property>
</Properties>
</file>