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9DA05" w14:textId="77777777" w:rsidR="00107DB8" w:rsidRPr="00BD4784" w:rsidRDefault="00107DB8" w:rsidP="00107DB8">
      <w:pPr>
        <w:jc w:val="center"/>
        <w:rPr>
          <w:rFonts w:eastAsia="Times New Roman" w:cs="Arial"/>
          <w:b/>
          <w:bCs/>
          <w:sz w:val="28"/>
          <w:szCs w:val="28"/>
          <w:lang w:eastAsia="en-GB"/>
        </w:rPr>
      </w:pPr>
      <w:r w:rsidRPr="00BD4784">
        <w:rPr>
          <w:rFonts w:eastAsia="Times New Roman" w:cs="Arial"/>
          <w:b/>
          <w:bCs/>
          <w:lang w:eastAsia="en-GB"/>
        </w:rPr>
        <w:t>Supplementary Materials for:</w:t>
      </w:r>
    </w:p>
    <w:p w14:paraId="7D2DB0AE" w14:textId="77777777" w:rsidR="00107DB8" w:rsidRPr="00A40917" w:rsidRDefault="00107DB8" w:rsidP="00BD4784">
      <w:pPr>
        <w:jc w:val="center"/>
        <w:rPr>
          <w:rFonts w:eastAsia="Times New Roman" w:cs="Arial"/>
          <w:b/>
          <w:bCs/>
          <w:sz w:val="28"/>
          <w:szCs w:val="28"/>
          <w:lang w:eastAsia="en-GB"/>
        </w:rPr>
      </w:pPr>
    </w:p>
    <w:p w14:paraId="2F6528DD" w14:textId="77777777" w:rsidR="00F6436A" w:rsidRPr="00F6436A" w:rsidRDefault="00F6436A" w:rsidP="00BD4784">
      <w:pPr>
        <w:jc w:val="center"/>
        <w:rPr>
          <w:i/>
          <w:iCs/>
        </w:rPr>
      </w:pPr>
      <w:r w:rsidRPr="00F6436A">
        <w:rPr>
          <w:i/>
          <w:iCs/>
        </w:rPr>
        <w:t>The effects of polygenic risk for psychiatric disorders and smoking behaviour on psychotic experiences in UK Biobank</w:t>
      </w:r>
    </w:p>
    <w:p w14:paraId="1577934B" w14:textId="77777777" w:rsidR="00107DB8" w:rsidRPr="00077D20" w:rsidRDefault="00107DB8" w:rsidP="00BD4784">
      <w:pPr>
        <w:rPr>
          <w:i/>
          <w:iCs/>
        </w:rPr>
      </w:pPr>
    </w:p>
    <w:p w14:paraId="275A6CA1" w14:textId="5DE2ACEA" w:rsidR="00107DB8" w:rsidRDefault="00107DB8" w:rsidP="00107DB8">
      <w:pPr>
        <w:jc w:val="both"/>
        <w:rPr>
          <w:rFonts w:eastAsia="Times New Roman" w:cs="Arial"/>
          <w:b/>
          <w:bCs/>
          <w:color w:val="000000" w:themeColor="text1"/>
          <w:lang w:eastAsia="en-GB"/>
        </w:rPr>
      </w:pPr>
      <w:r w:rsidRPr="009B7350">
        <w:rPr>
          <w:rFonts w:eastAsia="Times New Roman" w:cs="Arial"/>
          <w:b/>
          <w:bCs/>
          <w:color w:val="000000" w:themeColor="text1"/>
          <w:lang w:eastAsia="en-GB"/>
        </w:rPr>
        <w:t>Supplementary methods</w:t>
      </w:r>
    </w:p>
    <w:p w14:paraId="5C1070A9" w14:textId="7DBEF38F" w:rsidR="00BD4784" w:rsidRDefault="00BD4784" w:rsidP="00107DB8">
      <w:pPr>
        <w:jc w:val="both"/>
        <w:rPr>
          <w:rFonts w:eastAsia="Times New Roman" w:cs="Arial"/>
          <w:b/>
          <w:bCs/>
          <w:color w:val="000000" w:themeColor="text1"/>
          <w:lang w:eastAsia="en-GB"/>
        </w:rPr>
      </w:pPr>
    </w:p>
    <w:tbl>
      <w:tblPr>
        <w:tblStyle w:val="TableGrid"/>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7841"/>
      </w:tblGrid>
      <w:tr w:rsidR="00BD4784" w:rsidRPr="00BD4784" w14:paraId="0D8B1123" w14:textId="77777777" w:rsidTr="00515DA7">
        <w:trPr>
          <w:trHeight w:val="429"/>
        </w:trPr>
        <w:tc>
          <w:tcPr>
            <w:tcW w:w="1123" w:type="dxa"/>
          </w:tcPr>
          <w:p w14:paraId="30E4C4A5" w14:textId="6C2AC71C"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bCs/>
                <w:sz w:val="22"/>
                <w:szCs w:val="22"/>
              </w:rPr>
              <w:t>Page 2 -</w:t>
            </w:r>
          </w:p>
        </w:tc>
        <w:tc>
          <w:tcPr>
            <w:tcW w:w="7841" w:type="dxa"/>
          </w:tcPr>
          <w:p w14:paraId="5358B7AC" w14:textId="2E1B8F66" w:rsidR="00BD4784" w:rsidRPr="00BD4784" w:rsidRDefault="00BD4784" w:rsidP="00107DB8">
            <w:pPr>
              <w:jc w:val="both"/>
              <w:rPr>
                <w:rFonts w:cstheme="minorHAnsi"/>
                <w:color w:val="000000" w:themeColor="text1"/>
                <w:sz w:val="22"/>
                <w:szCs w:val="22"/>
              </w:rPr>
            </w:pPr>
            <w:r w:rsidRPr="00BD4784">
              <w:rPr>
                <w:rFonts w:cstheme="minorHAnsi"/>
                <w:b/>
                <w:sz w:val="22"/>
                <w:szCs w:val="22"/>
              </w:rPr>
              <w:t xml:space="preserve">Supplementary Table 1. </w:t>
            </w:r>
            <w:r w:rsidRPr="00BD4784">
              <w:rPr>
                <w:rFonts w:cstheme="minorHAnsi"/>
                <w:color w:val="000000" w:themeColor="text1"/>
                <w:sz w:val="22"/>
                <w:szCs w:val="22"/>
              </w:rPr>
              <w:t>Phenotype definition for lifetime delusions.</w:t>
            </w:r>
          </w:p>
        </w:tc>
      </w:tr>
      <w:tr w:rsidR="00BD4784" w:rsidRPr="00BD4784" w14:paraId="701C00A4" w14:textId="77777777" w:rsidTr="00515DA7">
        <w:trPr>
          <w:trHeight w:val="429"/>
        </w:trPr>
        <w:tc>
          <w:tcPr>
            <w:tcW w:w="1123" w:type="dxa"/>
          </w:tcPr>
          <w:p w14:paraId="2B1D226A" w14:textId="32ACECBE"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sz w:val="22"/>
                <w:szCs w:val="22"/>
              </w:rPr>
              <w:t>Page 2 -</w:t>
            </w:r>
          </w:p>
        </w:tc>
        <w:tc>
          <w:tcPr>
            <w:tcW w:w="7841" w:type="dxa"/>
          </w:tcPr>
          <w:p w14:paraId="17BE06EA" w14:textId="4A9E186B" w:rsidR="00BD4784" w:rsidRPr="00BD4784" w:rsidRDefault="00BD4784" w:rsidP="00107DB8">
            <w:pPr>
              <w:jc w:val="both"/>
              <w:rPr>
                <w:rFonts w:cstheme="minorHAnsi"/>
                <w:color w:val="000000" w:themeColor="text1"/>
                <w:sz w:val="22"/>
                <w:szCs w:val="22"/>
              </w:rPr>
            </w:pPr>
            <w:r w:rsidRPr="00BD4784">
              <w:rPr>
                <w:rFonts w:cstheme="minorHAnsi"/>
                <w:b/>
                <w:sz w:val="22"/>
                <w:szCs w:val="22"/>
              </w:rPr>
              <w:t xml:space="preserve">Supplementary Table 2. </w:t>
            </w:r>
            <w:r w:rsidRPr="00BD4784">
              <w:rPr>
                <w:rFonts w:cstheme="minorHAnsi"/>
                <w:color w:val="000000" w:themeColor="text1"/>
                <w:sz w:val="22"/>
                <w:szCs w:val="22"/>
              </w:rPr>
              <w:t>Phenotype definition for lifetime hallucinations.</w:t>
            </w:r>
          </w:p>
        </w:tc>
      </w:tr>
      <w:tr w:rsidR="00BD4784" w:rsidRPr="00BD4784" w14:paraId="77B7EE4A" w14:textId="77777777" w:rsidTr="00515DA7">
        <w:trPr>
          <w:trHeight w:val="429"/>
        </w:trPr>
        <w:tc>
          <w:tcPr>
            <w:tcW w:w="1123" w:type="dxa"/>
          </w:tcPr>
          <w:p w14:paraId="7D519846" w14:textId="6CF48F3E"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sz w:val="22"/>
                <w:szCs w:val="22"/>
              </w:rPr>
              <w:t>Page 3 -</w:t>
            </w:r>
          </w:p>
        </w:tc>
        <w:tc>
          <w:tcPr>
            <w:tcW w:w="7841" w:type="dxa"/>
          </w:tcPr>
          <w:p w14:paraId="3E4BA9A5" w14:textId="7EAB0A23" w:rsidR="00BD4784" w:rsidRPr="00BD4784" w:rsidRDefault="00BD4784" w:rsidP="00107DB8">
            <w:pPr>
              <w:jc w:val="both"/>
              <w:rPr>
                <w:rFonts w:cstheme="minorHAnsi"/>
                <w:color w:val="000000" w:themeColor="text1"/>
                <w:sz w:val="22"/>
                <w:szCs w:val="22"/>
              </w:rPr>
            </w:pPr>
            <w:r w:rsidRPr="00BD4784">
              <w:rPr>
                <w:rFonts w:cstheme="minorHAnsi"/>
                <w:b/>
                <w:sz w:val="22"/>
                <w:szCs w:val="22"/>
              </w:rPr>
              <w:t xml:space="preserve">Supplementary Table 3. </w:t>
            </w:r>
            <w:r w:rsidRPr="00BD4784">
              <w:rPr>
                <w:rFonts w:cstheme="minorHAnsi"/>
                <w:color w:val="000000" w:themeColor="text1"/>
                <w:sz w:val="22"/>
                <w:szCs w:val="22"/>
              </w:rPr>
              <w:t>Phenotype definition for any lifetime psychotic experience</w:t>
            </w:r>
            <w:r w:rsidR="005655D5">
              <w:rPr>
                <w:rFonts w:cstheme="minorHAnsi"/>
                <w:color w:val="000000" w:themeColor="text1"/>
                <w:sz w:val="22"/>
                <w:szCs w:val="22"/>
              </w:rPr>
              <w:t>.</w:t>
            </w:r>
          </w:p>
        </w:tc>
      </w:tr>
      <w:tr w:rsidR="00BD4784" w:rsidRPr="00BD4784" w14:paraId="06433ADD" w14:textId="77777777" w:rsidTr="00515DA7">
        <w:trPr>
          <w:trHeight w:val="618"/>
        </w:trPr>
        <w:tc>
          <w:tcPr>
            <w:tcW w:w="1123" w:type="dxa"/>
          </w:tcPr>
          <w:p w14:paraId="663D746F" w14:textId="0C9B719C"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sz w:val="22"/>
                <w:szCs w:val="22"/>
              </w:rPr>
              <w:t>Page 4 -</w:t>
            </w:r>
          </w:p>
        </w:tc>
        <w:tc>
          <w:tcPr>
            <w:tcW w:w="7841" w:type="dxa"/>
          </w:tcPr>
          <w:p w14:paraId="5EA8A15C" w14:textId="4B11A31A" w:rsidR="00BD4784" w:rsidRPr="00BD4784" w:rsidRDefault="00BD4784" w:rsidP="00107DB8">
            <w:pPr>
              <w:jc w:val="both"/>
              <w:rPr>
                <w:rFonts w:cstheme="minorHAnsi"/>
                <w:color w:val="000000" w:themeColor="text1"/>
                <w:sz w:val="22"/>
                <w:szCs w:val="22"/>
              </w:rPr>
            </w:pPr>
            <w:r w:rsidRPr="00BD4784">
              <w:rPr>
                <w:rFonts w:cstheme="minorHAnsi"/>
                <w:b/>
                <w:sz w:val="22"/>
                <w:szCs w:val="22"/>
              </w:rPr>
              <w:t xml:space="preserve">Supplementary Table 4. </w:t>
            </w:r>
            <w:r w:rsidR="005655D5" w:rsidRPr="005655D5">
              <w:rPr>
                <w:rFonts w:cstheme="minorHAnsi"/>
                <w:color w:val="000000" w:themeColor="text1"/>
                <w:sz w:val="22"/>
                <w:szCs w:val="22"/>
              </w:rPr>
              <w:t>Phenotype definition for diagnosis of depression, ADHD and psychotic disorders</w:t>
            </w:r>
            <w:r w:rsidRPr="00BD4784">
              <w:rPr>
                <w:rFonts w:cstheme="minorHAnsi"/>
                <w:color w:val="000000" w:themeColor="text1"/>
                <w:sz w:val="22"/>
                <w:szCs w:val="22"/>
              </w:rPr>
              <w:t>.</w:t>
            </w:r>
          </w:p>
        </w:tc>
      </w:tr>
      <w:tr w:rsidR="00BD4784" w:rsidRPr="00BD4784" w14:paraId="34BD6CE4" w14:textId="77777777" w:rsidTr="00515DA7">
        <w:trPr>
          <w:trHeight w:val="681"/>
        </w:trPr>
        <w:tc>
          <w:tcPr>
            <w:tcW w:w="1123" w:type="dxa"/>
          </w:tcPr>
          <w:p w14:paraId="5C35EE19" w14:textId="79EBBB73"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sz w:val="22"/>
                <w:szCs w:val="22"/>
              </w:rPr>
              <w:t>Page 6 -</w:t>
            </w:r>
          </w:p>
        </w:tc>
        <w:tc>
          <w:tcPr>
            <w:tcW w:w="7841" w:type="dxa"/>
          </w:tcPr>
          <w:p w14:paraId="1BFC2FAB" w14:textId="5AFAEE48" w:rsidR="00BD4784" w:rsidRPr="00BD4784" w:rsidRDefault="00BD4784" w:rsidP="00107DB8">
            <w:pPr>
              <w:jc w:val="both"/>
              <w:rPr>
                <w:rFonts w:cstheme="minorHAnsi"/>
                <w:color w:val="000000" w:themeColor="text1"/>
                <w:sz w:val="22"/>
                <w:szCs w:val="22"/>
              </w:rPr>
            </w:pPr>
            <w:r w:rsidRPr="00BD4784">
              <w:rPr>
                <w:rFonts w:cstheme="minorHAnsi"/>
                <w:b/>
                <w:sz w:val="22"/>
                <w:szCs w:val="22"/>
              </w:rPr>
              <w:t xml:space="preserve">Supplementary Table 5. </w:t>
            </w:r>
            <w:r w:rsidRPr="00BD4784">
              <w:rPr>
                <w:rFonts w:cstheme="minorHAnsi"/>
                <w:color w:val="000000" w:themeColor="text1"/>
                <w:sz w:val="22"/>
                <w:szCs w:val="22"/>
              </w:rPr>
              <w:t>List of antidepressants used for defining symptoms of depression.</w:t>
            </w:r>
          </w:p>
        </w:tc>
      </w:tr>
      <w:tr w:rsidR="00BD4784" w:rsidRPr="00BD4784" w14:paraId="272D159F" w14:textId="77777777" w:rsidTr="00515DA7">
        <w:trPr>
          <w:trHeight w:val="631"/>
        </w:trPr>
        <w:tc>
          <w:tcPr>
            <w:tcW w:w="1123" w:type="dxa"/>
          </w:tcPr>
          <w:p w14:paraId="62074264" w14:textId="2F1FD014"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sz w:val="22"/>
                <w:szCs w:val="22"/>
              </w:rPr>
              <w:t>Page 7 -</w:t>
            </w:r>
          </w:p>
        </w:tc>
        <w:tc>
          <w:tcPr>
            <w:tcW w:w="7841" w:type="dxa"/>
          </w:tcPr>
          <w:p w14:paraId="4B8ACED1" w14:textId="07EC9817" w:rsidR="00BD4784" w:rsidRPr="00BD4784" w:rsidRDefault="00BD4784" w:rsidP="00107DB8">
            <w:pPr>
              <w:jc w:val="both"/>
              <w:rPr>
                <w:rFonts w:cstheme="minorHAnsi"/>
                <w:sz w:val="22"/>
                <w:szCs w:val="22"/>
              </w:rPr>
            </w:pPr>
            <w:r w:rsidRPr="00BD4784">
              <w:rPr>
                <w:rFonts w:cstheme="minorHAnsi"/>
                <w:b/>
                <w:sz w:val="22"/>
                <w:szCs w:val="22"/>
              </w:rPr>
              <w:t xml:space="preserve">Supplementary Table 6. </w:t>
            </w:r>
            <w:r w:rsidRPr="00BD4784">
              <w:rPr>
                <w:rFonts w:cstheme="minorHAnsi"/>
                <w:sz w:val="22"/>
                <w:szCs w:val="22"/>
              </w:rPr>
              <w:t>Number of individuals excluded as part of the quality control of genetic data.</w:t>
            </w:r>
          </w:p>
        </w:tc>
      </w:tr>
      <w:tr w:rsidR="00BD4784" w:rsidRPr="00BD4784" w14:paraId="51FA6A29" w14:textId="77777777" w:rsidTr="00515DA7">
        <w:trPr>
          <w:trHeight w:val="429"/>
        </w:trPr>
        <w:tc>
          <w:tcPr>
            <w:tcW w:w="1123" w:type="dxa"/>
          </w:tcPr>
          <w:p w14:paraId="07A34B9B" w14:textId="4BFA7AF6"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sz w:val="22"/>
                <w:szCs w:val="22"/>
              </w:rPr>
              <w:t>Page 8 -</w:t>
            </w:r>
          </w:p>
        </w:tc>
        <w:tc>
          <w:tcPr>
            <w:tcW w:w="7841" w:type="dxa"/>
          </w:tcPr>
          <w:p w14:paraId="1E9840CB" w14:textId="7258FD51" w:rsidR="00BD4784" w:rsidRPr="00BD4784" w:rsidRDefault="00BD4784" w:rsidP="00107DB8">
            <w:pPr>
              <w:jc w:val="both"/>
              <w:rPr>
                <w:rFonts w:cstheme="minorHAnsi"/>
                <w:b/>
                <w:sz w:val="22"/>
                <w:szCs w:val="22"/>
              </w:rPr>
            </w:pPr>
            <w:r w:rsidRPr="00BD4784">
              <w:rPr>
                <w:rFonts w:cstheme="minorHAnsi"/>
                <w:b/>
                <w:sz w:val="22"/>
                <w:szCs w:val="22"/>
              </w:rPr>
              <w:t>Polygenic score approach</w:t>
            </w:r>
          </w:p>
        </w:tc>
      </w:tr>
      <w:tr w:rsidR="00BD4784" w:rsidRPr="00BD4784" w14:paraId="13F65D52" w14:textId="77777777" w:rsidTr="00515DA7">
        <w:trPr>
          <w:trHeight w:val="417"/>
        </w:trPr>
        <w:tc>
          <w:tcPr>
            <w:tcW w:w="1123" w:type="dxa"/>
          </w:tcPr>
          <w:p w14:paraId="0EC78C80" w14:textId="0F04E629" w:rsidR="00BD4784" w:rsidRPr="00BD4784" w:rsidRDefault="00BD4784" w:rsidP="00107DB8">
            <w:pPr>
              <w:jc w:val="both"/>
              <w:rPr>
                <w:rFonts w:eastAsia="Times New Roman" w:cstheme="minorHAnsi"/>
                <w:b/>
                <w:bCs/>
                <w:color w:val="000000" w:themeColor="text1"/>
                <w:sz w:val="22"/>
                <w:szCs w:val="22"/>
                <w:lang w:eastAsia="en-GB"/>
              </w:rPr>
            </w:pPr>
            <w:r w:rsidRPr="00BD4784">
              <w:rPr>
                <w:rFonts w:cstheme="minorHAnsi"/>
                <w:sz w:val="22"/>
                <w:szCs w:val="22"/>
              </w:rPr>
              <w:t>Page 9 -</w:t>
            </w:r>
          </w:p>
        </w:tc>
        <w:tc>
          <w:tcPr>
            <w:tcW w:w="7841" w:type="dxa"/>
          </w:tcPr>
          <w:p w14:paraId="1865C9AB" w14:textId="6F2C0C9B" w:rsidR="00BD4784" w:rsidRPr="00BD4784" w:rsidRDefault="00BD4784" w:rsidP="00107DB8">
            <w:pPr>
              <w:jc w:val="both"/>
              <w:rPr>
                <w:rFonts w:cstheme="minorHAnsi"/>
                <w:b/>
                <w:bCs/>
                <w:sz w:val="22"/>
                <w:szCs w:val="22"/>
              </w:rPr>
            </w:pPr>
            <w:r w:rsidRPr="00BD4784">
              <w:rPr>
                <w:rFonts w:cstheme="minorHAnsi"/>
                <w:b/>
                <w:bCs/>
                <w:sz w:val="22"/>
                <w:szCs w:val="22"/>
              </w:rPr>
              <w:t>PRS power calculation</w:t>
            </w:r>
          </w:p>
        </w:tc>
      </w:tr>
    </w:tbl>
    <w:p w14:paraId="7F664AC3" w14:textId="77777777" w:rsidR="00BD4784" w:rsidRPr="00BD4784" w:rsidRDefault="00BD4784" w:rsidP="00BD4784">
      <w:pPr>
        <w:jc w:val="both"/>
        <w:rPr>
          <w:rFonts w:eastAsia="Times New Roman" w:cstheme="minorHAnsi"/>
          <w:b/>
          <w:bCs/>
          <w:color w:val="000000" w:themeColor="text1"/>
          <w:lang w:eastAsia="en-GB"/>
        </w:rPr>
      </w:pPr>
    </w:p>
    <w:p w14:paraId="3E98535F" w14:textId="74C3321C" w:rsidR="00BD4784" w:rsidRPr="00BD4784" w:rsidRDefault="00BD4784" w:rsidP="00BD4784">
      <w:pPr>
        <w:jc w:val="both"/>
        <w:rPr>
          <w:rFonts w:eastAsia="Times New Roman" w:cstheme="minorHAnsi"/>
          <w:b/>
          <w:bCs/>
          <w:color w:val="000000" w:themeColor="text1"/>
          <w:lang w:eastAsia="en-GB"/>
        </w:rPr>
      </w:pPr>
      <w:r w:rsidRPr="00BD4784">
        <w:rPr>
          <w:rFonts w:eastAsia="Times New Roman" w:cstheme="minorHAnsi"/>
          <w:b/>
          <w:bCs/>
          <w:color w:val="000000" w:themeColor="text1"/>
          <w:lang w:eastAsia="en-GB"/>
        </w:rPr>
        <w:t>Supplementary results</w:t>
      </w:r>
    </w:p>
    <w:p w14:paraId="530621CC" w14:textId="6E2EC591" w:rsidR="00107DB8" w:rsidRPr="00BD4784" w:rsidRDefault="00107DB8" w:rsidP="00107DB8">
      <w:pPr>
        <w:jc w:val="both"/>
        <w:rPr>
          <w:rFonts w:eastAsia="Times New Roman" w:cstheme="minorHAnsi"/>
          <w:b/>
          <w:bCs/>
          <w:color w:val="000000" w:themeColor="text1"/>
          <w:sz w:val="20"/>
          <w:szCs w:val="20"/>
          <w:lang w:eastAsia="en-GB"/>
        </w:rPr>
      </w:pPr>
    </w:p>
    <w:tbl>
      <w:tblPr>
        <w:tblStyle w:val="TableGrid"/>
        <w:tblW w:w="9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8005"/>
      </w:tblGrid>
      <w:tr w:rsidR="00BD4784" w:rsidRPr="00BD4784" w14:paraId="45EA3D17" w14:textId="77777777" w:rsidTr="00515DA7">
        <w:trPr>
          <w:trHeight w:val="737"/>
        </w:trPr>
        <w:tc>
          <w:tcPr>
            <w:tcW w:w="1145" w:type="dxa"/>
          </w:tcPr>
          <w:p w14:paraId="7AF6807C" w14:textId="2595075A"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10 -</w:t>
            </w:r>
          </w:p>
        </w:tc>
        <w:tc>
          <w:tcPr>
            <w:tcW w:w="8005" w:type="dxa"/>
          </w:tcPr>
          <w:p w14:paraId="2AEC4A47" w14:textId="679422AF" w:rsidR="00BD4784" w:rsidRPr="00BD4784" w:rsidRDefault="00BD4784" w:rsidP="0090784C">
            <w:pPr>
              <w:jc w:val="both"/>
              <w:rPr>
                <w:rFonts w:cstheme="minorHAnsi"/>
                <w:b/>
                <w:sz w:val="22"/>
                <w:szCs w:val="22"/>
                <w:highlight w:val="yellow"/>
              </w:rPr>
            </w:pPr>
            <w:r w:rsidRPr="00BD4784">
              <w:rPr>
                <w:rFonts w:cstheme="minorHAnsi"/>
                <w:b/>
                <w:sz w:val="22"/>
                <w:szCs w:val="22"/>
              </w:rPr>
              <w:t xml:space="preserve">Supplementary Table 7. </w:t>
            </w:r>
            <w:r w:rsidRPr="00BD4784">
              <w:rPr>
                <w:rFonts w:cstheme="minorHAnsi"/>
                <w:sz w:val="22"/>
                <w:szCs w:val="22"/>
              </w:rPr>
              <w:t>Phenotypic correlations between smoking and psychotic experiences after quality control</w:t>
            </w:r>
            <w:r w:rsidRPr="00BD4784">
              <w:rPr>
                <w:rFonts w:cstheme="minorHAnsi"/>
                <w:color w:val="000000" w:themeColor="text1"/>
                <w:sz w:val="22"/>
                <w:szCs w:val="22"/>
              </w:rPr>
              <w:t>.</w:t>
            </w:r>
          </w:p>
        </w:tc>
      </w:tr>
      <w:tr w:rsidR="00BD4784" w:rsidRPr="00BD4784" w14:paraId="06C2BADA" w14:textId="77777777" w:rsidTr="00515DA7">
        <w:trPr>
          <w:trHeight w:val="737"/>
        </w:trPr>
        <w:tc>
          <w:tcPr>
            <w:tcW w:w="1145" w:type="dxa"/>
          </w:tcPr>
          <w:p w14:paraId="46367724" w14:textId="7EDC6F52"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11 -</w:t>
            </w:r>
          </w:p>
        </w:tc>
        <w:tc>
          <w:tcPr>
            <w:tcW w:w="8005" w:type="dxa"/>
          </w:tcPr>
          <w:p w14:paraId="48913C4A" w14:textId="39038E4F" w:rsidR="00BD4784" w:rsidRPr="00BD4784" w:rsidRDefault="00BD4784" w:rsidP="00BD4784">
            <w:pPr>
              <w:jc w:val="both"/>
              <w:rPr>
                <w:rFonts w:eastAsia="Times New Roman" w:cstheme="minorHAnsi"/>
                <w:b/>
                <w:bCs/>
                <w:color w:val="000000" w:themeColor="text1"/>
                <w:sz w:val="22"/>
                <w:szCs w:val="22"/>
                <w:u w:val="single"/>
                <w:lang w:eastAsia="en-GB"/>
              </w:rPr>
            </w:pPr>
            <w:r w:rsidRPr="00BD4784">
              <w:rPr>
                <w:rFonts w:cstheme="minorHAnsi"/>
                <w:b/>
                <w:bCs/>
                <w:sz w:val="22"/>
                <w:szCs w:val="22"/>
              </w:rPr>
              <w:t>Supplementary Figure 1</w:t>
            </w:r>
            <w:r w:rsidRPr="00BD4784">
              <w:rPr>
                <w:rFonts w:cstheme="minorHAnsi"/>
                <w:sz w:val="22"/>
                <w:szCs w:val="22"/>
              </w:rPr>
              <w:t xml:space="preserve">. Prediction of psychotic experiences in UKB using PRSs for schizophrenia (Panel A), depression (Panel B) and ADHD (Panel C). </w:t>
            </w:r>
          </w:p>
        </w:tc>
      </w:tr>
      <w:tr w:rsidR="00BD4784" w:rsidRPr="00BD4784" w14:paraId="2529C883" w14:textId="77777777" w:rsidTr="00515DA7">
        <w:trPr>
          <w:trHeight w:val="737"/>
        </w:trPr>
        <w:tc>
          <w:tcPr>
            <w:tcW w:w="1145" w:type="dxa"/>
          </w:tcPr>
          <w:p w14:paraId="7786FA1C" w14:textId="0AF22216"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12 -</w:t>
            </w:r>
          </w:p>
        </w:tc>
        <w:tc>
          <w:tcPr>
            <w:tcW w:w="8005" w:type="dxa"/>
          </w:tcPr>
          <w:p w14:paraId="01729E26" w14:textId="58773468" w:rsidR="00BD4784" w:rsidRPr="00BD4784" w:rsidRDefault="00BD4784" w:rsidP="00BD4784">
            <w:pPr>
              <w:jc w:val="both"/>
              <w:rPr>
                <w:rFonts w:cstheme="minorHAnsi"/>
                <w:sz w:val="22"/>
                <w:szCs w:val="22"/>
              </w:rPr>
            </w:pPr>
            <w:r w:rsidRPr="00BD4784">
              <w:rPr>
                <w:rFonts w:cstheme="minorHAnsi"/>
                <w:b/>
                <w:bCs/>
                <w:color w:val="000000" w:themeColor="text1"/>
                <w:sz w:val="22"/>
                <w:szCs w:val="22"/>
              </w:rPr>
              <w:t xml:space="preserve">Supplementary Figure 2: </w:t>
            </w:r>
            <w:r w:rsidRPr="00BD4784">
              <w:rPr>
                <w:rFonts w:cstheme="minorHAnsi"/>
                <w:sz w:val="22"/>
                <w:szCs w:val="22"/>
              </w:rPr>
              <w:t xml:space="preserve">Prediction of smoking behaviours in UKB using PRSs for schizophrenia (Panel A), depression (Panel B) and ADHD (Panel C). </w:t>
            </w:r>
          </w:p>
        </w:tc>
      </w:tr>
      <w:tr w:rsidR="00BD4784" w:rsidRPr="00BD4784" w14:paraId="3F352A1C" w14:textId="77777777" w:rsidTr="00515DA7">
        <w:trPr>
          <w:trHeight w:val="714"/>
        </w:trPr>
        <w:tc>
          <w:tcPr>
            <w:tcW w:w="1145" w:type="dxa"/>
          </w:tcPr>
          <w:p w14:paraId="4EFDFF9D" w14:textId="3953DDD7"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13 -</w:t>
            </w:r>
          </w:p>
        </w:tc>
        <w:tc>
          <w:tcPr>
            <w:tcW w:w="8005" w:type="dxa"/>
          </w:tcPr>
          <w:p w14:paraId="2AD8189E" w14:textId="70224D19" w:rsidR="00BD4784" w:rsidRPr="00BD4784" w:rsidRDefault="00BD4784" w:rsidP="00BD4784">
            <w:pPr>
              <w:jc w:val="both"/>
              <w:rPr>
                <w:rFonts w:cstheme="minorHAnsi"/>
                <w:sz w:val="22"/>
                <w:szCs w:val="22"/>
              </w:rPr>
            </w:pPr>
            <w:r w:rsidRPr="00BD4784">
              <w:rPr>
                <w:rFonts w:cstheme="minorHAnsi"/>
                <w:b/>
                <w:bCs/>
                <w:sz w:val="22"/>
                <w:szCs w:val="22"/>
              </w:rPr>
              <w:t>Supplementary Table 8</w:t>
            </w:r>
            <w:r w:rsidRPr="00BD4784">
              <w:rPr>
                <w:rFonts w:cstheme="minorHAnsi"/>
                <w:sz w:val="22"/>
                <w:szCs w:val="22"/>
              </w:rPr>
              <w:t xml:space="preserve">. Interaction effects between PRSs and smoking status (never vs former vs current) on psychotic experiences (delusions, hallucinations or any of these two). </w:t>
            </w:r>
          </w:p>
        </w:tc>
      </w:tr>
      <w:tr w:rsidR="00BD4784" w:rsidRPr="00BD4784" w14:paraId="1B55DE5D" w14:textId="77777777" w:rsidTr="00515DA7">
        <w:trPr>
          <w:trHeight w:val="378"/>
        </w:trPr>
        <w:tc>
          <w:tcPr>
            <w:tcW w:w="1145" w:type="dxa"/>
          </w:tcPr>
          <w:p w14:paraId="759D48CD" w14:textId="0CA4D4EA"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15 -</w:t>
            </w:r>
          </w:p>
        </w:tc>
        <w:tc>
          <w:tcPr>
            <w:tcW w:w="8005" w:type="dxa"/>
          </w:tcPr>
          <w:p w14:paraId="240CD50B" w14:textId="6EF4B7AF" w:rsidR="00BD4784" w:rsidRPr="00BD4784" w:rsidRDefault="00BD4784" w:rsidP="00BD4784">
            <w:pPr>
              <w:jc w:val="both"/>
              <w:rPr>
                <w:rFonts w:cstheme="minorHAnsi"/>
                <w:b/>
                <w:bCs/>
                <w:color w:val="000000" w:themeColor="text1"/>
                <w:sz w:val="22"/>
                <w:szCs w:val="22"/>
              </w:rPr>
            </w:pPr>
            <w:r w:rsidRPr="00BD4784">
              <w:rPr>
                <w:rFonts w:cstheme="minorHAnsi"/>
                <w:b/>
                <w:bCs/>
                <w:color w:val="000000" w:themeColor="text1"/>
                <w:sz w:val="22"/>
                <w:szCs w:val="22"/>
              </w:rPr>
              <w:t xml:space="preserve">Supplementary Table 9. </w:t>
            </w:r>
            <w:r w:rsidRPr="00BD4784">
              <w:rPr>
                <w:rFonts w:cstheme="minorHAnsi"/>
                <w:color w:val="000000" w:themeColor="text1"/>
                <w:sz w:val="22"/>
                <w:szCs w:val="22"/>
              </w:rPr>
              <w:t>Number of individuals with psychotic disorders that were excluded.</w:t>
            </w:r>
          </w:p>
        </w:tc>
      </w:tr>
      <w:tr w:rsidR="00BD4784" w:rsidRPr="00BD4784" w14:paraId="39EB343C" w14:textId="77777777" w:rsidTr="00515DA7">
        <w:trPr>
          <w:trHeight w:val="714"/>
        </w:trPr>
        <w:tc>
          <w:tcPr>
            <w:tcW w:w="1145" w:type="dxa"/>
          </w:tcPr>
          <w:p w14:paraId="484067AE" w14:textId="3DEB0B84"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15 -</w:t>
            </w:r>
          </w:p>
        </w:tc>
        <w:tc>
          <w:tcPr>
            <w:tcW w:w="8005" w:type="dxa"/>
          </w:tcPr>
          <w:p w14:paraId="620D7916" w14:textId="3D379B4D" w:rsidR="00BD4784" w:rsidRPr="00BD4784" w:rsidRDefault="00BD4784" w:rsidP="00BD4784">
            <w:pPr>
              <w:jc w:val="both"/>
              <w:rPr>
                <w:rFonts w:cstheme="minorHAnsi"/>
                <w:sz w:val="22"/>
                <w:szCs w:val="22"/>
              </w:rPr>
            </w:pPr>
            <w:r w:rsidRPr="00BD4784">
              <w:rPr>
                <w:rFonts w:cstheme="minorHAnsi"/>
                <w:b/>
                <w:bCs/>
                <w:sz w:val="22"/>
                <w:szCs w:val="22"/>
              </w:rPr>
              <w:t>Supplementary Figure 3</w:t>
            </w:r>
            <w:r w:rsidRPr="00BD4784">
              <w:rPr>
                <w:rFonts w:cstheme="minorHAnsi"/>
                <w:sz w:val="22"/>
                <w:szCs w:val="22"/>
              </w:rPr>
              <w:t xml:space="preserve">. Sensitivity analyses, excluding individuals with diagnosis of psychotic disorders. </w:t>
            </w:r>
          </w:p>
        </w:tc>
      </w:tr>
      <w:tr w:rsidR="00BD4784" w:rsidRPr="00BD4784" w14:paraId="052E1BB0" w14:textId="77777777" w:rsidTr="00515DA7">
        <w:trPr>
          <w:trHeight w:val="737"/>
        </w:trPr>
        <w:tc>
          <w:tcPr>
            <w:tcW w:w="1145" w:type="dxa"/>
          </w:tcPr>
          <w:p w14:paraId="0F3FA336" w14:textId="0C041B47"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16 -</w:t>
            </w:r>
          </w:p>
        </w:tc>
        <w:tc>
          <w:tcPr>
            <w:tcW w:w="8005" w:type="dxa"/>
          </w:tcPr>
          <w:p w14:paraId="1C585E80" w14:textId="194DB403" w:rsidR="00BD4784" w:rsidRPr="00BD4784" w:rsidRDefault="00BD4784" w:rsidP="00BD4784">
            <w:pPr>
              <w:jc w:val="both"/>
              <w:rPr>
                <w:rFonts w:cstheme="minorHAnsi"/>
                <w:sz w:val="22"/>
                <w:szCs w:val="22"/>
              </w:rPr>
            </w:pPr>
            <w:r w:rsidRPr="00BD4784">
              <w:rPr>
                <w:rFonts w:cstheme="minorHAnsi"/>
                <w:b/>
                <w:bCs/>
                <w:sz w:val="22"/>
                <w:szCs w:val="22"/>
              </w:rPr>
              <w:t>Supplementary Table 10</w:t>
            </w:r>
            <w:r w:rsidRPr="00BD4784">
              <w:rPr>
                <w:rFonts w:cstheme="minorHAnsi"/>
                <w:sz w:val="22"/>
                <w:szCs w:val="22"/>
              </w:rPr>
              <w:t xml:space="preserve">. Interaction effects between PRSs and smoking status (never vs former vs current) on delusions. </w:t>
            </w:r>
          </w:p>
        </w:tc>
      </w:tr>
      <w:tr w:rsidR="00BD4784" w:rsidRPr="00BD4784" w14:paraId="1B9BA9DA" w14:textId="77777777" w:rsidTr="00515DA7">
        <w:trPr>
          <w:trHeight w:val="737"/>
        </w:trPr>
        <w:tc>
          <w:tcPr>
            <w:tcW w:w="1145" w:type="dxa"/>
          </w:tcPr>
          <w:p w14:paraId="54E8D17A" w14:textId="2ED0B17D" w:rsidR="00BD4784" w:rsidRPr="00BD4784" w:rsidRDefault="00BD4784" w:rsidP="0090784C">
            <w:pPr>
              <w:jc w:val="both"/>
              <w:rPr>
                <w:rFonts w:eastAsia="Times New Roman" w:cstheme="minorHAnsi"/>
                <w:b/>
                <w:bCs/>
                <w:color w:val="000000" w:themeColor="text1"/>
                <w:sz w:val="22"/>
                <w:szCs w:val="22"/>
                <w:lang w:eastAsia="en-GB"/>
              </w:rPr>
            </w:pPr>
            <w:r w:rsidRPr="00BD4784">
              <w:rPr>
                <w:rFonts w:cstheme="minorHAnsi"/>
                <w:sz w:val="22"/>
                <w:szCs w:val="22"/>
              </w:rPr>
              <w:t>Page 17 -</w:t>
            </w:r>
          </w:p>
        </w:tc>
        <w:tc>
          <w:tcPr>
            <w:tcW w:w="8005" w:type="dxa"/>
          </w:tcPr>
          <w:p w14:paraId="14C318D0" w14:textId="54FFA52A" w:rsidR="00BD4784" w:rsidRPr="00BD4784" w:rsidRDefault="00BD4784" w:rsidP="00BD4784">
            <w:pPr>
              <w:jc w:val="both"/>
              <w:rPr>
                <w:rFonts w:cstheme="minorHAnsi"/>
                <w:sz w:val="22"/>
                <w:szCs w:val="22"/>
              </w:rPr>
            </w:pPr>
            <w:r w:rsidRPr="00BD4784">
              <w:rPr>
                <w:rFonts w:cstheme="minorHAnsi"/>
                <w:b/>
                <w:bCs/>
                <w:sz w:val="22"/>
                <w:szCs w:val="22"/>
              </w:rPr>
              <w:t>Supplementary Table 11</w:t>
            </w:r>
            <w:r w:rsidRPr="00BD4784">
              <w:rPr>
                <w:rFonts w:cstheme="minorHAnsi"/>
                <w:sz w:val="22"/>
                <w:szCs w:val="22"/>
              </w:rPr>
              <w:t xml:space="preserve">. Interaction effects between PRSs and maternal smoking on psychotic experiences (delusions, hallucinations or any of these two). </w:t>
            </w:r>
          </w:p>
        </w:tc>
      </w:tr>
      <w:tr w:rsidR="00BD4784" w:rsidRPr="00BD4784" w14:paraId="2841C36B" w14:textId="77777777" w:rsidTr="00515DA7">
        <w:trPr>
          <w:trHeight w:val="737"/>
        </w:trPr>
        <w:tc>
          <w:tcPr>
            <w:tcW w:w="1145" w:type="dxa"/>
          </w:tcPr>
          <w:p w14:paraId="1076A82B" w14:textId="4C856843" w:rsidR="00BD4784" w:rsidRPr="00BD4784" w:rsidRDefault="00BD4784" w:rsidP="0090784C">
            <w:pPr>
              <w:jc w:val="both"/>
              <w:rPr>
                <w:rFonts w:cstheme="minorHAnsi"/>
                <w:sz w:val="22"/>
                <w:szCs w:val="22"/>
              </w:rPr>
            </w:pPr>
            <w:r w:rsidRPr="00BD4784">
              <w:rPr>
                <w:rFonts w:cstheme="minorHAnsi"/>
                <w:sz w:val="22"/>
                <w:szCs w:val="22"/>
              </w:rPr>
              <w:t>Page 18 -</w:t>
            </w:r>
          </w:p>
        </w:tc>
        <w:tc>
          <w:tcPr>
            <w:tcW w:w="8005" w:type="dxa"/>
          </w:tcPr>
          <w:p w14:paraId="331E30C5" w14:textId="6E70206F" w:rsidR="00BD4784" w:rsidRPr="00BD4784" w:rsidRDefault="00BD4784" w:rsidP="00BD4784">
            <w:pPr>
              <w:jc w:val="both"/>
              <w:rPr>
                <w:rFonts w:cstheme="minorHAnsi"/>
                <w:sz w:val="22"/>
                <w:szCs w:val="22"/>
              </w:rPr>
            </w:pPr>
            <w:r w:rsidRPr="00BD4784">
              <w:rPr>
                <w:rFonts w:cstheme="minorHAnsi"/>
                <w:b/>
                <w:bCs/>
                <w:sz w:val="22"/>
                <w:szCs w:val="22"/>
              </w:rPr>
              <w:t>Supplementary Table 12</w:t>
            </w:r>
            <w:r w:rsidRPr="00BD4784">
              <w:rPr>
                <w:rFonts w:cstheme="minorHAnsi"/>
                <w:sz w:val="22"/>
                <w:szCs w:val="22"/>
              </w:rPr>
              <w:t xml:space="preserve">. Interaction effects between PRSs and the number of packs smoked per year on psychotic experiences (delusions, hallucinations or any of these two). </w:t>
            </w:r>
          </w:p>
        </w:tc>
      </w:tr>
    </w:tbl>
    <w:p w14:paraId="13288F6A" w14:textId="77777777" w:rsidR="00AE19D4" w:rsidRDefault="00AE19D4" w:rsidP="00A40917">
      <w:pPr>
        <w:jc w:val="both"/>
        <w:rPr>
          <w:color w:val="000000" w:themeColor="text1"/>
        </w:rPr>
      </w:pPr>
    </w:p>
    <w:p w14:paraId="4FA6CFA8" w14:textId="0D56317A" w:rsidR="00077D20" w:rsidRPr="00077D20" w:rsidRDefault="00077D20" w:rsidP="00077D20">
      <w:pPr>
        <w:jc w:val="both"/>
        <w:rPr>
          <w:color w:val="000000" w:themeColor="text1"/>
        </w:rPr>
        <w:sectPr w:rsidR="00077D20" w:rsidRPr="00077D20" w:rsidSect="00732C22">
          <w:footerReference w:type="even" r:id="rId8"/>
          <w:footerReference w:type="default" r:id="rId9"/>
          <w:pgSz w:w="11900" w:h="16840"/>
          <w:pgMar w:top="1440" w:right="1440" w:bottom="1440" w:left="1440" w:header="720" w:footer="720" w:gutter="0"/>
          <w:cols w:space="720"/>
          <w:titlePg/>
          <w:docGrid w:linePitch="360"/>
        </w:sectPr>
      </w:pPr>
    </w:p>
    <w:p w14:paraId="21A4337C" w14:textId="68E0CD33" w:rsidR="008C23F5" w:rsidRDefault="008C23F5" w:rsidP="00A40917">
      <w:pPr>
        <w:jc w:val="center"/>
        <w:rPr>
          <w:rFonts w:eastAsia="Times New Roman" w:cs="Arial"/>
          <w:b/>
          <w:bCs/>
          <w:color w:val="000000" w:themeColor="text1"/>
          <w:sz w:val="28"/>
          <w:szCs w:val="28"/>
          <w:lang w:eastAsia="en-GB"/>
        </w:rPr>
      </w:pPr>
      <w:r w:rsidRPr="008C23F5">
        <w:rPr>
          <w:rFonts w:eastAsia="Times New Roman" w:cs="Arial"/>
          <w:b/>
          <w:bCs/>
          <w:color w:val="000000" w:themeColor="text1"/>
          <w:sz w:val="28"/>
          <w:szCs w:val="28"/>
          <w:lang w:eastAsia="en-GB"/>
        </w:rPr>
        <w:lastRenderedPageBreak/>
        <w:t>Supplementary methods</w:t>
      </w:r>
    </w:p>
    <w:p w14:paraId="132D1EA2" w14:textId="77777777" w:rsidR="00B34713" w:rsidRDefault="00B34713" w:rsidP="008C23F5">
      <w:pPr>
        <w:jc w:val="both"/>
        <w:rPr>
          <w:rFonts w:eastAsia="Times New Roman" w:cs="Arial"/>
          <w:b/>
          <w:bCs/>
          <w:color w:val="000000" w:themeColor="text1"/>
          <w:sz w:val="28"/>
          <w:szCs w:val="28"/>
          <w:lang w:eastAsia="en-GB"/>
        </w:rPr>
      </w:pPr>
    </w:p>
    <w:p w14:paraId="79B3E89A" w14:textId="2C143113" w:rsidR="00B34713" w:rsidRPr="00B34713" w:rsidRDefault="00B34713" w:rsidP="00B34713">
      <w:pPr>
        <w:jc w:val="both"/>
        <w:rPr>
          <w:color w:val="000000" w:themeColor="text1"/>
        </w:rPr>
      </w:pPr>
      <w:r w:rsidRPr="00574F25">
        <w:rPr>
          <w:rFonts w:cstheme="minorHAnsi"/>
          <w:b/>
        </w:rPr>
        <w:t xml:space="preserve">Supplementary Table </w:t>
      </w:r>
      <w:r>
        <w:rPr>
          <w:rFonts w:cstheme="minorHAnsi"/>
          <w:b/>
        </w:rPr>
        <w:t>1</w:t>
      </w:r>
      <w:r w:rsidRPr="00574F25">
        <w:rPr>
          <w:rFonts w:cstheme="minorHAnsi"/>
          <w:b/>
        </w:rPr>
        <w:t xml:space="preserve">. </w:t>
      </w:r>
      <w:r w:rsidRPr="00574F25">
        <w:rPr>
          <w:color w:val="000000" w:themeColor="text1"/>
        </w:rPr>
        <w:t>Phenotype definition for lifetime delusions</w:t>
      </w:r>
      <w:r>
        <w:rPr>
          <w:color w:val="000000" w:themeColor="text1"/>
        </w:rPr>
        <w:t>.</w:t>
      </w:r>
    </w:p>
    <w:tbl>
      <w:tblPr>
        <w:tblStyle w:val="TableGrid"/>
        <w:tblW w:w="13581" w:type="dxa"/>
        <w:tblLayout w:type="fixed"/>
        <w:tblLook w:val="04A0" w:firstRow="1" w:lastRow="0" w:firstColumn="1" w:lastColumn="0" w:noHBand="0" w:noVBand="1"/>
      </w:tblPr>
      <w:tblGrid>
        <w:gridCol w:w="3246"/>
        <w:gridCol w:w="5254"/>
        <w:gridCol w:w="1985"/>
        <w:gridCol w:w="3096"/>
      </w:tblGrid>
      <w:tr w:rsidR="007A2DF1" w:rsidRPr="007A2DF1" w14:paraId="69173292" w14:textId="77777777" w:rsidTr="00B34713">
        <w:trPr>
          <w:trHeight w:val="445"/>
        </w:trPr>
        <w:tc>
          <w:tcPr>
            <w:tcW w:w="3246" w:type="dxa"/>
            <w:shd w:val="pct10" w:color="auto" w:fill="auto"/>
            <w:vAlign w:val="center"/>
          </w:tcPr>
          <w:p w14:paraId="05EF51E3"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Description</w:t>
            </w:r>
          </w:p>
        </w:tc>
        <w:tc>
          <w:tcPr>
            <w:tcW w:w="5254" w:type="dxa"/>
            <w:shd w:val="pct10" w:color="auto" w:fill="auto"/>
            <w:vAlign w:val="center"/>
          </w:tcPr>
          <w:p w14:paraId="49252158"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Fields and codes</w:t>
            </w:r>
          </w:p>
        </w:tc>
        <w:tc>
          <w:tcPr>
            <w:tcW w:w="1985" w:type="dxa"/>
            <w:shd w:val="pct10" w:color="auto" w:fill="auto"/>
            <w:vAlign w:val="center"/>
          </w:tcPr>
          <w:p w14:paraId="307D096E"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N</w:t>
            </w:r>
          </w:p>
        </w:tc>
        <w:tc>
          <w:tcPr>
            <w:tcW w:w="3096" w:type="dxa"/>
            <w:shd w:val="pct10" w:color="auto" w:fill="auto"/>
            <w:vAlign w:val="center"/>
          </w:tcPr>
          <w:p w14:paraId="47DFA058"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Notes and references</w:t>
            </w:r>
          </w:p>
        </w:tc>
      </w:tr>
      <w:tr w:rsidR="007A2DF1" w:rsidRPr="007A2DF1" w14:paraId="4D4EBDF4" w14:textId="77777777" w:rsidTr="00B34713">
        <w:trPr>
          <w:trHeight w:val="806"/>
        </w:trPr>
        <w:tc>
          <w:tcPr>
            <w:tcW w:w="3246" w:type="dxa"/>
            <w:tcBorders>
              <w:bottom w:val="single" w:sz="4" w:space="0" w:color="auto"/>
            </w:tcBorders>
            <w:vAlign w:val="center"/>
          </w:tcPr>
          <w:p w14:paraId="39FC0CBE" w14:textId="77777777" w:rsidR="00B34713" w:rsidRPr="007A2DF1" w:rsidRDefault="00B34713" w:rsidP="00B34713">
            <w:pPr>
              <w:textAlignment w:val="center"/>
              <w:rPr>
                <w:rFonts w:cstheme="minorHAnsi"/>
                <w:color w:val="000000" w:themeColor="text1"/>
                <w:sz w:val="18"/>
                <w:szCs w:val="18"/>
              </w:rPr>
            </w:pPr>
            <w:r w:rsidRPr="007A2DF1">
              <w:rPr>
                <w:rFonts w:cstheme="minorHAnsi"/>
                <w:b/>
                <w:color w:val="000000" w:themeColor="text1"/>
                <w:sz w:val="18"/>
                <w:szCs w:val="18"/>
              </w:rPr>
              <w:t>Case: Delusions ever</w:t>
            </w:r>
            <w:r w:rsidRPr="007A2DF1">
              <w:rPr>
                <w:rFonts w:cstheme="minorHAnsi"/>
                <w:color w:val="000000" w:themeColor="text1"/>
                <w:sz w:val="18"/>
                <w:szCs w:val="18"/>
              </w:rPr>
              <w:t xml:space="preserve">. </w:t>
            </w:r>
          </w:p>
          <w:p w14:paraId="1581989D"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Endorsed possible delusion</w:t>
            </w:r>
          </w:p>
        </w:tc>
        <w:tc>
          <w:tcPr>
            <w:tcW w:w="5254" w:type="dxa"/>
            <w:tcBorders>
              <w:bottom w:val="single" w:sz="4" w:space="0" w:color="auto"/>
            </w:tcBorders>
            <w:vAlign w:val="center"/>
          </w:tcPr>
          <w:p w14:paraId="27C86C5E"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Believed unreal conspiracy 20468 = Yes</w:t>
            </w:r>
          </w:p>
          <w:p w14:paraId="4EF227DE"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OR </w:t>
            </w:r>
          </w:p>
          <w:p w14:paraId="3AF041B2"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Believed unreal communication or signs f.20474 = yes</w:t>
            </w:r>
          </w:p>
        </w:tc>
        <w:tc>
          <w:tcPr>
            <w:tcW w:w="1985" w:type="dxa"/>
            <w:tcBorders>
              <w:bottom w:val="single" w:sz="4" w:space="0" w:color="auto"/>
            </w:tcBorders>
            <w:vAlign w:val="center"/>
          </w:tcPr>
          <w:p w14:paraId="2E151F89" w14:textId="3B46393F"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2 067</w:t>
            </w:r>
          </w:p>
        </w:tc>
        <w:tc>
          <w:tcPr>
            <w:tcW w:w="3096" w:type="dxa"/>
            <w:vMerge w:val="restart"/>
            <w:vAlign w:val="center"/>
          </w:tcPr>
          <w:p w14:paraId="7B678463" w14:textId="3CD55346"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Code adapted from Davis et </w:t>
            </w:r>
            <w:r w:rsidR="00F33265" w:rsidRPr="007A2DF1">
              <w:rPr>
                <w:rFonts w:cstheme="minorHAnsi"/>
                <w:color w:val="000000" w:themeColor="text1"/>
                <w:sz w:val="18"/>
                <w:szCs w:val="18"/>
              </w:rPr>
              <w:t xml:space="preserve">al </w:t>
            </w:r>
            <w:r w:rsidR="00F33265" w:rsidRPr="007A2DF1">
              <w:rPr>
                <w:rFonts w:cstheme="minorHAnsi"/>
                <w:color w:val="000000" w:themeColor="text1"/>
                <w:sz w:val="18"/>
                <w:szCs w:val="18"/>
              </w:rPr>
              <w:fldChar w:fldCharType="begin"/>
            </w:r>
            <w:r w:rsidR="007763AB">
              <w:rPr>
                <w:rFonts w:cstheme="minorHAnsi"/>
                <w:color w:val="000000" w:themeColor="text1"/>
                <w:sz w:val="18"/>
                <w:szCs w:val="18"/>
              </w:rPr>
              <w:instrText xml:space="preserve"> ADDIN ZOTERO_ITEM CSL_CITATION {"citationID":"yzxwEy1R","properties":{"formattedCitation":"(1)","plainCitation":"(1)","noteIndex":0},"citationItems":[{"id":832,"uris":["http://zotero.org/users/1044674/items/IHMS9TFD"],"uri":["http://zotero.org/users/1044674/items/IHMS9TFD"],"itemData":{"id":832,"type":"article-journal","abstract":"BackgroundUK Biobank is a well-characterised cohort of over 500 000 participants that offers unique opportunities to investigate multiple diseases and risk factors.AimsAn online mental health questionnaire completed by UK Biobank participants was expected to expand the potential for research into mental disorders.MethodAn expert working group designed the questionnaire, using established measures where possible, and consulting with a patient group regarding acceptability. Case definitions were defined using operational criteria for lifetime depression, mania, anxiety disorder, psychotic-like experiences and self-harm, as well as current post-traumatic stress and alcohol use disorders.Results157 366 completed online questionnaires were available by August 2017. Comparison of self-reported diagnosed mental disorder with a contemporary study shows a similar prevalence, despite respondents being of higher average socioeconomic status than the general population across a range of indicators. Thirty-five per cent (55 750) of participants had at least one defined syndrome, of which lifetime depression was the most common at 24% (37 434). There was extensive comorbidity among the syndromes. Mental disorders were associated with high neuroticism score, adverse life events and long-term illness; addiction and bipolar affective disorder in particular were associated with measures of deprivation.ConclusionsThe questionnaire represents a very large mental health survey in itself, and the results presented here show high face validity, although caution is needed owing to selection bias. Built into UK Biobank, these data intersect with other health data to offer unparalleled potential for crosscutting biomedical research involving mental health.Declaration of interestG.B. received grants from the National Institute for Health Research during the study; and support from Illumina Ltd. and the European Commission outside the submitted work. B.C. received grants from the Scottish Executive Chief Scientist Office and from The Dr Mortimer and Theresa Sackler Foundation during the study. C.S. received grants from the Medical Research Council and Wellcome Trust during the study, and is the Chief Scientist for UK Biobank. M.H. received grants from the Innovative Medicines Initiative via the RADAR-CNS programme and personal fees as an expert witness outside the submitted work.","container-title":"BJPsych Open","DOI":"10.1192/bjo.2018.12","ISSN":"2056-4724","issue":"3","language":"en","page":"83-90","source":"Cambridge Core","title":"Mental health in UK Biobank: development, implementation and results from an online questionnaire completed by 157 366 participants","title-short":"Mental health in UK Biobank","volume":"4","author":[{"family":"Davis","given":"Katrina A. S."},{"family":"Coleman","given":"Jonathan R. I."},{"family":"Adams","given":"Mark"},{"family":"Allen","given":"Naomi"},{"family":"Breen","given":"Gerome"},{"family":"Cullen","given":"Breda"},{"family":"Dickens","given":"Chris"},{"family":"Fox","given":"Elaine"},{"family":"Graham","given":"Nick"},{"family":"Holliday","given":"Jo"},{"family":"Howard","given":"Louise M."},{"family":"John","given":"Ann"},{"family":"Lee","given":"William"},{"family":"McCabe","given":"Rose"},{"family":"McIntosh","given":"Andrew"},{"family":"Pearsall","given":"Robert"},{"family":"Smith","given":"Daniel J."},{"family":"Sudlow","given":"Cathie"},{"family":"Ward","given":"Joey"},{"family":"Zammit","given":"Stan"},{"family":"Hotopf","given":"Matthew"}],"issued":{"date-parts":[["2018",5]]}},"ignoreRetraction":true}],"schema":"https://github.com/citation-style-language/schema/raw/master/csl-citation.json"} </w:instrText>
            </w:r>
            <w:r w:rsidR="00F33265" w:rsidRPr="007A2DF1">
              <w:rPr>
                <w:rFonts w:cstheme="minorHAnsi"/>
                <w:color w:val="000000" w:themeColor="text1"/>
                <w:sz w:val="18"/>
                <w:szCs w:val="18"/>
              </w:rPr>
              <w:fldChar w:fldCharType="separate"/>
            </w:r>
            <w:r w:rsidR="00F33265" w:rsidRPr="007A2DF1">
              <w:rPr>
                <w:rFonts w:cstheme="minorHAnsi"/>
                <w:noProof/>
                <w:color w:val="000000" w:themeColor="text1"/>
                <w:sz w:val="18"/>
                <w:szCs w:val="18"/>
              </w:rPr>
              <w:t>(1)</w:t>
            </w:r>
            <w:r w:rsidR="00F33265" w:rsidRPr="007A2DF1">
              <w:rPr>
                <w:rFonts w:cstheme="minorHAnsi"/>
                <w:color w:val="000000" w:themeColor="text1"/>
                <w:sz w:val="18"/>
                <w:szCs w:val="18"/>
              </w:rPr>
              <w:fldChar w:fldCharType="end"/>
            </w:r>
          </w:p>
        </w:tc>
      </w:tr>
      <w:tr w:rsidR="007A2DF1" w:rsidRPr="007A2DF1" w14:paraId="2B0F1CDB" w14:textId="77777777" w:rsidTr="00B34713">
        <w:trPr>
          <w:trHeight w:val="1738"/>
        </w:trPr>
        <w:tc>
          <w:tcPr>
            <w:tcW w:w="3246" w:type="dxa"/>
            <w:tcBorders>
              <w:bottom w:val="single" w:sz="4" w:space="0" w:color="auto"/>
            </w:tcBorders>
            <w:vAlign w:val="center"/>
          </w:tcPr>
          <w:p w14:paraId="60DA1A5F" w14:textId="77777777" w:rsidR="00B34713" w:rsidRPr="007A2DF1" w:rsidRDefault="00B34713" w:rsidP="00B34713">
            <w:pPr>
              <w:textAlignment w:val="center"/>
              <w:rPr>
                <w:rFonts w:cstheme="minorHAnsi"/>
                <w:color w:val="000000" w:themeColor="text1"/>
                <w:sz w:val="18"/>
                <w:szCs w:val="18"/>
              </w:rPr>
            </w:pPr>
            <w:r w:rsidRPr="007A2DF1">
              <w:rPr>
                <w:rFonts w:cstheme="minorHAnsi"/>
                <w:b/>
                <w:color w:val="000000" w:themeColor="text1"/>
                <w:sz w:val="18"/>
                <w:szCs w:val="18"/>
              </w:rPr>
              <w:t>Control: Unusual experience ever</w:t>
            </w:r>
            <w:r w:rsidRPr="007A2DF1">
              <w:rPr>
                <w:rFonts w:cstheme="minorHAnsi"/>
                <w:color w:val="000000" w:themeColor="text1"/>
                <w:sz w:val="18"/>
                <w:szCs w:val="18"/>
              </w:rPr>
              <w:t xml:space="preserve">. </w:t>
            </w:r>
          </w:p>
        </w:tc>
        <w:tc>
          <w:tcPr>
            <w:tcW w:w="5254" w:type="dxa"/>
            <w:tcBorders>
              <w:bottom w:val="single" w:sz="4" w:space="0" w:color="auto"/>
            </w:tcBorders>
            <w:vAlign w:val="center"/>
          </w:tcPr>
          <w:p w14:paraId="2A329B76"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Hear unreal voice f.20463 = no </w:t>
            </w:r>
          </w:p>
          <w:p w14:paraId="7282B563"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AND</w:t>
            </w:r>
          </w:p>
          <w:p w14:paraId="1B7587A9"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Saw unreal vision f.20471 = no</w:t>
            </w:r>
          </w:p>
          <w:p w14:paraId="06E21911"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AND </w:t>
            </w:r>
          </w:p>
          <w:p w14:paraId="2AE85D45"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Believed unreal conspiracy 20468 = no</w:t>
            </w:r>
          </w:p>
          <w:p w14:paraId="2F4EED78"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AND </w:t>
            </w:r>
          </w:p>
          <w:p w14:paraId="01F8E06D"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Believed unreal communication or signs f.20474 = no</w:t>
            </w:r>
          </w:p>
        </w:tc>
        <w:tc>
          <w:tcPr>
            <w:tcW w:w="1985" w:type="dxa"/>
            <w:tcBorders>
              <w:bottom w:val="single" w:sz="4" w:space="0" w:color="auto"/>
            </w:tcBorders>
            <w:vAlign w:val="center"/>
          </w:tcPr>
          <w:p w14:paraId="43C6622E" w14:textId="100EF2FE"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155 182</w:t>
            </w:r>
          </w:p>
        </w:tc>
        <w:tc>
          <w:tcPr>
            <w:tcW w:w="3096" w:type="dxa"/>
            <w:vMerge/>
            <w:tcBorders>
              <w:bottom w:val="single" w:sz="4" w:space="0" w:color="auto"/>
            </w:tcBorders>
            <w:vAlign w:val="center"/>
          </w:tcPr>
          <w:p w14:paraId="2CB15B7A" w14:textId="77777777" w:rsidR="00B34713" w:rsidRPr="007A2DF1" w:rsidRDefault="00B34713" w:rsidP="00B34713">
            <w:pPr>
              <w:textAlignment w:val="center"/>
              <w:rPr>
                <w:rFonts w:cstheme="minorHAnsi"/>
                <w:color w:val="000000" w:themeColor="text1"/>
                <w:sz w:val="18"/>
                <w:szCs w:val="18"/>
              </w:rPr>
            </w:pPr>
          </w:p>
        </w:tc>
      </w:tr>
      <w:tr w:rsidR="007A2DF1" w:rsidRPr="007A2DF1" w14:paraId="7EE35299" w14:textId="77777777" w:rsidTr="00B34713">
        <w:trPr>
          <w:trHeight w:val="761"/>
        </w:trPr>
        <w:tc>
          <w:tcPr>
            <w:tcW w:w="13581" w:type="dxa"/>
            <w:gridSpan w:val="4"/>
            <w:shd w:val="pct12" w:color="auto" w:fill="auto"/>
            <w:vAlign w:val="center"/>
          </w:tcPr>
          <w:p w14:paraId="7DD2C69C" w14:textId="77777777" w:rsidR="00B34713" w:rsidRPr="007A2DF1" w:rsidRDefault="00B34713" w:rsidP="00B34713">
            <w:pPr>
              <w:textAlignment w:val="center"/>
              <w:rPr>
                <w:rFonts w:cstheme="minorHAnsi"/>
                <w:b/>
                <w:color w:val="000000" w:themeColor="text1"/>
                <w:sz w:val="18"/>
                <w:szCs w:val="18"/>
              </w:rPr>
            </w:pPr>
            <w:r w:rsidRPr="007A2DF1">
              <w:rPr>
                <w:rFonts w:cstheme="minorHAnsi"/>
                <w:color w:val="000000" w:themeColor="text1"/>
                <w:sz w:val="18"/>
                <w:szCs w:val="18"/>
              </w:rPr>
              <w:t xml:space="preserve">Number of controls: </w:t>
            </w:r>
            <w:r w:rsidRPr="007A2DF1">
              <w:rPr>
                <w:rFonts w:cstheme="minorHAnsi"/>
                <w:b/>
                <w:color w:val="000000" w:themeColor="text1"/>
                <w:sz w:val="18"/>
                <w:szCs w:val="18"/>
              </w:rPr>
              <w:t>155 182 individuals</w:t>
            </w:r>
          </w:p>
          <w:p w14:paraId="1A1A52B3" w14:textId="00CA0D7D" w:rsidR="00B34713" w:rsidRPr="007A2DF1" w:rsidRDefault="00B34713" w:rsidP="00B34713">
            <w:pPr>
              <w:textAlignment w:val="center"/>
              <w:rPr>
                <w:rFonts w:cstheme="minorHAnsi"/>
                <w:b/>
                <w:color w:val="000000" w:themeColor="text1"/>
                <w:sz w:val="18"/>
                <w:szCs w:val="18"/>
              </w:rPr>
            </w:pPr>
            <w:r w:rsidRPr="007A2DF1">
              <w:rPr>
                <w:rFonts w:cstheme="minorHAnsi"/>
                <w:color w:val="000000" w:themeColor="text1"/>
                <w:sz w:val="18"/>
                <w:szCs w:val="18"/>
              </w:rPr>
              <w:t xml:space="preserve">Number of </w:t>
            </w:r>
            <w:r w:rsidR="00830880">
              <w:rPr>
                <w:rFonts w:cstheme="minorHAnsi"/>
                <w:color w:val="000000" w:themeColor="text1"/>
                <w:sz w:val="18"/>
                <w:szCs w:val="18"/>
              </w:rPr>
              <w:t>cases</w:t>
            </w:r>
            <w:r w:rsidRPr="007A2DF1">
              <w:rPr>
                <w:rFonts w:cstheme="minorHAnsi"/>
                <w:color w:val="000000" w:themeColor="text1"/>
                <w:sz w:val="18"/>
                <w:szCs w:val="18"/>
              </w:rPr>
              <w:t xml:space="preserve">: </w:t>
            </w:r>
            <w:r w:rsidRPr="007A2DF1">
              <w:rPr>
                <w:rFonts w:cstheme="minorHAnsi"/>
                <w:b/>
                <w:bCs/>
                <w:color w:val="000000" w:themeColor="text1"/>
                <w:sz w:val="18"/>
                <w:szCs w:val="18"/>
              </w:rPr>
              <w:t>2 067</w:t>
            </w:r>
            <w:r w:rsidRPr="007A2DF1">
              <w:rPr>
                <w:rFonts w:cstheme="minorHAnsi"/>
                <w:b/>
                <w:color w:val="000000" w:themeColor="text1"/>
                <w:sz w:val="18"/>
                <w:szCs w:val="18"/>
              </w:rPr>
              <w:t xml:space="preserve"> individuals</w:t>
            </w:r>
          </w:p>
        </w:tc>
      </w:tr>
    </w:tbl>
    <w:p w14:paraId="6DB0943F" w14:textId="77777777" w:rsidR="00B34713" w:rsidRDefault="00B34713" w:rsidP="00B34713">
      <w:pPr>
        <w:jc w:val="both"/>
        <w:rPr>
          <w:rFonts w:cstheme="minorHAnsi"/>
          <w:b/>
        </w:rPr>
      </w:pPr>
    </w:p>
    <w:p w14:paraId="00E5A704" w14:textId="71E4B2E9" w:rsidR="00B34713" w:rsidRPr="00574F25" w:rsidRDefault="00B34713" w:rsidP="00B34713">
      <w:pPr>
        <w:jc w:val="both"/>
        <w:rPr>
          <w:color w:val="000000" w:themeColor="text1"/>
        </w:rPr>
      </w:pPr>
      <w:r w:rsidRPr="00574F25">
        <w:rPr>
          <w:rFonts w:cstheme="minorHAnsi"/>
          <w:b/>
        </w:rPr>
        <w:t xml:space="preserve">Supplementary Table 2. </w:t>
      </w:r>
      <w:r w:rsidRPr="00574F25">
        <w:rPr>
          <w:color w:val="000000" w:themeColor="text1"/>
        </w:rPr>
        <w:t>Phenotype definition for lifetime hallucinations</w:t>
      </w:r>
      <w:r>
        <w:rPr>
          <w:color w:val="000000" w:themeColor="text1"/>
        </w:rPr>
        <w:t>.</w:t>
      </w:r>
    </w:p>
    <w:tbl>
      <w:tblPr>
        <w:tblStyle w:val="TableGrid"/>
        <w:tblW w:w="13560" w:type="dxa"/>
        <w:tblLayout w:type="fixed"/>
        <w:tblLook w:val="04A0" w:firstRow="1" w:lastRow="0" w:firstColumn="1" w:lastColumn="0" w:noHBand="0" w:noVBand="1"/>
      </w:tblPr>
      <w:tblGrid>
        <w:gridCol w:w="3256"/>
        <w:gridCol w:w="5244"/>
        <w:gridCol w:w="1985"/>
        <w:gridCol w:w="3075"/>
      </w:tblGrid>
      <w:tr w:rsidR="00B34713" w:rsidRPr="007A2DF1" w14:paraId="7B26C4D5" w14:textId="77777777" w:rsidTr="00B34713">
        <w:trPr>
          <w:trHeight w:val="372"/>
        </w:trPr>
        <w:tc>
          <w:tcPr>
            <w:tcW w:w="3256" w:type="dxa"/>
            <w:shd w:val="pct10" w:color="auto" w:fill="auto"/>
            <w:vAlign w:val="center"/>
          </w:tcPr>
          <w:p w14:paraId="0544F935"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Description</w:t>
            </w:r>
          </w:p>
        </w:tc>
        <w:tc>
          <w:tcPr>
            <w:tcW w:w="5244" w:type="dxa"/>
            <w:shd w:val="pct10" w:color="auto" w:fill="auto"/>
            <w:vAlign w:val="center"/>
          </w:tcPr>
          <w:p w14:paraId="421914F0"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Fields and codes</w:t>
            </w:r>
          </w:p>
        </w:tc>
        <w:tc>
          <w:tcPr>
            <w:tcW w:w="1985" w:type="dxa"/>
            <w:shd w:val="pct10" w:color="auto" w:fill="auto"/>
            <w:vAlign w:val="center"/>
          </w:tcPr>
          <w:p w14:paraId="57450061"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N</w:t>
            </w:r>
          </w:p>
        </w:tc>
        <w:tc>
          <w:tcPr>
            <w:tcW w:w="3075" w:type="dxa"/>
            <w:shd w:val="pct10" w:color="auto" w:fill="auto"/>
            <w:vAlign w:val="center"/>
          </w:tcPr>
          <w:p w14:paraId="0D2C64E1" w14:textId="77777777" w:rsidR="00B34713" w:rsidRPr="007A2DF1" w:rsidRDefault="00B34713" w:rsidP="00B34713">
            <w:pPr>
              <w:textAlignment w:val="center"/>
              <w:rPr>
                <w:rFonts w:cstheme="minorHAnsi"/>
                <w:b/>
                <w:color w:val="000000" w:themeColor="text1"/>
                <w:sz w:val="18"/>
                <w:szCs w:val="18"/>
              </w:rPr>
            </w:pPr>
            <w:r w:rsidRPr="007A2DF1">
              <w:rPr>
                <w:rFonts w:cstheme="minorHAnsi"/>
                <w:b/>
                <w:color w:val="000000" w:themeColor="text1"/>
                <w:sz w:val="18"/>
                <w:szCs w:val="18"/>
              </w:rPr>
              <w:t>Notes and references</w:t>
            </w:r>
          </w:p>
        </w:tc>
      </w:tr>
      <w:tr w:rsidR="00B34713" w:rsidRPr="007A2DF1" w14:paraId="542D60F3" w14:textId="77777777" w:rsidTr="00B34713">
        <w:trPr>
          <w:trHeight w:val="879"/>
        </w:trPr>
        <w:tc>
          <w:tcPr>
            <w:tcW w:w="3256" w:type="dxa"/>
            <w:tcBorders>
              <w:bottom w:val="single" w:sz="4" w:space="0" w:color="auto"/>
            </w:tcBorders>
            <w:vAlign w:val="center"/>
          </w:tcPr>
          <w:p w14:paraId="195A08F5" w14:textId="77777777" w:rsidR="00B34713" w:rsidRPr="007A2DF1" w:rsidRDefault="00B34713" w:rsidP="00B34713">
            <w:pPr>
              <w:textAlignment w:val="center"/>
              <w:rPr>
                <w:rFonts w:cstheme="minorHAnsi"/>
                <w:color w:val="000000" w:themeColor="text1"/>
                <w:sz w:val="18"/>
                <w:szCs w:val="18"/>
              </w:rPr>
            </w:pPr>
            <w:r w:rsidRPr="007A2DF1">
              <w:rPr>
                <w:rFonts w:cstheme="minorHAnsi"/>
                <w:b/>
                <w:color w:val="000000" w:themeColor="text1"/>
                <w:sz w:val="18"/>
                <w:szCs w:val="18"/>
              </w:rPr>
              <w:t>Case: Hallucinations ever</w:t>
            </w:r>
            <w:r w:rsidRPr="007A2DF1">
              <w:rPr>
                <w:rFonts w:cstheme="minorHAnsi"/>
                <w:color w:val="000000" w:themeColor="text1"/>
                <w:sz w:val="18"/>
                <w:szCs w:val="18"/>
              </w:rPr>
              <w:t xml:space="preserve">. </w:t>
            </w:r>
          </w:p>
          <w:p w14:paraId="2E164FEF"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Endorsed possible hallucination </w:t>
            </w:r>
          </w:p>
        </w:tc>
        <w:tc>
          <w:tcPr>
            <w:tcW w:w="5244" w:type="dxa"/>
            <w:tcBorders>
              <w:bottom w:val="single" w:sz="4" w:space="0" w:color="auto"/>
            </w:tcBorders>
            <w:vAlign w:val="center"/>
          </w:tcPr>
          <w:p w14:paraId="29054EC1"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Hear unreal voice f.20463 = yes </w:t>
            </w:r>
          </w:p>
          <w:p w14:paraId="4BAB0E2A"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OR</w:t>
            </w:r>
          </w:p>
          <w:p w14:paraId="7C4B491B"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Saw unreal vision f.20471 = yes</w:t>
            </w:r>
          </w:p>
        </w:tc>
        <w:tc>
          <w:tcPr>
            <w:tcW w:w="1985" w:type="dxa"/>
            <w:tcBorders>
              <w:bottom w:val="single" w:sz="4" w:space="0" w:color="auto"/>
            </w:tcBorders>
            <w:vAlign w:val="center"/>
          </w:tcPr>
          <w:p w14:paraId="6F408791" w14:textId="2A72C2FA"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6 689</w:t>
            </w:r>
          </w:p>
        </w:tc>
        <w:tc>
          <w:tcPr>
            <w:tcW w:w="3075" w:type="dxa"/>
            <w:vMerge w:val="restart"/>
            <w:vAlign w:val="center"/>
          </w:tcPr>
          <w:p w14:paraId="199DC222" w14:textId="6CEC847A"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Code adapted from Davis et </w:t>
            </w:r>
            <w:r w:rsidR="00F33265" w:rsidRPr="007A2DF1">
              <w:rPr>
                <w:rFonts w:cstheme="minorHAnsi"/>
                <w:color w:val="000000" w:themeColor="text1"/>
                <w:sz w:val="18"/>
                <w:szCs w:val="18"/>
              </w:rPr>
              <w:t xml:space="preserve">al </w:t>
            </w:r>
            <w:r w:rsidR="00F33265" w:rsidRPr="007A2DF1">
              <w:rPr>
                <w:rFonts w:cstheme="minorHAnsi"/>
                <w:color w:val="000000" w:themeColor="text1"/>
                <w:sz w:val="18"/>
                <w:szCs w:val="18"/>
              </w:rPr>
              <w:fldChar w:fldCharType="begin"/>
            </w:r>
            <w:r w:rsidR="007763AB">
              <w:rPr>
                <w:rFonts w:cstheme="minorHAnsi"/>
                <w:color w:val="000000" w:themeColor="text1"/>
                <w:sz w:val="18"/>
                <w:szCs w:val="18"/>
              </w:rPr>
              <w:instrText xml:space="preserve"> ADDIN ZOTERO_ITEM CSL_CITATION {"citationID":"weR49xi8","properties":{"formattedCitation":"(1)","plainCitation":"(1)","noteIndex":0},"citationItems":[{"id":832,"uris":["http://zotero.org/users/1044674/items/IHMS9TFD"],"uri":["http://zotero.org/users/1044674/items/IHMS9TFD"],"itemData":{"id":832,"type":"article-journal","abstract":"BackgroundUK Biobank is a well-characterised cohort of over 500 000 participants that offers unique opportunities to investigate multiple diseases and risk factors.AimsAn online mental health questionnaire completed by UK Biobank participants was expected to expand the potential for research into mental disorders.MethodAn expert working group designed the questionnaire, using established measures where possible, and consulting with a patient group regarding acceptability. Case definitions were defined using operational criteria for lifetime depression, mania, anxiety disorder, psychotic-like experiences and self-harm, as well as current post-traumatic stress and alcohol use disorders.Results157 366 completed online questionnaires were available by August 2017. Comparison of self-reported diagnosed mental disorder with a contemporary study shows a similar prevalence, despite respondents being of higher average socioeconomic status than the general population across a range of indicators. Thirty-five per cent (55 750) of participants had at least one defined syndrome, of which lifetime depression was the most common at 24% (37 434). There was extensive comorbidity among the syndromes. Mental disorders were associated with high neuroticism score, adverse life events and long-term illness; addiction and bipolar affective disorder in particular were associated with measures of deprivation.ConclusionsThe questionnaire represents a very large mental health survey in itself, and the results presented here show high face validity, although caution is needed owing to selection bias. Built into UK Biobank, these data intersect with other health data to offer unparalleled potential for crosscutting biomedical research involving mental health.Declaration of interestG.B. received grants from the National Institute for Health Research during the study; and support from Illumina Ltd. and the European Commission outside the submitted work. B.C. received grants from the Scottish Executive Chief Scientist Office and from The Dr Mortimer and Theresa Sackler Foundation during the study. C.S. received grants from the Medical Research Council and Wellcome Trust during the study, and is the Chief Scientist for UK Biobank. M.H. received grants from the Innovative Medicines Initiative via the RADAR-CNS programme and personal fees as an expert witness outside the submitted work.","container-title":"BJPsych Open","DOI":"10.1192/bjo.2018.12","ISSN":"2056-4724","issue":"3","language":"en","page":"83-90","source":"Cambridge Core","title":"Mental health in UK Biobank: development, implementation and results from an online questionnaire completed by 157 366 participants","title-short":"Mental health in UK Biobank","volume":"4","author":[{"family":"Davis","given":"Katrina A. S."},{"family":"Coleman","given":"Jonathan R. I."},{"family":"Adams","given":"Mark"},{"family":"Allen","given":"Naomi"},{"family":"Breen","given":"Gerome"},{"family":"Cullen","given":"Breda"},{"family":"Dickens","given":"Chris"},{"family":"Fox","given":"Elaine"},{"family":"Graham","given":"Nick"},{"family":"Holliday","given":"Jo"},{"family":"Howard","given":"Louise M."},{"family":"John","given":"Ann"},{"family":"Lee","given":"William"},{"family":"McCabe","given":"Rose"},{"family":"McIntosh","given":"Andrew"},{"family":"Pearsall","given":"Robert"},{"family":"Smith","given":"Daniel J."},{"family":"Sudlow","given":"Cathie"},{"family":"Ward","given":"Joey"},{"family":"Zammit","given":"Stan"},{"family":"Hotopf","given":"Matthew"}],"issued":{"date-parts":[["2018",5]]}},"ignoreRetraction":true}],"schema":"https://github.com/citation-style-language/schema/raw/master/csl-citation.json"} </w:instrText>
            </w:r>
            <w:r w:rsidR="00F33265" w:rsidRPr="007A2DF1">
              <w:rPr>
                <w:rFonts w:cstheme="minorHAnsi"/>
                <w:color w:val="000000" w:themeColor="text1"/>
                <w:sz w:val="18"/>
                <w:szCs w:val="18"/>
              </w:rPr>
              <w:fldChar w:fldCharType="separate"/>
            </w:r>
            <w:r w:rsidR="00F33265" w:rsidRPr="007A2DF1">
              <w:rPr>
                <w:rFonts w:cstheme="minorHAnsi"/>
                <w:noProof/>
                <w:color w:val="000000" w:themeColor="text1"/>
                <w:sz w:val="18"/>
                <w:szCs w:val="18"/>
              </w:rPr>
              <w:t>(1)</w:t>
            </w:r>
            <w:r w:rsidR="00F33265" w:rsidRPr="007A2DF1">
              <w:rPr>
                <w:rFonts w:cstheme="minorHAnsi"/>
                <w:color w:val="000000" w:themeColor="text1"/>
                <w:sz w:val="18"/>
                <w:szCs w:val="18"/>
              </w:rPr>
              <w:fldChar w:fldCharType="end"/>
            </w:r>
          </w:p>
        </w:tc>
      </w:tr>
      <w:tr w:rsidR="00B34713" w:rsidRPr="007A2DF1" w14:paraId="237855AC" w14:textId="77777777" w:rsidTr="00B34713">
        <w:trPr>
          <w:trHeight w:val="1685"/>
        </w:trPr>
        <w:tc>
          <w:tcPr>
            <w:tcW w:w="3256" w:type="dxa"/>
            <w:tcBorders>
              <w:bottom w:val="single" w:sz="4" w:space="0" w:color="auto"/>
            </w:tcBorders>
            <w:vAlign w:val="center"/>
          </w:tcPr>
          <w:p w14:paraId="6BED38DF" w14:textId="77777777" w:rsidR="00B34713" w:rsidRPr="007A2DF1" w:rsidRDefault="00B34713" w:rsidP="00B34713">
            <w:pPr>
              <w:textAlignment w:val="center"/>
              <w:rPr>
                <w:rFonts w:cstheme="minorHAnsi"/>
                <w:color w:val="000000" w:themeColor="text1"/>
                <w:sz w:val="18"/>
                <w:szCs w:val="18"/>
              </w:rPr>
            </w:pPr>
            <w:r w:rsidRPr="007A2DF1">
              <w:rPr>
                <w:rFonts w:cstheme="minorHAnsi"/>
                <w:b/>
                <w:color w:val="000000" w:themeColor="text1"/>
                <w:sz w:val="18"/>
                <w:szCs w:val="18"/>
              </w:rPr>
              <w:t>Control: Unusual experience ever</w:t>
            </w:r>
            <w:r w:rsidRPr="007A2DF1">
              <w:rPr>
                <w:rFonts w:cstheme="minorHAnsi"/>
                <w:color w:val="000000" w:themeColor="text1"/>
                <w:sz w:val="18"/>
                <w:szCs w:val="18"/>
              </w:rPr>
              <w:t xml:space="preserve">. </w:t>
            </w:r>
          </w:p>
          <w:p w14:paraId="06ABA0C0" w14:textId="77777777" w:rsidR="00B34713" w:rsidRPr="007A2DF1" w:rsidRDefault="00B34713" w:rsidP="00B34713">
            <w:pPr>
              <w:textAlignment w:val="center"/>
              <w:rPr>
                <w:rFonts w:cstheme="minorHAnsi"/>
                <w:b/>
                <w:color w:val="000000" w:themeColor="text1"/>
                <w:sz w:val="18"/>
                <w:szCs w:val="18"/>
              </w:rPr>
            </w:pPr>
          </w:p>
        </w:tc>
        <w:tc>
          <w:tcPr>
            <w:tcW w:w="5244" w:type="dxa"/>
            <w:tcBorders>
              <w:bottom w:val="single" w:sz="4" w:space="0" w:color="auto"/>
            </w:tcBorders>
            <w:vAlign w:val="center"/>
          </w:tcPr>
          <w:p w14:paraId="0142A239"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Hear unreal voice f.20463 = no </w:t>
            </w:r>
          </w:p>
          <w:p w14:paraId="74560838"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AND</w:t>
            </w:r>
          </w:p>
          <w:p w14:paraId="2386504C"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Saw unreal vision f.20471 = no</w:t>
            </w:r>
          </w:p>
          <w:p w14:paraId="72C32DAD"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AND </w:t>
            </w:r>
          </w:p>
          <w:p w14:paraId="44BC3D49"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Believed unreal conspiracy 20468 = no</w:t>
            </w:r>
          </w:p>
          <w:p w14:paraId="0487E1AE"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 xml:space="preserve">AND </w:t>
            </w:r>
          </w:p>
          <w:p w14:paraId="6BE9809D" w14:textId="7777777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Believed unreal communication or signs f.20474 = no</w:t>
            </w:r>
          </w:p>
        </w:tc>
        <w:tc>
          <w:tcPr>
            <w:tcW w:w="1985" w:type="dxa"/>
            <w:tcBorders>
              <w:bottom w:val="single" w:sz="4" w:space="0" w:color="auto"/>
            </w:tcBorders>
            <w:vAlign w:val="center"/>
          </w:tcPr>
          <w:p w14:paraId="77F7EDE9" w14:textId="0FAEAD97" w:rsidR="00B34713" w:rsidRPr="007A2DF1" w:rsidRDefault="00B34713" w:rsidP="00B34713">
            <w:pPr>
              <w:textAlignment w:val="center"/>
              <w:rPr>
                <w:rFonts w:cstheme="minorHAnsi"/>
                <w:color w:val="000000" w:themeColor="text1"/>
                <w:sz w:val="18"/>
                <w:szCs w:val="18"/>
              </w:rPr>
            </w:pPr>
            <w:r w:rsidRPr="007A2DF1">
              <w:rPr>
                <w:rFonts w:cstheme="minorHAnsi"/>
                <w:color w:val="000000" w:themeColor="text1"/>
                <w:sz w:val="18"/>
                <w:szCs w:val="18"/>
              </w:rPr>
              <w:t>150 336</w:t>
            </w:r>
          </w:p>
        </w:tc>
        <w:tc>
          <w:tcPr>
            <w:tcW w:w="3075" w:type="dxa"/>
            <w:vMerge/>
            <w:tcBorders>
              <w:bottom w:val="single" w:sz="4" w:space="0" w:color="auto"/>
            </w:tcBorders>
            <w:vAlign w:val="center"/>
          </w:tcPr>
          <w:p w14:paraId="7D6EEC9E" w14:textId="77777777" w:rsidR="00B34713" w:rsidRPr="007A2DF1" w:rsidRDefault="00B34713" w:rsidP="00B34713">
            <w:pPr>
              <w:textAlignment w:val="center"/>
              <w:rPr>
                <w:rFonts w:cstheme="minorHAnsi"/>
                <w:color w:val="000000" w:themeColor="text1"/>
                <w:sz w:val="18"/>
                <w:szCs w:val="18"/>
              </w:rPr>
            </w:pPr>
          </w:p>
        </w:tc>
      </w:tr>
      <w:tr w:rsidR="00B34713" w:rsidRPr="007A2DF1" w14:paraId="5CF0AF90" w14:textId="77777777" w:rsidTr="00B34713">
        <w:trPr>
          <w:trHeight w:val="636"/>
        </w:trPr>
        <w:tc>
          <w:tcPr>
            <w:tcW w:w="13560" w:type="dxa"/>
            <w:gridSpan w:val="4"/>
            <w:shd w:val="pct12" w:color="auto" w:fill="auto"/>
            <w:vAlign w:val="center"/>
          </w:tcPr>
          <w:p w14:paraId="5A7B6D17" w14:textId="77777777" w:rsidR="00B34713" w:rsidRPr="007A2DF1" w:rsidRDefault="00B34713" w:rsidP="00B34713">
            <w:pPr>
              <w:textAlignment w:val="center"/>
              <w:rPr>
                <w:rFonts w:cstheme="minorHAnsi"/>
                <w:b/>
                <w:color w:val="000000" w:themeColor="text1"/>
                <w:sz w:val="18"/>
                <w:szCs w:val="18"/>
              </w:rPr>
            </w:pPr>
            <w:r w:rsidRPr="007A2DF1">
              <w:rPr>
                <w:rFonts w:cstheme="minorHAnsi"/>
                <w:color w:val="000000" w:themeColor="text1"/>
                <w:sz w:val="18"/>
                <w:szCs w:val="18"/>
              </w:rPr>
              <w:t xml:space="preserve">Number of controls: </w:t>
            </w:r>
            <w:r w:rsidRPr="007A2DF1">
              <w:rPr>
                <w:rFonts w:cstheme="minorHAnsi"/>
                <w:b/>
                <w:color w:val="000000" w:themeColor="text1"/>
                <w:sz w:val="18"/>
                <w:szCs w:val="18"/>
              </w:rPr>
              <w:t>150 336 individuals</w:t>
            </w:r>
          </w:p>
          <w:p w14:paraId="4C1501BE" w14:textId="71DC16B3" w:rsidR="00B34713" w:rsidRPr="007A2DF1" w:rsidRDefault="00B34713" w:rsidP="00B34713">
            <w:pPr>
              <w:textAlignment w:val="center"/>
              <w:rPr>
                <w:rFonts w:cstheme="minorHAnsi"/>
                <w:b/>
                <w:color w:val="000000" w:themeColor="text1"/>
                <w:sz w:val="18"/>
                <w:szCs w:val="18"/>
              </w:rPr>
            </w:pPr>
            <w:r w:rsidRPr="007A2DF1">
              <w:rPr>
                <w:rFonts w:cstheme="minorHAnsi"/>
                <w:color w:val="000000" w:themeColor="text1"/>
                <w:sz w:val="18"/>
                <w:szCs w:val="18"/>
              </w:rPr>
              <w:t xml:space="preserve">Number of </w:t>
            </w:r>
            <w:r w:rsidR="00830880">
              <w:rPr>
                <w:rFonts w:cstheme="minorHAnsi"/>
                <w:color w:val="000000" w:themeColor="text1"/>
                <w:sz w:val="18"/>
                <w:szCs w:val="18"/>
              </w:rPr>
              <w:t>cases</w:t>
            </w:r>
            <w:r w:rsidRPr="007A2DF1">
              <w:rPr>
                <w:rFonts w:cstheme="minorHAnsi"/>
                <w:color w:val="000000" w:themeColor="text1"/>
                <w:sz w:val="18"/>
                <w:szCs w:val="18"/>
              </w:rPr>
              <w:t xml:space="preserve">: </w:t>
            </w:r>
            <w:r w:rsidRPr="007A2DF1">
              <w:rPr>
                <w:rFonts w:cstheme="minorHAnsi"/>
                <w:b/>
                <w:color w:val="000000" w:themeColor="text1"/>
                <w:sz w:val="18"/>
                <w:szCs w:val="18"/>
              </w:rPr>
              <w:t>6 689 individuals</w:t>
            </w:r>
          </w:p>
        </w:tc>
      </w:tr>
    </w:tbl>
    <w:p w14:paraId="6B7CBF7F" w14:textId="7E7E8BF8" w:rsidR="00574F25" w:rsidRDefault="00C309FA" w:rsidP="00C309FA">
      <w:pPr>
        <w:jc w:val="both"/>
        <w:rPr>
          <w:color w:val="000000" w:themeColor="text1"/>
        </w:rPr>
      </w:pPr>
      <w:r w:rsidRPr="00574F25">
        <w:rPr>
          <w:rFonts w:cstheme="minorHAnsi"/>
          <w:b/>
        </w:rPr>
        <w:lastRenderedPageBreak/>
        <w:t xml:space="preserve">Supplementary Table </w:t>
      </w:r>
      <w:r w:rsidR="00B34713">
        <w:rPr>
          <w:rFonts w:cstheme="minorHAnsi"/>
          <w:b/>
        </w:rPr>
        <w:t>3</w:t>
      </w:r>
      <w:r w:rsidRPr="00574F25">
        <w:rPr>
          <w:rFonts w:cstheme="minorHAnsi"/>
          <w:b/>
        </w:rPr>
        <w:t xml:space="preserve">. </w:t>
      </w:r>
      <w:r w:rsidR="00574F25" w:rsidRPr="00574F25">
        <w:rPr>
          <w:color w:val="000000" w:themeColor="text1"/>
        </w:rPr>
        <w:t>Phenotype definition for any lifetime psychotic experience</w:t>
      </w:r>
      <w:r w:rsidR="003F0A4D">
        <w:rPr>
          <w:color w:val="000000" w:themeColor="text1"/>
        </w:rPr>
        <w:t>.</w:t>
      </w:r>
    </w:p>
    <w:p w14:paraId="57CCB582" w14:textId="77777777" w:rsidR="003F0A4D" w:rsidRPr="003F0A4D" w:rsidRDefault="003F0A4D" w:rsidP="00C309FA">
      <w:pPr>
        <w:jc w:val="both"/>
        <w:rPr>
          <w:color w:val="000000" w:themeColor="text1"/>
        </w:rPr>
      </w:pPr>
    </w:p>
    <w:tbl>
      <w:tblPr>
        <w:tblStyle w:val="TableGrid"/>
        <w:tblW w:w="13544" w:type="dxa"/>
        <w:tblLayout w:type="fixed"/>
        <w:tblLook w:val="04A0" w:firstRow="1" w:lastRow="0" w:firstColumn="1" w:lastColumn="0" w:noHBand="0" w:noVBand="1"/>
      </w:tblPr>
      <w:tblGrid>
        <w:gridCol w:w="3114"/>
        <w:gridCol w:w="5245"/>
        <w:gridCol w:w="1888"/>
        <w:gridCol w:w="3297"/>
      </w:tblGrid>
      <w:tr w:rsidR="007A2DF1" w:rsidRPr="007A2DF1" w14:paraId="6CA9723B" w14:textId="77777777" w:rsidTr="00C309FA">
        <w:trPr>
          <w:trHeight w:val="474"/>
        </w:trPr>
        <w:tc>
          <w:tcPr>
            <w:tcW w:w="3114" w:type="dxa"/>
            <w:shd w:val="pct10" w:color="auto" w:fill="auto"/>
            <w:vAlign w:val="center"/>
          </w:tcPr>
          <w:p w14:paraId="07EC6C77" w14:textId="77777777" w:rsidR="00C309FA" w:rsidRPr="007A2DF1" w:rsidRDefault="00C309FA" w:rsidP="00052B9E">
            <w:pPr>
              <w:textAlignment w:val="center"/>
              <w:rPr>
                <w:rFonts w:cstheme="minorHAnsi"/>
                <w:b/>
                <w:color w:val="000000" w:themeColor="text1"/>
                <w:sz w:val="18"/>
                <w:szCs w:val="18"/>
              </w:rPr>
            </w:pPr>
            <w:r w:rsidRPr="007A2DF1">
              <w:rPr>
                <w:rFonts w:cstheme="minorHAnsi"/>
                <w:b/>
                <w:color w:val="000000" w:themeColor="text1"/>
                <w:sz w:val="18"/>
                <w:szCs w:val="18"/>
              </w:rPr>
              <w:t>Description</w:t>
            </w:r>
          </w:p>
        </w:tc>
        <w:tc>
          <w:tcPr>
            <w:tcW w:w="5245" w:type="dxa"/>
            <w:shd w:val="pct10" w:color="auto" w:fill="auto"/>
            <w:vAlign w:val="center"/>
          </w:tcPr>
          <w:p w14:paraId="1409C755" w14:textId="77777777" w:rsidR="00C309FA" w:rsidRPr="007A2DF1" w:rsidRDefault="00C309FA" w:rsidP="00052B9E">
            <w:pPr>
              <w:textAlignment w:val="center"/>
              <w:rPr>
                <w:rFonts w:cstheme="minorHAnsi"/>
                <w:b/>
                <w:color w:val="000000" w:themeColor="text1"/>
                <w:sz w:val="18"/>
                <w:szCs w:val="18"/>
              </w:rPr>
            </w:pPr>
            <w:r w:rsidRPr="007A2DF1">
              <w:rPr>
                <w:rFonts w:cstheme="minorHAnsi"/>
                <w:b/>
                <w:color w:val="000000" w:themeColor="text1"/>
                <w:sz w:val="18"/>
                <w:szCs w:val="18"/>
              </w:rPr>
              <w:t>Fields and codes</w:t>
            </w:r>
          </w:p>
        </w:tc>
        <w:tc>
          <w:tcPr>
            <w:tcW w:w="1888" w:type="dxa"/>
            <w:shd w:val="pct10" w:color="auto" w:fill="auto"/>
            <w:vAlign w:val="center"/>
          </w:tcPr>
          <w:p w14:paraId="5630C0E6" w14:textId="77777777" w:rsidR="00C309FA" w:rsidRPr="007A2DF1" w:rsidRDefault="00C309FA" w:rsidP="00052B9E">
            <w:pPr>
              <w:textAlignment w:val="center"/>
              <w:rPr>
                <w:rFonts w:cstheme="minorHAnsi"/>
                <w:b/>
                <w:color w:val="000000" w:themeColor="text1"/>
                <w:sz w:val="18"/>
                <w:szCs w:val="18"/>
              </w:rPr>
            </w:pPr>
            <w:r w:rsidRPr="007A2DF1">
              <w:rPr>
                <w:rFonts w:cstheme="minorHAnsi"/>
                <w:b/>
                <w:color w:val="000000" w:themeColor="text1"/>
                <w:sz w:val="18"/>
                <w:szCs w:val="18"/>
              </w:rPr>
              <w:t>N</w:t>
            </w:r>
          </w:p>
        </w:tc>
        <w:tc>
          <w:tcPr>
            <w:tcW w:w="3297" w:type="dxa"/>
            <w:shd w:val="pct10" w:color="auto" w:fill="auto"/>
            <w:vAlign w:val="center"/>
          </w:tcPr>
          <w:p w14:paraId="27651A2A" w14:textId="77777777" w:rsidR="00C309FA" w:rsidRPr="007A2DF1" w:rsidRDefault="00C309FA" w:rsidP="00052B9E">
            <w:pPr>
              <w:textAlignment w:val="center"/>
              <w:rPr>
                <w:rFonts w:cstheme="minorHAnsi"/>
                <w:b/>
                <w:color w:val="000000" w:themeColor="text1"/>
                <w:sz w:val="18"/>
                <w:szCs w:val="18"/>
              </w:rPr>
            </w:pPr>
            <w:r w:rsidRPr="007A2DF1">
              <w:rPr>
                <w:rFonts w:cstheme="minorHAnsi"/>
                <w:b/>
                <w:color w:val="000000" w:themeColor="text1"/>
                <w:sz w:val="18"/>
                <w:szCs w:val="18"/>
              </w:rPr>
              <w:t>Notes and references</w:t>
            </w:r>
          </w:p>
        </w:tc>
      </w:tr>
      <w:tr w:rsidR="007A2DF1" w:rsidRPr="007A2DF1" w14:paraId="20E975C4" w14:textId="77777777" w:rsidTr="00C309FA">
        <w:trPr>
          <w:trHeight w:val="1588"/>
        </w:trPr>
        <w:tc>
          <w:tcPr>
            <w:tcW w:w="3114" w:type="dxa"/>
            <w:tcBorders>
              <w:bottom w:val="single" w:sz="4" w:space="0" w:color="auto"/>
            </w:tcBorders>
            <w:vAlign w:val="center"/>
          </w:tcPr>
          <w:p w14:paraId="3B902B62" w14:textId="77777777" w:rsidR="00C309FA" w:rsidRPr="007A2DF1" w:rsidRDefault="00C309FA" w:rsidP="00052B9E">
            <w:pPr>
              <w:textAlignment w:val="center"/>
              <w:rPr>
                <w:rFonts w:cstheme="minorHAnsi"/>
                <w:color w:val="000000" w:themeColor="text1"/>
                <w:sz w:val="18"/>
                <w:szCs w:val="18"/>
              </w:rPr>
            </w:pPr>
            <w:r w:rsidRPr="007A2DF1">
              <w:rPr>
                <w:rFonts w:cstheme="minorHAnsi"/>
                <w:b/>
                <w:color w:val="000000" w:themeColor="text1"/>
                <w:sz w:val="18"/>
                <w:szCs w:val="18"/>
              </w:rPr>
              <w:t>Case: Unusual experience ever</w:t>
            </w:r>
            <w:r w:rsidRPr="007A2DF1">
              <w:rPr>
                <w:rFonts w:cstheme="minorHAnsi"/>
                <w:color w:val="000000" w:themeColor="text1"/>
                <w:sz w:val="18"/>
                <w:szCs w:val="18"/>
              </w:rPr>
              <w:t xml:space="preserve">. </w:t>
            </w:r>
          </w:p>
          <w:p w14:paraId="24DD2273"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Endorsed possible hallucination or delusion</w:t>
            </w:r>
          </w:p>
        </w:tc>
        <w:tc>
          <w:tcPr>
            <w:tcW w:w="5245" w:type="dxa"/>
            <w:tcBorders>
              <w:bottom w:val="single" w:sz="4" w:space="0" w:color="auto"/>
            </w:tcBorders>
            <w:vAlign w:val="center"/>
          </w:tcPr>
          <w:p w14:paraId="527F5311" w14:textId="77777777" w:rsidR="00C309FA" w:rsidRPr="007A2DF1" w:rsidRDefault="00C309FA" w:rsidP="00052B9E">
            <w:pPr>
              <w:textAlignment w:val="center"/>
              <w:rPr>
                <w:rFonts w:cstheme="minorHAnsi"/>
                <w:color w:val="000000" w:themeColor="text1"/>
                <w:sz w:val="18"/>
                <w:szCs w:val="18"/>
              </w:rPr>
            </w:pPr>
          </w:p>
          <w:p w14:paraId="79A2A357"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 xml:space="preserve">Hear unreal voice f.20463 = yes </w:t>
            </w:r>
          </w:p>
          <w:p w14:paraId="6F613D95"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OR</w:t>
            </w:r>
          </w:p>
          <w:p w14:paraId="00847C70"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Saw unreal vision f.20471 = yes</w:t>
            </w:r>
          </w:p>
          <w:p w14:paraId="75A6792D"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 xml:space="preserve">OR </w:t>
            </w:r>
          </w:p>
          <w:p w14:paraId="0E839ECD"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Believed unreal conspiracy 20468 = yes</w:t>
            </w:r>
          </w:p>
          <w:p w14:paraId="6A6FC941"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 xml:space="preserve">OR </w:t>
            </w:r>
          </w:p>
          <w:p w14:paraId="5D88B7F3"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Believed unreal communication or signs f.20474 = yes</w:t>
            </w:r>
          </w:p>
          <w:p w14:paraId="6105D059" w14:textId="77777777" w:rsidR="00C309FA" w:rsidRPr="007A2DF1" w:rsidRDefault="00C309FA" w:rsidP="00052B9E">
            <w:pPr>
              <w:textAlignment w:val="center"/>
              <w:rPr>
                <w:rFonts w:cstheme="minorHAnsi"/>
                <w:color w:val="000000" w:themeColor="text1"/>
                <w:sz w:val="18"/>
                <w:szCs w:val="18"/>
              </w:rPr>
            </w:pPr>
          </w:p>
        </w:tc>
        <w:tc>
          <w:tcPr>
            <w:tcW w:w="1888" w:type="dxa"/>
            <w:tcBorders>
              <w:bottom w:val="single" w:sz="4" w:space="0" w:color="auto"/>
            </w:tcBorders>
            <w:vAlign w:val="center"/>
          </w:tcPr>
          <w:p w14:paraId="3716D5D4" w14:textId="2C8CE7E6"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7</w:t>
            </w:r>
            <w:r w:rsidR="007524A9" w:rsidRPr="007A2DF1">
              <w:rPr>
                <w:rFonts w:cstheme="minorHAnsi"/>
                <w:color w:val="000000" w:themeColor="text1"/>
                <w:sz w:val="18"/>
                <w:szCs w:val="18"/>
              </w:rPr>
              <w:t xml:space="preserve"> </w:t>
            </w:r>
            <w:r w:rsidRPr="007A2DF1">
              <w:rPr>
                <w:rFonts w:cstheme="minorHAnsi"/>
                <w:color w:val="000000" w:themeColor="text1"/>
                <w:sz w:val="18"/>
                <w:szCs w:val="18"/>
              </w:rPr>
              <w:t>803</w:t>
            </w:r>
          </w:p>
        </w:tc>
        <w:tc>
          <w:tcPr>
            <w:tcW w:w="3297" w:type="dxa"/>
            <w:tcBorders>
              <w:bottom w:val="single" w:sz="4" w:space="0" w:color="auto"/>
            </w:tcBorders>
            <w:vAlign w:val="center"/>
          </w:tcPr>
          <w:p w14:paraId="1B582E00" w14:textId="51AB4393"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 xml:space="preserve">Code </w:t>
            </w:r>
            <w:r w:rsidR="00F87CE7" w:rsidRPr="007A2DF1">
              <w:rPr>
                <w:rFonts w:cstheme="minorHAnsi"/>
                <w:color w:val="000000" w:themeColor="text1"/>
                <w:sz w:val="18"/>
                <w:szCs w:val="18"/>
              </w:rPr>
              <w:t xml:space="preserve">adapted </w:t>
            </w:r>
            <w:r w:rsidRPr="007A2DF1">
              <w:rPr>
                <w:rFonts w:cstheme="minorHAnsi"/>
                <w:color w:val="000000" w:themeColor="text1"/>
                <w:sz w:val="18"/>
                <w:szCs w:val="18"/>
              </w:rPr>
              <w:t>from Davis et al, 2018</w:t>
            </w:r>
            <w:r w:rsidR="00F33265" w:rsidRPr="007A2DF1">
              <w:rPr>
                <w:rFonts w:cstheme="minorHAnsi"/>
                <w:color w:val="000000" w:themeColor="text1"/>
                <w:sz w:val="18"/>
                <w:szCs w:val="18"/>
              </w:rPr>
              <w:t xml:space="preserve"> </w:t>
            </w:r>
            <w:r w:rsidR="00F33265" w:rsidRPr="007A2DF1">
              <w:rPr>
                <w:rFonts w:cstheme="minorHAnsi"/>
                <w:color w:val="000000" w:themeColor="text1"/>
                <w:sz w:val="18"/>
                <w:szCs w:val="18"/>
              </w:rPr>
              <w:fldChar w:fldCharType="begin"/>
            </w:r>
            <w:r w:rsidR="007763AB">
              <w:rPr>
                <w:rFonts w:cstheme="minorHAnsi"/>
                <w:color w:val="000000" w:themeColor="text1"/>
                <w:sz w:val="18"/>
                <w:szCs w:val="18"/>
              </w:rPr>
              <w:instrText xml:space="preserve"> ADDIN ZOTERO_ITEM CSL_CITATION {"citationID":"c9RuNrfE","properties":{"formattedCitation":"(1)","plainCitation":"(1)","noteIndex":0},"citationItems":[{"id":832,"uris":["http://zotero.org/users/1044674/items/IHMS9TFD"],"uri":["http://zotero.org/users/1044674/items/IHMS9TFD"],"itemData":{"id":832,"type":"article-journal","abstract":"BackgroundUK Biobank is a well-characterised cohort of over 500 000 participants that offers unique opportunities to investigate multiple diseases and risk factors.AimsAn online mental health questionnaire completed by UK Biobank participants was expected to expand the potential for research into mental disorders.MethodAn expert working group designed the questionnaire, using established measures where possible, and consulting with a patient group regarding acceptability. Case definitions were defined using operational criteria for lifetime depression, mania, anxiety disorder, psychotic-like experiences and self-harm, as well as current post-traumatic stress and alcohol use disorders.Results157 366 completed online questionnaires were available by August 2017. Comparison of self-reported diagnosed mental disorder with a contemporary study shows a similar prevalence, despite respondents being of higher average socioeconomic status than the general population across a range of indicators. Thirty-five per cent (55 750) of participants had at least one defined syndrome, of which lifetime depression was the most common at 24% (37 434). There was extensive comorbidity among the syndromes. Mental disorders were associated with high neuroticism score, adverse life events and long-term illness; addiction and bipolar affective disorder in particular were associated with measures of deprivation.ConclusionsThe questionnaire represents a very large mental health survey in itself, and the results presented here show high face validity, although caution is needed owing to selection bias. Built into UK Biobank, these data intersect with other health data to offer unparalleled potential for crosscutting biomedical research involving mental health.Declaration of interestG.B. received grants from the National Institute for Health Research during the study; and support from Illumina Ltd. and the European Commission outside the submitted work. B.C. received grants from the Scottish Executive Chief Scientist Office and from The Dr Mortimer and Theresa Sackler Foundation during the study. C.S. received grants from the Medical Research Council and Wellcome Trust during the study, and is the Chief Scientist for UK Biobank. M.H. received grants from the Innovative Medicines Initiative via the RADAR-CNS programme and personal fees as an expert witness outside the submitted work.","container-title":"BJPsych Open","DOI":"10.1192/bjo.2018.12","ISSN":"2056-4724","issue":"3","language":"en","page":"83-90","source":"Cambridge Core","title":"Mental health in UK Biobank: development, implementation and results from an online questionnaire completed by 157 366 participants","title-short":"Mental health in UK Biobank","volume":"4","author":[{"family":"Davis","given":"Katrina A. S."},{"family":"Coleman","given":"Jonathan R. I."},{"family":"Adams","given":"Mark"},{"family":"Allen","given":"Naomi"},{"family":"Breen","given":"Gerome"},{"family":"Cullen","given":"Breda"},{"family":"Dickens","given":"Chris"},{"family":"Fox","given":"Elaine"},{"family":"Graham","given":"Nick"},{"family":"Holliday","given":"Jo"},{"family":"Howard","given":"Louise M."},{"family":"John","given":"Ann"},{"family":"Lee","given":"William"},{"family":"McCabe","given":"Rose"},{"family":"McIntosh","given":"Andrew"},{"family":"Pearsall","given":"Robert"},{"family":"Smith","given":"Daniel J."},{"family":"Sudlow","given":"Cathie"},{"family":"Ward","given":"Joey"},{"family":"Zammit","given":"Stan"},{"family":"Hotopf","given":"Matthew"}],"issued":{"date-parts":[["2018",5]]}},"ignoreRetraction":true}],"schema":"https://github.com/citation-style-language/schema/raw/master/csl-citation.json"} </w:instrText>
            </w:r>
            <w:r w:rsidR="00F33265" w:rsidRPr="007A2DF1">
              <w:rPr>
                <w:rFonts w:cstheme="minorHAnsi"/>
                <w:color w:val="000000" w:themeColor="text1"/>
                <w:sz w:val="18"/>
                <w:szCs w:val="18"/>
              </w:rPr>
              <w:fldChar w:fldCharType="separate"/>
            </w:r>
            <w:r w:rsidR="00F33265" w:rsidRPr="007A2DF1">
              <w:rPr>
                <w:rFonts w:cstheme="minorHAnsi"/>
                <w:noProof/>
                <w:color w:val="000000" w:themeColor="text1"/>
                <w:sz w:val="18"/>
                <w:szCs w:val="18"/>
              </w:rPr>
              <w:t>(1)</w:t>
            </w:r>
            <w:r w:rsidR="00F33265" w:rsidRPr="007A2DF1">
              <w:rPr>
                <w:rFonts w:cstheme="minorHAnsi"/>
                <w:color w:val="000000" w:themeColor="text1"/>
                <w:sz w:val="18"/>
                <w:szCs w:val="18"/>
              </w:rPr>
              <w:fldChar w:fldCharType="end"/>
            </w:r>
          </w:p>
        </w:tc>
      </w:tr>
      <w:tr w:rsidR="007A2DF1" w:rsidRPr="007A2DF1" w14:paraId="07520E6C" w14:textId="77777777" w:rsidTr="00C309FA">
        <w:trPr>
          <w:trHeight w:val="603"/>
        </w:trPr>
        <w:tc>
          <w:tcPr>
            <w:tcW w:w="3114" w:type="dxa"/>
            <w:tcBorders>
              <w:bottom w:val="single" w:sz="4" w:space="0" w:color="auto"/>
            </w:tcBorders>
            <w:vAlign w:val="center"/>
          </w:tcPr>
          <w:p w14:paraId="3757A9C9" w14:textId="77777777" w:rsidR="00C309FA" w:rsidRPr="007A2DF1" w:rsidRDefault="00C309FA" w:rsidP="00052B9E">
            <w:pPr>
              <w:textAlignment w:val="center"/>
              <w:rPr>
                <w:rFonts w:cstheme="minorHAnsi"/>
                <w:color w:val="000000" w:themeColor="text1"/>
                <w:sz w:val="18"/>
                <w:szCs w:val="18"/>
              </w:rPr>
            </w:pPr>
            <w:r w:rsidRPr="007A2DF1">
              <w:rPr>
                <w:rFonts w:cstheme="minorHAnsi"/>
                <w:b/>
                <w:color w:val="000000" w:themeColor="text1"/>
                <w:sz w:val="18"/>
                <w:szCs w:val="18"/>
              </w:rPr>
              <w:t>Control: Unusual experience ever</w:t>
            </w:r>
            <w:r w:rsidRPr="007A2DF1">
              <w:rPr>
                <w:rFonts w:cstheme="minorHAnsi"/>
                <w:color w:val="000000" w:themeColor="text1"/>
                <w:sz w:val="18"/>
                <w:szCs w:val="18"/>
              </w:rPr>
              <w:t xml:space="preserve">. </w:t>
            </w:r>
          </w:p>
          <w:p w14:paraId="391945BB" w14:textId="77777777" w:rsidR="00C309FA" w:rsidRPr="007A2DF1" w:rsidRDefault="00C309FA" w:rsidP="00052B9E">
            <w:pPr>
              <w:textAlignment w:val="center"/>
              <w:rPr>
                <w:rFonts w:cstheme="minorHAnsi"/>
                <w:b/>
                <w:color w:val="000000" w:themeColor="text1"/>
                <w:sz w:val="18"/>
                <w:szCs w:val="18"/>
              </w:rPr>
            </w:pPr>
          </w:p>
        </w:tc>
        <w:tc>
          <w:tcPr>
            <w:tcW w:w="5245" w:type="dxa"/>
            <w:tcBorders>
              <w:bottom w:val="single" w:sz="4" w:space="0" w:color="auto"/>
            </w:tcBorders>
            <w:vAlign w:val="center"/>
          </w:tcPr>
          <w:p w14:paraId="1994FC3D" w14:textId="77777777" w:rsidR="00C309FA" w:rsidRPr="007A2DF1" w:rsidRDefault="00C309FA" w:rsidP="00052B9E">
            <w:pPr>
              <w:textAlignment w:val="center"/>
              <w:rPr>
                <w:rFonts w:cstheme="minorHAnsi"/>
                <w:color w:val="000000" w:themeColor="text1"/>
                <w:sz w:val="18"/>
                <w:szCs w:val="18"/>
              </w:rPr>
            </w:pPr>
          </w:p>
          <w:p w14:paraId="039D79D2"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 xml:space="preserve">Hear unreal voice f.20463 = no </w:t>
            </w:r>
          </w:p>
          <w:p w14:paraId="4B570F9B"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AND</w:t>
            </w:r>
          </w:p>
          <w:p w14:paraId="65FE8E7D"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Saw unreal vision f.20471 = no</w:t>
            </w:r>
          </w:p>
          <w:p w14:paraId="71AD41CD"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 xml:space="preserve">AND </w:t>
            </w:r>
          </w:p>
          <w:p w14:paraId="1EC240FF"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Believed unreal conspiracy 20468 = no</w:t>
            </w:r>
          </w:p>
          <w:p w14:paraId="1D44434A"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 xml:space="preserve">AND </w:t>
            </w:r>
          </w:p>
          <w:p w14:paraId="5ED640C0" w14:textId="77777777"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Believed unreal communication or signs f.20474 = no</w:t>
            </w:r>
          </w:p>
          <w:p w14:paraId="5C7F01E8" w14:textId="77777777" w:rsidR="00C309FA" w:rsidRPr="007A2DF1" w:rsidRDefault="00C309FA" w:rsidP="00052B9E">
            <w:pPr>
              <w:textAlignment w:val="center"/>
              <w:rPr>
                <w:rFonts w:cstheme="minorHAnsi"/>
                <w:color w:val="000000" w:themeColor="text1"/>
                <w:sz w:val="18"/>
                <w:szCs w:val="18"/>
              </w:rPr>
            </w:pPr>
          </w:p>
        </w:tc>
        <w:tc>
          <w:tcPr>
            <w:tcW w:w="1888" w:type="dxa"/>
            <w:tcBorders>
              <w:bottom w:val="single" w:sz="4" w:space="0" w:color="auto"/>
            </w:tcBorders>
            <w:vAlign w:val="center"/>
          </w:tcPr>
          <w:p w14:paraId="0F78FA4D" w14:textId="34A93700" w:rsidR="00C309FA" w:rsidRPr="007A2DF1" w:rsidRDefault="00C309FA" w:rsidP="00052B9E">
            <w:pPr>
              <w:textAlignment w:val="center"/>
              <w:rPr>
                <w:rFonts w:cstheme="minorHAnsi"/>
                <w:color w:val="000000" w:themeColor="text1"/>
                <w:sz w:val="18"/>
                <w:szCs w:val="18"/>
              </w:rPr>
            </w:pPr>
            <w:r w:rsidRPr="007A2DF1">
              <w:rPr>
                <w:rFonts w:cstheme="minorHAnsi"/>
                <w:color w:val="000000" w:themeColor="text1"/>
                <w:sz w:val="18"/>
                <w:szCs w:val="18"/>
              </w:rPr>
              <w:t>149</w:t>
            </w:r>
            <w:r w:rsidR="007524A9" w:rsidRPr="007A2DF1">
              <w:rPr>
                <w:rFonts w:cstheme="minorHAnsi"/>
                <w:color w:val="000000" w:themeColor="text1"/>
                <w:sz w:val="18"/>
                <w:szCs w:val="18"/>
              </w:rPr>
              <w:t xml:space="preserve"> </w:t>
            </w:r>
            <w:r w:rsidRPr="007A2DF1">
              <w:rPr>
                <w:rFonts w:cstheme="minorHAnsi"/>
                <w:color w:val="000000" w:themeColor="text1"/>
                <w:sz w:val="18"/>
                <w:szCs w:val="18"/>
              </w:rPr>
              <w:t>289</w:t>
            </w:r>
          </w:p>
        </w:tc>
        <w:tc>
          <w:tcPr>
            <w:tcW w:w="3297" w:type="dxa"/>
            <w:tcBorders>
              <w:bottom w:val="single" w:sz="4" w:space="0" w:color="auto"/>
            </w:tcBorders>
            <w:vAlign w:val="center"/>
          </w:tcPr>
          <w:p w14:paraId="2F27075C" w14:textId="77777777" w:rsidR="00C309FA" w:rsidRPr="007A2DF1" w:rsidRDefault="00C309FA" w:rsidP="00052B9E">
            <w:pPr>
              <w:textAlignment w:val="center"/>
              <w:rPr>
                <w:rFonts w:cstheme="minorHAnsi"/>
                <w:color w:val="000000" w:themeColor="text1"/>
                <w:sz w:val="18"/>
                <w:szCs w:val="18"/>
              </w:rPr>
            </w:pPr>
          </w:p>
        </w:tc>
      </w:tr>
      <w:tr w:rsidR="007A2DF1" w:rsidRPr="007A2DF1" w14:paraId="412EF555" w14:textId="77777777" w:rsidTr="00C309FA">
        <w:trPr>
          <w:trHeight w:val="366"/>
        </w:trPr>
        <w:tc>
          <w:tcPr>
            <w:tcW w:w="13544" w:type="dxa"/>
            <w:gridSpan w:val="4"/>
            <w:shd w:val="pct12" w:color="auto" w:fill="auto"/>
            <w:vAlign w:val="center"/>
          </w:tcPr>
          <w:p w14:paraId="71FFE8F9" w14:textId="77777777" w:rsidR="00C309FA" w:rsidRPr="007A2DF1" w:rsidRDefault="00C309FA" w:rsidP="00052B9E">
            <w:pPr>
              <w:textAlignment w:val="center"/>
              <w:rPr>
                <w:rFonts w:cstheme="minorHAnsi"/>
                <w:color w:val="000000" w:themeColor="text1"/>
                <w:sz w:val="18"/>
                <w:szCs w:val="18"/>
              </w:rPr>
            </w:pPr>
          </w:p>
          <w:p w14:paraId="01998AF4" w14:textId="3D9903A9" w:rsidR="00C309FA" w:rsidRPr="007A2DF1" w:rsidRDefault="00C309FA" w:rsidP="00052B9E">
            <w:pPr>
              <w:textAlignment w:val="center"/>
              <w:rPr>
                <w:rFonts w:cstheme="minorHAnsi"/>
                <w:b/>
                <w:color w:val="000000" w:themeColor="text1"/>
                <w:sz w:val="18"/>
                <w:szCs w:val="18"/>
              </w:rPr>
            </w:pPr>
            <w:r w:rsidRPr="007A2DF1">
              <w:rPr>
                <w:rFonts w:cstheme="minorHAnsi"/>
                <w:color w:val="000000" w:themeColor="text1"/>
                <w:sz w:val="18"/>
                <w:szCs w:val="18"/>
              </w:rPr>
              <w:t xml:space="preserve">Number of controls: </w:t>
            </w:r>
            <w:r w:rsidRPr="007A2DF1">
              <w:rPr>
                <w:rFonts w:cstheme="minorHAnsi"/>
                <w:b/>
                <w:color w:val="000000" w:themeColor="text1"/>
                <w:sz w:val="18"/>
                <w:szCs w:val="18"/>
              </w:rPr>
              <w:t>149</w:t>
            </w:r>
            <w:r w:rsidR="007524A9" w:rsidRPr="007A2DF1">
              <w:rPr>
                <w:rFonts w:cstheme="minorHAnsi"/>
                <w:b/>
                <w:color w:val="000000" w:themeColor="text1"/>
                <w:sz w:val="18"/>
                <w:szCs w:val="18"/>
              </w:rPr>
              <w:t xml:space="preserve"> </w:t>
            </w:r>
            <w:r w:rsidRPr="007A2DF1">
              <w:rPr>
                <w:rFonts w:cstheme="minorHAnsi"/>
                <w:b/>
                <w:color w:val="000000" w:themeColor="text1"/>
                <w:sz w:val="18"/>
                <w:szCs w:val="18"/>
              </w:rPr>
              <w:t>289 individuals</w:t>
            </w:r>
          </w:p>
          <w:p w14:paraId="7A7454BB" w14:textId="2C038C09" w:rsidR="00C309FA" w:rsidRPr="007A2DF1" w:rsidRDefault="00C309FA" w:rsidP="00052B9E">
            <w:pPr>
              <w:textAlignment w:val="center"/>
              <w:rPr>
                <w:rFonts w:cstheme="minorHAnsi"/>
                <w:b/>
                <w:color w:val="000000" w:themeColor="text1"/>
                <w:sz w:val="18"/>
                <w:szCs w:val="18"/>
              </w:rPr>
            </w:pPr>
            <w:r w:rsidRPr="007A2DF1">
              <w:rPr>
                <w:rFonts w:cstheme="minorHAnsi"/>
                <w:color w:val="000000" w:themeColor="text1"/>
                <w:sz w:val="18"/>
                <w:szCs w:val="18"/>
              </w:rPr>
              <w:t xml:space="preserve">Number of </w:t>
            </w:r>
            <w:r w:rsidR="00830880">
              <w:rPr>
                <w:rFonts w:cstheme="minorHAnsi"/>
                <w:color w:val="000000" w:themeColor="text1"/>
                <w:sz w:val="18"/>
                <w:szCs w:val="18"/>
              </w:rPr>
              <w:t>cases</w:t>
            </w:r>
            <w:r w:rsidRPr="007A2DF1">
              <w:rPr>
                <w:rFonts w:cstheme="minorHAnsi"/>
                <w:color w:val="000000" w:themeColor="text1"/>
                <w:sz w:val="18"/>
                <w:szCs w:val="18"/>
              </w:rPr>
              <w:t xml:space="preserve">: </w:t>
            </w:r>
            <w:r w:rsidRPr="007A2DF1">
              <w:rPr>
                <w:rFonts w:cstheme="minorHAnsi"/>
                <w:b/>
                <w:color w:val="000000" w:themeColor="text1"/>
                <w:sz w:val="18"/>
                <w:szCs w:val="18"/>
              </w:rPr>
              <w:t>7</w:t>
            </w:r>
            <w:r w:rsidR="007524A9" w:rsidRPr="007A2DF1">
              <w:rPr>
                <w:rFonts w:cstheme="minorHAnsi"/>
                <w:b/>
                <w:color w:val="000000" w:themeColor="text1"/>
                <w:sz w:val="18"/>
                <w:szCs w:val="18"/>
              </w:rPr>
              <w:t xml:space="preserve"> </w:t>
            </w:r>
            <w:r w:rsidRPr="007A2DF1">
              <w:rPr>
                <w:rFonts w:cstheme="minorHAnsi"/>
                <w:b/>
                <w:color w:val="000000" w:themeColor="text1"/>
                <w:sz w:val="18"/>
                <w:szCs w:val="18"/>
              </w:rPr>
              <w:t>803 individuals</w:t>
            </w:r>
          </w:p>
          <w:p w14:paraId="5BE37C93" w14:textId="77777777" w:rsidR="00C309FA" w:rsidRPr="007A2DF1" w:rsidRDefault="00C309FA" w:rsidP="00052B9E">
            <w:pPr>
              <w:textAlignment w:val="center"/>
              <w:rPr>
                <w:rFonts w:cstheme="minorHAnsi"/>
                <w:b/>
                <w:color w:val="000000" w:themeColor="text1"/>
                <w:sz w:val="18"/>
                <w:szCs w:val="18"/>
              </w:rPr>
            </w:pPr>
          </w:p>
        </w:tc>
      </w:tr>
    </w:tbl>
    <w:p w14:paraId="28BE78DD" w14:textId="1E998C74" w:rsidR="00574F25" w:rsidRDefault="00574F25" w:rsidP="00052B9E">
      <w:pPr>
        <w:jc w:val="both"/>
        <w:rPr>
          <w:rFonts w:cstheme="minorHAnsi"/>
          <w:b/>
          <w:sz w:val="22"/>
          <w:szCs w:val="22"/>
          <w:highlight w:val="yellow"/>
        </w:rPr>
        <w:sectPr w:rsidR="00574F25" w:rsidSect="00732C22">
          <w:pgSz w:w="16840" w:h="11900" w:orient="landscape"/>
          <w:pgMar w:top="1440" w:right="1440" w:bottom="1440" w:left="1440" w:header="720" w:footer="720" w:gutter="0"/>
          <w:cols w:space="720"/>
          <w:docGrid w:linePitch="360"/>
        </w:sectPr>
      </w:pPr>
    </w:p>
    <w:p w14:paraId="3008EC4A" w14:textId="3E87190E" w:rsidR="006C5B0E" w:rsidRDefault="006C5B0E" w:rsidP="006C5B0E">
      <w:pPr>
        <w:rPr>
          <w:color w:val="000000" w:themeColor="text1"/>
        </w:rPr>
      </w:pPr>
      <w:r>
        <w:rPr>
          <w:rFonts w:cstheme="minorHAnsi"/>
          <w:b/>
        </w:rPr>
        <w:lastRenderedPageBreak/>
        <w:t>Supplemen</w:t>
      </w:r>
      <w:r w:rsidRPr="00574F25">
        <w:rPr>
          <w:rFonts w:cstheme="minorHAnsi"/>
          <w:b/>
        </w:rPr>
        <w:t xml:space="preserve">tary Table </w:t>
      </w:r>
      <w:r>
        <w:rPr>
          <w:rFonts w:cstheme="minorHAnsi"/>
          <w:b/>
        </w:rPr>
        <w:t>4</w:t>
      </w:r>
      <w:r w:rsidRPr="00574F25">
        <w:rPr>
          <w:rFonts w:cstheme="minorHAnsi"/>
          <w:b/>
        </w:rPr>
        <w:t xml:space="preserve">. </w:t>
      </w:r>
      <w:r w:rsidRPr="00574F25">
        <w:rPr>
          <w:color w:val="000000" w:themeColor="text1"/>
        </w:rPr>
        <w:t>Phenotype definition for</w:t>
      </w:r>
      <w:r w:rsidR="005655D5">
        <w:rPr>
          <w:color w:val="000000" w:themeColor="text1"/>
        </w:rPr>
        <w:t xml:space="preserve"> diagnosis of</w:t>
      </w:r>
      <w:r w:rsidRPr="00574F25">
        <w:rPr>
          <w:color w:val="000000" w:themeColor="text1"/>
        </w:rPr>
        <w:t xml:space="preserve"> </w:t>
      </w:r>
      <w:r>
        <w:rPr>
          <w:color w:val="000000" w:themeColor="text1"/>
        </w:rPr>
        <w:t>depression</w:t>
      </w:r>
      <w:r w:rsidR="00AB5D84">
        <w:rPr>
          <w:color w:val="000000" w:themeColor="text1"/>
        </w:rPr>
        <w:t xml:space="preserve">, </w:t>
      </w:r>
      <w:r>
        <w:rPr>
          <w:color w:val="000000" w:themeColor="text1"/>
        </w:rPr>
        <w:t>ADHD</w:t>
      </w:r>
      <w:r w:rsidR="00AB5D84">
        <w:rPr>
          <w:color w:val="000000" w:themeColor="text1"/>
        </w:rPr>
        <w:t xml:space="preserve"> and psychotic disorders.</w:t>
      </w:r>
    </w:p>
    <w:p w14:paraId="42EDA0EF" w14:textId="77777777" w:rsidR="00213060" w:rsidRDefault="00213060" w:rsidP="006C5B0E">
      <w:pPr>
        <w:rPr>
          <w:color w:val="000000" w:themeColor="text1"/>
        </w:rPr>
      </w:pPr>
    </w:p>
    <w:tbl>
      <w:tblPr>
        <w:tblStyle w:val="TableGrid"/>
        <w:tblpPr w:leftFromText="180" w:rightFromText="180" w:vertAnchor="page" w:horzAnchor="margin" w:tblpY="1962"/>
        <w:tblW w:w="13946" w:type="dxa"/>
        <w:tblLayout w:type="fixed"/>
        <w:tblLook w:val="04A0" w:firstRow="1" w:lastRow="0" w:firstColumn="1" w:lastColumn="0" w:noHBand="0" w:noVBand="1"/>
      </w:tblPr>
      <w:tblGrid>
        <w:gridCol w:w="2417"/>
        <w:gridCol w:w="1425"/>
        <w:gridCol w:w="6501"/>
        <w:gridCol w:w="1559"/>
        <w:gridCol w:w="2044"/>
      </w:tblGrid>
      <w:tr w:rsidR="006C5B0E" w:rsidRPr="001D271F" w14:paraId="233A6969" w14:textId="77777777" w:rsidTr="00EE4F52">
        <w:trPr>
          <w:trHeight w:val="374"/>
        </w:trPr>
        <w:tc>
          <w:tcPr>
            <w:tcW w:w="2417" w:type="dxa"/>
            <w:shd w:val="pct10" w:color="auto" w:fill="auto"/>
            <w:vAlign w:val="center"/>
          </w:tcPr>
          <w:p w14:paraId="3E991B3C" w14:textId="77777777" w:rsidR="006C5B0E" w:rsidRPr="006C5B0E" w:rsidRDefault="006C5B0E" w:rsidP="006C5B0E">
            <w:pPr>
              <w:rPr>
                <w:rFonts w:cstheme="minorHAnsi"/>
                <w:b/>
                <w:color w:val="000000" w:themeColor="text1"/>
                <w:sz w:val="18"/>
                <w:szCs w:val="18"/>
              </w:rPr>
            </w:pPr>
            <w:r w:rsidRPr="006C5B0E">
              <w:rPr>
                <w:rFonts w:cstheme="minorHAnsi"/>
                <w:b/>
                <w:color w:val="000000" w:themeColor="text1"/>
                <w:sz w:val="18"/>
                <w:szCs w:val="18"/>
              </w:rPr>
              <w:t>Origin</w:t>
            </w:r>
          </w:p>
        </w:tc>
        <w:tc>
          <w:tcPr>
            <w:tcW w:w="1425" w:type="dxa"/>
            <w:shd w:val="pct10" w:color="auto" w:fill="auto"/>
            <w:vAlign w:val="center"/>
          </w:tcPr>
          <w:p w14:paraId="12B6B493" w14:textId="77777777" w:rsidR="006C5B0E" w:rsidRPr="006C5B0E" w:rsidRDefault="006C5B0E" w:rsidP="006C5B0E">
            <w:pPr>
              <w:rPr>
                <w:rFonts w:cstheme="minorHAnsi"/>
                <w:b/>
                <w:color w:val="000000" w:themeColor="text1"/>
                <w:sz w:val="18"/>
                <w:szCs w:val="18"/>
              </w:rPr>
            </w:pPr>
            <w:r w:rsidRPr="006C5B0E">
              <w:rPr>
                <w:rFonts w:cstheme="minorHAnsi"/>
                <w:b/>
                <w:color w:val="000000" w:themeColor="text1"/>
                <w:sz w:val="18"/>
                <w:szCs w:val="18"/>
              </w:rPr>
              <w:t>Description</w:t>
            </w:r>
          </w:p>
        </w:tc>
        <w:tc>
          <w:tcPr>
            <w:tcW w:w="6501" w:type="dxa"/>
            <w:shd w:val="pct10" w:color="auto" w:fill="auto"/>
            <w:vAlign w:val="center"/>
          </w:tcPr>
          <w:p w14:paraId="063A34D6" w14:textId="77777777" w:rsidR="006C5B0E" w:rsidRPr="006C5B0E" w:rsidRDefault="006C5B0E" w:rsidP="006C5B0E">
            <w:pPr>
              <w:rPr>
                <w:rFonts w:cstheme="minorHAnsi"/>
                <w:b/>
                <w:color w:val="000000" w:themeColor="text1"/>
                <w:sz w:val="18"/>
                <w:szCs w:val="18"/>
              </w:rPr>
            </w:pPr>
            <w:r w:rsidRPr="006C5B0E">
              <w:rPr>
                <w:rFonts w:cstheme="minorHAnsi"/>
                <w:b/>
                <w:color w:val="000000" w:themeColor="text1"/>
                <w:sz w:val="18"/>
                <w:szCs w:val="18"/>
              </w:rPr>
              <w:t>Fields and codes</w:t>
            </w:r>
          </w:p>
        </w:tc>
        <w:tc>
          <w:tcPr>
            <w:tcW w:w="1559" w:type="dxa"/>
            <w:shd w:val="pct10" w:color="auto" w:fill="auto"/>
            <w:vAlign w:val="center"/>
          </w:tcPr>
          <w:p w14:paraId="0209A986" w14:textId="77777777" w:rsidR="006C5B0E" w:rsidRPr="006C5B0E" w:rsidRDefault="006C5B0E" w:rsidP="006C5B0E">
            <w:pPr>
              <w:rPr>
                <w:rFonts w:cstheme="minorHAnsi"/>
                <w:b/>
                <w:color w:val="000000" w:themeColor="text1"/>
                <w:sz w:val="18"/>
                <w:szCs w:val="18"/>
              </w:rPr>
            </w:pPr>
            <w:r w:rsidRPr="006C5B0E">
              <w:rPr>
                <w:rFonts w:cstheme="minorHAnsi"/>
                <w:b/>
                <w:color w:val="000000" w:themeColor="text1"/>
                <w:sz w:val="18"/>
                <w:szCs w:val="18"/>
              </w:rPr>
              <w:t>N</w:t>
            </w:r>
          </w:p>
        </w:tc>
        <w:tc>
          <w:tcPr>
            <w:tcW w:w="2044" w:type="dxa"/>
            <w:shd w:val="pct10" w:color="auto" w:fill="auto"/>
            <w:vAlign w:val="center"/>
          </w:tcPr>
          <w:p w14:paraId="47B91A80" w14:textId="77777777" w:rsidR="006C5B0E" w:rsidRPr="006C5B0E" w:rsidRDefault="006C5B0E" w:rsidP="006C5B0E">
            <w:pPr>
              <w:rPr>
                <w:rFonts w:cstheme="minorHAnsi"/>
                <w:b/>
                <w:color w:val="000000" w:themeColor="text1"/>
                <w:sz w:val="18"/>
                <w:szCs w:val="18"/>
              </w:rPr>
            </w:pPr>
            <w:r w:rsidRPr="006C5B0E">
              <w:rPr>
                <w:rFonts w:cstheme="minorHAnsi"/>
                <w:b/>
                <w:color w:val="000000" w:themeColor="text1"/>
                <w:sz w:val="18"/>
                <w:szCs w:val="18"/>
              </w:rPr>
              <w:t>Notes and references</w:t>
            </w:r>
          </w:p>
        </w:tc>
      </w:tr>
      <w:tr w:rsidR="006C5B0E" w:rsidRPr="001D271F" w14:paraId="00139E3A" w14:textId="77777777" w:rsidTr="00EE4F52">
        <w:trPr>
          <w:trHeight w:val="574"/>
        </w:trPr>
        <w:tc>
          <w:tcPr>
            <w:tcW w:w="2417" w:type="dxa"/>
            <w:vAlign w:val="center"/>
          </w:tcPr>
          <w:p w14:paraId="12EAA183"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 xml:space="preserve">Baseline interview. </w:t>
            </w:r>
          </w:p>
          <w:p w14:paraId="4E42D330"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Full cohort</w:t>
            </w:r>
          </w:p>
        </w:tc>
        <w:tc>
          <w:tcPr>
            <w:tcW w:w="1425" w:type="dxa"/>
            <w:vAlign w:val="center"/>
          </w:tcPr>
          <w:p w14:paraId="74ACC5E8"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 xml:space="preserve">Depression </w:t>
            </w:r>
          </w:p>
          <w:p w14:paraId="23313D95"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Post-natal depression</w:t>
            </w:r>
          </w:p>
        </w:tc>
        <w:tc>
          <w:tcPr>
            <w:tcW w:w="6501" w:type="dxa"/>
            <w:vAlign w:val="center"/>
          </w:tcPr>
          <w:p w14:paraId="331450FA"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For item f.20002, reporting diagnosis of depression (coded=1286), OR post-natal depression (coded=1531)</w:t>
            </w:r>
          </w:p>
        </w:tc>
        <w:tc>
          <w:tcPr>
            <w:tcW w:w="1559" w:type="dxa"/>
            <w:vAlign w:val="center"/>
          </w:tcPr>
          <w:p w14:paraId="2D73441D"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28 472</w:t>
            </w:r>
          </w:p>
        </w:tc>
        <w:tc>
          <w:tcPr>
            <w:tcW w:w="2044" w:type="dxa"/>
            <w:vAlign w:val="center"/>
          </w:tcPr>
          <w:p w14:paraId="3A08D657" w14:textId="77777777" w:rsidR="006C5B0E" w:rsidRPr="006C5B0E" w:rsidRDefault="006C5B0E" w:rsidP="006C5B0E">
            <w:pPr>
              <w:rPr>
                <w:rFonts w:cstheme="minorHAnsi"/>
                <w:color w:val="000000" w:themeColor="text1"/>
                <w:sz w:val="18"/>
                <w:szCs w:val="18"/>
              </w:rPr>
            </w:pPr>
          </w:p>
        </w:tc>
      </w:tr>
      <w:tr w:rsidR="006C5B0E" w:rsidRPr="001D271F" w14:paraId="2C6F4D8C" w14:textId="77777777" w:rsidTr="00EE4F52">
        <w:trPr>
          <w:trHeight w:val="600"/>
        </w:trPr>
        <w:tc>
          <w:tcPr>
            <w:tcW w:w="2417" w:type="dxa"/>
            <w:tcBorders>
              <w:bottom w:val="single" w:sz="4" w:space="0" w:color="auto"/>
            </w:tcBorders>
            <w:vAlign w:val="center"/>
          </w:tcPr>
          <w:p w14:paraId="0BA9C9A7"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 xml:space="preserve">Treatment medication code. </w:t>
            </w:r>
          </w:p>
          <w:p w14:paraId="0BA9B017"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Full cohort</w:t>
            </w:r>
          </w:p>
        </w:tc>
        <w:tc>
          <w:tcPr>
            <w:tcW w:w="1425" w:type="dxa"/>
            <w:tcBorders>
              <w:bottom w:val="single" w:sz="4" w:space="0" w:color="auto"/>
            </w:tcBorders>
            <w:vAlign w:val="center"/>
          </w:tcPr>
          <w:p w14:paraId="1297AE56"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Depression</w:t>
            </w:r>
          </w:p>
        </w:tc>
        <w:tc>
          <w:tcPr>
            <w:tcW w:w="6501" w:type="dxa"/>
            <w:tcBorders>
              <w:bottom w:val="single" w:sz="4" w:space="0" w:color="auto"/>
            </w:tcBorders>
            <w:vAlign w:val="center"/>
          </w:tcPr>
          <w:p w14:paraId="6007C923" w14:textId="2072B79F"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Presence of antidepressant</w:t>
            </w:r>
            <w:r w:rsidR="00963E65">
              <w:rPr>
                <w:rFonts w:cstheme="minorHAnsi"/>
                <w:color w:val="000000" w:themeColor="text1"/>
                <w:sz w:val="18"/>
                <w:szCs w:val="18"/>
              </w:rPr>
              <w:t>s</w:t>
            </w:r>
            <w:r w:rsidRPr="006C5B0E">
              <w:rPr>
                <w:rFonts w:cstheme="minorHAnsi"/>
                <w:color w:val="000000" w:themeColor="text1"/>
                <w:sz w:val="18"/>
                <w:szCs w:val="18"/>
              </w:rPr>
              <w:t xml:space="preserve"> in treatment medication code (f.20003).</w:t>
            </w:r>
          </w:p>
        </w:tc>
        <w:tc>
          <w:tcPr>
            <w:tcW w:w="1559" w:type="dxa"/>
            <w:tcBorders>
              <w:bottom w:val="single" w:sz="4" w:space="0" w:color="auto"/>
            </w:tcBorders>
            <w:vAlign w:val="center"/>
          </w:tcPr>
          <w:p w14:paraId="25BC3EB1"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36 786</w:t>
            </w:r>
          </w:p>
        </w:tc>
        <w:tc>
          <w:tcPr>
            <w:tcW w:w="2044" w:type="dxa"/>
            <w:tcBorders>
              <w:bottom w:val="single" w:sz="4" w:space="0" w:color="auto"/>
            </w:tcBorders>
            <w:vAlign w:val="center"/>
          </w:tcPr>
          <w:p w14:paraId="41BDE10B" w14:textId="3F6D8711" w:rsidR="006C5B0E" w:rsidRPr="006C5B0E" w:rsidRDefault="00EE4F52" w:rsidP="006C5B0E">
            <w:pPr>
              <w:rPr>
                <w:rFonts w:cstheme="minorHAnsi"/>
                <w:color w:val="000000" w:themeColor="text1"/>
                <w:sz w:val="18"/>
                <w:szCs w:val="18"/>
              </w:rPr>
            </w:pPr>
            <w:r>
              <w:rPr>
                <w:rFonts w:cstheme="minorHAnsi"/>
                <w:color w:val="000000" w:themeColor="text1"/>
                <w:sz w:val="18"/>
                <w:szCs w:val="18"/>
              </w:rPr>
              <w:t>A</w:t>
            </w:r>
            <w:r w:rsidR="006C5B0E" w:rsidRPr="006C5B0E">
              <w:rPr>
                <w:rFonts w:cstheme="minorHAnsi"/>
                <w:color w:val="000000" w:themeColor="text1"/>
                <w:sz w:val="18"/>
                <w:szCs w:val="18"/>
              </w:rPr>
              <w:t>ntidepressants</w:t>
            </w:r>
            <w:r>
              <w:rPr>
                <w:rFonts w:cstheme="minorHAnsi"/>
                <w:color w:val="000000" w:themeColor="text1"/>
                <w:sz w:val="18"/>
                <w:szCs w:val="18"/>
              </w:rPr>
              <w:t xml:space="preserve"> in </w:t>
            </w:r>
            <w:r w:rsidR="00A476AC">
              <w:rPr>
                <w:rFonts w:cstheme="minorHAnsi"/>
                <w:color w:val="000000" w:themeColor="text1"/>
                <w:sz w:val="18"/>
                <w:szCs w:val="18"/>
              </w:rPr>
              <w:t>S</w:t>
            </w:r>
            <w:r w:rsidR="00963E65">
              <w:rPr>
                <w:rFonts w:cstheme="minorHAnsi"/>
                <w:color w:val="000000" w:themeColor="text1"/>
                <w:sz w:val="18"/>
                <w:szCs w:val="18"/>
              </w:rPr>
              <w:t xml:space="preserve">upplementary </w:t>
            </w:r>
            <w:r w:rsidR="00963E65" w:rsidRPr="00EE4F52">
              <w:rPr>
                <w:rFonts w:cstheme="minorHAnsi"/>
                <w:color w:val="000000" w:themeColor="text1"/>
                <w:sz w:val="18"/>
                <w:szCs w:val="18"/>
              </w:rPr>
              <w:t xml:space="preserve">Table </w:t>
            </w:r>
            <w:r w:rsidR="00A476AC" w:rsidRPr="00EE4F52">
              <w:rPr>
                <w:rFonts w:cstheme="minorHAnsi"/>
                <w:color w:val="000000" w:themeColor="text1"/>
                <w:sz w:val="18"/>
                <w:szCs w:val="18"/>
              </w:rPr>
              <w:t>5</w:t>
            </w:r>
          </w:p>
        </w:tc>
      </w:tr>
      <w:tr w:rsidR="006C5B0E" w:rsidRPr="001D271F" w14:paraId="4363E3FB" w14:textId="77777777" w:rsidTr="00EE4F52">
        <w:trPr>
          <w:trHeight w:val="962"/>
        </w:trPr>
        <w:tc>
          <w:tcPr>
            <w:tcW w:w="2417" w:type="dxa"/>
            <w:tcBorders>
              <w:bottom w:val="single" w:sz="4" w:space="0" w:color="auto"/>
            </w:tcBorders>
            <w:vAlign w:val="center"/>
          </w:tcPr>
          <w:p w14:paraId="44FEB293"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 xml:space="preserve">In-hospital with primary or secondary diagnosis of Mental Health disorders. </w:t>
            </w:r>
          </w:p>
          <w:p w14:paraId="7A158C83"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Full cohort</w:t>
            </w:r>
          </w:p>
        </w:tc>
        <w:tc>
          <w:tcPr>
            <w:tcW w:w="1425" w:type="dxa"/>
            <w:tcBorders>
              <w:bottom w:val="single" w:sz="4" w:space="0" w:color="auto"/>
            </w:tcBorders>
            <w:vAlign w:val="center"/>
          </w:tcPr>
          <w:p w14:paraId="27BC7900"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Depression</w:t>
            </w:r>
          </w:p>
        </w:tc>
        <w:tc>
          <w:tcPr>
            <w:tcW w:w="6501" w:type="dxa"/>
            <w:tcBorders>
              <w:bottom w:val="single" w:sz="4" w:space="0" w:color="auto"/>
            </w:tcBorders>
            <w:vAlign w:val="center"/>
          </w:tcPr>
          <w:p w14:paraId="047AAEC6"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 xml:space="preserve">Main and secondary diagnoses from </w:t>
            </w:r>
            <w:proofErr w:type="spellStart"/>
            <w:r w:rsidRPr="006C5B0E">
              <w:rPr>
                <w:rFonts w:cstheme="minorHAnsi"/>
                <w:color w:val="000000" w:themeColor="text1"/>
                <w:sz w:val="18"/>
                <w:szCs w:val="18"/>
              </w:rPr>
              <w:t>hesin.tsv</w:t>
            </w:r>
            <w:proofErr w:type="spellEnd"/>
            <w:r w:rsidRPr="006C5B0E">
              <w:rPr>
                <w:rFonts w:cstheme="minorHAnsi"/>
                <w:color w:val="000000" w:themeColor="text1"/>
                <w:sz w:val="18"/>
                <w:szCs w:val="18"/>
              </w:rPr>
              <w:t xml:space="preserve"> and hesin_diag10.tsv files. </w:t>
            </w:r>
          </w:p>
          <w:p w14:paraId="718F9720" w14:textId="77777777" w:rsidR="006C5B0E" w:rsidRPr="006C5B0E" w:rsidRDefault="006C5B0E" w:rsidP="006C5B0E">
            <w:pPr>
              <w:rPr>
                <w:rFonts w:cstheme="minorHAnsi"/>
                <w:color w:val="000000" w:themeColor="text1"/>
                <w:sz w:val="18"/>
                <w:szCs w:val="18"/>
              </w:rPr>
            </w:pPr>
          </w:p>
          <w:p w14:paraId="2CA5A57B"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Included all the items from categories corresponding to depressive episode or recurrent depressive disorder: 'F320','F321','F322','F323','F328','F329','F330','F331','F332','F333','F334','F338','F339'</w:t>
            </w:r>
          </w:p>
        </w:tc>
        <w:tc>
          <w:tcPr>
            <w:tcW w:w="1559" w:type="dxa"/>
            <w:tcBorders>
              <w:bottom w:val="single" w:sz="4" w:space="0" w:color="auto"/>
            </w:tcBorders>
            <w:vAlign w:val="center"/>
          </w:tcPr>
          <w:p w14:paraId="69CA2717"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4 086</w:t>
            </w:r>
          </w:p>
        </w:tc>
        <w:tc>
          <w:tcPr>
            <w:tcW w:w="2044" w:type="dxa"/>
            <w:tcBorders>
              <w:bottom w:val="single" w:sz="4" w:space="0" w:color="auto"/>
            </w:tcBorders>
            <w:vAlign w:val="center"/>
          </w:tcPr>
          <w:p w14:paraId="0B4A7B2B" w14:textId="77777777" w:rsidR="006C5B0E" w:rsidRPr="006C5B0E" w:rsidRDefault="006C5B0E" w:rsidP="006C5B0E">
            <w:pPr>
              <w:rPr>
                <w:rFonts w:cstheme="minorHAnsi"/>
                <w:color w:val="000000" w:themeColor="text1"/>
                <w:sz w:val="18"/>
                <w:szCs w:val="18"/>
              </w:rPr>
            </w:pPr>
          </w:p>
        </w:tc>
      </w:tr>
      <w:tr w:rsidR="006C5B0E" w:rsidRPr="001D271F" w14:paraId="36DA422C" w14:textId="77777777" w:rsidTr="00EE4F52">
        <w:trPr>
          <w:trHeight w:val="2533"/>
        </w:trPr>
        <w:tc>
          <w:tcPr>
            <w:tcW w:w="2417" w:type="dxa"/>
            <w:tcBorders>
              <w:bottom w:val="single" w:sz="4" w:space="0" w:color="auto"/>
            </w:tcBorders>
            <w:vAlign w:val="center"/>
          </w:tcPr>
          <w:p w14:paraId="6A2DF956"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Mental Health Questionnaire Screening</w:t>
            </w:r>
          </w:p>
        </w:tc>
        <w:tc>
          <w:tcPr>
            <w:tcW w:w="1425" w:type="dxa"/>
            <w:tcBorders>
              <w:bottom w:val="single" w:sz="4" w:space="0" w:color="auto"/>
            </w:tcBorders>
            <w:vAlign w:val="center"/>
          </w:tcPr>
          <w:p w14:paraId="00C33A54"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Depression (ever)</w:t>
            </w:r>
          </w:p>
        </w:tc>
        <w:tc>
          <w:tcPr>
            <w:tcW w:w="6501" w:type="dxa"/>
            <w:tcBorders>
              <w:bottom w:val="single" w:sz="4" w:space="0" w:color="auto"/>
            </w:tcBorders>
            <w:vAlign w:val="center"/>
          </w:tcPr>
          <w:p w14:paraId="5CA15313"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Persistent sadness (f.20446) = Yes OR Loss of interest (f.20441) = Yes</w:t>
            </w:r>
          </w:p>
          <w:p w14:paraId="33FCE056"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AND</w:t>
            </w:r>
          </w:p>
          <w:p w14:paraId="07371FC8"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How much of day (f.20436) = Most of day or All day long</w:t>
            </w:r>
          </w:p>
          <w:p w14:paraId="68CAFBA5"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AND</w:t>
            </w:r>
          </w:p>
          <w:p w14:paraId="4E24C76D" w14:textId="4FCC94AB"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Did you feel this way (f.20439) = Almost every day or every</w:t>
            </w:r>
            <w:r w:rsidR="00E86490">
              <w:rPr>
                <w:rFonts w:cstheme="minorHAnsi"/>
                <w:color w:val="000000" w:themeColor="text1"/>
                <w:sz w:val="18"/>
                <w:szCs w:val="18"/>
              </w:rPr>
              <w:t xml:space="preserve"> </w:t>
            </w:r>
            <w:proofErr w:type="gramStart"/>
            <w:r w:rsidRPr="006C5B0E">
              <w:rPr>
                <w:rFonts w:cstheme="minorHAnsi"/>
                <w:color w:val="000000" w:themeColor="text1"/>
                <w:sz w:val="18"/>
                <w:szCs w:val="18"/>
              </w:rPr>
              <w:t>day</w:t>
            </w:r>
            <w:proofErr w:type="gramEnd"/>
          </w:p>
          <w:p w14:paraId="74037C4F"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AND</w:t>
            </w:r>
          </w:p>
          <w:p w14:paraId="44C4C920"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Impairment (f.20440) = Somewhat or A lot</w:t>
            </w:r>
          </w:p>
          <w:p w14:paraId="4C64B627"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AND</w:t>
            </w:r>
          </w:p>
          <w:p w14:paraId="4EACD4BA"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Total number of symptoms endorsed (core and others) &gt;= 5</w:t>
            </w:r>
          </w:p>
          <w:p w14:paraId="5769C640"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Persistent sadness (core) f.20446; Loss of interest (core) f.20441; Tired or low energy f.20449; Gain or loss of weight f.20536 = Gain, Loss or Gain and loss; Sleep change f.20532; Trouble concentrating f.20435; Feeling worthless f.20450; Thinking about death f.20437</w:t>
            </w:r>
          </w:p>
        </w:tc>
        <w:tc>
          <w:tcPr>
            <w:tcW w:w="1559" w:type="dxa"/>
            <w:tcBorders>
              <w:bottom w:val="single" w:sz="4" w:space="0" w:color="auto"/>
            </w:tcBorders>
            <w:vAlign w:val="center"/>
          </w:tcPr>
          <w:p w14:paraId="0FE7678F"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37 430</w:t>
            </w:r>
          </w:p>
        </w:tc>
        <w:tc>
          <w:tcPr>
            <w:tcW w:w="2044" w:type="dxa"/>
            <w:tcBorders>
              <w:bottom w:val="single" w:sz="4" w:space="0" w:color="auto"/>
            </w:tcBorders>
            <w:vAlign w:val="center"/>
          </w:tcPr>
          <w:p w14:paraId="3B7C986A" w14:textId="77777777" w:rsidR="006C5B0E" w:rsidRPr="006C5B0E" w:rsidRDefault="006C5B0E" w:rsidP="006C5B0E">
            <w:pPr>
              <w:rPr>
                <w:rFonts w:cstheme="minorHAnsi"/>
                <w:color w:val="000000" w:themeColor="text1"/>
                <w:sz w:val="18"/>
                <w:szCs w:val="18"/>
              </w:rPr>
            </w:pPr>
          </w:p>
          <w:p w14:paraId="35EFEE94" w14:textId="2F840F70"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 xml:space="preserve">CIDI-SF (Composite International Diagnostic Interview – Short Form), depression module, lifetime version. Scored based on DSM definition of major depressive disorder </w:t>
            </w:r>
            <w:r w:rsidRPr="006C5B0E">
              <w:rPr>
                <w:rFonts w:cstheme="minorHAnsi"/>
                <w:color w:val="000000" w:themeColor="text1"/>
                <w:sz w:val="18"/>
                <w:szCs w:val="18"/>
              </w:rPr>
              <w:fldChar w:fldCharType="begin"/>
            </w:r>
            <w:r w:rsidR="007763AB">
              <w:rPr>
                <w:rFonts w:cstheme="minorHAnsi"/>
                <w:color w:val="000000" w:themeColor="text1"/>
                <w:sz w:val="18"/>
                <w:szCs w:val="18"/>
              </w:rPr>
              <w:instrText xml:space="preserve"> ADDIN ZOTERO_ITEM CSL_CITATION {"citationID":"HvET80OF","properties":{"formattedCitation":"(2)","plainCitation":"(2)","noteIndex":0},"citationItems":[{"id":1343,"uris":["http://zotero.org/users/1044674/items/H8PMS33U"],"uri":["http://zotero.org/users/1044674/items/H8PMS33U"],"itemData":{"id":1343,"type":"article-journal","abstract":"Data are reported on a series of short-form (SF) screening scales of DSM-III-R psychiatric disorders developed from the World Health Organization's Composite International Diagnostic Interview (CIDI). A multi-step procedure was used to generate CIDI-SF screening scales for each of eight DSM disorders from the US National Comorbidity Survey (NCS). This procedure began with the subsample of respondents who endorsed the CIDI diagnostic stem question for a given disorder and then used a series of stepwise regression analyses to select a subset of screening questions to maximize reproduction of the full CIDI diagnosis. A small number of screening questions, between three and eight for each disorder, was found to account for the significant associations between symptom ratings and CIDI diagnoses. Summary scales made up of these symptom questions correctly classify between 77% and 100% of CIDI cases and between 94% and 99% of CIDI non-cases in the NCS depending on the diagnosis. Overall classification accuracy ranged from a low of 93% for major depressive episode to a high of over 99% for generalized anxiety disorder. Pilot testing in a nationally representative telephone survey found that the full set of CIDI-SF scales can be administered in an average of seven minutes compared to over an hour for the full CIDI. The results are quite encouraging in suggesting that diagnostic classifications made in the full CIDI can be reproduced with excellent accuracy with the CIDI-SF scales. Independent verification of this reproduction accuracy, however, is needed in a data set other than the one in which the CIDI-SF was developed. Copyright © 1998 Whurr Publishers Ltd.","container-title":"International Journal of Methods in Psychiatric Research","DOI":"10.1002/mpr.47","ISSN":"1557-0657","issue":"4","language":"en","page":"171-185","source":"Wiley Online Library","title":"The World Health Organization Composite International Diagnostic Interview short-form (CIDI-SF)","volume":"7","author":[{"family":"Kessler","given":"Ronald C."},{"family":"Andrews","given":"Gavin"},{"family":"Mroczek","given":"Daniel"},{"family":"Ustun","given":"Bedirhan"},{"family":"Wittchen","given":"Hans-Ulrich"}],"issued":{"date-parts":[["1998"]]}}}],"schema":"https://github.com/citation-style-language/schema/raw/master/csl-citation.json"} </w:instrText>
            </w:r>
            <w:r w:rsidRPr="006C5B0E">
              <w:rPr>
                <w:rFonts w:cstheme="minorHAnsi"/>
                <w:color w:val="000000" w:themeColor="text1"/>
                <w:sz w:val="18"/>
                <w:szCs w:val="18"/>
              </w:rPr>
              <w:fldChar w:fldCharType="separate"/>
            </w:r>
            <w:r w:rsidR="000D43AC">
              <w:rPr>
                <w:rFonts w:cstheme="minorHAnsi"/>
                <w:color w:val="000000" w:themeColor="text1"/>
                <w:sz w:val="18"/>
                <w:szCs w:val="18"/>
              </w:rPr>
              <w:t>(2)</w:t>
            </w:r>
            <w:r w:rsidRPr="006C5B0E">
              <w:rPr>
                <w:rFonts w:cstheme="minorHAnsi"/>
                <w:color w:val="000000" w:themeColor="text1"/>
                <w:sz w:val="18"/>
                <w:szCs w:val="18"/>
              </w:rPr>
              <w:fldChar w:fldCharType="end"/>
            </w:r>
          </w:p>
          <w:p w14:paraId="50A075F6" w14:textId="77777777" w:rsidR="006C5B0E" w:rsidRPr="006C5B0E" w:rsidRDefault="006C5B0E" w:rsidP="006C5B0E">
            <w:pPr>
              <w:rPr>
                <w:rFonts w:cstheme="minorHAnsi"/>
                <w:color w:val="000000" w:themeColor="text1"/>
                <w:sz w:val="18"/>
                <w:szCs w:val="18"/>
              </w:rPr>
            </w:pPr>
          </w:p>
        </w:tc>
      </w:tr>
      <w:tr w:rsidR="006C5B0E" w:rsidRPr="001D271F" w14:paraId="3CB70A5F" w14:textId="77777777" w:rsidTr="00EE4F52">
        <w:trPr>
          <w:trHeight w:val="842"/>
        </w:trPr>
        <w:tc>
          <w:tcPr>
            <w:tcW w:w="2417" w:type="dxa"/>
            <w:tcBorders>
              <w:bottom w:val="single" w:sz="4" w:space="0" w:color="auto"/>
            </w:tcBorders>
            <w:vAlign w:val="center"/>
          </w:tcPr>
          <w:p w14:paraId="6E2969B9"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Mental Health Questionnaire – Self-reported clinician diagnoses</w:t>
            </w:r>
          </w:p>
        </w:tc>
        <w:tc>
          <w:tcPr>
            <w:tcW w:w="1425" w:type="dxa"/>
            <w:tcBorders>
              <w:bottom w:val="single" w:sz="4" w:space="0" w:color="auto"/>
            </w:tcBorders>
            <w:vAlign w:val="center"/>
          </w:tcPr>
          <w:p w14:paraId="45C9D2F2"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Depression</w:t>
            </w:r>
          </w:p>
        </w:tc>
        <w:tc>
          <w:tcPr>
            <w:tcW w:w="6501" w:type="dxa"/>
            <w:tcBorders>
              <w:bottom w:val="single" w:sz="4" w:space="0" w:color="auto"/>
            </w:tcBorders>
            <w:vAlign w:val="center"/>
          </w:tcPr>
          <w:p w14:paraId="6AAE67C0"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For item f. 20544 the array of 16 columns screened for: ‘Depression’</w:t>
            </w:r>
          </w:p>
        </w:tc>
        <w:tc>
          <w:tcPr>
            <w:tcW w:w="1559" w:type="dxa"/>
            <w:tcBorders>
              <w:bottom w:val="single" w:sz="4" w:space="0" w:color="auto"/>
            </w:tcBorders>
            <w:vAlign w:val="center"/>
          </w:tcPr>
          <w:p w14:paraId="3FCF28C9" w14:textId="77777777" w:rsidR="006C5B0E" w:rsidRPr="006C5B0E" w:rsidRDefault="006C5B0E" w:rsidP="006C5B0E">
            <w:pPr>
              <w:rPr>
                <w:rFonts w:cstheme="minorHAnsi"/>
                <w:color w:val="000000" w:themeColor="text1"/>
                <w:sz w:val="18"/>
                <w:szCs w:val="18"/>
              </w:rPr>
            </w:pPr>
            <w:r w:rsidRPr="006C5B0E">
              <w:rPr>
                <w:rFonts w:cstheme="minorHAnsi"/>
                <w:color w:val="000000" w:themeColor="text1"/>
                <w:sz w:val="18"/>
                <w:szCs w:val="18"/>
              </w:rPr>
              <w:t>33 422</w:t>
            </w:r>
          </w:p>
        </w:tc>
        <w:tc>
          <w:tcPr>
            <w:tcW w:w="2044" w:type="dxa"/>
            <w:tcBorders>
              <w:bottom w:val="single" w:sz="4" w:space="0" w:color="auto"/>
            </w:tcBorders>
            <w:vAlign w:val="center"/>
          </w:tcPr>
          <w:p w14:paraId="095C806A" w14:textId="77777777" w:rsidR="006C5B0E" w:rsidRPr="006C5B0E" w:rsidRDefault="006C5B0E" w:rsidP="006C5B0E">
            <w:pPr>
              <w:rPr>
                <w:rFonts w:cstheme="minorHAnsi"/>
                <w:color w:val="000000" w:themeColor="text1"/>
                <w:sz w:val="18"/>
                <w:szCs w:val="18"/>
              </w:rPr>
            </w:pPr>
          </w:p>
        </w:tc>
      </w:tr>
      <w:tr w:rsidR="006C5B0E" w:rsidRPr="001D271F" w14:paraId="1E5DDCCE" w14:textId="77777777" w:rsidTr="00EE4F52">
        <w:trPr>
          <w:trHeight w:val="356"/>
        </w:trPr>
        <w:tc>
          <w:tcPr>
            <w:tcW w:w="2417" w:type="dxa"/>
            <w:shd w:val="clear" w:color="auto" w:fill="F2F2F2" w:themeFill="background1" w:themeFillShade="F2"/>
            <w:vAlign w:val="center"/>
          </w:tcPr>
          <w:p w14:paraId="5515AA43" w14:textId="77777777" w:rsidR="006C5B0E" w:rsidRPr="006C5B0E" w:rsidRDefault="006C5B0E" w:rsidP="006C5B0E">
            <w:pPr>
              <w:rPr>
                <w:rFonts w:cstheme="minorHAnsi"/>
                <w:b/>
                <w:color w:val="000000" w:themeColor="text1"/>
                <w:sz w:val="18"/>
                <w:szCs w:val="18"/>
                <w:u w:val="single"/>
              </w:rPr>
            </w:pPr>
            <w:r w:rsidRPr="006C5B0E">
              <w:rPr>
                <w:rFonts w:cstheme="minorHAnsi"/>
                <w:b/>
                <w:color w:val="000000" w:themeColor="text1"/>
                <w:sz w:val="18"/>
                <w:szCs w:val="18"/>
                <w:u w:val="single"/>
              </w:rPr>
              <w:t>Combine Above</w:t>
            </w:r>
          </w:p>
        </w:tc>
        <w:tc>
          <w:tcPr>
            <w:tcW w:w="7926" w:type="dxa"/>
            <w:gridSpan w:val="2"/>
            <w:shd w:val="clear" w:color="auto" w:fill="F2F2F2" w:themeFill="background1" w:themeFillShade="F2"/>
            <w:vAlign w:val="center"/>
          </w:tcPr>
          <w:p w14:paraId="3B31BEAE" w14:textId="18BB3AAF" w:rsidR="006C5B0E" w:rsidRPr="006C5B0E" w:rsidRDefault="006C5B0E" w:rsidP="006C5B0E">
            <w:pPr>
              <w:rPr>
                <w:rFonts w:cstheme="minorHAnsi"/>
                <w:b/>
                <w:color w:val="000000" w:themeColor="text1"/>
                <w:sz w:val="18"/>
                <w:szCs w:val="18"/>
              </w:rPr>
            </w:pPr>
            <w:r w:rsidRPr="006C5B0E">
              <w:rPr>
                <w:rFonts w:cstheme="minorHAnsi"/>
                <w:b/>
                <w:color w:val="000000" w:themeColor="text1"/>
                <w:sz w:val="18"/>
                <w:szCs w:val="18"/>
              </w:rPr>
              <w:t xml:space="preserve">Lifetime </w:t>
            </w:r>
            <w:r w:rsidR="005655D5">
              <w:rPr>
                <w:rFonts w:cstheme="minorHAnsi"/>
                <w:b/>
                <w:color w:val="000000" w:themeColor="text1"/>
                <w:sz w:val="18"/>
                <w:szCs w:val="18"/>
              </w:rPr>
              <w:t>diagnosis</w:t>
            </w:r>
            <w:r w:rsidRPr="006C5B0E">
              <w:rPr>
                <w:rFonts w:cstheme="minorHAnsi"/>
                <w:b/>
                <w:color w:val="000000" w:themeColor="text1"/>
                <w:sz w:val="18"/>
                <w:szCs w:val="18"/>
              </w:rPr>
              <w:t xml:space="preserve"> of depression</w:t>
            </w:r>
          </w:p>
        </w:tc>
        <w:tc>
          <w:tcPr>
            <w:tcW w:w="1559" w:type="dxa"/>
            <w:shd w:val="clear" w:color="auto" w:fill="F2F2F2" w:themeFill="background1" w:themeFillShade="F2"/>
            <w:vAlign w:val="center"/>
          </w:tcPr>
          <w:p w14:paraId="7E6CFA17" w14:textId="77777777" w:rsidR="006C5B0E" w:rsidRPr="006C5B0E" w:rsidRDefault="006C5B0E" w:rsidP="006C5B0E">
            <w:pPr>
              <w:rPr>
                <w:rFonts w:cstheme="minorHAnsi"/>
                <w:b/>
                <w:color w:val="000000" w:themeColor="text1"/>
                <w:sz w:val="18"/>
                <w:szCs w:val="18"/>
              </w:rPr>
            </w:pPr>
            <w:r w:rsidRPr="006C5B0E">
              <w:rPr>
                <w:rFonts w:cstheme="minorHAnsi"/>
                <w:b/>
                <w:color w:val="000000" w:themeColor="text1"/>
                <w:sz w:val="18"/>
                <w:szCs w:val="18"/>
              </w:rPr>
              <w:t>88 976</w:t>
            </w:r>
          </w:p>
        </w:tc>
        <w:tc>
          <w:tcPr>
            <w:tcW w:w="2044" w:type="dxa"/>
            <w:shd w:val="clear" w:color="auto" w:fill="F2F2F2" w:themeFill="background1" w:themeFillShade="F2"/>
            <w:vAlign w:val="center"/>
          </w:tcPr>
          <w:p w14:paraId="35C33F3D" w14:textId="77777777" w:rsidR="006C5B0E" w:rsidRPr="006C5B0E" w:rsidRDefault="006C5B0E" w:rsidP="006C5B0E">
            <w:pPr>
              <w:rPr>
                <w:rFonts w:cstheme="minorHAnsi"/>
                <w:b/>
                <w:color w:val="000000" w:themeColor="text1"/>
                <w:sz w:val="18"/>
                <w:szCs w:val="18"/>
              </w:rPr>
            </w:pPr>
          </w:p>
        </w:tc>
      </w:tr>
      <w:tr w:rsidR="006C5B0E" w:rsidRPr="006C5B0E" w14:paraId="6244063B" w14:textId="77777777" w:rsidTr="00EE4F52">
        <w:trPr>
          <w:trHeight w:val="356"/>
        </w:trPr>
        <w:tc>
          <w:tcPr>
            <w:tcW w:w="2417" w:type="dxa"/>
            <w:shd w:val="clear" w:color="auto" w:fill="FFFFFF" w:themeFill="background1"/>
            <w:vAlign w:val="center"/>
          </w:tcPr>
          <w:p w14:paraId="6FED84AE" w14:textId="77777777" w:rsidR="006C5B0E" w:rsidRDefault="006C5B0E" w:rsidP="006C5B0E">
            <w:pPr>
              <w:rPr>
                <w:rFonts w:cstheme="minorHAnsi"/>
                <w:color w:val="000000" w:themeColor="text1"/>
                <w:sz w:val="18"/>
                <w:szCs w:val="18"/>
              </w:rPr>
            </w:pPr>
            <w:r w:rsidRPr="006C5B0E">
              <w:rPr>
                <w:rFonts w:cstheme="minorHAnsi"/>
                <w:color w:val="000000" w:themeColor="text1"/>
                <w:sz w:val="18"/>
                <w:szCs w:val="18"/>
              </w:rPr>
              <w:t>Mental Health Questionnaire – Self-reported clinician diagnoses</w:t>
            </w:r>
          </w:p>
          <w:p w14:paraId="11EC95EB" w14:textId="7778CA15" w:rsidR="00EE4F52" w:rsidRPr="006C5B0E" w:rsidRDefault="00EE4F52" w:rsidP="006C5B0E">
            <w:pPr>
              <w:rPr>
                <w:rFonts w:cstheme="minorHAnsi"/>
                <w:b/>
                <w:color w:val="000000" w:themeColor="text1"/>
                <w:sz w:val="18"/>
                <w:szCs w:val="18"/>
                <w:u w:val="single"/>
              </w:rPr>
            </w:pPr>
          </w:p>
        </w:tc>
        <w:tc>
          <w:tcPr>
            <w:tcW w:w="1425" w:type="dxa"/>
            <w:shd w:val="clear" w:color="auto" w:fill="FFFFFF" w:themeFill="background1"/>
            <w:vAlign w:val="center"/>
          </w:tcPr>
          <w:p w14:paraId="3C400BFF" w14:textId="77777777" w:rsidR="006C5B0E" w:rsidRPr="006C5B0E" w:rsidRDefault="006C5B0E" w:rsidP="006C5B0E">
            <w:pPr>
              <w:rPr>
                <w:rFonts w:cstheme="minorHAnsi"/>
                <w:b/>
                <w:color w:val="000000" w:themeColor="text1"/>
                <w:sz w:val="18"/>
                <w:szCs w:val="18"/>
              </w:rPr>
            </w:pPr>
            <w:r w:rsidRPr="006C5B0E">
              <w:rPr>
                <w:rFonts w:cstheme="minorHAnsi"/>
                <w:color w:val="000000" w:themeColor="text1"/>
                <w:sz w:val="18"/>
                <w:szCs w:val="18"/>
              </w:rPr>
              <w:t>ADHD</w:t>
            </w:r>
          </w:p>
        </w:tc>
        <w:tc>
          <w:tcPr>
            <w:tcW w:w="6501" w:type="dxa"/>
            <w:shd w:val="clear" w:color="auto" w:fill="FFFFFF" w:themeFill="background1"/>
            <w:vAlign w:val="center"/>
          </w:tcPr>
          <w:p w14:paraId="00191540" w14:textId="77777777" w:rsidR="006C5B0E" w:rsidRPr="006C5B0E" w:rsidRDefault="006C5B0E" w:rsidP="006C5B0E">
            <w:pPr>
              <w:rPr>
                <w:rFonts w:cstheme="minorHAnsi"/>
                <w:b/>
                <w:color w:val="000000" w:themeColor="text1"/>
                <w:sz w:val="18"/>
                <w:szCs w:val="18"/>
              </w:rPr>
            </w:pPr>
            <w:r w:rsidRPr="006C5B0E">
              <w:rPr>
                <w:rFonts w:cstheme="minorHAnsi"/>
                <w:color w:val="000000" w:themeColor="text1"/>
                <w:sz w:val="18"/>
                <w:szCs w:val="18"/>
              </w:rPr>
              <w:t>For item f. 20544 the array of 16 columns screened for diagnosis of Attention deficit or attention deficit and hyperactivity disorder (ADD/ADHD)</w:t>
            </w:r>
          </w:p>
        </w:tc>
        <w:tc>
          <w:tcPr>
            <w:tcW w:w="1559" w:type="dxa"/>
            <w:shd w:val="clear" w:color="auto" w:fill="FFFFFF" w:themeFill="background1"/>
            <w:vAlign w:val="center"/>
          </w:tcPr>
          <w:p w14:paraId="5D50E308" w14:textId="77777777" w:rsidR="006C5B0E" w:rsidRPr="006C5B0E" w:rsidRDefault="006C5B0E" w:rsidP="006C5B0E">
            <w:pPr>
              <w:rPr>
                <w:rFonts w:cstheme="minorHAnsi"/>
                <w:b/>
                <w:color w:val="000000" w:themeColor="text1"/>
                <w:sz w:val="18"/>
                <w:szCs w:val="18"/>
              </w:rPr>
            </w:pPr>
            <w:r w:rsidRPr="006C5B0E">
              <w:rPr>
                <w:rFonts w:cstheme="minorHAnsi"/>
                <w:color w:val="000000" w:themeColor="text1"/>
                <w:sz w:val="18"/>
                <w:szCs w:val="18"/>
              </w:rPr>
              <w:t>133</w:t>
            </w:r>
          </w:p>
        </w:tc>
        <w:tc>
          <w:tcPr>
            <w:tcW w:w="2044" w:type="dxa"/>
            <w:shd w:val="clear" w:color="auto" w:fill="FFFFFF" w:themeFill="background1"/>
            <w:vAlign w:val="center"/>
          </w:tcPr>
          <w:p w14:paraId="03229F40" w14:textId="77777777" w:rsidR="006C5B0E" w:rsidRPr="006C5B0E" w:rsidRDefault="006C5B0E" w:rsidP="006C5B0E">
            <w:pPr>
              <w:rPr>
                <w:rFonts w:cstheme="minorHAnsi"/>
                <w:b/>
                <w:color w:val="000000" w:themeColor="text1"/>
                <w:sz w:val="18"/>
                <w:szCs w:val="18"/>
              </w:rPr>
            </w:pPr>
          </w:p>
        </w:tc>
      </w:tr>
      <w:tr w:rsidR="006C5B0E" w:rsidRPr="001D271F" w14:paraId="0B6F4DCF" w14:textId="77777777" w:rsidTr="00EE4F52">
        <w:trPr>
          <w:trHeight w:val="356"/>
        </w:trPr>
        <w:tc>
          <w:tcPr>
            <w:tcW w:w="2417" w:type="dxa"/>
            <w:shd w:val="clear" w:color="auto" w:fill="F2F2F2" w:themeFill="background1" w:themeFillShade="F2"/>
            <w:vAlign w:val="center"/>
          </w:tcPr>
          <w:p w14:paraId="66AFF72D" w14:textId="77777777" w:rsidR="006C5B0E" w:rsidRPr="006C5B0E" w:rsidRDefault="006C5B0E" w:rsidP="006C5B0E">
            <w:pPr>
              <w:rPr>
                <w:rFonts w:cstheme="minorHAnsi"/>
                <w:color w:val="000000" w:themeColor="text1"/>
                <w:sz w:val="18"/>
                <w:szCs w:val="18"/>
              </w:rPr>
            </w:pPr>
            <w:r w:rsidRPr="006C5B0E">
              <w:rPr>
                <w:rFonts w:cstheme="minorHAnsi"/>
                <w:b/>
                <w:color w:val="000000" w:themeColor="text1"/>
                <w:sz w:val="18"/>
                <w:szCs w:val="18"/>
                <w:u w:val="single"/>
              </w:rPr>
              <w:t>Combine Above</w:t>
            </w:r>
          </w:p>
        </w:tc>
        <w:tc>
          <w:tcPr>
            <w:tcW w:w="7926" w:type="dxa"/>
            <w:gridSpan w:val="2"/>
            <w:shd w:val="clear" w:color="auto" w:fill="F2F2F2" w:themeFill="background1" w:themeFillShade="F2"/>
            <w:vAlign w:val="center"/>
          </w:tcPr>
          <w:p w14:paraId="07AA5FDA" w14:textId="1D5197E1" w:rsidR="006C5B0E" w:rsidRPr="006C5B0E" w:rsidRDefault="00C858F2" w:rsidP="006C5B0E">
            <w:pPr>
              <w:rPr>
                <w:rFonts w:cstheme="minorHAnsi"/>
                <w:color w:val="000000" w:themeColor="text1"/>
                <w:sz w:val="18"/>
                <w:szCs w:val="18"/>
              </w:rPr>
            </w:pPr>
            <w:r>
              <w:rPr>
                <w:rFonts w:cstheme="minorHAnsi"/>
                <w:b/>
                <w:color w:val="000000" w:themeColor="text1"/>
                <w:sz w:val="18"/>
                <w:szCs w:val="18"/>
              </w:rPr>
              <w:t>Li</w:t>
            </w:r>
            <w:r w:rsidR="006C5B0E" w:rsidRPr="006C5B0E">
              <w:rPr>
                <w:rFonts w:cstheme="minorHAnsi"/>
                <w:b/>
                <w:color w:val="000000" w:themeColor="text1"/>
                <w:sz w:val="18"/>
                <w:szCs w:val="18"/>
              </w:rPr>
              <w:t>fetime diagnosis of ADHD</w:t>
            </w:r>
          </w:p>
        </w:tc>
        <w:tc>
          <w:tcPr>
            <w:tcW w:w="1559" w:type="dxa"/>
            <w:shd w:val="clear" w:color="auto" w:fill="F2F2F2" w:themeFill="background1" w:themeFillShade="F2"/>
            <w:vAlign w:val="center"/>
          </w:tcPr>
          <w:p w14:paraId="2E2BF441" w14:textId="77777777" w:rsidR="006C5B0E" w:rsidRPr="006C5B0E" w:rsidRDefault="006C5B0E" w:rsidP="006C5B0E">
            <w:pPr>
              <w:rPr>
                <w:rFonts w:cstheme="minorHAnsi"/>
                <w:color w:val="000000" w:themeColor="text1"/>
                <w:sz w:val="18"/>
                <w:szCs w:val="18"/>
              </w:rPr>
            </w:pPr>
            <w:r w:rsidRPr="006C5B0E">
              <w:rPr>
                <w:rFonts w:cstheme="minorHAnsi"/>
                <w:b/>
                <w:color w:val="000000" w:themeColor="text1"/>
                <w:sz w:val="18"/>
                <w:szCs w:val="18"/>
              </w:rPr>
              <w:t>133</w:t>
            </w:r>
          </w:p>
        </w:tc>
        <w:tc>
          <w:tcPr>
            <w:tcW w:w="2044" w:type="dxa"/>
            <w:shd w:val="clear" w:color="auto" w:fill="F2F2F2" w:themeFill="background1" w:themeFillShade="F2"/>
            <w:vAlign w:val="center"/>
          </w:tcPr>
          <w:p w14:paraId="67463515" w14:textId="77777777" w:rsidR="006C5B0E" w:rsidRPr="006C5B0E" w:rsidRDefault="006C5B0E" w:rsidP="006C5B0E">
            <w:pPr>
              <w:rPr>
                <w:rFonts w:cstheme="minorHAnsi"/>
                <w:color w:val="000000" w:themeColor="text1"/>
                <w:sz w:val="18"/>
                <w:szCs w:val="18"/>
              </w:rPr>
            </w:pPr>
          </w:p>
        </w:tc>
      </w:tr>
    </w:tbl>
    <w:tbl>
      <w:tblPr>
        <w:tblStyle w:val="TableGrid"/>
        <w:tblW w:w="13951" w:type="dxa"/>
        <w:tblLayout w:type="fixed"/>
        <w:tblLook w:val="04A0" w:firstRow="1" w:lastRow="0" w:firstColumn="1" w:lastColumn="0" w:noHBand="0" w:noVBand="1"/>
      </w:tblPr>
      <w:tblGrid>
        <w:gridCol w:w="2405"/>
        <w:gridCol w:w="1559"/>
        <w:gridCol w:w="6285"/>
        <w:gridCol w:w="1653"/>
        <w:gridCol w:w="2049"/>
      </w:tblGrid>
      <w:tr w:rsidR="00213060" w:rsidRPr="00AB5393" w14:paraId="65A03E3E" w14:textId="77777777" w:rsidTr="00EE4F52">
        <w:trPr>
          <w:trHeight w:val="220"/>
        </w:trPr>
        <w:tc>
          <w:tcPr>
            <w:tcW w:w="2405" w:type="dxa"/>
            <w:shd w:val="clear" w:color="auto" w:fill="F2F2F2" w:themeFill="background1" w:themeFillShade="F2"/>
            <w:vAlign w:val="center"/>
          </w:tcPr>
          <w:p w14:paraId="78F34688" w14:textId="65541F3A" w:rsidR="00213060" w:rsidRPr="00AB5393" w:rsidRDefault="00213060" w:rsidP="00213060">
            <w:pPr>
              <w:textAlignment w:val="center"/>
              <w:rPr>
                <w:rFonts w:cstheme="majorHAnsi"/>
                <w:b/>
                <w:sz w:val="18"/>
                <w:szCs w:val="18"/>
              </w:rPr>
            </w:pPr>
            <w:r w:rsidRPr="006C5B0E">
              <w:rPr>
                <w:rFonts w:cstheme="minorHAnsi"/>
                <w:b/>
                <w:color w:val="000000" w:themeColor="text1"/>
                <w:sz w:val="18"/>
                <w:szCs w:val="18"/>
              </w:rPr>
              <w:lastRenderedPageBreak/>
              <w:t>Origin</w:t>
            </w:r>
          </w:p>
        </w:tc>
        <w:tc>
          <w:tcPr>
            <w:tcW w:w="1559" w:type="dxa"/>
            <w:shd w:val="clear" w:color="auto" w:fill="F2F2F2" w:themeFill="background1" w:themeFillShade="F2"/>
            <w:vAlign w:val="center"/>
          </w:tcPr>
          <w:p w14:paraId="27E5C678" w14:textId="6FFDEED9" w:rsidR="00213060" w:rsidRPr="00AB5393" w:rsidRDefault="00213060" w:rsidP="00213060">
            <w:pPr>
              <w:textAlignment w:val="center"/>
              <w:rPr>
                <w:rFonts w:cstheme="majorHAnsi"/>
                <w:b/>
                <w:sz w:val="18"/>
                <w:szCs w:val="18"/>
              </w:rPr>
            </w:pPr>
            <w:r w:rsidRPr="006C5B0E">
              <w:rPr>
                <w:rFonts w:cstheme="minorHAnsi"/>
                <w:b/>
                <w:color w:val="000000" w:themeColor="text1"/>
                <w:sz w:val="18"/>
                <w:szCs w:val="18"/>
              </w:rPr>
              <w:t>Description</w:t>
            </w:r>
          </w:p>
        </w:tc>
        <w:tc>
          <w:tcPr>
            <w:tcW w:w="6285" w:type="dxa"/>
            <w:shd w:val="clear" w:color="auto" w:fill="F2F2F2" w:themeFill="background1" w:themeFillShade="F2"/>
            <w:vAlign w:val="center"/>
          </w:tcPr>
          <w:p w14:paraId="34FBB533" w14:textId="3337F35E" w:rsidR="00213060" w:rsidRPr="00AB5393" w:rsidRDefault="00213060" w:rsidP="00213060">
            <w:pPr>
              <w:textAlignment w:val="center"/>
              <w:rPr>
                <w:rFonts w:cstheme="majorHAnsi"/>
                <w:b/>
                <w:sz w:val="18"/>
                <w:szCs w:val="18"/>
              </w:rPr>
            </w:pPr>
            <w:r w:rsidRPr="006C5B0E">
              <w:rPr>
                <w:rFonts w:cstheme="minorHAnsi"/>
                <w:b/>
                <w:color w:val="000000" w:themeColor="text1"/>
                <w:sz w:val="18"/>
                <w:szCs w:val="18"/>
              </w:rPr>
              <w:t>Fields and codes</w:t>
            </w:r>
          </w:p>
        </w:tc>
        <w:tc>
          <w:tcPr>
            <w:tcW w:w="1653" w:type="dxa"/>
            <w:shd w:val="clear" w:color="auto" w:fill="F2F2F2" w:themeFill="background1" w:themeFillShade="F2"/>
            <w:vAlign w:val="center"/>
          </w:tcPr>
          <w:p w14:paraId="37632392" w14:textId="41580CCC" w:rsidR="00213060" w:rsidRPr="00AB5393" w:rsidRDefault="00213060" w:rsidP="00213060">
            <w:pPr>
              <w:textAlignment w:val="center"/>
              <w:rPr>
                <w:rFonts w:cstheme="majorHAnsi"/>
                <w:b/>
                <w:sz w:val="18"/>
                <w:szCs w:val="18"/>
              </w:rPr>
            </w:pPr>
            <w:r w:rsidRPr="006C5B0E">
              <w:rPr>
                <w:rFonts w:cstheme="minorHAnsi"/>
                <w:b/>
                <w:color w:val="000000" w:themeColor="text1"/>
                <w:sz w:val="18"/>
                <w:szCs w:val="18"/>
              </w:rPr>
              <w:t>N</w:t>
            </w:r>
          </w:p>
        </w:tc>
        <w:tc>
          <w:tcPr>
            <w:tcW w:w="2049" w:type="dxa"/>
            <w:shd w:val="clear" w:color="auto" w:fill="F2F2F2" w:themeFill="background1" w:themeFillShade="F2"/>
          </w:tcPr>
          <w:p w14:paraId="6FC091DD" w14:textId="77777777" w:rsidR="00213060" w:rsidRPr="006C5B0E" w:rsidRDefault="00213060" w:rsidP="00213060">
            <w:pPr>
              <w:textAlignment w:val="center"/>
              <w:rPr>
                <w:rFonts w:cstheme="minorHAnsi"/>
                <w:b/>
                <w:color w:val="000000" w:themeColor="text1"/>
                <w:sz w:val="18"/>
                <w:szCs w:val="18"/>
              </w:rPr>
            </w:pPr>
          </w:p>
        </w:tc>
      </w:tr>
      <w:tr w:rsidR="00213060" w:rsidRPr="00AB5393" w14:paraId="045B3E7D" w14:textId="77777777" w:rsidTr="00EE4F52">
        <w:trPr>
          <w:trHeight w:val="1095"/>
        </w:trPr>
        <w:tc>
          <w:tcPr>
            <w:tcW w:w="2405" w:type="dxa"/>
          </w:tcPr>
          <w:p w14:paraId="4F80AD5C" w14:textId="77777777" w:rsidR="00213060" w:rsidRPr="00AB5393" w:rsidRDefault="00213060" w:rsidP="00213060">
            <w:pPr>
              <w:textAlignment w:val="center"/>
              <w:rPr>
                <w:rFonts w:cstheme="majorHAnsi"/>
                <w:sz w:val="18"/>
                <w:szCs w:val="18"/>
              </w:rPr>
            </w:pPr>
            <w:r w:rsidRPr="00AB5393">
              <w:rPr>
                <w:rFonts w:cstheme="majorHAnsi"/>
                <w:sz w:val="18"/>
                <w:szCs w:val="18"/>
              </w:rPr>
              <w:t>Mental Health Questionnaire</w:t>
            </w:r>
          </w:p>
        </w:tc>
        <w:tc>
          <w:tcPr>
            <w:tcW w:w="1559" w:type="dxa"/>
          </w:tcPr>
          <w:p w14:paraId="16877E49" w14:textId="1F2005BF" w:rsidR="00213060" w:rsidRPr="00AB5393" w:rsidRDefault="00213060" w:rsidP="00213060">
            <w:pPr>
              <w:textAlignment w:val="center"/>
              <w:rPr>
                <w:rFonts w:cstheme="majorHAnsi"/>
                <w:sz w:val="18"/>
                <w:szCs w:val="18"/>
              </w:rPr>
            </w:pPr>
            <w:r w:rsidRPr="00AB5393">
              <w:rPr>
                <w:rFonts w:cstheme="majorHAnsi"/>
                <w:sz w:val="18"/>
                <w:szCs w:val="18"/>
              </w:rPr>
              <w:t xml:space="preserve">Self-reported physician diagnosis of </w:t>
            </w:r>
            <w:r w:rsidRPr="00830880">
              <w:rPr>
                <w:rFonts w:cstheme="majorHAnsi"/>
                <w:bCs/>
                <w:sz w:val="18"/>
                <w:szCs w:val="18"/>
              </w:rPr>
              <w:t>schizophrenia, mania, hypomania, bipolar or manic depression or any other type of psychotic disorder</w:t>
            </w:r>
          </w:p>
        </w:tc>
        <w:tc>
          <w:tcPr>
            <w:tcW w:w="6285" w:type="dxa"/>
          </w:tcPr>
          <w:p w14:paraId="67048485" w14:textId="77777777" w:rsidR="00213060" w:rsidRPr="00AB5393" w:rsidRDefault="00213060" w:rsidP="00213060">
            <w:pPr>
              <w:textAlignment w:val="center"/>
              <w:rPr>
                <w:rFonts w:cstheme="majorHAnsi"/>
                <w:sz w:val="18"/>
                <w:szCs w:val="18"/>
              </w:rPr>
            </w:pPr>
            <w:r w:rsidRPr="00AB5393">
              <w:rPr>
                <w:rFonts w:cstheme="majorHAnsi"/>
                <w:sz w:val="18"/>
                <w:szCs w:val="18"/>
              </w:rPr>
              <w:t>Schizophrenia (coded=2 in f.20544) OR</w:t>
            </w:r>
          </w:p>
          <w:p w14:paraId="335CBF87" w14:textId="77777777" w:rsidR="00213060" w:rsidRPr="00AB5393" w:rsidRDefault="00213060" w:rsidP="00213060">
            <w:pPr>
              <w:textAlignment w:val="center"/>
              <w:rPr>
                <w:rFonts w:cstheme="majorHAnsi"/>
                <w:sz w:val="18"/>
                <w:szCs w:val="18"/>
              </w:rPr>
            </w:pPr>
            <w:r w:rsidRPr="00AB5393">
              <w:rPr>
                <w:rFonts w:cstheme="majorHAnsi"/>
                <w:sz w:val="18"/>
                <w:szCs w:val="18"/>
              </w:rPr>
              <w:t>any other type of psychosis or psychotic illness (coded=3 in f.20544)</w:t>
            </w:r>
          </w:p>
          <w:p w14:paraId="082C7663" w14:textId="77777777" w:rsidR="00213060" w:rsidRPr="00AB5393" w:rsidRDefault="00213060" w:rsidP="00213060">
            <w:pPr>
              <w:textAlignment w:val="center"/>
              <w:rPr>
                <w:rFonts w:cstheme="majorHAnsi"/>
                <w:sz w:val="18"/>
                <w:szCs w:val="18"/>
              </w:rPr>
            </w:pPr>
          </w:p>
        </w:tc>
        <w:tc>
          <w:tcPr>
            <w:tcW w:w="1653" w:type="dxa"/>
          </w:tcPr>
          <w:p w14:paraId="3B3CB5B2" w14:textId="77777777" w:rsidR="00213060" w:rsidRPr="00AB5393" w:rsidRDefault="00213060" w:rsidP="00213060">
            <w:pPr>
              <w:textAlignment w:val="center"/>
              <w:rPr>
                <w:rFonts w:cstheme="majorHAnsi"/>
                <w:sz w:val="18"/>
                <w:szCs w:val="18"/>
              </w:rPr>
            </w:pPr>
            <w:r w:rsidRPr="00AB5393">
              <w:rPr>
                <w:rFonts w:cstheme="majorHAnsi"/>
                <w:sz w:val="18"/>
                <w:szCs w:val="18"/>
              </w:rPr>
              <w:t>Schizophrenia N = 157</w:t>
            </w:r>
          </w:p>
          <w:p w14:paraId="2313537E" w14:textId="77777777" w:rsidR="00213060" w:rsidRPr="00AB5393" w:rsidRDefault="00213060" w:rsidP="00213060">
            <w:pPr>
              <w:textAlignment w:val="center"/>
              <w:rPr>
                <w:rFonts w:cstheme="majorHAnsi"/>
                <w:sz w:val="18"/>
                <w:szCs w:val="18"/>
              </w:rPr>
            </w:pPr>
          </w:p>
          <w:p w14:paraId="3776DCD8" w14:textId="77777777" w:rsidR="00213060" w:rsidRPr="00AB5393" w:rsidRDefault="00213060" w:rsidP="00213060">
            <w:pPr>
              <w:textAlignment w:val="center"/>
              <w:rPr>
                <w:rFonts w:cstheme="majorHAnsi"/>
                <w:sz w:val="18"/>
                <w:szCs w:val="18"/>
              </w:rPr>
            </w:pPr>
            <w:r w:rsidRPr="00AB5393">
              <w:rPr>
                <w:rFonts w:cstheme="majorHAnsi"/>
                <w:sz w:val="18"/>
                <w:szCs w:val="18"/>
              </w:rPr>
              <w:t>Any other type of psychosis or psychotic illness N = 604</w:t>
            </w:r>
          </w:p>
          <w:p w14:paraId="66031CAA" w14:textId="77777777" w:rsidR="00213060" w:rsidRPr="00AB5393" w:rsidRDefault="00213060" w:rsidP="00213060">
            <w:pPr>
              <w:textAlignment w:val="center"/>
              <w:rPr>
                <w:rFonts w:cstheme="majorHAnsi"/>
                <w:sz w:val="18"/>
                <w:szCs w:val="18"/>
              </w:rPr>
            </w:pPr>
          </w:p>
          <w:p w14:paraId="2CC66D5D" w14:textId="206F8991" w:rsidR="00213060" w:rsidRPr="00AB5393" w:rsidRDefault="00213060" w:rsidP="00213060">
            <w:pPr>
              <w:textAlignment w:val="center"/>
              <w:rPr>
                <w:rFonts w:cstheme="majorHAnsi"/>
                <w:sz w:val="18"/>
                <w:szCs w:val="18"/>
              </w:rPr>
            </w:pPr>
            <w:r w:rsidRPr="00AB5393">
              <w:rPr>
                <w:rFonts w:cstheme="majorHAnsi"/>
                <w:sz w:val="18"/>
                <w:szCs w:val="18"/>
              </w:rPr>
              <w:t>Mania, hypomania, bipolar or manic-depression N = 837</w:t>
            </w:r>
          </w:p>
        </w:tc>
        <w:tc>
          <w:tcPr>
            <w:tcW w:w="2049" w:type="dxa"/>
          </w:tcPr>
          <w:p w14:paraId="6712A017" w14:textId="77777777" w:rsidR="00213060" w:rsidRPr="00AB5393" w:rsidRDefault="00213060" w:rsidP="00213060">
            <w:pPr>
              <w:textAlignment w:val="center"/>
              <w:rPr>
                <w:rFonts w:cstheme="majorHAnsi"/>
                <w:sz w:val="18"/>
                <w:szCs w:val="18"/>
              </w:rPr>
            </w:pPr>
          </w:p>
        </w:tc>
      </w:tr>
      <w:tr w:rsidR="00213060" w:rsidRPr="00AB5393" w14:paraId="3BEBDCF0" w14:textId="77777777" w:rsidTr="00EE4F52">
        <w:trPr>
          <w:trHeight w:val="1031"/>
        </w:trPr>
        <w:tc>
          <w:tcPr>
            <w:tcW w:w="2405" w:type="dxa"/>
          </w:tcPr>
          <w:p w14:paraId="3B78E59A" w14:textId="77777777" w:rsidR="00213060" w:rsidRPr="00AB5393" w:rsidRDefault="00213060" w:rsidP="00213060">
            <w:pPr>
              <w:textAlignment w:val="center"/>
              <w:rPr>
                <w:rFonts w:cstheme="majorHAnsi"/>
                <w:sz w:val="18"/>
                <w:szCs w:val="18"/>
              </w:rPr>
            </w:pPr>
            <w:r w:rsidRPr="00AB5393">
              <w:rPr>
                <w:rFonts w:cstheme="majorHAnsi"/>
                <w:sz w:val="18"/>
                <w:szCs w:val="18"/>
              </w:rPr>
              <w:t>Hospital admissions</w:t>
            </w:r>
          </w:p>
        </w:tc>
        <w:tc>
          <w:tcPr>
            <w:tcW w:w="1559" w:type="dxa"/>
          </w:tcPr>
          <w:p w14:paraId="280D1485" w14:textId="2A892703" w:rsidR="00213060" w:rsidRPr="00AB5393" w:rsidRDefault="00213060" w:rsidP="00213060">
            <w:pPr>
              <w:textAlignment w:val="center"/>
              <w:rPr>
                <w:rFonts w:cstheme="majorHAnsi"/>
                <w:bCs/>
                <w:sz w:val="18"/>
                <w:szCs w:val="18"/>
              </w:rPr>
            </w:pPr>
            <w:r w:rsidRPr="00AB5393">
              <w:rPr>
                <w:rFonts w:cstheme="majorHAnsi"/>
                <w:bCs/>
                <w:sz w:val="18"/>
                <w:szCs w:val="18"/>
              </w:rPr>
              <w:t xml:space="preserve">Schizophrenia, schizotypal and delusional disorders </w:t>
            </w:r>
          </w:p>
          <w:p w14:paraId="18D90869" w14:textId="77777777" w:rsidR="00213060" w:rsidRPr="00AB5393" w:rsidRDefault="00213060" w:rsidP="00213060">
            <w:pPr>
              <w:textAlignment w:val="center"/>
              <w:rPr>
                <w:rFonts w:cstheme="majorHAnsi"/>
                <w:bCs/>
                <w:sz w:val="18"/>
                <w:szCs w:val="18"/>
              </w:rPr>
            </w:pPr>
            <w:r w:rsidRPr="00AB5393">
              <w:rPr>
                <w:rFonts w:cstheme="majorHAnsi"/>
                <w:bCs/>
                <w:sz w:val="18"/>
                <w:szCs w:val="18"/>
              </w:rPr>
              <w:t>OR</w:t>
            </w:r>
          </w:p>
          <w:p w14:paraId="664FF1BF" w14:textId="036AA768" w:rsidR="00213060" w:rsidRPr="00AB5393" w:rsidRDefault="00213060" w:rsidP="00213060">
            <w:pPr>
              <w:textAlignment w:val="center"/>
              <w:rPr>
                <w:rFonts w:cstheme="majorHAnsi"/>
                <w:sz w:val="18"/>
                <w:szCs w:val="18"/>
              </w:rPr>
            </w:pPr>
            <w:r w:rsidRPr="00AB5393">
              <w:rPr>
                <w:rFonts w:cstheme="majorHAnsi"/>
                <w:bCs/>
                <w:sz w:val="18"/>
                <w:szCs w:val="18"/>
              </w:rPr>
              <w:t>Mood [affective] disorders</w:t>
            </w:r>
          </w:p>
        </w:tc>
        <w:tc>
          <w:tcPr>
            <w:tcW w:w="6285" w:type="dxa"/>
          </w:tcPr>
          <w:p w14:paraId="23FA0E3F" w14:textId="77777777" w:rsidR="00213060" w:rsidRPr="00AB5393" w:rsidRDefault="00213060" w:rsidP="00213060">
            <w:pPr>
              <w:textAlignment w:val="center"/>
              <w:rPr>
                <w:rFonts w:cstheme="majorHAnsi"/>
                <w:sz w:val="18"/>
                <w:szCs w:val="18"/>
              </w:rPr>
            </w:pPr>
            <w:r w:rsidRPr="00AB5393">
              <w:rPr>
                <w:rFonts w:cstheme="majorHAnsi"/>
                <w:sz w:val="18"/>
                <w:szCs w:val="18"/>
              </w:rPr>
              <w:t xml:space="preserve">Main and secondary diagnoses from </w:t>
            </w:r>
            <w:proofErr w:type="spellStart"/>
            <w:r w:rsidRPr="00AB5393">
              <w:rPr>
                <w:rFonts w:cstheme="majorHAnsi"/>
                <w:sz w:val="18"/>
                <w:szCs w:val="18"/>
              </w:rPr>
              <w:t>hesin.tsv</w:t>
            </w:r>
            <w:proofErr w:type="spellEnd"/>
            <w:r w:rsidRPr="00AB5393">
              <w:rPr>
                <w:rFonts w:cstheme="majorHAnsi"/>
                <w:sz w:val="18"/>
                <w:szCs w:val="18"/>
              </w:rPr>
              <w:t xml:space="preserve"> and hesin_diag10.tsv files.</w:t>
            </w:r>
          </w:p>
          <w:p w14:paraId="4B0142E7" w14:textId="77777777" w:rsidR="00213060" w:rsidRPr="00AB5393" w:rsidRDefault="00213060" w:rsidP="00213060">
            <w:pPr>
              <w:textAlignment w:val="center"/>
              <w:rPr>
                <w:rFonts w:cstheme="majorHAnsi"/>
                <w:sz w:val="18"/>
                <w:szCs w:val="18"/>
              </w:rPr>
            </w:pPr>
          </w:p>
          <w:p w14:paraId="0A7084B8" w14:textId="77777777" w:rsidR="00213060" w:rsidRPr="00AB5393" w:rsidRDefault="00213060" w:rsidP="00213060">
            <w:pPr>
              <w:textAlignment w:val="center"/>
              <w:rPr>
                <w:rFonts w:cstheme="majorHAnsi"/>
                <w:b/>
                <w:bCs/>
                <w:sz w:val="18"/>
                <w:szCs w:val="18"/>
              </w:rPr>
            </w:pPr>
            <w:r w:rsidRPr="00AB5393">
              <w:rPr>
                <w:rFonts w:cstheme="majorHAnsi"/>
                <w:b/>
                <w:bCs/>
                <w:sz w:val="18"/>
                <w:szCs w:val="18"/>
              </w:rPr>
              <w:t>ICD-10 codes:</w:t>
            </w:r>
          </w:p>
          <w:p w14:paraId="19A0306E" w14:textId="77777777" w:rsidR="00213060" w:rsidRPr="00AB5393" w:rsidRDefault="00213060" w:rsidP="00213060">
            <w:pPr>
              <w:textAlignment w:val="center"/>
              <w:rPr>
                <w:rFonts w:cstheme="majorHAnsi"/>
                <w:sz w:val="18"/>
                <w:szCs w:val="18"/>
              </w:rPr>
            </w:pPr>
            <w:r w:rsidRPr="00AB5393">
              <w:rPr>
                <w:rFonts w:cstheme="majorHAnsi"/>
                <w:sz w:val="18"/>
                <w:szCs w:val="18"/>
              </w:rPr>
              <w:t>'F200','F201','F202','F203','F204','F205','F206','F208','F209', 'F21','F220','F228','F229','F230','F231','F232','F233','F238','F239', 'F24', 'F250','F251','F252','F258','F259','F28','F29','F300','F301','F302','F308','F309','F310','F311','F312','F313','F314','F315','F316','F317','F318','F319'</w:t>
            </w:r>
          </w:p>
          <w:p w14:paraId="316EBE88" w14:textId="77777777" w:rsidR="00213060" w:rsidRPr="00AB5393" w:rsidRDefault="00213060" w:rsidP="00213060">
            <w:pPr>
              <w:textAlignment w:val="center"/>
              <w:rPr>
                <w:rFonts w:cstheme="majorHAnsi"/>
                <w:sz w:val="18"/>
                <w:szCs w:val="18"/>
              </w:rPr>
            </w:pPr>
          </w:p>
        </w:tc>
        <w:tc>
          <w:tcPr>
            <w:tcW w:w="1653" w:type="dxa"/>
          </w:tcPr>
          <w:p w14:paraId="009047B1" w14:textId="71FD310D" w:rsidR="00213060" w:rsidRPr="00AB5393" w:rsidRDefault="00213060" w:rsidP="00213060">
            <w:pPr>
              <w:textAlignment w:val="center"/>
              <w:rPr>
                <w:rFonts w:cstheme="majorHAnsi"/>
                <w:sz w:val="18"/>
                <w:szCs w:val="18"/>
              </w:rPr>
            </w:pPr>
            <w:r w:rsidRPr="00AB5393">
              <w:rPr>
                <w:rFonts w:cstheme="majorHAnsi"/>
                <w:sz w:val="18"/>
                <w:szCs w:val="18"/>
              </w:rPr>
              <w:t>N = 1 894</w:t>
            </w:r>
          </w:p>
        </w:tc>
        <w:tc>
          <w:tcPr>
            <w:tcW w:w="2049" w:type="dxa"/>
          </w:tcPr>
          <w:p w14:paraId="6B7D0F83" w14:textId="38CB0BCC" w:rsidR="00213060" w:rsidRPr="00AB5393" w:rsidRDefault="00213060" w:rsidP="00213060">
            <w:pPr>
              <w:textAlignment w:val="center"/>
              <w:rPr>
                <w:rFonts w:cstheme="majorHAnsi"/>
                <w:sz w:val="18"/>
                <w:szCs w:val="18"/>
              </w:rPr>
            </w:pPr>
            <w:r w:rsidRPr="00AB5393">
              <w:rPr>
                <w:rFonts w:cstheme="majorHAnsi"/>
                <w:sz w:val="18"/>
                <w:szCs w:val="18"/>
              </w:rPr>
              <w:t xml:space="preserve">ICD-10 codes obtained from UK Biobank: </w:t>
            </w:r>
            <w:hyperlink r:id="rId10" w:history="1">
              <w:r w:rsidRPr="00AB5393">
                <w:rPr>
                  <w:rStyle w:val="Hyperlink"/>
                  <w:rFonts w:cstheme="majorHAnsi"/>
                  <w:sz w:val="18"/>
                  <w:szCs w:val="18"/>
                </w:rPr>
                <w:t>http://biobank.ctsu.ox.ac.uk/crystal/field.cgi?id=41202</w:t>
              </w:r>
            </w:hyperlink>
          </w:p>
        </w:tc>
      </w:tr>
      <w:tr w:rsidR="00213060" w:rsidRPr="00AB5393" w14:paraId="440B2458" w14:textId="77777777" w:rsidTr="00EE4F52">
        <w:trPr>
          <w:trHeight w:val="630"/>
        </w:trPr>
        <w:tc>
          <w:tcPr>
            <w:tcW w:w="2405" w:type="dxa"/>
          </w:tcPr>
          <w:p w14:paraId="6287B6BB" w14:textId="77777777" w:rsidR="00213060" w:rsidRPr="00AB5393" w:rsidRDefault="00213060" w:rsidP="00213060">
            <w:pPr>
              <w:textAlignment w:val="center"/>
              <w:rPr>
                <w:rFonts w:cstheme="majorHAnsi"/>
                <w:sz w:val="18"/>
                <w:szCs w:val="18"/>
              </w:rPr>
            </w:pPr>
            <w:r w:rsidRPr="00AB5393">
              <w:rPr>
                <w:rFonts w:cstheme="majorHAnsi"/>
                <w:sz w:val="18"/>
                <w:szCs w:val="18"/>
              </w:rPr>
              <w:t>Baseline assessment centre</w:t>
            </w:r>
          </w:p>
        </w:tc>
        <w:tc>
          <w:tcPr>
            <w:tcW w:w="1559" w:type="dxa"/>
          </w:tcPr>
          <w:p w14:paraId="0B7A1215" w14:textId="1E9F7DEC" w:rsidR="00213060" w:rsidRPr="00AB5393" w:rsidRDefault="00830880" w:rsidP="00213060">
            <w:pPr>
              <w:textAlignment w:val="center"/>
              <w:rPr>
                <w:rFonts w:cstheme="majorHAnsi"/>
                <w:sz w:val="18"/>
                <w:szCs w:val="18"/>
              </w:rPr>
            </w:pPr>
            <w:r>
              <w:rPr>
                <w:rFonts w:cstheme="majorHAnsi"/>
                <w:sz w:val="18"/>
                <w:szCs w:val="18"/>
              </w:rPr>
              <w:t>S</w:t>
            </w:r>
            <w:r w:rsidR="00213060" w:rsidRPr="00AB5393">
              <w:rPr>
                <w:rFonts w:cstheme="majorHAnsi"/>
                <w:sz w:val="18"/>
                <w:szCs w:val="18"/>
              </w:rPr>
              <w:t xml:space="preserve">elf-reported diagnosis of </w:t>
            </w:r>
            <w:r w:rsidR="00213060" w:rsidRPr="00460A00">
              <w:rPr>
                <w:rFonts w:cstheme="majorHAnsi"/>
                <w:bCs/>
                <w:sz w:val="18"/>
                <w:szCs w:val="18"/>
              </w:rPr>
              <w:t>schizophrenia</w:t>
            </w:r>
            <w:r w:rsidR="00213060" w:rsidRPr="00AB5393">
              <w:rPr>
                <w:rFonts w:cstheme="majorHAnsi"/>
                <w:sz w:val="18"/>
                <w:szCs w:val="18"/>
              </w:rPr>
              <w:t xml:space="preserve"> or mania/bipolar disorder/ manic depression in oral interview </w:t>
            </w:r>
          </w:p>
        </w:tc>
        <w:tc>
          <w:tcPr>
            <w:tcW w:w="6285" w:type="dxa"/>
          </w:tcPr>
          <w:p w14:paraId="6514638D" w14:textId="77777777" w:rsidR="00213060" w:rsidRPr="00AB5393" w:rsidRDefault="00213060" w:rsidP="00213060">
            <w:pPr>
              <w:textAlignment w:val="center"/>
              <w:rPr>
                <w:rFonts w:cstheme="majorHAnsi"/>
                <w:sz w:val="18"/>
                <w:szCs w:val="18"/>
              </w:rPr>
            </w:pPr>
            <w:r w:rsidRPr="00AB5393">
              <w:rPr>
                <w:rFonts w:cstheme="majorHAnsi"/>
                <w:sz w:val="18"/>
                <w:szCs w:val="18"/>
              </w:rPr>
              <w:t>Reporting diagnosis of schizophrenia (coded=1289) OR mania/bipolar disorder/ manic depression (coded=1291) for item f.20002</w:t>
            </w:r>
          </w:p>
        </w:tc>
        <w:tc>
          <w:tcPr>
            <w:tcW w:w="1653" w:type="dxa"/>
          </w:tcPr>
          <w:p w14:paraId="5A3C13B4" w14:textId="194FB477" w:rsidR="00213060" w:rsidRPr="00AB5393" w:rsidRDefault="00213060" w:rsidP="00213060">
            <w:pPr>
              <w:textAlignment w:val="center"/>
              <w:rPr>
                <w:rFonts w:cstheme="majorHAnsi"/>
                <w:sz w:val="18"/>
                <w:szCs w:val="18"/>
              </w:rPr>
            </w:pPr>
            <w:r w:rsidRPr="00AB5393">
              <w:rPr>
                <w:rFonts w:cstheme="majorHAnsi"/>
                <w:sz w:val="18"/>
                <w:szCs w:val="18"/>
              </w:rPr>
              <w:t>N = 1 995</w:t>
            </w:r>
          </w:p>
        </w:tc>
        <w:tc>
          <w:tcPr>
            <w:tcW w:w="2049" w:type="dxa"/>
          </w:tcPr>
          <w:p w14:paraId="351904FC" w14:textId="77777777" w:rsidR="00213060" w:rsidRPr="00AB5393" w:rsidRDefault="00213060" w:rsidP="00213060">
            <w:pPr>
              <w:textAlignment w:val="center"/>
              <w:rPr>
                <w:rFonts w:cstheme="majorHAnsi"/>
                <w:sz w:val="18"/>
                <w:szCs w:val="18"/>
              </w:rPr>
            </w:pPr>
          </w:p>
        </w:tc>
      </w:tr>
      <w:tr w:rsidR="00213060" w:rsidRPr="00AB5393" w14:paraId="1A8DFCC3" w14:textId="77777777" w:rsidTr="00EE4F52">
        <w:trPr>
          <w:trHeight w:val="1001"/>
        </w:trPr>
        <w:tc>
          <w:tcPr>
            <w:tcW w:w="2405" w:type="dxa"/>
          </w:tcPr>
          <w:p w14:paraId="7A7E20F4" w14:textId="77777777" w:rsidR="00213060" w:rsidRPr="00AB5393" w:rsidRDefault="00213060" w:rsidP="00213060">
            <w:pPr>
              <w:textAlignment w:val="center"/>
              <w:rPr>
                <w:rFonts w:cstheme="majorHAnsi"/>
                <w:sz w:val="18"/>
                <w:szCs w:val="18"/>
              </w:rPr>
            </w:pPr>
            <w:r w:rsidRPr="00AB5393">
              <w:rPr>
                <w:rFonts w:cstheme="majorHAnsi"/>
                <w:sz w:val="18"/>
                <w:szCs w:val="18"/>
              </w:rPr>
              <w:t>Death records</w:t>
            </w:r>
          </w:p>
        </w:tc>
        <w:tc>
          <w:tcPr>
            <w:tcW w:w="1559" w:type="dxa"/>
          </w:tcPr>
          <w:p w14:paraId="53C31A70" w14:textId="67AE9B8D" w:rsidR="00213060" w:rsidRPr="00AB5393" w:rsidRDefault="00213060" w:rsidP="00213060">
            <w:pPr>
              <w:textAlignment w:val="center"/>
              <w:rPr>
                <w:rFonts w:cstheme="majorHAnsi"/>
                <w:bCs/>
                <w:sz w:val="18"/>
                <w:szCs w:val="18"/>
              </w:rPr>
            </w:pPr>
            <w:r w:rsidRPr="00AB5393">
              <w:rPr>
                <w:rFonts w:cstheme="majorHAnsi"/>
                <w:bCs/>
                <w:sz w:val="18"/>
                <w:szCs w:val="18"/>
              </w:rPr>
              <w:t xml:space="preserve">Schizophrenia, schizotypal and delusional disorders </w:t>
            </w:r>
          </w:p>
          <w:p w14:paraId="7EDA26CE" w14:textId="77777777" w:rsidR="00213060" w:rsidRPr="00AB5393" w:rsidRDefault="00213060" w:rsidP="00213060">
            <w:pPr>
              <w:textAlignment w:val="center"/>
              <w:rPr>
                <w:rFonts w:cstheme="majorHAnsi"/>
                <w:bCs/>
                <w:sz w:val="18"/>
                <w:szCs w:val="18"/>
              </w:rPr>
            </w:pPr>
            <w:r w:rsidRPr="00AB5393">
              <w:rPr>
                <w:rFonts w:cstheme="majorHAnsi"/>
                <w:bCs/>
                <w:sz w:val="18"/>
                <w:szCs w:val="18"/>
              </w:rPr>
              <w:t>OR</w:t>
            </w:r>
          </w:p>
          <w:p w14:paraId="7F0C4357" w14:textId="4D099374" w:rsidR="00213060" w:rsidRPr="00AB5393" w:rsidRDefault="00213060" w:rsidP="00213060">
            <w:pPr>
              <w:textAlignment w:val="center"/>
              <w:rPr>
                <w:rFonts w:cstheme="majorHAnsi"/>
                <w:b/>
                <w:sz w:val="18"/>
                <w:szCs w:val="18"/>
              </w:rPr>
            </w:pPr>
            <w:r w:rsidRPr="00AB5393">
              <w:rPr>
                <w:rFonts w:cstheme="majorHAnsi"/>
                <w:bCs/>
                <w:sz w:val="18"/>
                <w:szCs w:val="18"/>
              </w:rPr>
              <w:t>Mood [affective] disorders</w:t>
            </w:r>
          </w:p>
        </w:tc>
        <w:tc>
          <w:tcPr>
            <w:tcW w:w="6285" w:type="dxa"/>
          </w:tcPr>
          <w:p w14:paraId="14804B75" w14:textId="77777777" w:rsidR="00213060" w:rsidRPr="00AB5393" w:rsidRDefault="00213060" w:rsidP="00213060">
            <w:pPr>
              <w:textAlignment w:val="center"/>
              <w:rPr>
                <w:rFonts w:cstheme="majorHAnsi"/>
                <w:sz w:val="18"/>
                <w:szCs w:val="18"/>
              </w:rPr>
            </w:pPr>
            <w:r w:rsidRPr="00AB5393">
              <w:rPr>
                <w:rFonts w:cstheme="majorHAnsi"/>
                <w:sz w:val="18"/>
                <w:szCs w:val="18"/>
              </w:rPr>
              <w:t>Main and secondary causes of death from death record files</w:t>
            </w:r>
          </w:p>
          <w:p w14:paraId="18DB7BE2" w14:textId="77777777" w:rsidR="00213060" w:rsidRPr="00AB5393" w:rsidRDefault="00213060" w:rsidP="00213060">
            <w:pPr>
              <w:textAlignment w:val="center"/>
              <w:rPr>
                <w:rFonts w:cstheme="majorHAnsi"/>
                <w:sz w:val="18"/>
                <w:szCs w:val="18"/>
              </w:rPr>
            </w:pPr>
          </w:p>
          <w:p w14:paraId="372C3F4E" w14:textId="77777777" w:rsidR="00213060" w:rsidRPr="00AB5393" w:rsidRDefault="00213060" w:rsidP="00213060">
            <w:pPr>
              <w:textAlignment w:val="center"/>
              <w:rPr>
                <w:rFonts w:cstheme="majorHAnsi"/>
                <w:b/>
                <w:bCs/>
                <w:sz w:val="18"/>
                <w:szCs w:val="18"/>
              </w:rPr>
            </w:pPr>
            <w:r w:rsidRPr="00AB5393">
              <w:rPr>
                <w:rFonts w:cstheme="majorHAnsi"/>
                <w:b/>
                <w:bCs/>
                <w:sz w:val="18"/>
                <w:szCs w:val="18"/>
              </w:rPr>
              <w:t>ICD-10 codes:</w:t>
            </w:r>
          </w:p>
          <w:p w14:paraId="378561A3" w14:textId="77777777" w:rsidR="00213060" w:rsidRPr="00AB5393" w:rsidRDefault="00213060" w:rsidP="00213060">
            <w:pPr>
              <w:textAlignment w:val="center"/>
              <w:rPr>
                <w:rFonts w:cstheme="majorHAnsi"/>
                <w:sz w:val="18"/>
                <w:szCs w:val="18"/>
              </w:rPr>
            </w:pPr>
            <w:r w:rsidRPr="00AB5393">
              <w:rPr>
                <w:rFonts w:cstheme="majorHAnsi"/>
                <w:sz w:val="18"/>
                <w:szCs w:val="18"/>
              </w:rPr>
              <w:t>'F200','F201','F202','F203','F204','F205','F206','F208','F209', 'F21','F220','F228','F229','F230','F231','F232','F233','F238','F239', 'F24', 'F250','F251','F252','F258','F259','F28','F29','F300','F301','F302','F308','F309','F310','F311','F312','F313','F314','F315','F316','F317','F318','F319'</w:t>
            </w:r>
          </w:p>
          <w:p w14:paraId="12FF7CF0" w14:textId="77777777" w:rsidR="00213060" w:rsidRPr="00AB5393" w:rsidRDefault="00213060" w:rsidP="00213060">
            <w:pPr>
              <w:textAlignment w:val="center"/>
              <w:rPr>
                <w:rFonts w:cstheme="majorHAnsi"/>
                <w:sz w:val="18"/>
                <w:szCs w:val="18"/>
              </w:rPr>
            </w:pPr>
          </w:p>
        </w:tc>
        <w:tc>
          <w:tcPr>
            <w:tcW w:w="1653" w:type="dxa"/>
          </w:tcPr>
          <w:p w14:paraId="6E68CB0B" w14:textId="21CAECB5" w:rsidR="00213060" w:rsidRPr="00AB5393" w:rsidRDefault="00213060" w:rsidP="00213060">
            <w:pPr>
              <w:textAlignment w:val="center"/>
              <w:rPr>
                <w:rFonts w:cstheme="majorHAnsi"/>
                <w:sz w:val="18"/>
                <w:szCs w:val="18"/>
              </w:rPr>
            </w:pPr>
            <w:r w:rsidRPr="00AB5393">
              <w:rPr>
                <w:rFonts w:cstheme="majorHAnsi"/>
                <w:sz w:val="18"/>
                <w:szCs w:val="18"/>
              </w:rPr>
              <w:t>N = 13</w:t>
            </w:r>
          </w:p>
        </w:tc>
        <w:tc>
          <w:tcPr>
            <w:tcW w:w="2049" w:type="dxa"/>
          </w:tcPr>
          <w:p w14:paraId="21B013CE" w14:textId="77777777" w:rsidR="00213060" w:rsidRPr="00AB5393" w:rsidRDefault="00213060" w:rsidP="00213060">
            <w:pPr>
              <w:textAlignment w:val="center"/>
              <w:rPr>
                <w:rFonts w:cstheme="majorHAnsi"/>
                <w:sz w:val="18"/>
                <w:szCs w:val="18"/>
              </w:rPr>
            </w:pPr>
          </w:p>
        </w:tc>
      </w:tr>
      <w:tr w:rsidR="00213060" w:rsidRPr="00AB5393" w14:paraId="209D4916" w14:textId="77777777" w:rsidTr="00EE4F52">
        <w:trPr>
          <w:trHeight w:val="416"/>
        </w:trPr>
        <w:tc>
          <w:tcPr>
            <w:tcW w:w="2405" w:type="dxa"/>
            <w:shd w:val="clear" w:color="auto" w:fill="F2F2F2" w:themeFill="background1" w:themeFillShade="F2"/>
          </w:tcPr>
          <w:p w14:paraId="4D49CF13" w14:textId="070B4224" w:rsidR="00213060" w:rsidRPr="00AB5393" w:rsidRDefault="00213060" w:rsidP="00213060">
            <w:pPr>
              <w:textAlignment w:val="center"/>
              <w:rPr>
                <w:rFonts w:cstheme="majorHAnsi"/>
                <w:sz w:val="18"/>
                <w:szCs w:val="18"/>
              </w:rPr>
            </w:pPr>
            <w:r w:rsidRPr="006C5B0E">
              <w:rPr>
                <w:rFonts w:cstheme="minorHAnsi"/>
                <w:b/>
                <w:color w:val="000000" w:themeColor="text1"/>
                <w:sz w:val="18"/>
                <w:szCs w:val="18"/>
                <w:u w:val="single"/>
              </w:rPr>
              <w:t>Combine Above</w:t>
            </w:r>
          </w:p>
        </w:tc>
        <w:tc>
          <w:tcPr>
            <w:tcW w:w="7844" w:type="dxa"/>
            <w:gridSpan w:val="2"/>
            <w:shd w:val="clear" w:color="auto" w:fill="F2F2F2" w:themeFill="background1" w:themeFillShade="F2"/>
          </w:tcPr>
          <w:p w14:paraId="6331CEA2" w14:textId="0B37C8C1" w:rsidR="00213060" w:rsidRPr="00AB5393" w:rsidRDefault="00C858F2" w:rsidP="00213060">
            <w:pPr>
              <w:textAlignment w:val="center"/>
              <w:rPr>
                <w:rFonts w:cstheme="majorHAnsi"/>
                <w:sz w:val="18"/>
                <w:szCs w:val="18"/>
              </w:rPr>
            </w:pPr>
            <w:r>
              <w:rPr>
                <w:rFonts w:cstheme="majorHAnsi"/>
                <w:b/>
                <w:sz w:val="18"/>
                <w:szCs w:val="18"/>
              </w:rPr>
              <w:t>L</w:t>
            </w:r>
            <w:r w:rsidR="00C638B8">
              <w:rPr>
                <w:rFonts w:cstheme="majorHAnsi"/>
                <w:b/>
                <w:sz w:val="18"/>
                <w:szCs w:val="18"/>
              </w:rPr>
              <w:t>ifetime diagnosis of psychotic disorders</w:t>
            </w:r>
          </w:p>
        </w:tc>
        <w:tc>
          <w:tcPr>
            <w:tcW w:w="1653" w:type="dxa"/>
            <w:shd w:val="clear" w:color="auto" w:fill="F2F2F2" w:themeFill="background1" w:themeFillShade="F2"/>
          </w:tcPr>
          <w:p w14:paraId="08D0FC04" w14:textId="43D44DF9" w:rsidR="00213060" w:rsidRPr="00AB5393" w:rsidRDefault="00C638B8" w:rsidP="00213060">
            <w:pPr>
              <w:textAlignment w:val="center"/>
              <w:rPr>
                <w:rFonts w:cstheme="majorHAnsi"/>
                <w:sz w:val="18"/>
                <w:szCs w:val="18"/>
              </w:rPr>
            </w:pPr>
            <w:r w:rsidRPr="00DA2003">
              <w:rPr>
                <w:rFonts w:cstheme="majorHAnsi"/>
                <w:b/>
                <w:sz w:val="18"/>
                <w:szCs w:val="18"/>
              </w:rPr>
              <w:t>4</w:t>
            </w:r>
            <w:r>
              <w:rPr>
                <w:rFonts w:cstheme="majorHAnsi"/>
                <w:b/>
                <w:sz w:val="18"/>
                <w:szCs w:val="18"/>
              </w:rPr>
              <w:t xml:space="preserve"> </w:t>
            </w:r>
            <w:r w:rsidRPr="00DA2003">
              <w:rPr>
                <w:rFonts w:cstheme="majorHAnsi"/>
                <w:b/>
                <w:sz w:val="18"/>
                <w:szCs w:val="18"/>
              </w:rPr>
              <w:t>847</w:t>
            </w:r>
          </w:p>
        </w:tc>
        <w:tc>
          <w:tcPr>
            <w:tcW w:w="2049" w:type="dxa"/>
            <w:shd w:val="clear" w:color="auto" w:fill="F2F2F2" w:themeFill="background1" w:themeFillShade="F2"/>
          </w:tcPr>
          <w:p w14:paraId="5460CCCA" w14:textId="77777777" w:rsidR="00213060" w:rsidRPr="00AB5393" w:rsidRDefault="00213060" w:rsidP="00213060">
            <w:pPr>
              <w:textAlignment w:val="center"/>
              <w:rPr>
                <w:rFonts w:cstheme="majorHAnsi"/>
                <w:sz w:val="18"/>
                <w:szCs w:val="18"/>
              </w:rPr>
            </w:pPr>
          </w:p>
        </w:tc>
      </w:tr>
    </w:tbl>
    <w:p w14:paraId="24E26B4E" w14:textId="77DF46D1" w:rsidR="00213060" w:rsidRDefault="00213060">
      <w:pPr>
        <w:rPr>
          <w:b/>
          <w:bCs/>
          <w:color w:val="000000" w:themeColor="text1"/>
        </w:rPr>
        <w:sectPr w:rsidR="00213060" w:rsidSect="00AE0AC8">
          <w:pgSz w:w="16840" w:h="11900" w:orient="landscape"/>
          <w:pgMar w:top="1440" w:right="1440" w:bottom="1440" w:left="1440" w:header="720" w:footer="720" w:gutter="0"/>
          <w:cols w:space="720"/>
          <w:docGrid w:linePitch="360"/>
        </w:sectPr>
      </w:pPr>
    </w:p>
    <w:tbl>
      <w:tblPr>
        <w:tblStyle w:val="TableGrid"/>
        <w:tblpPr w:leftFromText="180" w:rightFromText="180" w:vertAnchor="page" w:horzAnchor="margin" w:tblpXSpec="center" w:tblpY="20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2855"/>
      </w:tblGrid>
      <w:tr w:rsidR="00213060" w:rsidRPr="00F074A4" w14:paraId="3C9F42D9" w14:textId="77777777" w:rsidTr="00213060">
        <w:trPr>
          <w:trHeight w:val="255"/>
        </w:trPr>
        <w:tc>
          <w:tcPr>
            <w:tcW w:w="1484" w:type="dxa"/>
            <w:tcBorders>
              <w:bottom w:val="single" w:sz="4" w:space="0" w:color="auto"/>
            </w:tcBorders>
            <w:shd w:val="clear" w:color="auto" w:fill="D9D9D9" w:themeFill="background1" w:themeFillShade="D9"/>
            <w:vAlign w:val="center"/>
          </w:tcPr>
          <w:p w14:paraId="5721F0D8" w14:textId="77777777" w:rsidR="00213060" w:rsidRPr="00F074A4" w:rsidRDefault="00213060" w:rsidP="00213060">
            <w:pPr>
              <w:rPr>
                <w:rFonts w:cstheme="minorHAnsi"/>
                <w:b/>
                <w:bCs/>
                <w:sz w:val="20"/>
                <w:szCs w:val="20"/>
              </w:rPr>
            </w:pPr>
            <w:r w:rsidRPr="00F074A4">
              <w:rPr>
                <w:rFonts w:cstheme="minorHAnsi"/>
                <w:b/>
                <w:bCs/>
                <w:sz w:val="20"/>
                <w:szCs w:val="20"/>
              </w:rPr>
              <w:lastRenderedPageBreak/>
              <w:t>UKB drug code</w:t>
            </w:r>
          </w:p>
        </w:tc>
        <w:tc>
          <w:tcPr>
            <w:tcW w:w="2855" w:type="dxa"/>
            <w:tcBorders>
              <w:bottom w:val="single" w:sz="4" w:space="0" w:color="auto"/>
            </w:tcBorders>
            <w:shd w:val="clear" w:color="auto" w:fill="D9D9D9" w:themeFill="background1" w:themeFillShade="D9"/>
            <w:vAlign w:val="center"/>
          </w:tcPr>
          <w:p w14:paraId="4C2182AF" w14:textId="77777777" w:rsidR="00213060" w:rsidRPr="00F074A4" w:rsidRDefault="00213060" w:rsidP="00213060">
            <w:pPr>
              <w:rPr>
                <w:rFonts w:cstheme="minorHAnsi"/>
                <w:b/>
                <w:bCs/>
                <w:sz w:val="20"/>
                <w:szCs w:val="20"/>
              </w:rPr>
            </w:pPr>
            <w:r w:rsidRPr="00F074A4">
              <w:rPr>
                <w:rFonts w:cstheme="minorHAnsi"/>
                <w:b/>
                <w:bCs/>
                <w:sz w:val="20"/>
                <w:szCs w:val="20"/>
              </w:rPr>
              <w:t>Drug name</w:t>
            </w:r>
          </w:p>
        </w:tc>
      </w:tr>
      <w:tr w:rsidR="00213060" w:rsidRPr="00F074A4" w14:paraId="6F1A6214" w14:textId="77777777" w:rsidTr="00213060">
        <w:trPr>
          <w:trHeight w:val="215"/>
        </w:trPr>
        <w:tc>
          <w:tcPr>
            <w:tcW w:w="1484" w:type="dxa"/>
            <w:tcBorders>
              <w:top w:val="single" w:sz="4" w:space="0" w:color="auto"/>
            </w:tcBorders>
          </w:tcPr>
          <w:p w14:paraId="44D45F6A" w14:textId="77777777" w:rsidR="00213060" w:rsidRPr="00F074A4" w:rsidRDefault="00213060" w:rsidP="00213060">
            <w:pPr>
              <w:rPr>
                <w:rFonts w:cstheme="minorHAnsi"/>
                <w:sz w:val="20"/>
                <w:szCs w:val="20"/>
              </w:rPr>
            </w:pPr>
            <w:r w:rsidRPr="00F074A4">
              <w:rPr>
                <w:rFonts w:cstheme="minorHAnsi"/>
                <w:sz w:val="20"/>
                <w:szCs w:val="20"/>
              </w:rPr>
              <w:t>1140879616</w:t>
            </w:r>
          </w:p>
        </w:tc>
        <w:tc>
          <w:tcPr>
            <w:tcW w:w="2855" w:type="dxa"/>
            <w:tcBorders>
              <w:top w:val="single" w:sz="4" w:space="0" w:color="auto"/>
            </w:tcBorders>
          </w:tcPr>
          <w:p w14:paraId="225D4485" w14:textId="77777777" w:rsidR="00213060" w:rsidRPr="00F074A4" w:rsidRDefault="00213060" w:rsidP="00213060">
            <w:pPr>
              <w:rPr>
                <w:rFonts w:cstheme="minorHAnsi"/>
                <w:sz w:val="20"/>
                <w:szCs w:val="20"/>
              </w:rPr>
            </w:pPr>
            <w:r w:rsidRPr="00F074A4">
              <w:rPr>
                <w:rFonts w:cstheme="minorHAnsi"/>
                <w:sz w:val="20"/>
                <w:szCs w:val="20"/>
              </w:rPr>
              <w:t>amitriptyline</w:t>
            </w:r>
          </w:p>
        </w:tc>
      </w:tr>
      <w:tr w:rsidR="00213060" w:rsidRPr="00F074A4" w14:paraId="6BF1A18F" w14:textId="77777777" w:rsidTr="00213060">
        <w:trPr>
          <w:trHeight w:val="227"/>
        </w:trPr>
        <w:tc>
          <w:tcPr>
            <w:tcW w:w="1484" w:type="dxa"/>
          </w:tcPr>
          <w:p w14:paraId="62318935" w14:textId="77777777" w:rsidR="00213060" w:rsidRPr="00F074A4" w:rsidRDefault="00213060" w:rsidP="00213060">
            <w:pPr>
              <w:rPr>
                <w:rFonts w:cstheme="minorHAnsi"/>
                <w:sz w:val="20"/>
                <w:szCs w:val="20"/>
              </w:rPr>
            </w:pPr>
            <w:r w:rsidRPr="00F074A4">
              <w:rPr>
                <w:rFonts w:cstheme="minorHAnsi"/>
                <w:sz w:val="20"/>
                <w:szCs w:val="20"/>
              </w:rPr>
              <w:t>1140921600</w:t>
            </w:r>
          </w:p>
        </w:tc>
        <w:tc>
          <w:tcPr>
            <w:tcW w:w="2855" w:type="dxa"/>
          </w:tcPr>
          <w:p w14:paraId="21699E7B" w14:textId="77777777" w:rsidR="00213060" w:rsidRPr="00F074A4" w:rsidRDefault="00213060" w:rsidP="00213060">
            <w:pPr>
              <w:rPr>
                <w:rFonts w:cstheme="minorHAnsi"/>
                <w:sz w:val="20"/>
                <w:szCs w:val="20"/>
              </w:rPr>
            </w:pPr>
            <w:r w:rsidRPr="00F074A4">
              <w:rPr>
                <w:rFonts w:cstheme="minorHAnsi"/>
                <w:sz w:val="20"/>
                <w:szCs w:val="20"/>
              </w:rPr>
              <w:t>citalopram</w:t>
            </w:r>
          </w:p>
        </w:tc>
      </w:tr>
      <w:tr w:rsidR="00213060" w:rsidRPr="00F074A4" w14:paraId="28210103" w14:textId="77777777" w:rsidTr="00213060">
        <w:trPr>
          <w:trHeight w:val="215"/>
        </w:trPr>
        <w:tc>
          <w:tcPr>
            <w:tcW w:w="1484" w:type="dxa"/>
          </w:tcPr>
          <w:p w14:paraId="2FCFD2BA" w14:textId="77777777" w:rsidR="00213060" w:rsidRPr="00F074A4" w:rsidRDefault="00213060" w:rsidP="00213060">
            <w:pPr>
              <w:rPr>
                <w:rFonts w:cstheme="minorHAnsi"/>
                <w:sz w:val="20"/>
                <w:szCs w:val="20"/>
              </w:rPr>
            </w:pPr>
            <w:r w:rsidRPr="00F074A4">
              <w:rPr>
                <w:rFonts w:cstheme="minorHAnsi"/>
                <w:sz w:val="20"/>
                <w:szCs w:val="20"/>
              </w:rPr>
              <w:t>1140879540</w:t>
            </w:r>
          </w:p>
        </w:tc>
        <w:tc>
          <w:tcPr>
            <w:tcW w:w="2855" w:type="dxa"/>
          </w:tcPr>
          <w:p w14:paraId="52D3F313" w14:textId="77777777" w:rsidR="00213060" w:rsidRPr="00F074A4" w:rsidRDefault="00213060" w:rsidP="00213060">
            <w:pPr>
              <w:rPr>
                <w:rFonts w:cstheme="minorHAnsi"/>
                <w:sz w:val="20"/>
                <w:szCs w:val="20"/>
              </w:rPr>
            </w:pPr>
            <w:r w:rsidRPr="00F074A4">
              <w:rPr>
                <w:rFonts w:cstheme="minorHAnsi"/>
                <w:sz w:val="20"/>
                <w:szCs w:val="20"/>
              </w:rPr>
              <w:t>fluoxetine</w:t>
            </w:r>
          </w:p>
        </w:tc>
      </w:tr>
      <w:tr w:rsidR="00213060" w:rsidRPr="00F074A4" w14:paraId="6172EFFA" w14:textId="77777777" w:rsidTr="00213060">
        <w:trPr>
          <w:trHeight w:val="215"/>
        </w:trPr>
        <w:tc>
          <w:tcPr>
            <w:tcW w:w="1484" w:type="dxa"/>
          </w:tcPr>
          <w:p w14:paraId="15309327" w14:textId="77777777" w:rsidR="00213060" w:rsidRPr="00F074A4" w:rsidRDefault="00213060" w:rsidP="00213060">
            <w:pPr>
              <w:rPr>
                <w:rFonts w:cstheme="minorHAnsi"/>
                <w:sz w:val="20"/>
                <w:szCs w:val="20"/>
              </w:rPr>
            </w:pPr>
            <w:r w:rsidRPr="00F074A4">
              <w:rPr>
                <w:rFonts w:cstheme="minorHAnsi"/>
                <w:sz w:val="20"/>
                <w:szCs w:val="20"/>
              </w:rPr>
              <w:t>1140867878</w:t>
            </w:r>
          </w:p>
        </w:tc>
        <w:tc>
          <w:tcPr>
            <w:tcW w:w="2855" w:type="dxa"/>
          </w:tcPr>
          <w:p w14:paraId="038A0874" w14:textId="77777777" w:rsidR="00213060" w:rsidRPr="00F074A4" w:rsidRDefault="00213060" w:rsidP="00213060">
            <w:pPr>
              <w:rPr>
                <w:rFonts w:cstheme="minorHAnsi"/>
                <w:sz w:val="20"/>
                <w:szCs w:val="20"/>
              </w:rPr>
            </w:pPr>
            <w:r w:rsidRPr="00F074A4">
              <w:rPr>
                <w:rFonts w:cstheme="minorHAnsi"/>
                <w:sz w:val="20"/>
                <w:szCs w:val="20"/>
              </w:rPr>
              <w:t>sertraline</w:t>
            </w:r>
          </w:p>
        </w:tc>
      </w:tr>
      <w:tr w:rsidR="00213060" w:rsidRPr="00F074A4" w14:paraId="2C889AC9" w14:textId="77777777" w:rsidTr="00213060">
        <w:trPr>
          <w:trHeight w:val="227"/>
        </w:trPr>
        <w:tc>
          <w:tcPr>
            <w:tcW w:w="1484" w:type="dxa"/>
          </w:tcPr>
          <w:p w14:paraId="116D3F9C" w14:textId="77777777" w:rsidR="00213060" w:rsidRPr="00F074A4" w:rsidRDefault="00213060" w:rsidP="00213060">
            <w:pPr>
              <w:rPr>
                <w:rFonts w:cstheme="minorHAnsi"/>
                <w:sz w:val="20"/>
                <w:szCs w:val="20"/>
              </w:rPr>
            </w:pPr>
            <w:r w:rsidRPr="00F074A4">
              <w:rPr>
                <w:rFonts w:cstheme="minorHAnsi"/>
                <w:sz w:val="20"/>
                <w:szCs w:val="20"/>
              </w:rPr>
              <w:t>1140916282</w:t>
            </w:r>
          </w:p>
        </w:tc>
        <w:tc>
          <w:tcPr>
            <w:tcW w:w="2855" w:type="dxa"/>
          </w:tcPr>
          <w:p w14:paraId="272E0BD4" w14:textId="77777777" w:rsidR="00213060" w:rsidRPr="00F074A4" w:rsidRDefault="00213060" w:rsidP="00213060">
            <w:pPr>
              <w:rPr>
                <w:rFonts w:cstheme="minorHAnsi"/>
                <w:sz w:val="20"/>
                <w:szCs w:val="20"/>
              </w:rPr>
            </w:pPr>
            <w:r w:rsidRPr="00F074A4">
              <w:rPr>
                <w:rFonts w:cstheme="minorHAnsi"/>
                <w:sz w:val="20"/>
                <w:szCs w:val="20"/>
              </w:rPr>
              <w:t>venlafaxine</w:t>
            </w:r>
          </w:p>
        </w:tc>
      </w:tr>
      <w:tr w:rsidR="00213060" w:rsidRPr="00F074A4" w14:paraId="48739090" w14:textId="77777777" w:rsidTr="00213060">
        <w:trPr>
          <w:trHeight w:val="215"/>
        </w:trPr>
        <w:tc>
          <w:tcPr>
            <w:tcW w:w="1484" w:type="dxa"/>
          </w:tcPr>
          <w:p w14:paraId="0FA6D189" w14:textId="77777777" w:rsidR="00213060" w:rsidRPr="00F074A4" w:rsidRDefault="00213060" w:rsidP="00213060">
            <w:pPr>
              <w:rPr>
                <w:rFonts w:cstheme="minorHAnsi"/>
                <w:sz w:val="20"/>
                <w:szCs w:val="20"/>
              </w:rPr>
            </w:pPr>
            <w:r w:rsidRPr="00F074A4">
              <w:rPr>
                <w:rFonts w:cstheme="minorHAnsi"/>
                <w:sz w:val="20"/>
                <w:szCs w:val="20"/>
              </w:rPr>
              <w:t>1140909806</w:t>
            </w:r>
          </w:p>
        </w:tc>
        <w:tc>
          <w:tcPr>
            <w:tcW w:w="2855" w:type="dxa"/>
          </w:tcPr>
          <w:p w14:paraId="0DC1374F" w14:textId="77777777" w:rsidR="00213060" w:rsidRPr="00F074A4" w:rsidRDefault="00213060" w:rsidP="00213060">
            <w:pPr>
              <w:rPr>
                <w:rFonts w:cstheme="minorHAnsi"/>
                <w:sz w:val="20"/>
                <w:szCs w:val="20"/>
              </w:rPr>
            </w:pPr>
            <w:proofErr w:type="spellStart"/>
            <w:r w:rsidRPr="00F074A4">
              <w:rPr>
                <w:rFonts w:cstheme="minorHAnsi"/>
                <w:sz w:val="20"/>
                <w:szCs w:val="20"/>
              </w:rPr>
              <w:t>dosulepin</w:t>
            </w:r>
            <w:proofErr w:type="spellEnd"/>
          </w:p>
        </w:tc>
      </w:tr>
      <w:tr w:rsidR="00213060" w:rsidRPr="00F074A4" w14:paraId="55E09C4C" w14:textId="77777777" w:rsidTr="00213060">
        <w:trPr>
          <w:trHeight w:val="215"/>
        </w:trPr>
        <w:tc>
          <w:tcPr>
            <w:tcW w:w="1484" w:type="dxa"/>
          </w:tcPr>
          <w:p w14:paraId="147DCD5D" w14:textId="77777777" w:rsidR="00213060" w:rsidRPr="00F074A4" w:rsidRDefault="00213060" w:rsidP="00213060">
            <w:pPr>
              <w:rPr>
                <w:rFonts w:cstheme="minorHAnsi"/>
                <w:sz w:val="20"/>
                <w:szCs w:val="20"/>
              </w:rPr>
            </w:pPr>
            <w:r w:rsidRPr="00F074A4">
              <w:rPr>
                <w:rFonts w:cstheme="minorHAnsi"/>
                <w:sz w:val="20"/>
                <w:szCs w:val="20"/>
              </w:rPr>
              <w:t>1140867888</w:t>
            </w:r>
          </w:p>
        </w:tc>
        <w:tc>
          <w:tcPr>
            <w:tcW w:w="2855" w:type="dxa"/>
          </w:tcPr>
          <w:p w14:paraId="393C3596" w14:textId="77777777" w:rsidR="00213060" w:rsidRPr="00F074A4" w:rsidRDefault="00213060" w:rsidP="00213060">
            <w:pPr>
              <w:rPr>
                <w:rFonts w:cstheme="minorHAnsi"/>
                <w:sz w:val="20"/>
                <w:szCs w:val="20"/>
              </w:rPr>
            </w:pPr>
            <w:r w:rsidRPr="00F074A4">
              <w:rPr>
                <w:rFonts w:cstheme="minorHAnsi"/>
                <w:sz w:val="20"/>
                <w:szCs w:val="20"/>
              </w:rPr>
              <w:t>paroxetine</w:t>
            </w:r>
          </w:p>
        </w:tc>
      </w:tr>
      <w:tr w:rsidR="00213060" w:rsidRPr="00F074A4" w14:paraId="3C02B11E" w14:textId="77777777" w:rsidTr="00213060">
        <w:trPr>
          <w:trHeight w:val="227"/>
        </w:trPr>
        <w:tc>
          <w:tcPr>
            <w:tcW w:w="1484" w:type="dxa"/>
          </w:tcPr>
          <w:p w14:paraId="24D90387" w14:textId="77777777" w:rsidR="00213060" w:rsidRPr="00F074A4" w:rsidRDefault="00213060" w:rsidP="00213060">
            <w:pPr>
              <w:rPr>
                <w:rFonts w:cstheme="minorHAnsi"/>
                <w:sz w:val="20"/>
                <w:szCs w:val="20"/>
              </w:rPr>
            </w:pPr>
            <w:r w:rsidRPr="00F074A4">
              <w:rPr>
                <w:rFonts w:cstheme="minorHAnsi"/>
                <w:sz w:val="20"/>
                <w:szCs w:val="20"/>
              </w:rPr>
              <w:t>1141152732</w:t>
            </w:r>
          </w:p>
        </w:tc>
        <w:tc>
          <w:tcPr>
            <w:tcW w:w="2855" w:type="dxa"/>
          </w:tcPr>
          <w:p w14:paraId="34690572" w14:textId="77777777" w:rsidR="00213060" w:rsidRPr="00F074A4" w:rsidRDefault="00213060" w:rsidP="00213060">
            <w:pPr>
              <w:rPr>
                <w:rFonts w:cstheme="minorHAnsi"/>
                <w:sz w:val="20"/>
                <w:szCs w:val="20"/>
              </w:rPr>
            </w:pPr>
            <w:r w:rsidRPr="00F074A4">
              <w:rPr>
                <w:rFonts w:cstheme="minorHAnsi"/>
                <w:sz w:val="20"/>
                <w:szCs w:val="20"/>
              </w:rPr>
              <w:t>mirtazapine</w:t>
            </w:r>
          </w:p>
        </w:tc>
      </w:tr>
      <w:tr w:rsidR="00213060" w:rsidRPr="00F074A4" w14:paraId="0FC97BEA" w14:textId="77777777" w:rsidTr="00213060">
        <w:trPr>
          <w:trHeight w:val="215"/>
        </w:trPr>
        <w:tc>
          <w:tcPr>
            <w:tcW w:w="1484" w:type="dxa"/>
          </w:tcPr>
          <w:p w14:paraId="4E51A969" w14:textId="77777777" w:rsidR="00213060" w:rsidRPr="00F074A4" w:rsidRDefault="00213060" w:rsidP="00213060">
            <w:pPr>
              <w:rPr>
                <w:rFonts w:cstheme="minorHAnsi"/>
                <w:sz w:val="20"/>
                <w:szCs w:val="20"/>
              </w:rPr>
            </w:pPr>
            <w:r w:rsidRPr="00F074A4">
              <w:rPr>
                <w:rFonts w:cstheme="minorHAnsi"/>
                <w:sz w:val="20"/>
                <w:szCs w:val="20"/>
              </w:rPr>
              <w:t>1141180212</w:t>
            </w:r>
          </w:p>
        </w:tc>
        <w:tc>
          <w:tcPr>
            <w:tcW w:w="2855" w:type="dxa"/>
          </w:tcPr>
          <w:p w14:paraId="2DDCEEFF" w14:textId="77777777" w:rsidR="00213060" w:rsidRPr="00F074A4" w:rsidRDefault="00213060" w:rsidP="00213060">
            <w:pPr>
              <w:rPr>
                <w:rFonts w:cstheme="minorHAnsi"/>
                <w:sz w:val="20"/>
                <w:szCs w:val="20"/>
              </w:rPr>
            </w:pPr>
            <w:r w:rsidRPr="00F074A4">
              <w:rPr>
                <w:rFonts w:cstheme="minorHAnsi"/>
                <w:sz w:val="20"/>
                <w:szCs w:val="20"/>
              </w:rPr>
              <w:t>escitalopram</w:t>
            </w:r>
          </w:p>
        </w:tc>
      </w:tr>
      <w:tr w:rsidR="00213060" w:rsidRPr="00F074A4" w14:paraId="53B1FF64" w14:textId="77777777" w:rsidTr="00213060">
        <w:trPr>
          <w:trHeight w:val="215"/>
        </w:trPr>
        <w:tc>
          <w:tcPr>
            <w:tcW w:w="1484" w:type="dxa"/>
          </w:tcPr>
          <w:p w14:paraId="3FA37A3A" w14:textId="77777777" w:rsidR="00213060" w:rsidRPr="00F074A4" w:rsidRDefault="00213060" w:rsidP="00213060">
            <w:pPr>
              <w:rPr>
                <w:rFonts w:cstheme="minorHAnsi"/>
                <w:sz w:val="20"/>
                <w:szCs w:val="20"/>
              </w:rPr>
            </w:pPr>
            <w:r w:rsidRPr="00F074A4">
              <w:rPr>
                <w:rFonts w:cstheme="minorHAnsi"/>
                <w:sz w:val="20"/>
                <w:szCs w:val="20"/>
              </w:rPr>
              <w:t>1140879634</w:t>
            </w:r>
          </w:p>
        </w:tc>
        <w:tc>
          <w:tcPr>
            <w:tcW w:w="2855" w:type="dxa"/>
          </w:tcPr>
          <w:p w14:paraId="7D94E213" w14:textId="77777777" w:rsidR="00213060" w:rsidRPr="00F074A4" w:rsidRDefault="00213060" w:rsidP="00213060">
            <w:pPr>
              <w:rPr>
                <w:rFonts w:cstheme="minorHAnsi"/>
                <w:sz w:val="20"/>
                <w:szCs w:val="20"/>
              </w:rPr>
            </w:pPr>
            <w:r w:rsidRPr="00F074A4">
              <w:rPr>
                <w:rFonts w:cstheme="minorHAnsi"/>
                <w:sz w:val="20"/>
                <w:szCs w:val="20"/>
              </w:rPr>
              <w:t>trazodone</w:t>
            </w:r>
          </w:p>
        </w:tc>
      </w:tr>
      <w:tr w:rsidR="00213060" w:rsidRPr="00F074A4" w14:paraId="2CFEDE6C" w14:textId="77777777" w:rsidTr="00213060">
        <w:trPr>
          <w:trHeight w:val="215"/>
        </w:trPr>
        <w:tc>
          <w:tcPr>
            <w:tcW w:w="1484" w:type="dxa"/>
          </w:tcPr>
          <w:p w14:paraId="6E9F8F58" w14:textId="77777777" w:rsidR="00213060" w:rsidRPr="00F074A4" w:rsidRDefault="00213060" w:rsidP="00213060">
            <w:pPr>
              <w:rPr>
                <w:rFonts w:cstheme="minorHAnsi"/>
                <w:sz w:val="20"/>
                <w:szCs w:val="20"/>
              </w:rPr>
            </w:pPr>
            <w:r w:rsidRPr="00F074A4">
              <w:rPr>
                <w:rFonts w:cstheme="minorHAnsi"/>
                <w:sz w:val="20"/>
                <w:szCs w:val="20"/>
              </w:rPr>
              <w:t>1140867876</w:t>
            </w:r>
          </w:p>
        </w:tc>
        <w:tc>
          <w:tcPr>
            <w:tcW w:w="2855" w:type="dxa"/>
          </w:tcPr>
          <w:p w14:paraId="7A4B1202" w14:textId="77777777" w:rsidR="00213060" w:rsidRPr="00F074A4" w:rsidRDefault="00213060" w:rsidP="00213060">
            <w:pPr>
              <w:rPr>
                <w:rFonts w:cstheme="minorHAnsi"/>
                <w:sz w:val="20"/>
                <w:szCs w:val="20"/>
              </w:rPr>
            </w:pPr>
            <w:proofErr w:type="spellStart"/>
            <w:r w:rsidRPr="00F074A4">
              <w:rPr>
                <w:rFonts w:cstheme="minorHAnsi"/>
                <w:sz w:val="20"/>
                <w:szCs w:val="20"/>
              </w:rPr>
              <w:t>prozac</w:t>
            </w:r>
            <w:proofErr w:type="spellEnd"/>
          </w:p>
        </w:tc>
      </w:tr>
      <w:tr w:rsidR="00213060" w:rsidRPr="00F074A4" w14:paraId="55511C6A" w14:textId="77777777" w:rsidTr="00213060">
        <w:trPr>
          <w:trHeight w:val="227"/>
        </w:trPr>
        <w:tc>
          <w:tcPr>
            <w:tcW w:w="1484" w:type="dxa"/>
          </w:tcPr>
          <w:p w14:paraId="48A7AD46" w14:textId="77777777" w:rsidR="00213060" w:rsidRPr="00F074A4" w:rsidRDefault="00213060" w:rsidP="00213060">
            <w:pPr>
              <w:rPr>
                <w:rFonts w:cstheme="minorHAnsi"/>
                <w:sz w:val="20"/>
                <w:szCs w:val="20"/>
              </w:rPr>
            </w:pPr>
            <w:r w:rsidRPr="00F074A4">
              <w:rPr>
                <w:rFonts w:cstheme="minorHAnsi"/>
                <w:sz w:val="20"/>
                <w:szCs w:val="20"/>
              </w:rPr>
              <w:t>1140882236</w:t>
            </w:r>
          </w:p>
        </w:tc>
        <w:tc>
          <w:tcPr>
            <w:tcW w:w="2855" w:type="dxa"/>
          </w:tcPr>
          <w:p w14:paraId="63AF40AD" w14:textId="77777777" w:rsidR="00213060" w:rsidRPr="00F074A4" w:rsidRDefault="00213060" w:rsidP="00213060">
            <w:pPr>
              <w:rPr>
                <w:rFonts w:cstheme="minorHAnsi"/>
                <w:sz w:val="20"/>
                <w:szCs w:val="20"/>
              </w:rPr>
            </w:pPr>
            <w:proofErr w:type="spellStart"/>
            <w:r w:rsidRPr="00F074A4">
              <w:rPr>
                <w:rFonts w:cstheme="minorHAnsi"/>
                <w:sz w:val="20"/>
                <w:szCs w:val="20"/>
              </w:rPr>
              <w:t>seroxat</w:t>
            </w:r>
            <w:proofErr w:type="spellEnd"/>
          </w:p>
        </w:tc>
      </w:tr>
      <w:tr w:rsidR="00213060" w:rsidRPr="00F074A4" w14:paraId="4D7EB7D7" w14:textId="77777777" w:rsidTr="00213060">
        <w:trPr>
          <w:trHeight w:val="215"/>
        </w:trPr>
        <w:tc>
          <w:tcPr>
            <w:tcW w:w="1484" w:type="dxa"/>
          </w:tcPr>
          <w:p w14:paraId="23BBFA1B" w14:textId="77777777" w:rsidR="00213060" w:rsidRPr="00F074A4" w:rsidRDefault="00213060" w:rsidP="00213060">
            <w:pPr>
              <w:rPr>
                <w:rFonts w:cstheme="minorHAnsi"/>
                <w:sz w:val="20"/>
                <w:szCs w:val="20"/>
              </w:rPr>
            </w:pPr>
            <w:r w:rsidRPr="00F074A4">
              <w:rPr>
                <w:rFonts w:cstheme="minorHAnsi"/>
                <w:sz w:val="20"/>
                <w:szCs w:val="20"/>
              </w:rPr>
              <w:t>1141190158</w:t>
            </w:r>
          </w:p>
        </w:tc>
        <w:tc>
          <w:tcPr>
            <w:tcW w:w="2855" w:type="dxa"/>
          </w:tcPr>
          <w:p w14:paraId="7D76B15A" w14:textId="77777777" w:rsidR="00213060" w:rsidRPr="00F074A4" w:rsidRDefault="00213060" w:rsidP="00213060">
            <w:pPr>
              <w:rPr>
                <w:rFonts w:cstheme="minorHAnsi"/>
                <w:sz w:val="20"/>
                <w:szCs w:val="20"/>
              </w:rPr>
            </w:pPr>
            <w:proofErr w:type="spellStart"/>
            <w:r w:rsidRPr="00F074A4">
              <w:rPr>
                <w:rFonts w:cstheme="minorHAnsi"/>
                <w:sz w:val="20"/>
                <w:szCs w:val="20"/>
              </w:rPr>
              <w:t>cipralex</w:t>
            </w:r>
            <w:proofErr w:type="spellEnd"/>
          </w:p>
        </w:tc>
      </w:tr>
      <w:tr w:rsidR="00213060" w:rsidRPr="00F074A4" w14:paraId="59AA3001" w14:textId="77777777" w:rsidTr="00213060">
        <w:trPr>
          <w:trHeight w:val="215"/>
        </w:trPr>
        <w:tc>
          <w:tcPr>
            <w:tcW w:w="1484" w:type="dxa"/>
          </w:tcPr>
          <w:p w14:paraId="115F8D8C" w14:textId="77777777" w:rsidR="00213060" w:rsidRPr="00F074A4" w:rsidRDefault="00213060" w:rsidP="00213060">
            <w:pPr>
              <w:rPr>
                <w:rFonts w:cstheme="minorHAnsi"/>
                <w:sz w:val="20"/>
                <w:szCs w:val="20"/>
              </w:rPr>
            </w:pPr>
            <w:r w:rsidRPr="00F074A4">
              <w:rPr>
                <w:rFonts w:cstheme="minorHAnsi"/>
                <w:sz w:val="20"/>
                <w:szCs w:val="20"/>
              </w:rPr>
              <w:t>1141200564</w:t>
            </w:r>
          </w:p>
        </w:tc>
        <w:tc>
          <w:tcPr>
            <w:tcW w:w="2855" w:type="dxa"/>
          </w:tcPr>
          <w:p w14:paraId="19C5F08E" w14:textId="77777777" w:rsidR="00213060" w:rsidRPr="00F074A4" w:rsidRDefault="00213060" w:rsidP="00213060">
            <w:pPr>
              <w:rPr>
                <w:rFonts w:cstheme="minorHAnsi"/>
                <w:sz w:val="20"/>
                <w:szCs w:val="20"/>
              </w:rPr>
            </w:pPr>
            <w:r w:rsidRPr="00F074A4">
              <w:rPr>
                <w:rFonts w:cstheme="minorHAnsi"/>
                <w:sz w:val="20"/>
                <w:szCs w:val="20"/>
              </w:rPr>
              <w:t>duloxetine</w:t>
            </w:r>
          </w:p>
        </w:tc>
      </w:tr>
      <w:tr w:rsidR="00213060" w:rsidRPr="00F074A4" w14:paraId="2001405F" w14:textId="77777777" w:rsidTr="00213060">
        <w:trPr>
          <w:trHeight w:val="227"/>
        </w:trPr>
        <w:tc>
          <w:tcPr>
            <w:tcW w:w="1484" w:type="dxa"/>
          </w:tcPr>
          <w:p w14:paraId="71008DF2" w14:textId="77777777" w:rsidR="00213060" w:rsidRPr="00F074A4" w:rsidRDefault="00213060" w:rsidP="00213060">
            <w:pPr>
              <w:rPr>
                <w:rFonts w:cstheme="minorHAnsi"/>
                <w:sz w:val="20"/>
                <w:szCs w:val="20"/>
              </w:rPr>
            </w:pPr>
            <w:r w:rsidRPr="00F074A4">
              <w:rPr>
                <w:rFonts w:cstheme="minorHAnsi"/>
                <w:sz w:val="20"/>
                <w:szCs w:val="20"/>
              </w:rPr>
              <w:t>1140867726</w:t>
            </w:r>
          </w:p>
        </w:tc>
        <w:tc>
          <w:tcPr>
            <w:tcW w:w="2855" w:type="dxa"/>
          </w:tcPr>
          <w:p w14:paraId="3D527938" w14:textId="77777777" w:rsidR="00213060" w:rsidRPr="00F074A4" w:rsidRDefault="00213060" w:rsidP="00213060">
            <w:pPr>
              <w:rPr>
                <w:rFonts w:cstheme="minorHAnsi"/>
                <w:sz w:val="20"/>
                <w:szCs w:val="20"/>
              </w:rPr>
            </w:pPr>
            <w:proofErr w:type="spellStart"/>
            <w:r w:rsidRPr="00F074A4">
              <w:rPr>
                <w:rFonts w:cstheme="minorHAnsi"/>
                <w:sz w:val="20"/>
                <w:szCs w:val="20"/>
              </w:rPr>
              <w:t>lofepramine</w:t>
            </w:r>
            <w:proofErr w:type="spellEnd"/>
          </w:p>
        </w:tc>
      </w:tr>
      <w:tr w:rsidR="00213060" w:rsidRPr="00F074A4" w14:paraId="0E641749" w14:textId="77777777" w:rsidTr="00213060">
        <w:trPr>
          <w:trHeight w:val="215"/>
        </w:trPr>
        <w:tc>
          <w:tcPr>
            <w:tcW w:w="1484" w:type="dxa"/>
          </w:tcPr>
          <w:p w14:paraId="6B0F4CFB" w14:textId="77777777" w:rsidR="00213060" w:rsidRPr="00F074A4" w:rsidRDefault="00213060" w:rsidP="00213060">
            <w:pPr>
              <w:rPr>
                <w:rFonts w:cstheme="minorHAnsi"/>
                <w:sz w:val="20"/>
                <w:szCs w:val="20"/>
              </w:rPr>
            </w:pPr>
            <w:r w:rsidRPr="00F074A4">
              <w:rPr>
                <w:rFonts w:cstheme="minorHAnsi"/>
                <w:sz w:val="20"/>
                <w:szCs w:val="20"/>
              </w:rPr>
              <w:t>1140879620</w:t>
            </w:r>
          </w:p>
        </w:tc>
        <w:tc>
          <w:tcPr>
            <w:tcW w:w="2855" w:type="dxa"/>
          </w:tcPr>
          <w:p w14:paraId="45093C88" w14:textId="77777777" w:rsidR="00213060" w:rsidRPr="00F074A4" w:rsidRDefault="00213060" w:rsidP="00213060">
            <w:pPr>
              <w:rPr>
                <w:rFonts w:cstheme="minorHAnsi"/>
                <w:sz w:val="20"/>
                <w:szCs w:val="20"/>
              </w:rPr>
            </w:pPr>
            <w:r w:rsidRPr="00F074A4">
              <w:rPr>
                <w:rFonts w:cstheme="minorHAnsi"/>
                <w:sz w:val="20"/>
                <w:szCs w:val="20"/>
              </w:rPr>
              <w:t>clomipramine</w:t>
            </w:r>
          </w:p>
        </w:tc>
      </w:tr>
      <w:tr w:rsidR="00213060" w:rsidRPr="00F074A4" w14:paraId="7282A338" w14:textId="77777777" w:rsidTr="00213060">
        <w:trPr>
          <w:trHeight w:val="215"/>
        </w:trPr>
        <w:tc>
          <w:tcPr>
            <w:tcW w:w="1484" w:type="dxa"/>
          </w:tcPr>
          <w:p w14:paraId="30DDF1E2" w14:textId="77777777" w:rsidR="00213060" w:rsidRPr="00F074A4" w:rsidRDefault="00213060" w:rsidP="00213060">
            <w:pPr>
              <w:rPr>
                <w:rFonts w:cstheme="minorHAnsi"/>
                <w:sz w:val="20"/>
                <w:szCs w:val="20"/>
              </w:rPr>
            </w:pPr>
            <w:r w:rsidRPr="00F074A4">
              <w:rPr>
                <w:rFonts w:cstheme="minorHAnsi"/>
                <w:sz w:val="20"/>
                <w:szCs w:val="20"/>
              </w:rPr>
              <w:t>1140867818</w:t>
            </w:r>
          </w:p>
        </w:tc>
        <w:tc>
          <w:tcPr>
            <w:tcW w:w="2855" w:type="dxa"/>
          </w:tcPr>
          <w:p w14:paraId="4D9544F1" w14:textId="77777777" w:rsidR="00213060" w:rsidRPr="00F074A4" w:rsidRDefault="00213060" w:rsidP="00213060">
            <w:pPr>
              <w:rPr>
                <w:rFonts w:cstheme="minorHAnsi"/>
                <w:sz w:val="20"/>
                <w:szCs w:val="20"/>
              </w:rPr>
            </w:pPr>
            <w:r w:rsidRPr="00F074A4">
              <w:rPr>
                <w:rFonts w:cstheme="minorHAnsi"/>
                <w:sz w:val="20"/>
                <w:szCs w:val="20"/>
              </w:rPr>
              <w:t>nortriptyline</w:t>
            </w:r>
          </w:p>
        </w:tc>
      </w:tr>
      <w:tr w:rsidR="00213060" w:rsidRPr="00F074A4" w14:paraId="34916E53" w14:textId="77777777" w:rsidTr="00213060">
        <w:trPr>
          <w:trHeight w:val="227"/>
        </w:trPr>
        <w:tc>
          <w:tcPr>
            <w:tcW w:w="1484" w:type="dxa"/>
          </w:tcPr>
          <w:p w14:paraId="18BC9B19" w14:textId="77777777" w:rsidR="00213060" w:rsidRPr="00F074A4" w:rsidRDefault="00213060" w:rsidP="00213060">
            <w:pPr>
              <w:rPr>
                <w:rFonts w:cstheme="minorHAnsi"/>
                <w:sz w:val="20"/>
                <w:szCs w:val="20"/>
              </w:rPr>
            </w:pPr>
            <w:r w:rsidRPr="00F074A4">
              <w:rPr>
                <w:rFonts w:cstheme="minorHAnsi"/>
                <w:sz w:val="20"/>
                <w:szCs w:val="20"/>
              </w:rPr>
              <w:t>1140879630</w:t>
            </w:r>
          </w:p>
        </w:tc>
        <w:tc>
          <w:tcPr>
            <w:tcW w:w="2855" w:type="dxa"/>
          </w:tcPr>
          <w:p w14:paraId="1696DC63" w14:textId="77777777" w:rsidR="00213060" w:rsidRPr="00F074A4" w:rsidRDefault="00213060" w:rsidP="00213060">
            <w:pPr>
              <w:rPr>
                <w:rFonts w:cstheme="minorHAnsi"/>
                <w:sz w:val="20"/>
                <w:szCs w:val="20"/>
              </w:rPr>
            </w:pPr>
            <w:r w:rsidRPr="00F074A4">
              <w:rPr>
                <w:rFonts w:cstheme="minorHAnsi"/>
                <w:sz w:val="20"/>
                <w:szCs w:val="20"/>
              </w:rPr>
              <w:t>imipramine</w:t>
            </w:r>
          </w:p>
        </w:tc>
      </w:tr>
      <w:tr w:rsidR="00213060" w:rsidRPr="00F074A4" w14:paraId="5F960B8B" w14:textId="77777777" w:rsidTr="00213060">
        <w:trPr>
          <w:trHeight w:val="215"/>
        </w:trPr>
        <w:tc>
          <w:tcPr>
            <w:tcW w:w="1484" w:type="dxa"/>
          </w:tcPr>
          <w:p w14:paraId="4A422E02" w14:textId="77777777" w:rsidR="00213060" w:rsidRPr="00F074A4" w:rsidRDefault="00213060" w:rsidP="00213060">
            <w:pPr>
              <w:rPr>
                <w:rFonts w:cstheme="minorHAnsi"/>
                <w:sz w:val="20"/>
                <w:szCs w:val="20"/>
              </w:rPr>
            </w:pPr>
            <w:r w:rsidRPr="00F074A4">
              <w:rPr>
                <w:rFonts w:cstheme="minorHAnsi"/>
                <w:sz w:val="20"/>
                <w:szCs w:val="20"/>
              </w:rPr>
              <w:t>1140879628</w:t>
            </w:r>
          </w:p>
        </w:tc>
        <w:tc>
          <w:tcPr>
            <w:tcW w:w="2855" w:type="dxa"/>
          </w:tcPr>
          <w:p w14:paraId="67EBE3FB" w14:textId="77777777" w:rsidR="00213060" w:rsidRPr="00F074A4" w:rsidRDefault="00213060" w:rsidP="00213060">
            <w:pPr>
              <w:rPr>
                <w:rFonts w:cstheme="minorHAnsi"/>
                <w:sz w:val="20"/>
                <w:szCs w:val="20"/>
              </w:rPr>
            </w:pPr>
            <w:r w:rsidRPr="00F074A4">
              <w:rPr>
                <w:rFonts w:cstheme="minorHAnsi"/>
                <w:sz w:val="20"/>
                <w:szCs w:val="20"/>
              </w:rPr>
              <w:t>dothiepin</w:t>
            </w:r>
          </w:p>
        </w:tc>
      </w:tr>
      <w:tr w:rsidR="00213060" w:rsidRPr="00F074A4" w14:paraId="6075019B" w14:textId="77777777" w:rsidTr="00213060">
        <w:trPr>
          <w:trHeight w:val="215"/>
        </w:trPr>
        <w:tc>
          <w:tcPr>
            <w:tcW w:w="1484" w:type="dxa"/>
          </w:tcPr>
          <w:p w14:paraId="1A45BAE6" w14:textId="77777777" w:rsidR="00213060" w:rsidRPr="00F074A4" w:rsidRDefault="00213060" w:rsidP="00213060">
            <w:pPr>
              <w:rPr>
                <w:rFonts w:cstheme="minorHAnsi"/>
                <w:sz w:val="20"/>
                <w:szCs w:val="20"/>
              </w:rPr>
            </w:pPr>
            <w:r w:rsidRPr="00F074A4">
              <w:rPr>
                <w:rFonts w:cstheme="minorHAnsi"/>
                <w:sz w:val="20"/>
                <w:szCs w:val="20"/>
              </w:rPr>
              <w:t>1141151946</w:t>
            </w:r>
          </w:p>
        </w:tc>
        <w:tc>
          <w:tcPr>
            <w:tcW w:w="2855" w:type="dxa"/>
          </w:tcPr>
          <w:p w14:paraId="001FD683" w14:textId="77777777" w:rsidR="00213060" w:rsidRPr="00F074A4" w:rsidRDefault="00213060" w:rsidP="00213060">
            <w:pPr>
              <w:rPr>
                <w:rFonts w:cstheme="minorHAnsi"/>
                <w:sz w:val="20"/>
                <w:szCs w:val="20"/>
              </w:rPr>
            </w:pPr>
            <w:proofErr w:type="spellStart"/>
            <w:r w:rsidRPr="00F074A4">
              <w:rPr>
                <w:rFonts w:cstheme="minorHAnsi"/>
                <w:sz w:val="20"/>
                <w:szCs w:val="20"/>
              </w:rPr>
              <w:t>cipramil</w:t>
            </w:r>
            <w:proofErr w:type="spellEnd"/>
          </w:p>
        </w:tc>
      </w:tr>
      <w:tr w:rsidR="00213060" w:rsidRPr="00F074A4" w14:paraId="3411CADC" w14:textId="77777777" w:rsidTr="00213060">
        <w:trPr>
          <w:trHeight w:val="227"/>
        </w:trPr>
        <w:tc>
          <w:tcPr>
            <w:tcW w:w="1484" w:type="dxa"/>
          </w:tcPr>
          <w:p w14:paraId="03CB82FC" w14:textId="77777777" w:rsidR="00213060" w:rsidRPr="00F074A4" w:rsidRDefault="00213060" w:rsidP="00213060">
            <w:pPr>
              <w:rPr>
                <w:rFonts w:cstheme="minorHAnsi"/>
                <w:sz w:val="20"/>
                <w:szCs w:val="20"/>
              </w:rPr>
            </w:pPr>
            <w:r w:rsidRPr="00F074A4">
              <w:rPr>
                <w:rFonts w:cstheme="minorHAnsi"/>
                <w:sz w:val="20"/>
                <w:szCs w:val="20"/>
              </w:rPr>
              <w:t>1140867948</w:t>
            </w:r>
          </w:p>
        </w:tc>
        <w:tc>
          <w:tcPr>
            <w:tcW w:w="2855" w:type="dxa"/>
          </w:tcPr>
          <w:p w14:paraId="316CC016" w14:textId="77777777" w:rsidR="00213060" w:rsidRPr="00F074A4" w:rsidRDefault="00213060" w:rsidP="00213060">
            <w:pPr>
              <w:rPr>
                <w:rFonts w:cstheme="minorHAnsi"/>
                <w:sz w:val="20"/>
                <w:szCs w:val="20"/>
              </w:rPr>
            </w:pPr>
            <w:r w:rsidRPr="00F074A4">
              <w:rPr>
                <w:rFonts w:cstheme="minorHAnsi"/>
                <w:sz w:val="20"/>
                <w:szCs w:val="20"/>
              </w:rPr>
              <w:t>amitriptyline</w:t>
            </w:r>
          </w:p>
        </w:tc>
      </w:tr>
      <w:tr w:rsidR="00213060" w:rsidRPr="00F074A4" w14:paraId="1D5357C4" w14:textId="77777777" w:rsidTr="00213060">
        <w:trPr>
          <w:trHeight w:val="215"/>
        </w:trPr>
        <w:tc>
          <w:tcPr>
            <w:tcW w:w="1484" w:type="dxa"/>
          </w:tcPr>
          <w:p w14:paraId="29A01C9C" w14:textId="77777777" w:rsidR="00213060" w:rsidRPr="00F074A4" w:rsidRDefault="00213060" w:rsidP="00213060">
            <w:pPr>
              <w:rPr>
                <w:rFonts w:cstheme="minorHAnsi"/>
                <w:sz w:val="20"/>
                <w:szCs w:val="20"/>
              </w:rPr>
            </w:pPr>
            <w:r w:rsidRPr="00F074A4">
              <w:rPr>
                <w:rFonts w:cstheme="minorHAnsi"/>
                <w:sz w:val="20"/>
                <w:szCs w:val="20"/>
              </w:rPr>
              <w:t>1140867624</w:t>
            </w:r>
          </w:p>
        </w:tc>
        <w:tc>
          <w:tcPr>
            <w:tcW w:w="2855" w:type="dxa"/>
          </w:tcPr>
          <w:p w14:paraId="7E765978" w14:textId="77777777" w:rsidR="00213060" w:rsidRPr="00F074A4" w:rsidRDefault="00213060" w:rsidP="00213060">
            <w:pPr>
              <w:rPr>
                <w:rFonts w:cstheme="minorHAnsi"/>
                <w:sz w:val="20"/>
                <w:szCs w:val="20"/>
              </w:rPr>
            </w:pPr>
            <w:proofErr w:type="spellStart"/>
            <w:r w:rsidRPr="00F074A4">
              <w:rPr>
                <w:rFonts w:cstheme="minorHAnsi"/>
                <w:sz w:val="20"/>
                <w:szCs w:val="20"/>
              </w:rPr>
              <w:t>prothiaden</w:t>
            </w:r>
            <w:proofErr w:type="spellEnd"/>
          </w:p>
        </w:tc>
      </w:tr>
      <w:tr w:rsidR="00213060" w:rsidRPr="00F074A4" w14:paraId="5ACA5271" w14:textId="77777777" w:rsidTr="00213060">
        <w:trPr>
          <w:trHeight w:val="215"/>
        </w:trPr>
        <w:tc>
          <w:tcPr>
            <w:tcW w:w="1484" w:type="dxa"/>
          </w:tcPr>
          <w:p w14:paraId="215AC7C2" w14:textId="77777777" w:rsidR="00213060" w:rsidRPr="00F074A4" w:rsidRDefault="00213060" w:rsidP="00213060">
            <w:pPr>
              <w:rPr>
                <w:rFonts w:cstheme="minorHAnsi"/>
                <w:sz w:val="20"/>
                <w:szCs w:val="20"/>
              </w:rPr>
            </w:pPr>
            <w:r w:rsidRPr="00F074A4">
              <w:rPr>
                <w:rFonts w:cstheme="minorHAnsi"/>
                <w:sz w:val="20"/>
                <w:szCs w:val="20"/>
              </w:rPr>
              <w:t>1140867756</w:t>
            </w:r>
          </w:p>
        </w:tc>
        <w:tc>
          <w:tcPr>
            <w:tcW w:w="2855" w:type="dxa"/>
          </w:tcPr>
          <w:p w14:paraId="32AE10E1" w14:textId="77777777" w:rsidR="00213060" w:rsidRPr="00F074A4" w:rsidRDefault="00213060" w:rsidP="00213060">
            <w:pPr>
              <w:rPr>
                <w:rFonts w:cstheme="minorHAnsi"/>
                <w:sz w:val="20"/>
                <w:szCs w:val="20"/>
              </w:rPr>
            </w:pPr>
            <w:r w:rsidRPr="00F074A4">
              <w:rPr>
                <w:rFonts w:cstheme="minorHAnsi"/>
                <w:sz w:val="20"/>
                <w:szCs w:val="20"/>
              </w:rPr>
              <w:t>trimipramine</w:t>
            </w:r>
          </w:p>
        </w:tc>
      </w:tr>
      <w:tr w:rsidR="00213060" w:rsidRPr="00F074A4" w14:paraId="7B217A87" w14:textId="77777777" w:rsidTr="00213060">
        <w:trPr>
          <w:trHeight w:val="227"/>
        </w:trPr>
        <w:tc>
          <w:tcPr>
            <w:tcW w:w="1484" w:type="dxa"/>
          </w:tcPr>
          <w:p w14:paraId="1EC99690" w14:textId="77777777" w:rsidR="00213060" w:rsidRPr="00F074A4" w:rsidRDefault="00213060" w:rsidP="00213060">
            <w:pPr>
              <w:rPr>
                <w:rFonts w:cstheme="minorHAnsi"/>
                <w:sz w:val="20"/>
                <w:szCs w:val="20"/>
              </w:rPr>
            </w:pPr>
            <w:r w:rsidRPr="00F074A4">
              <w:rPr>
                <w:rFonts w:cstheme="minorHAnsi"/>
                <w:sz w:val="20"/>
                <w:szCs w:val="20"/>
              </w:rPr>
              <w:t>1140867884</w:t>
            </w:r>
          </w:p>
        </w:tc>
        <w:tc>
          <w:tcPr>
            <w:tcW w:w="2855" w:type="dxa"/>
          </w:tcPr>
          <w:p w14:paraId="36A1E02A" w14:textId="77777777" w:rsidR="00213060" w:rsidRPr="00F074A4" w:rsidRDefault="00213060" w:rsidP="00213060">
            <w:pPr>
              <w:rPr>
                <w:rFonts w:cstheme="minorHAnsi"/>
                <w:sz w:val="20"/>
                <w:szCs w:val="20"/>
              </w:rPr>
            </w:pPr>
            <w:r w:rsidRPr="00F074A4">
              <w:rPr>
                <w:rFonts w:cstheme="minorHAnsi"/>
                <w:sz w:val="20"/>
                <w:szCs w:val="20"/>
              </w:rPr>
              <w:t>lustral</w:t>
            </w:r>
          </w:p>
        </w:tc>
      </w:tr>
      <w:tr w:rsidR="00213060" w:rsidRPr="00F074A4" w14:paraId="7C66105E" w14:textId="77777777" w:rsidTr="00213060">
        <w:trPr>
          <w:trHeight w:val="215"/>
        </w:trPr>
        <w:tc>
          <w:tcPr>
            <w:tcW w:w="1484" w:type="dxa"/>
          </w:tcPr>
          <w:p w14:paraId="4E6693FD" w14:textId="77777777" w:rsidR="00213060" w:rsidRPr="00F074A4" w:rsidRDefault="00213060" w:rsidP="00213060">
            <w:pPr>
              <w:rPr>
                <w:rFonts w:cstheme="minorHAnsi"/>
                <w:sz w:val="20"/>
                <w:szCs w:val="20"/>
              </w:rPr>
            </w:pPr>
            <w:r w:rsidRPr="00F074A4">
              <w:rPr>
                <w:rFonts w:cstheme="minorHAnsi"/>
                <w:sz w:val="20"/>
                <w:szCs w:val="20"/>
              </w:rPr>
              <w:t>1141151978</w:t>
            </w:r>
          </w:p>
        </w:tc>
        <w:tc>
          <w:tcPr>
            <w:tcW w:w="2855" w:type="dxa"/>
          </w:tcPr>
          <w:p w14:paraId="50482FFE" w14:textId="77777777" w:rsidR="00213060" w:rsidRPr="00F074A4" w:rsidRDefault="00213060" w:rsidP="00213060">
            <w:pPr>
              <w:rPr>
                <w:rFonts w:cstheme="minorHAnsi"/>
                <w:sz w:val="20"/>
                <w:szCs w:val="20"/>
              </w:rPr>
            </w:pPr>
            <w:r w:rsidRPr="00F074A4">
              <w:rPr>
                <w:rFonts w:cstheme="minorHAnsi"/>
                <w:sz w:val="20"/>
                <w:szCs w:val="20"/>
              </w:rPr>
              <w:t>reboxetine</w:t>
            </w:r>
          </w:p>
        </w:tc>
      </w:tr>
      <w:tr w:rsidR="00213060" w:rsidRPr="00F074A4" w14:paraId="3C703939" w14:textId="77777777" w:rsidTr="00213060">
        <w:trPr>
          <w:trHeight w:val="215"/>
        </w:trPr>
        <w:tc>
          <w:tcPr>
            <w:tcW w:w="1484" w:type="dxa"/>
          </w:tcPr>
          <w:p w14:paraId="728ED1F8" w14:textId="77777777" w:rsidR="00213060" w:rsidRPr="00F074A4" w:rsidRDefault="00213060" w:rsidP="00213060">
            <w:pPr>
              <w:rPr>
                <w:rFonts w:cstheme="minorHAnsi"/>
                <w:sz w:val="20"/>
                <w:szCs w:val="20"/>
              </w:rPr>
            </w:pPr>
            <w:r w:rsidRPr="00F074A4">
              <w:rPr>
                <w:rFonts w:cstheme="minorHAnsi"/>
                <w:sz w:val="20"/>
                <w:szCs w:val="20"/>
              </w:rPr>
              <w:t>1141152736</w:t>
            </w:r>
          </w:p>
        </w:tc>
        <w:tc>
          <w:tcPr>
            <w:tcW w:w="2855" w:type="dxa"/>
          </w:tcPr>
          <w:p w14:paraId="6C19FF9E" w14:textId="77777777" w:rsidR="00213060" w:rsidRPr="00F074A4" w:rsidRDefault="00213060" w:rsidP="00213060">
            <w:pPr>
              <w:rPr>
                <w:rFonts w:cstheme="minorHAnsi"/>
                <w:sz w:val="20"/>
                <w:szCs w:val="20"/>
              </w:rPr>
            </w:pPr>
            <w:proofErr w:type="spellStart"/>
            <w:r w:rsidRPr="00F074A4">
              <w:rPr>
                <w:rFonts w:cstheme="minorHAnsi"/>
                <w:sz w:val="20"/>
                <w:szCs w:val="20"/>
              </w:rPr>
              <w:t>zispin</w:t>
            </w:r>
            <w:proofErr w:type="spellEnd"/>
          </w:p>
        </w:tc>
      </w:tr>
      <w:tr w:rsidR="00213060" w:rsidRPr="00F074A4" w14:paraId="5389C93C" w14:textId="77777777" w:rsidTr="00213060">
        <w:trPr>
          <w:trHeight w:val="215"/>
        </w:trPr>
        <w:tc>
          <w:tcPr>
            <w:tcW w:w="1484" w:type="dxa"/>
          </w:tcPr>
          <w:p w14:paraId="38501E0B" w14:textId="77777777" w:rsidR="00213060" w:rsidRPr="00F074A4" w:rsidRDefault="00213060" w:rsidP="00213060">
            <w:pPr>
              <w:rPr>
                <w:rFonts w:cstheme="minorHAnsi"/>
                <w:sz w:val="20"/>
                <w:szCs w:val="20"/>
              </w:rPr>
            </w:pPr>
            <w:r w:rsidRPr="00F074A4">
              <w:rPr>
                <w:rFonts w:cstheme="minorHAnsi"/>
                <w:sz w:val="20"/>
                <w:szCs w:val="20"/>
              </w:rPr>
              <w:t>1141201834</w:t>
            </w:r>
          </w:p>
        </w:tc>
        <w:tc>
          <w:tcPr>
            <w:tcW w:w="2855" w:type="dxa"/>
          </w:tcPr>
          <w:p w14:paraId="749D59C5" w14:textId="77777777" w:rsidR="00213060" w:rsidRPr="00F074A4" w:rsidRDefault="00213060" w:rsidP="00213060">
            <w:pPr>
              <w:rPr>
                <w:rFonts w:cstheme="minorHAnsi"/>
                <w:sz w:val="20"/>
                <w:szCs w:val="20"/>
              </w:rPr>
            </w:pPr>
            <w:proofErr w:type="spellStart"/>
            <w:r w:rsidRPr="00F074A4">
              <w:rPr>
                <w:rFonts w:cstheme="minorHAnsi"/>
                <w:sz w:val="20"/>
                <w:szCs w:val="20"/>
              </w:rPr>
              <w:t>cymbalta</w:t>
            </w:r>
            <w:proofErr w:type="spellEnd"/>
          </w:p>
        </w:tc>
      </w:tr>
      <w:tr w:rsidR="00213060" w:rsidRPr="00F074A4" w14:paraId="21AC83E5" w14:textId="77777777" w:rsidTr="00213060">
        <w:trPr>
          <w:trHeight w:val="227"/>
        </w:trPr>
        <w:tc>
          <w:tcPr>
            <w:tcW w:w="1484" w:type="dxa"/>
          </w:tcPr>
          <w:p w14:paraId="67F9E793" w14:textId="77777777" w:rsidR="00213060" w:rsidRPr="00F074A4" w:rsidRDefault="00213060" w:rsidP="00213060">
            <w:pPr>
              <w:rPr>
                <w:rFonts w:cstheme="minorHAnsi"/>
                <w:sz w:val="20"/>
                <w:szCs w:val="20"/>
              </w:rPr>
            </w:pPr>
            <w:r w:rsidRPr="00F074A4">
              <w:rPr>
                <w:rFonts w:cstheme="minorHAnsi"/>
                <w:sz w:val="20"/>
                <w:szCs w:val="20"/>
              </w:rPr>
              <w:t>1140867690</w:t>
            </w:r>
          </w:p>
        </w:tc>
        <w:tc>
          <w:tcPr>
            <w:tcW w:w="2855" w:type="dxa"/>
          </w:tcPr>
          <w:p w14:paraId="7935D800" w14:textId="77777777" w:rsidR="00213060" w:rsidRPr="00F074A4" w:rsidRDefault="00213060" w:rsidP="00213060">
            <w:pPr>
              <w:rPr>
                <w:rFonts w:cstheme="minorHAnsi"/>
                <w:sz w:val="20"/>
                <w:szCs w:val="20"/>
              </w:rPr>
            </w:pPr>
            <w:proofErr w:type="spellStart"/>
            <w:r w:rsidRPr="00F074A4">
              <w:rPr>
                <w:rFonts w:cstheme="minorHAnsi"/>
                <w:sz w:val="20"/>
                <w:szCs w:val="20"/>
              </w:rPr>
              <w:t>anafranil</w:t>
            </w:r>
            <w:proofErr w:type="spellEnd"/>
          </w:p>
        </w:tc>
      </w:tr>
      <w:tr w:rsidR="00213060" w:rsidRPr="00F074A4" w14:paraId="30177E4A" w14:textId="77777777" w:rsidTr="00213060">
        <w:trPr>
          <w:trHeight w:val="215"/>
        </w:trPr>
        <w:tc>
          <w:tcPr>
            <w:tcW w:w="1484" w:type="dxa"/>
          </w:tcPr>
          <w:p w14:paraId="724CA076" w14:textId="77777777" w:rsidR="00213060" w:rsidRPr="00F074A4" w:rsidRDefault="00213060" w:rsidP="00213060">
            <w:pPr>
              <w:rPr>
                <w:rFonts w:cstheme="minorHAnsi"/>
                <w:sz w:val="20"/>
                <w:szCs w:val="20"/>
              </w:rPr>
            </w:pPr>
            <w:r w:rsidRPr="00F074A4">
              <w:rPr>
                <w:rFonts w:cstheme="minorHAnsi"/>
                <w:sz w:val="20"/>
                <w:szCs w:val="20"/>
              </w:rPr>
              <w:t>1140867640</w:t>
            </w:r>
          </w:p>
        </w:tc>
        <w:tc>
          <w:tcPr>
            <w:tcW w:w="2855" w:type="dxa"/>
          </w:tcPr>
          <w:p w14:paraId="00B4B885" w14:textId="77777777" w:rsidR="00213060" w:rsidRPr="00F074A4" w:rsidRDefault="00213060" w:rsidP="00213060">
            <w:pPr>
              <w:rPr>
                <w:rFonts w:cstheme="minorHAnsi"/>
                <w:sz w:val="20"/>
                <w:szCs w:val="20"/>
              </w:rPr>
            </w:pPr>
            <w:r w:rsidRPr="00F074A4">
              <w:rPr>
                <w:rFonts w:cstheme="minorHAnsi"/>
                <w:sz w:val="20"/>
                <w:szCs w:val="20"/>
              </w:rPr>
              <w:t>doxepin</w:t>
            </w:r>
          </w:p>
        </w:tc>
      </w:tr>
      <w:tr w:rsidR="00213060" w:rsidRPr="00F074A4" w14:paraId="4BB63CE1" w14:textId="77777777" w:rsidTr="00213060">
        <w:trPr>
          <w:trHeight w:val="215"/>
        </w:trPr>
        <w:tc>
          <w:tcPr>
            <w:tcW w:w="1484" w:type="dxa"/>
          </w:tcPr>
          <w:p w14:paraId="1054AAAA" w14:textId="77777777" w:rsidR="00213060" w:rsidRPr="00F074A4" w:rsidRDefault="00213060" w:rsidP="00213060">
            <w:pPr>
              <w:rPr>
                <w:rFonts w:cstheme="minorHAnsi"/>
                <w:sz w:val="20"/>
                <w:szCs w:val="20"/>
              </w:rPr>
            </w:pPr>
            <w:r w:rsidRPr="00F074A4">
              <w:rPr>
                <w:rFonts w:cstheme="minorHAnsi"/>
                <w:sz w:val="20"/>
                <w:szCs w:val="20"/>
              </w:rPr>
              <w:t>1140867920</w:t>
            </w:r>
          </w:p>
        </w:tc>
        <w:tc>
          <w:tcPr>
            <w:tcW w:w="2855" w:type="dxa"/>
          </w:tcPr>
          <w:p w14:paraId="1B23E934" w14:textId="77777777" w:rsidR="00213060" w:rsidRPr="00F074A4" w:rsidRDefault="00213060" w:rsidP="00213060">
            <w:pPr>
              <w:rPr>
                <w:rFonts w:cstheme="minorHAnsi"/>
                <w:sz w:val="20"/>
                <w:szCs w:val="20"/>
              </w:rPr>
            </w:pPr>
            <w:r w:rsidRPr="00F074A4">
              <w:rPr>
                <w:rFonts w:cstheme="minorHAnsi"/>
                <w:sz w:val="20"/>
                <w:szCs w:val="20"/>
              </w:rPr>
              <w:t>moclobemide</w:t>
            </w:r>
          </w:p>
        </w:tc>
      </w:tr>
      <w:tr w:rsidR="00213060" w:rsidRPr="00F074A4" w14:paraId="4DD9796A" w14:textId="77777777" w:rsidTr="00213060">
        <w:trPr>
          <w:trHeight w:val="227"/>
        </w:trPr>
        <w:tc>
          <w:tcPr>
            <w:tcW w:w="1484" w:type="dxa"/>
          </w:tcPr>
          <w:p w14:paraId="294A62C9" w14:textId="77777777" w:rsidR="00213060" w:rsidRPr="00F074A4" w:rsidRDefault="00213060" w:rsidP="00213060">
            <w:pPr>
              <w:rPr>
                <w:rFonts w:cstheme="minorHAnsi"/>
                <w:sz w:val="20"/>
                <w:szCs w:val="20"/>
              </w:rPr>
            </w:pPr>
            <w:r w:rsidRPr="00F074A4">
              <w:rPr>
                <w:rFonts w:cstheme="minorHAnsi"/>
                <w:sz w:val="20"/>
                <w:szCs w:val="20"/>
              </w:rPr>
              <w:t>1140867850</w:t>
            </w:r>
          </w:p>
        </w:tc>
        <w:tc>
          <w:tcPr>
            <w:tcW w:w="2855" w:type="dxa"/>
          </w:tcPr>
          <w:p w14:paraId="25BC8F7D" w14:textId="77777777" w:rsidR="00213060" w:rsidRPr="00F074A4" w:rsidRDefault="00213060" w:rsidP="00213060">
            <w:pPr>
              <w:rPr>
                <w:rFonts w:cstheme="minorHAnsi"/>
                <w:sz w:val="20"/>
                <w:szCs w:val="20"/>
              </w:rPr>
            </w:pPr>
            <w:r w:rsidRPr="00F074A4">
              <w:rPr>
                <w:rFonts w:cstheme="minorHAnsi"/>
                <w:sz w:val="20"/>
                <w:szCs w:val="20"/>
              </w:rPr>
              <w:t>phenelzine</w:t>
            </w:r>
          </w:p>
        </w:tc>
      </w:tr>
      <w:tr w:rsidR="00213060" w:rsidRPr="00F074A4" w14:paraId="0D98DCB5" w14:textId="77777777" w:rsidTr="00213060">
        <w:trPr>
          <w:trHeight w:val="215"/>
        </w:trPr>
        <w:tc>
          <w:tcPr>
            <w:tcW w:w="1484" w:type="dxa"/>
          </w:tcPr>
          <w:p w14:paraId="2B13AA88" w14:textId="77777777" w:rsidR="00213060" w:rsidRPr="00F074A4" w:rsidRDefault="00213060" w:rsidP="00213060">
            <w:pPr>
              <w:rPr>
                <w:rFonts w:cstheme="minorHAnsi"/>
                <w:sz w:val="20"/>
                <w:szCs w:val="20"/>
              </w:rPr>
            </w:pPr>
            <w:r w:rsidRPr="00F074A4">
              <w:rPr>
                <w:rFonts w:cstheme="minorHAnsi"/>
                <w:sz w:val="20"/>
                <w:szCs w:val="20"/>
              </w:rPr>
              <w:t>1140879544</w:t>
            </w:r>
          </w:p>
        </w:tc>
        <w:tc>
          <w:tcPr>
            <w:tcW w:w="2855" w:type="dxa"/>
          </w:tcPr>
          <w:p w14:paraId="2C81E0C6" w14:textId="77777777" w:rsidR="00213060" w:rsidRPr="00F074A4" w:rsidRDefault="00213060" w:rsidP="00213060">
            <w:pPr>
              <w:rPr>
                <w:rFonts w:cstheme="minorHAnsi"/>
                <w:sz w:val="20"/>
                <w:szCs w:val="20"/>
              </w:rPr>
            </w:pPr>
            <w:r w:rsidRPr="00F074A4">
              <w:rPr>
                <w:rFonts w:cstheme="minorHAnsi"/>
                <w:sz w:val="20"/>
                <w:szCs w:val="20"/>
              </w:rPr>
              <w:t>fluvoxamine</w:t>
            </w:r>
          </w:p>
        </w:tc>
      </w:tr>
      <w:tr w:rsidR="00213060" w:rsidRPr="00F074A4" w14:paraId="1BF8B7EA" w14:textId="77777777" w:rsidTr="00213060">
        <w:trPr>
          <w:trHeight w:val="215"/>
        </w:trPr>
        <w:tc>
          <w:tcPr>
            <w:tcW w:w="1484" w:type="dxa"/>
          </w:tcPr>
          <w:p w14:paraId="3C57B7E3" w14:textId="77777777" w:rsidR="00213060" w:rsidRPr="00F074A4" w:rsidRDefault="00213060" w:rsidP="00213060">
            <w:pPr>
              <w:rPr>
                <w:rFonts w:cstheme="minorHAnsi"/>
                <w:sz w:val="20"/>
                <w:szCs w:val="20"/>
              </w:rPr>
            </w:pPr>
            <w:r w:rsidRPr="00F074A4">
              <w:rPr>
                <w:rFonts w:cstheme="minorHAnsi"/>
                <w:sz w:val="20"/>
                <w:szCs w:val="20"/>
              </w:rPr>
              <w:t>1141200570</w:t>
            </w:r>
          </w:p>
        </w:tc>
        <w:tc>
          <w:tcPr>
            <w:tcW w:w="2855" w:type="dxa"/>
          </w:tcPr>
          <w:p w14:paraId="0C3658C8" w14:textId="77777777" w:rsidR="00213060" w:rsidRPr="00F074A4" w:rsidRDefault="00213060" w:rsidP="00213060">
            <w:pPr>
              <w:rPr>
                <w:rFonts w:cstheme="minorHAnsi"/>
                <w:sz w:val="20"/>
                <w:szCs w:val="20"/>
              </w:rPr>
            </w:pPr>
            <w:proofErr w:type="spellStart"/>
            <w:r w:rsidRPr="00F074A4">
              <w:rPr>
                <w:rFonts w:cstheme="minorHAnsi"/>
                <w:sz w:val="20"/>
                <w:szCs w:val="20"/>
              </w:rPr>
              <w:t>yentreve</w:t>
            </w:r>
            <w:proofErr w:type="spellEnd"/>
          </w:p>
        </w:tc>
      </w:tr>
      <w:tr w:rsidR="00213060" w:rsidRPr="00F074A4" w14:paraId="68FBB5CB" w14:textId="77777777" w:rsidTr="00213060">
        <w:trPr>
          <w:trHeight w:val="227"/>
        </w:trPr>
        <w:tc>
          <w:tcPr>
            <w:tcW w:w="1484" w:type="dxa"/>
          </w:tcPr>
          <w:p w14:paraId="2FB45BE2" w14:textId="77777777" w:rsidR="00213060" w:rsidRPr="00F074A4" w:rsidRDefault="00213060" w:rsidP="00213060">
            <w:pPr>
              <w:rPr>
                <w:rFonts w:cstheme="minorHAnsi"/>
                <w:sz w:val="20"/>
                <w:szCs w:val="20"/>
              </w:rPr>
            </w:pPr>
            <w:r w:rsidRPr="00F074A4">
              <w:rPr>
                <w:rFonts w:cstheme="minorHAnsi"/>
                <w:sz w:val="20"/>
                <w:szCs w:val="20"/>
              </w:rPr>
              <w:t>1140867934</w:t>
            </w:r>
          </w:p>
        </w:tc>
        <w:tc>
          <w:tcPr>
            <w:tcW w:w="2855" w:type="dxa"/>
          </w:tcPr>
          <w:p w14:paraId="3535B8B5" w14:textId="77777777" w:rsidR="00213060" w:rsidRPr="00F074A4" w:rsidRDefault="00213060" w:rsidP="00213060">
            <w:pPr>
              <w:rPr>
                <w:rFonts w:cstheme="minorHAnsi"/>
                <w:sz w:val="20"/>
                <w:szCs w:val="20"/>
              </w:rPr>
            </w:pPr>
            <w:proofErr w:type="spellStart"/>
            <w:r w:rsidRPr="00F074A4">
              <w:rPr>
                <w:rFonts w:cstheme="minorHAnsi"/>
                <w:sz w:val="20"/>
                <w:szCs w:val="20"/>
              </w:rPr>
              <w:t>triptafen</w:t>
            </w:r>
            <w:proofErr w:type="spellEnd"/>
          </w:p>
        </w:tc>
      </w:tr>
      <w:tr w:rsidR="00213060" w:rsidRPr="00F074A4" w14:paraId="3786D858" w14:textId="77777777" w:rsidTr="00213060">
        <w:trPr>
          <w:trHeight w:val="215"/>
        </w:trPr>
        <w:tc>
          <w:tcPr>
            <w:tcW w:w="1484" w:type="dxa"/>
          </w:tcPr>
          <w:p w14:paraId="1B7A15DF" w14:textId="77777777" w:rsidR="00213060" w:rsidRPr="00F074A4" w:rsidRDefault="00213060" w:rsidP="00213060">
            <w:pPr>
              <w:rPr>
                <w:rFonts w:cstheme="minorHAnsi"/>
                <w:sz w:val="20"/>
                <w:szCs w:val="20"/>
              </w:rPr>
            </w:pPr>
            <w:r w:rsidRPr="00F074A4">
              <w:rPr>
                <w:rFonts w:cstheme="minorHAnsi"/>
                <w:sz w:val="20"/>
                <w:szCs w:val="20"/>
              </w:rPr>
              <w:t>1140867758</w:t>
            </w:r>
          </w:p>
        </w:tc>
        <w:tc>
          <w:tcPr>
            <w:tcW w:w="2855" w:type="dxa"/>
          </w:tcPr>
          <w:p w14:paraId="35A5DFC8" w14:textId="77777777" w:rsidR="00213060" w:rsidRPr="00F074A4" w:rsidRDefault="00213060" w:rsidP="00213060">
            <w:pPr>
              <w:rPr>
                <w:rFonts w:cstheme="minorHAnsi"/>
                <w:sz w:val="20"/>
                <w:szCs w:val="20"/>
              </w:rPr>
            </w:pPr>
            <w:proofErr w:type="spellStart"/>
            <w:r w:rsidRPr="00F074A4">
              <w:rPr>
                <w:rFonts w:cstheme="minorHAnsi"/>
                <w:sz w:val="20"/>
                <w:szCs w:val="20"/>
              </w:rPr>
              <w:t>surmontil</w:t>
            </w:r>
            <w:proofErr w:type="spellEnd"/>
          </w:p>
        </w:tc>
      </w:tr>
      <w:tr w:rsidR="00213060" w:rsidRPr="00F074A4" w14:paraId="2B9B86CA" w14:textId="77777777" w:rsidTr="00213060">
        <w:trPr>
          <w:trHeight w:val="215"/>
        </w:trPr>
        <w:tc>
          <w:tcPr>
            <w:tcW w:w="1484" w:type="dxa"/>
          </w:tcPr>
          <w:p w14:paraId="4B2675E5" w14:textId="77777777" w:rsidR="00213060" w:rsidRPr="00F074A4" w:rsidRDefault="00213060" w:rsidP="00213060">
            <w:pPr>
              <w:rPr>
                <w:rFonts w:cstheme="minorHAnsi"/>
                <w:sz w:val="20"/>
                <w:szCs w:val="20"/>
              </w:rPr>
            </w:pPr>
            <w:r w:rsidRPr="00F074A4">
              <w:rPr>
                <w:rFonts w:cstheme="minorHAnsi"/>
                <w:sz w:val="20"/>
                <w:szCs w:val="20"/>
              </w:rPr>
              <w:t>1140867914</w:t>
            </w:r>
          </w:p>
        </w:tc>
        <w:tc>
          <w:tcPr>
            <w:tcW w:w="2855" w:type="dxa"/>
          </w:tcPr>
          <w:p w14:paraId="1D85A870" w14:textId="77777777" w:rsidR="00213060" w:rsidRPr="00F074A4" w:rsidRDefault="00213060" w:rsidP="00213060">
            <w:pPr>
              <w:rPr>
                <w:rFonts w:cstheme="minorHAnsi"/>
                <w:sz w:val="20"/>
                <w:szCs w:val="20"/>
              </w:rPr>
            </w:pPr>
            <w:r w:rsidRPr="00F074A4">
              <w:rPr>
                <w:rFonts w:cstheme="minorHAnsi"/>
                <w:sz w:val="20"/>
                <w:szCs w:val="20"/>
              </w:rPr>
              <w:t>tranylcypromine</w:t>
            </w:r>
          </w:p>
        </w:tc>
      </w:tr>
      <w:tr w:rsidR="00213060" w:rsidRPr="00F074A4" w14:paraId="09849785" w14:textId="77777777" w:rsidTr="00213060">
        <w:trPr>
          <w:trHeight w:val="227"/>
        </w:trPr>
        <w:tc>
          <w:tcPr>
            <w:tcW w:w="1484" w:type="dxa"/>
          </w:tcPr>
          <w:p w14:paraId="088EAC68" w14:textId="77777777" w:rsidR="00213060" w:rsidRPr="00F074A4" w:rsidRDefault="00213060" w:rsidP="00213060">
            <w:pPr>
              <w:rPr>
                <w:rFonts w:cstheme="minorHAnsi"/>
                <w:sz w:val="20"/>
                <w:szCs w:val="20"/>
              </w:rPr>
            </w:pPr>
            <w:r w:rsidRPr="00F074A4">
              <w:rPr>
                <w:rFonts w:cstheme="minorHAnsi"/>
                <w:sz w:val="20"/>
                <w:szCs w:val="20"/>
              </w:rPr>
              <w:t>1140867820</w:t>
            </w:r>
          </w:p>
        </w:tc>
        <w:tc>
          <w:tcPr>
            <w:tcW w:w="2855" w:type="dxa"/>
          </w:tcPr>
          <w:p w14:paraId="6478CE06" w14:textId="77777777" w:rsidR="00213060" w:rsidRPr="00F074A4" w:rsidRDefault="00213060" w:rsidP="00213060">
            <w:pPr>
              <w:rPr>
                <w:rFonts w:cstheme="minorHAnsi"/>
                <w:sz w:val="20"/>
                <w:szCs w:val="20"/>
              </w:rPr>
            </w:pPr>
            <w:proofErr w:type="spellStart"/>
            <w:r w:rsidRPr="00F074A4">
              <w:rPr>
                <w:rFonts w:cstheme="minorHAnsi"/>
                <w:sz w:val="20"/>
                <w:szCs w:val="20"/>
              </w:rPr>
              <w:t>allegron</w:t>
            </w:r>
            <w:proofErr w:type="spellEnd"/>
          </w:p>
        </w:tc>
      </w:tr>
      <w:tr w:rsidR="00213060" w:rsidRPr="00F074A4" w14:paraId="3F0D55C1" w14:textId="77777777" w:rsidTr="00213060">
        <w:trPr>
          <w:trHeight w:val="215"/>
        </w:trPr>
        <w:tc>
          <w:tcPr>
            <w:tcW w:w="1484" w:type="dxa"/>
          </w:tcPr>
          <w:p w14:paraId="3EB58CE7" w14:textId="77777777" w:rsidR="00213060" w:rsidRPr="00F074A4" w:rsidRDefault="00213060" w:rsidP="00213060">
            <w:pPr>
              <w:rPr>
                <w:rFonts w:cstheme="minorHAnsi"/>
                <w:sz w:val="20"/>
                <w:szCs w:val="20"/>
              </w:rPr>
            </w:pPr>
            <w:r w:rsidRPr="00F074A4">
              <w:rPr>
                <w:rFonts w:cstheme="minorHAnsi"/>
                <w:sz w:val="20"/>
                <w:szCs w:val="20"/>
              </w:rPr>
              <w:t>1141151982</w:t>
            </w:r>
          </w:p>
        </w:tc>
        <w:tc>
          <w:tcPr>
            <w:tcW w:w="2855" w:type="dxa"/>
          </w:tcPr>
          <w:p w14:paraId="55EB4D9D" w14:textId="77777777" w:rsidR="00213060" w:rsidRPr="00F074A4" w:rsidRDefault="00213060" w:rsidP="00213060">
            <w:pPr>
              <w:rPr>
                <w:rFonts w:cstheme="minorHAnsi"/>
                <w:sz w:val="20"/>
                <w:szCs w:val="20"/>
              </w:rPr>
            </w:pPr>
            <w:proofErr w:type="spellStart"/>
            <w:r w:rsidRPr="00F074A4">
              <w:rPr>
                <w:rFonts w:cstheme="minorHAnsi"/>
                <w:sz w:val="20"/>
                <w:szCs w:val="20"/>
              </w:rPr>
              <w:t>edronax</w:t>
            </w:r>
            <w:proofErr w:type="spellEnd"/>
          </w:p>
        </w:tc>
      </w:tr>
      <w:tr w:rsidR="00213060" w:rsidRPr="00F074A4" w14:paraId="5DE1C1F9" w14:textId="77777777" w:rsidTr="00213060">
        <w:trPr>
          <w:trHeight w:val="215"/>
        </w:trPr>
        <w:tc>
          <w:tcPr>
            <w:tcW w:w="1484" w:type="dxa"/>
          </w:tcPr>
          <w:p w14:paraId="7D9F9F28" w14:textId="77777777" w:rsidR="00213060" w:rsidRPr="00F074A4" w:rsidRDefault="00213060" w:rsidP="00213060">
            <w:pPr>
              <w:rPr>
                <w:rFonts w:cstheme="minorHAnsi"/>
                <w:sz w:val="20"/>
                <w:szCs w:val="20"/>
              </w:rPr>
            </w:pPr>
            <w:r w:rsidRPr="00F074A4">
              <w:rPr>
                <w:rFonts w:cstheme="minorHAnsi"/>
                <w:sz w:val="20"/>
                <w:szCs w:val="20"/>
              </w:rPr>
              <w:t>1140882244</w:t>
            </w:r>
          </w:p>
        </w:tc>
        <w:tc>
          <w:tcPr>
            <w:tcW w:w="2855" w:type="dxa"/>
          </w:tcPr>
          <w:p w14:paraId="6FA9BDC3" w14:textId="77777777" w:rsidR="00213060" w:rsidRPr="00F074A4" w:rsidRDefault="00213060" w:rsidP="00213060">
            <w:pPr>
              <w:rPr>
                <w:rFonts w:cstheme="minorHAnsi"/>
                <w:sz w:val="20"/>
                <w:szCs w:val="20"/>
              </w:rPr>
            </w:pPr>
            <w:proofErr w:type="spellStart"/>
            <w:r w:rsidRPr="00F074A4">
              <w:rPr>
                <w:rFonts w:cstheme="minorHAnsi"/>
                <w:sz w:val="20"/>
                <w:szCs w:val="20"/>
              </w:rPr>
              <w:t>molipaxin</w:t>
            </w:r>
            <w:proofErr w:type="spellEnd"/>
          </w:p>
        </w:tc>
      </w:tr>
      <w:tr w:rsidR="00213060" w:rsidRPr="00F074A4" w14:paraId="61F090EB" w14:textId="77777777" w:rsidTr="00213060">
        <w:trPr>
          <w:trHeight w:val="215"/>
        </w:trPr>
        <w:tc>
          <w:tcPr>
            <w:tcW w:w="1484" w:type="dxa"/>
          </w:tcPr>
          <w:p w14:paraId="38DB4918" w14:textId="77777777" w:rsidR="00213060" w:rsidRPr="00F074A4" w:rsidRDefault="00213060" w:rsidP="00213060">
            <w:pPr>
              <w:rPr>
                <w:rFonts w:cstheme="minorHAnsi"/>
                <w:sz w:val="20"/>
                <w:szCs w:val="20"/>
              </w:rPr>
            </w:pPr>
            <w:r w:rsidRPr="00F074A4">
              <w:rPr>
                <w:rFonts w:cstheme="minorHAnsi"/>
                <w:sz w:val="20"/>
                <w:szCs w:val="20"/>
              </w:rPr>
              <w:t>1140879556</w:t>
            </w:r>
          </w:p>
        </w:tc>
        <w:tc>
          <w:tcPr>
            <w:tcW w:w="2855" w:type="dxa"/>
          </w:tcPr>
          <w:p w14:paraId="4F8FFD2D" w14:textId="77777777" w:rsidR="00213060" w:rsidRPr="00F074A4" w:rsidRDefault="00213060" w:rsidP="00213060">
            <w:pPr>
              <w:rPr>
                <w:rFonts w:cstheme="minorHAnsi"/>
                <w:sz w:val="20"/>
                <w:szCs w:val="20"/>
              </w:rPr>
            </w:pPr>
            <w:proofErr w:type="spellStart"/>
            <w:r w:rsidRPr="00F074A4">
              <w:rPr>
                <w:rFonts w:cstheme="minorHAnsi"/>
                <w:sz w:val="20"/>
                <w:szCs w:val="20"/>
              </w:rPr>
              <w:t>mianserin</w:t>
            </w:r>
            <w:proofErr w:type="spellEnd"/>
          </w:p>
        </w:tc>
      </w:tr>
      <w:tr w:rsidR="00213060" w:rsidRPr="00F074A4" w14:paraId="13F70C1F" w14:textId="77777777" w:rsidTr="00213060">
        <w:trPr>
          <w:trHeight w:val="227"/>
        </w:trPr>
        <w:tc>
          <w:tcPr>
            <w:tcW w:w="1484" w:type="dxa"/>
          </w:tcPr>
          <w:p w14:paraId="64F484F3" w14:textId="77777777" w:rsidR="00213060" w:rsidRPr="00F074A4" w:rsidRDefault="00213060" w:rsidP="00213060">
            <w:pPr>
              <w:rPr>
                <w:rFonts w:cstheme="minorHAnsi"/>
                <w:sz w:val="20"/>
                <w:szCs w:val="20"/>
              </w:rPr>
            </w:pPr>
            <w:r w:rsidRPr="00F074A4">
              <w:rPr>
                <w:rFonts w:cstheme="minorHAnsi"/>
                <w:sz w:val="20"/>
                <w:szCs w:val="20"/>
              </w:rPr>
              <w:t>1140867852</w:t>
            </w:r>
          </w:p>
        </w:tc>
        <w:tc>
          <w:tcPr>
            <w:tcW w:w="2855" w:type="dxa"/>
          </w:tcPr>
          <w:p w14:paraId="139D489B" w14:textId="77777777" w:rsidR="00213060" w:rsidRPr="00F074A4" w:rsidRDefault="00213060" w:rsidP="00213060">
            <w:pPr>
              <w:rPr>
                <w:rFonts w:cstheme="minorHAnsi"/>
                <w:sz w:val="20"/>
                <w:szCs w:val="20"/>
              </w:rPr>
            </w:pPr>
            <w:proofErr w:type="spellStart"/>
            <w:r w:rsidRPr="00F074A4">
              <w:rPr>
                <w:rFonts w:cstheme="minorHAnsi"/>
                <w:sz w:val="20"/>
                <w:szCs w:val="20"/>
              </w:rPr>
              <w:t>nardil</w:t>
            </w:r>
            <w:proofErr w:type="spellEnd"/>
          </w:p>
        </w:tc>
      </w:tr>
      <w:tr w:rsidR="00213060" w:rsidRPr="00F074A4" w14:paraId="7A3C465E" w14:textId="77777777" w:rsidTr="00213060">
        <w:trPr>
          <w:trHeight w:val="215"/>
        </w:trPr>
        <w:tc>
          <w:tcPr>
            <w:tcW w:w="1484" w:type="dxa"/>
          </w:tcPr>
          <w:p w14:paraId="0798C261" w14:textId="77777777" w:rsidR="00213060" w:rsidRPr="00F074A4" w:rsidRDefault="00213060" w:rsidP="00213060">
            <w:pPr>
              <w:rPr>
                <w:rFonts w:cstheme="minorHAnsi"/>
                <w:sz w:val="20"/>
                <w:szCs w:val="20"/>
              </w:rPr>
            </w:pPr>
            <w:r w:rsidRPr="00F074A4">
              <w:rPr>
                <w:rFonts w:cstheme="minorHAnsi"/>
                <w:sz w:val="20"/>
                <w:szCs w:val="20"/>
              </w:rPr>
              <w:t>1140867860</w:t>
            </w:r>
          </w:p>
        </w:tc>
        <w:tc>
          <w:tcPr>
            <w:tcW w:w="2855" w:type="dxa"/>
          </w:tcPr>
          <w:p w14:paraId="0A65B0CC" w14:textId="77777777" w:rsidR="00213060" w:rsidRPr="00F074A4" w:rsidRDefault="00213060" w:rsidP="00213060">
            <w:pPr>
              <w:rPr>
                <w:rFonts w:cstheme="minorHAnsi"/>
                <w:sz w:val="20"/>
                <w:szCs w:val="20"/>
              </w:rPr>
            </w:pPr>
            <w:proofErr w:type="spellStart"/>
            <w:r w:rsidRPr="00F074A4">
              <w:rPr>
                <w:rFonts w:cstheme="minorHAnsi"/>
                <w:sz w:val="20"/>
                <w:szCs w:val="20"/>
              </w:rPr>
              <w:t>faverin</w:t>
            </w:r>
            <w:proofErr w:type="spellEnd"/>
          </w:p>
        </w:tc>
      </w:tr>
      <w:tr w:rsidR="00213060" w:rsidRPr="00F074A4" w14:paraId="58A564C4" w14:textId="77777777" w:rsidTr="00213060">
        <w:trPr>
          <w:trHeight w:val="215"/>
        </w:trPr>
        <w:tc>
          <w:tcPr>
            <w:tcW w:w="1484" w:type="dxa"/>
          </w:tcPr>
          <w:p w14:paraId="75647031" w14:textId="77777777" w:rsidR="00213060" w:rsidRPr="00F074A4" w:rsidRDefault="00213060" w:rsidP="00213060">
            <w:pPr>
              <w:rPr>
                <w:rFonts w:cstheme="minorHAnsi"/>
                <w:sz w:val="20"/>
                <w:szCs w:val="20"/>
              </w:rPr>
            </w:pPr>
            <w:r w:rsidRPr="00F074A4">
              <w:rPr>
                <w:rFonts w:cstheme="minorHAnsi"/>
                <w:sz w:val="20"/>
                <w:szCs w:val="20"/>
              </w:rPr>
              <w:t>1140917460</w:t>
            </w:r>
          </w:p>
        </w:tc>
        <w:tc>
          <w:tcPr>
            <w:tcW w:w="2855" w:type="dxa"/>
          </w:tcPr>
          <w:p w14:paraId="2931054F" w14:textId="77777777" w:rsidR="00213060" w:rsidRPr="00F074A4" w:rsidRDefault="00213060" w:rsidP="00213060">
            <w:pPr>
              <w:rPr>
                <w:rFonts w:cstheme="minorHAnsi"/>
                <w:sz w:val="20"/>
                <w:szCs w:val="20"/>
              </w:rPr>
            </w:pPr>
            <w:r w:rsidRPr="00F074A4">
              <w:rPr>
                <w:rFonts w:cstheme="minorHAnsi"/>
                <w:sz w:val="20"/>
                <w:szCs w:val="20"/>
              </w:rPr>
              <w:t>nefazodone</w:t>
            </w:r>
          </w:p>
        </w:tc>
      </w:tr>
      <w:tr w:rsidR="00213060" w:rsidRPr="00F074A4" w14:paraId="28E2456F" w14:textId="77777777" w:rsidTr="00213060">
        <w:trPr>
          <w:trHeight w:val="227"/>
        </w:trPr>
        <w:tc>
          <w:tcPr>
            <w:tcW w:w="1484" w:type="dxa"/>
          </w:tcPr>
          <w:p w14:paraId="5C178E77" w14:textId="77777777" w:rsidR="00213060" w:rsidRPr="00F074A4" w:rsidRDefault="00213060" w:rsidP="00213060">
            <w:pPr>
              <w:rPr>
                <w:rFonts w:cstheme="minorHAnsi"/>
                <w:sz w:val="20"/>
                <w:szCs w:val="20"/>
              </w:rPr>
            </w:pPr>
            <w:r w:rsidRPr="00F074A4">
              <w:rPr>
                <w:rFonts w:cstheme="minorHAnsi"/>
                <w:sz w:val="20"/>
                <w:szCs w:val="20"/>
              </w:rPr>
              <w:t>1140867938</w:t>
            </w:r>
          </w:p>
        </w:tc>
        <w:tc>
          <w:tcPr>
            <w:tcW w:w="2855" w:type="dxa"/>
          </w:tcPr>
          <w:p w14:paraId="0EC14E37" w14:textId="77777777" w:rsidR="00213060" w:rsidRPr="00F074A4" w:rsidRDefault="00213060" w:rsidP="00213060">
            <w:pPr>
              <w:rPr>
                <w:rFonts w:cstheme="minorHAnsi"/>
                <w:sz w:val="20"/>
                <w:szCs w:val="20"/>
              </w:rPr>
            </w:pPr>
            <w:proofErr w:type="spellStart"/>
            <w:r w:rsidRPr="00F074A4">
              <w:rPr>
                <w:rFonts w:cstheme="minorHAnsi"/>
                <w:sz w:val="20"/>
                <w:szCs w:val="20"/>
              </w:rPr>
              <w:t>amitriptyline+chlordiazepoxide</w:t>
            </w:r>
            <w:proofErr w:type="spellEnd"/>
          </w:p>
        </w:tc>
      </w:tr>
      <w:tr w:rsidR="00213060" w:rsidRPr="00F074A4" w14:paraId="72CE9368" w14:textId="77777777" w:rsidTr="00213060">
        <w:trPr>
          <w:trHeight w:val="215"/>
        </w:trPr>
        <w:tc>
          <w:tcPr>
            <w:tcW w:w="1484" w:type="dxa"/>
          </w:tcPr>
          <w:p w14:paraId="0B8E88AC" w14:textId="77777777" w:rsidR="00213060" w:rsidRPr="00F074A4" w:rsidRDefault="00213060" w:rsidP="00213060">
            <w:pPr>
              <w:rPr>
                <w:rFonts w:cstheme="minorHAnsi"/>
                <w:sz w:val="20"/>
                <w:szCs w:val="20"/>
              </w:rPr>
            </w:pPr>
            <w:r w:rsidRPr="00F074A4">
              <w:rPr>
                <w:rFonts w:cstheme="minorHAnsi"/>
                <w:sz w:val="20"/>
                <w:szCs w:val="20"/>
              </w:rPr>
              <w:t>1140867856</w:t>
            </w:r>
          </w:p>
        </w:tc>
        <w:tc>
          <w:tcPr>
            <w:tcW w:w="2855" w:type="dxa"/>
          </w:tcPr>
          <w:p w14:paraId="761DDDB0" w14:textId="77777777" w:rsidR="00213060" w:rsidRPr="00F074A4" w:rsidRDefault="00213060" w:rsidP="00213060">
            <w:pPr>
              <w:rPr>
                <w:rFonts w:cstheme="minorHAnsi"/>
                <w:sz w:val="20"/>
                <w:szCs w:val="20"/>
              </w:rPr>
            </w:pPr>
            <w:proofErr w:type="spellStart"/>
            <w:r w:rsidRPr="00F074A4">
              <w:rPr>
                <w:rFonts w:cstheme="minorHAnsi"/>
                <w:sz w:val="20"/>
                <w:szCs w:val="20"/>
              </w:rPr>
              <w:t>isocarboxazid</w:t>
            </w:r>
            <w:proofErr w:type="spellEnd"/>
          </w:p>
        </w:tc>
      </w:tr>
      <w:tr w:rsidR="00213060" w:rsidRPr="00F074A4" w14:paraId="52DD1856" w14:textId="77777777" w:rsidTr="00213060">
        <w:trPr>
          <w:trHeight w:val="215"/>
        </w:trPr>
        <w:tc>
          <w:tcPr>
            <w:tcW w:w="1484" w:type="dxa"/>
          </w:tcPr>
          <w:p w14:paraId="79FA0154" w14:textId="77777777" w:rsidR="00213060" w:rsidRPr="00F074A4" w:rsidRDefault="00213060" w:rsidP="00213060">
            <w:pPr>
              <w:rPr>
                <w:rFonts w:cstheme="minorHAnsi"/>
                <w:sz w:val="20"/>
                <w:szCs w:val="20"/>
              </w:rPr>
            </w:pPr>
            <w:r w:rsidRPr="00F074A4">
              <w:rPr>
                <w:rFonts w:cstheme="minorHAnsi"/>
                <w:sz w:val="20"/>
                <w:szCs w:val="20"/>
              </w:rPr>
              <w:t>1140867922</w:t>
            </w:r>
          </w:p>
        </w:tc>
        <w:tc>
          <w:tcPr>
            <w:tcW w:w="2855" w:type="dxa"/>
          </w:tcPr>
          <w:p w14:paraId="0711D9CC" w14:textId="77777777" w:rsidR="00213060" w:rsidRPr="00F074A4" w:rsidRDefault="00213060" w:rsidP="00213060">
            <w:pPr>
              <w:rPr>
                <w:rFonts w:cstheme="minorHAnsi"/>
                <w:sz w:val="20"/>
                <w:szCs w:val="20"/>
              </w:rPr>
            </w:pPr>
            <w:proofErr w:type="spellStart"/>
            <w:r w:rsidRPr="00F074A4">
              <w:rPr>
                <w:rFonts w:cstheme="minorHAnsi"/>
                <w:sz w:val="20"/>
                <w:szCs w:val="20"/>
              </w:rPr>
              <w:t>manerix</w:t>
            </w:r>
            <w:proofErr w:type="spellEnd"/>
          </w:p>
        </w:tc>
      </w:tr>
      <w:tr w:rsidR="00213060" w:rsidRPr="00F074A4" w14:paraId="3FF48A72" w14:textId="77777777" w:rsidTr="00213060">
        <w:trPr>
          <w:trHeight w:val="227"/>
        </w:trPr>
        <w:tc>
          <w:tcPr>
            <w:tcW w:w="1484" w:type="dxa"/>
          </w:tcPr>
          <w:p w14:paraId="06FB820C" w14:textId="77777777" w:rsidR="00213060" w:rsidRPr="00F074A4" w:rsidRDefault="00213060" w:rsidP="00213060">
            <w:pPr>
              <w:rPr>
                <w:rFonts w:cstheme="minorHAnsi"/>
                <w:sz w:val="20"/>
                <w:szCs w:val="20"/>
              </w:rPr>
            </w:pPr>
            <w:r w:rsidRPr="00F074A4">
              <w:rPr>
                <w:rFonts w:cstheme="minorHAnsi"/>
                <w:sz w:val="20"/>
                <w:szCs w:val="20"/>
              </w:rPr>
              <w:t>1140910820</w:t>
            </w:r>
          </w:p>
        </w:tc>
        <w:tc>
          <w:tcPr>
            <w:tcW w:w="2855" w:type="dxa"/>
          </w:tcPr>
          <w:p w14:paraId="79B8C1ED" w14:textId="77777777" w:rsidR="00213060" w:rsidRPr="00F074A4" w:rsidRDefault="00213060" w:rsidP="00213060">
            <w:pPr>
              <w:rPr>
                <w:rFonts w:cstheme="minorHAnsi"/>
                <w:sz w:val="20"/>
                <w:szCs w:val="20"/>
              </w:rPr>
            </w:pPr>
            <w:proofErr w:type="spellStart"/>
            <w:r w:rsidRPr="00F074A4">
              <w:rPr>
                <w:rFonts w:cstheme="minorHAnsi"/>
                <w:sz w:val="20"/>
                <w:szCs w:val="20"/>
              </w:rPr>
              <w:t>maoi</w:t>
            </w:r>
            <w:proofErr w:type="spellEnd"/>
          </w:p>
        </w:tc>
      </w:tr>
      <w:tr w:rsidR="00213060" w:rsidRPr="00F074A4" w14:paraId="3110D00B" w14:textId="77777777" w:rsidTr="00213060">
        <w:trPr>
          <w:trHeight w:val="215"/>
        </w:trPr>
        <w:tc>
          <w:tcPr>
            <w:tcW w:w="1484" w:type="dxa"/>
          </w:tcPr>
          <w:p w14:paraId="2370203E" w14:textId="77777777" w:rsidR="00213060" w:rsidRPr="00F074A4" w:rsidRDefault="00213060" w:rsidP="00213060">
            <w:pPr>
              <w:rPr>
                <w:rFonts w:cstheme="minorHAnsi"/>
                <w:sz w:val="20"/>
                <w:szCs w:val="20"/>
              </w:rPr>
            </w:pPr>
            <w:r w:rsidRPr="00F074A4">
              <w:rPr>
                <w:rFonts w:cstheme="minorHAnsi"/>
                <w:sz w:val="20"/>
                <w:szCs w:val="20"/>
              </w:rPr>
              <w:t>1140882312</w:t>
            </w:r>
          </w:p>
        </w:tc>
        <w:tc>
          <w:tcPr>
            <w:tcW w:w="2855" w:type="dxa"/>
          </w:tcPr>
          <w:p w14:paraId="1F91A26C" w14:textId="77777777" w:rsidR="00213060" w:rsidRPr="00F074A4" w:rsidRDefault="00213060" w:rsidP="00213060">
            <w:pPr>
              <w:rPr>
                <w:rFonts w:cstheme="minorHAnsi"/>
                <w:sz w:val="20"/>
                <w:szCs w:val="20"/>
              </w:rPr>
            </w:pPr>
            <w:proofErr w:type="spellStart"/>
            <w:r w:rsidRPr="00F074A4">
              <w:rPr>
                <w:rFonts w:cstheme="minorHAnsi"/>
                <w:sz w:val="20"/>
                <w:szCs w:val="20"/>
              </w:rPr>
              <w:t>sinequan</w:t>
            </w:r>
            <w:proofErr w:type="spellEnd"/>
          </w:p>
        </w:tc>
      </w:tr>
      <w:tr w:rsidR="00213060" w:rsidRPr="00F074A4" w14:paraId="43D9EF8B" w14:textId="77777777" w:rsidTr="00213060">
        <w:trPr>
          <w:trHeight w:val="215"/>
        </w:trPr>
        <w:tc>
          <w:tcPr>
            <w:tcW w:w="1484" w:type="dxa"/>
          </w:tcPr>
          <w:p w14:paraId="6D0A026C" w14:textId="77777777" w:rsidR="00213060" w:rsidRPr="00F074A4" w:rsidRDefault="00213060" w:rsidP="00213060">
            <w:pPr>
              <w:rPr>
                <w:rFonts w:cstheme="minorHAnsi"/>
                <w:sz w:val="20"/>
                <w:szCs w:val="20"/>
              </w:rPr>
            </w:pPr>
            <w:r w:rsidRPr="00F074A4">
              <w:rPr>
                <w:rFonts w:cstheme="minorHAnsi"/>
                <w:sz w:val="20"/>
                <w:szCs w:val="20"/>
              </w:rPr>
              <w:t>1140867944</w:t>
            </w:r>
          </w:p>
        </w:tc>
        <w:tc>
          <w:tcPr>
            <w:tcW w:w="2855" w:type="dxa"/>
          </w:tcPr>
          <w:p w14:paraId="340BCD90" w14:textId="77777777" w:rsidR="00213060" w:rsidRPr="00F074A4" w:rsidRDefault="00213060" w:rsidP="00213060">
            <w:pPr>
              <w:rPr>
                <w:rFonts w:cstheme="minorHAnsi"/>
                <w:sz w:val="20"/>
                <w:szCs w:val="20"/>
              </w:rPr>
            </w:pPr>
            <w:proofErr w:type="spellStart"/>
            <w:r w:rsidRPr="00F074A4">
              <w:rPr>
                <w:rFonts w:cstheme="minorHAnsi"/>
                <w:sz w:val="20"/>
                <w:szCs w:val="20"/>
              </w:rPr>
              <w:t>tranylcypromine+trifluoperazine</w:t>
            </w:r>
            <w:proofErr w:type="spellEnd"/>
          </w:p>
        </w:tc>
      </w:tr>
      <w:tr w:rsidR="00213060" w:rsidRPr="00F074A4" w14:paraId="308D4E13" w14:textId="77777777" w:rsidTr="00213060">
        <w:trPr>
          <w:trHeight w:val="227"/>
        </w:trPr>
        <w:tc>
          <w:tcPr>
            <w:tcW w:w="1484" w:type="dxa"/>
          </w:tcPr>
          <w:p w14:paraId="1AC7865C" w14:textId="77777777" w:rsidR="00213060" w:rsidRPr="00F074A4" w:rsidRDefault="00213060" w:rsidP="00213060">
            <w:pPr>
              <w:rPr>
                <w:rFonts w:cstheme="minorHAnsi"/>
                <w:sz w:val="20"/>
                <w:szCs w:val="20"/>
              </w:rPr>
            </w:pPr>
            <w:r w:rsidRPr="00F074A4">
              <w:rPr>
                <w:rFonts w:cstheme="minorHAnsi"/>
                <w:sz w:val="20"/>
                <w:szCs w:val="20"/>
              </w:rPr>
              <w:t>1140867784</w:t>
            </w:r>
          </w:p>
        </w:tc>
        <w:tc>
          <w:tcPr>
            <w:tcW w:w="2855" w:type="dxa"/>
          </w:tcPr>
          <w:p w14:paraId="737A293F" w14:textId="77777777" w:rsidR="00213060" w:rsidRPr="00F074A4" w:rsidRDefault="00213060" w:rsidP="00213060">
            <w:pPr>
              <w:rPr>
                <w:rFonts w:cstheme="minorHAnsi"/>
                <w:sz w:val="20"/>
                <w:szCs w:val="20"/>
              </w:rPr>
            </w:pPr>
            <w:proofErr w:type="spellStart"/>
            <w:r w:rsidRPr="00F074A4">
              <w:rPr>
                <w:rFonts w:cstheme="minorHAnsi"/>
                <w:sz w:val="20"/>
                <w:szCs w:val="20"/>
              </w:rPr>
              <w:t>ludiomil</w:t>
            </w:r>
            <w:proofErr w:type="spellEnd"/>
          </w:p>
        </w:tc>
      </w:tr>
      <w:tr w:rsidR="00213060" w:rsidRPr="00F074A4" w14:paraId="5C415C5A" w14:textId="77777777" w:rsidTr="00213060">
        <w:trPr>
          <w:trHeight w:val="215"/>
        </w:trPr>
        <w:tc>
          <w:tcPr>
            <w:tcW w:w="1484" w:type="dxa"/>
          </w:tcPr>
          <w:p w14:paraId="37F8EFDE" w14:textId="77777777" w:rsidR="00213060" w:rsidRPr="00F074A4" w:rsidRDefault="00213060" w:rsidP="00213060">
            <w:pPr>
              <w:rPr>
                <w:rFonts w:cstheme="minorHAnsi"/>
                <w:sz w:val="20"/>
                <w:szCs w:val="20"/>
              </w:rPr>
            </w:pPr>
            <w:r w:rsidRPr="00F074A4">
              <w:rPr>
                <w:rFonts w:cstheme="minorHAnsi"/>
                <w:sz w:val="20"/>
                <w:szCs w:val="20"/>
              </w:rPr>
              <w:t>1140867812</w:t>
            </w:r>
          </w:p>
        </w:tc>
        <w:tc>
          <w:tcPr>
            <w:tcW w:w="2855" w:type="dxa"/>
          </w:tcPr>
          <w:p w14:paraId="6416DDA1" w14:textId="77777777" w:rsidR="00213060" w:rsidRPr="00F074A4" w:rsidRDefault="00213060" w:rsidP="00213060">
            <w:pPr>
              <w:rPr>
                <w:rFonts w:cstheme="minorHAnsi"/>
                <w:sz w:val="20"/>
                <w:szCs w:val="20"/>
              </w:rPr>
            </w:pPr>
            <w:proofErr w:type="spellStart"/>
            <w:r w:rsidRPr="00F074A4">
              <w:rPr>
                <w:rFonts w:cstheme="minorHAnsi"/>
                <w:sz w:val="20"/>
                <w:szCs w:val="20"/>
              </w:rPr>
              <w:t>norval</w:t>
            </w:r>
            <w:proofErr w:type="spellEnd"/>
          </w:p>
        </w:tc>
      </w:tr>
      <w:tr w:rsidR="00213060" w:rsidRPr="00F074A4" w14:paraId="5BD9CFF7" w14:textId="77777777" w:rsidTr="00213060">
        <w:trPr>
          <w:trHeight w:val="215"/>
        </w:trPr>
        <w:tc>
          <w:tcPr>
            <w:tcW w:w="1484" w:type="dxa"/>
          </w:tcPr>
          <w:p w14:paraId="5280D3FE" w14:textId="77777777" w:rsidR="00213060" w:rsidRPr="00F074A4" w:rsidRDefault="00213060" w:rsidP="00213060">
            <w:pPr>
              <w:rPr>
                <w:rFonts w:cstheme="minorHAnsi"/>
                <w:sz w:val="20"/>
                <w:szCs w:val="20"/>
              </w:rPr>
            </w:pPr>
            <w:r w:rsidRPr="00F074A4">
              <w:rPr>
                <w:rFonts w:cstheme="minorHAnsi"/>
                <w:sz w:val="20"/>
                <w:szCs w:val="20"/>
              </w:rPr>
              <w:t>1140867668</w:t>
            </w:r>
          </w:p>
        </w:tc>
        <w:tc>
          <w:tcPr>
            <w:tcW w:w="2855" w:type="dxa"/>
          </w:tcPr>
          <w:p w14:paraId="3351954F" w14:textId="77777777" w:rsidR="00213060" w:rsidRPr="00F074A4" w:rsidRDefault="00213060" w:rsidP="00213060">
            <w:pPr>
              <w:rPr>
                <w:rFonts w:cstheme="minorHAnsi"/>
                <w:sz w:val="20"/>
                <w:szCs w:val="20"/>
              </w:rPr>
            </w:pPr>
            <w:proofErr w:type="spellStart"/>
            <w:r w:rsidRPr="00F074A4">
              <w:rPr>
                <w:rFonts w:cstheme="minorHAnsi"/>
                <w:sz w:val="20"/>
                <w:szCs w:val="20"/>
              </w:rPr>
              <w:t>tryptizol</w:t>
            </w:r>
            <w:proofErr w:type="spellEnd"/>
          </w:p>
        </w:tc>
      </w:tr>
      <w:tr w:rsidR="00213060" w:rsidRPr="00F074A4" w14:paraId="349D8F0A" w14:textId="77777777" w:rsidTr="00213060">
        <w:trPr>
          <w:trHeight w:val="215"/>
        </w:trPr>
        <w:tc>
          <w:tcPr>
            <w:tcW w:w="1484" w:type="dxa"/>
          </w:tcPr>
          <w:p w14:paraId="4E0C0F85" w14:textId="77777777" w:rsidR="00213060" w:rsidRPr="00F074A4" w:rsidRDefault="00213060" w:rsidP="00213060">
            <w:pPr>
              <w:rPr>
                <w:rFonts w:cstheme="minorHAnsi"/>
                <w:sz w:val="20"/>
                <w:szCs w:val="20"/>
              </w:rPr>
            </w:pPr>
            <w:r w:rsidRPr="00F074A4">
              <w:rPr>
                <w:rFonts w:cstheme="minorHAnsi"/>
                <w:sz w:val="20"/>
                <w:szCs w:val="20"/>
              </w:rPr>
              <w:t>1140867940</w:t>
            </w:r>
          </w:p>
        </w:tc>
        <w:tc>
          <w:tcPr>
            <w:tcW w:w="2855" w:type="dxa"/>
          </w:tcPr>
          <w:p w14:paraId="3FBC4486" w14:textId="77777777" w:rsidR="00213060" w:rsidRPr="00F074A4" w:rsidRDefault="00213060" w:rsidP="00213060">
            <w:pPr>
              <w:rPr>
                <w:rFonts w:cstheme="minorHAnsi"/>
                <w:sz w:val="20"/>
                <w:szCs w:val="20"/>
              </w:rPr>
            </w:pPr>
            <w:r w:rsidRPr="00F074A4">
              <w:rPr>
                <w:rFonts w:cstheme="minorHAnsi"/>
                <w:sz w:val="20"/>
                <w:szCs w:val="20"/>
              </w:rPr>
              <w:t>fluphenazine</w:t>
            </w:r>
          </w:p>
        </w:tc>
      </w:tr>
    </w:tbl>
    <w:p w14:paraId="131C031E" w14:textId="5DABEA33" w:rsidR="00213060" w:rsidRDefault="00213060" w:rsidP="00213060">
      <w:pPr>
        <w:rPr>
          <w:color w:val="000000" w:themeColor="text1"/>
        </w:rPr>
      </w:pPr>
      <w:r>
        <w:rPr>
          <w:rFonts w:cstheme="minorHAnsi"/>
          <w:b/>
        </w:rPr>
        <w:t>Supplemen</w:t>
      </w:r>
      <w:r w:rsidRPr="00574F25">
        <w:rPr>
          <w:rFonts w:cstheme="minorHAnsi"/>
          <w:b/>
        </w:rPr>
        <w:t xml:space="preserve">tary Table </w:t>
      </w:r>
      <w:r w:rsidR="00A476AC">
        <w:rPr>
          <w:rFonts w:cstheme="minorHAnsi"/>
          <w:b/>
        </w:rPr>
        <w:t>5</w:t>
      </w:r>
      <w:r w:rsidRPr="00574F25">
        <w:rPr>
          <w:rFonts w:cstheme="minorHAnsi"/>
          <w:b/>
        </w:rPr>
        <w:t xml:space="preserve">. </w:t>
      </w:r>
      <w:r w:rsidR="00AB5D84">
        <w:rPr>
          <w:color w:val="000000" w:themeColor="text1"/>
        </w:rPr>
        <w:t>List of antidepressants used for defining symptoms of depression.</w:t>
      </w:r>
    </w:p>
    <w:p w14:paraId="4744E390" w14:textId="34B0603A" w:rsidR="00963E65" w:rsidRDefault="00963E65">
      <w:pPr>
        <w:rPr>
          <w:b/>
          <w:bCs/>
          <w:color w:val="000000" w:themeColor="text1"/>
        </w:rPr>
      </w:pPr>
    </w:p>
    <w:p w14:paraId="75182E13" w14:textId="77777777" w:rsidR="00213060" w:rsidRDefault="00213060">
      <w:pPr>
        <w:rPr>
          <w:rFonts w:cstheme="minorHAnsi"/>
          <w:b/>
        </w:rPr>
      </w:pPr>
      <w:r>
        <w:rPr>
          <w:rFonts w:cstheme="minorHAnsi"/>
          <w:b/>
        </w:rPr>
        <w:br w:type="page"/>
      </w:r>
    </w:p>
    <w:p w14:paraId="248A62CD" w14:textId="77777777" w:rsidR="00AD73F0" w:rsidRPr="004555E5" w:rsidRDefault="00AD73F0" w:rsidP="00AD73F0">
      <w:pPr>
        <w:spacing w:line="360" w:lineRule="auto"/>
        <w:jc w:val="both"/>
      </w:pPr>
      <w:r w:rsidRPr="00574F25">
        <w:rPr>
          <w:rFonts w:cstheme="minorHAnsi"/>
          <w:b/>
        </w:rPr>
        <w:lastRenderedPageBreak/>
        <w:t xml:space="preserve">Supplementary Table </w:t>
      </w:r>
      <w:r>
        <w:rPr>
          <w:rFonts w:cstheme="minorHAnsi"/>
          <w:b/>
        </w:rPr>
        <w:t>6</w:t>
      </w:r>
      <w:r w:rsidRPr="007A0680">
        <w:rPr>
          <w:b/>
        </w:rPr>
        <w:t xml:space="preserve">. </w:t>
      </w:r>
      <w:r w:rsidRPr="007A0680">
        <w:t xml:space="preserve">Number of individuals excluded as part of the quality control </w:t>
      </w:r>
      <w:r>
        <w:t>of genetic data.</w:t>
      </w:r>
    </w:p>
    <w:tbl>
      <w:tblPr>
        <w:tblW w:w="8993" w:type="dxa"/>
        <w:tblLayout w:type="fixed"/>
        <w:tblLook w:val="0600" w:firstRow="0" w:lastRow="0" w:firstColumn="0" w:lastColumn="0" w:noHBand="1" w:noVBand="1"/>
      </w:tblPr>
      <w:tblGrid>
        <w:gridCol w:w="1997"/>
        <w:gridCol w:w="1666"/>
        <w:gridCol w:w="2090"/>
        <w:gridCol w:w="1412"/>
        <w:gridCol w:w="1828"/>
      </w:tblGrid>
      <w:tr w:rsidR="00AD73F0" w:rsidRPr="007A0680" w14:paraId="0203FF2C" w14:textId="77777777" w:rsidTr="009939F5">
        <w:trPr>
          <w:trHeight w:val="848"/>
        </w:trPr>
        <w:tc>
          <w:tcPr>
            <w:tcW w:w="1997" w:type="dxa"/>
            <w:tcBorders>
              <w:bottom w:val="single" w:sz="4" w:space="0" w:color="auto"/>
            </w:tcBorders>
            <w:tcMar>
              <w:top w:w="80" w:type="dxa"/>
              <w:left w:w="140" w:type="dxa"/>
              <w:bottom w:w="80" w:type="dxa"/>
              <w:right w:w="140" w:type="dxa"/>
            </w:tcMar>
            <w:vAlign w:val="center"/>
          </w:tcPr>
          <w:p w14:paraId="6BFD1621" w14:textId="77777777" w:rsidR="00AD73F0" w:rsidRPr="007A0680" w:rsidRDefault="00AD73F0" w:rsidP="009939F5">
            <w:pPr>
              <w:jc w:val="center"/>
              <w:rPr>
                <w:b/>
                <w:sz w:val="18"/>
                <w:szCs w:val="18"/>
              </w:rPr>
            </w:pPr>
            <w:r w:rsidRPr="007A0680">
              <w:rPr>
                <w:b/>
                <w:sz w:val="18"/>
                <w:szCs w:val="18"/>
              </w:rPr>
              <w:t>Phenotype</w:t>
            </w:r>
          </w:p>
        </w:tc>
        <w:tc>
          <w:tcPr>
            <w:tcW w:w="1666" w:type="dxa"/>
            <w:tcBorders>
              <w:bottom w:val="single" w:sz="4" w:space="0" w:color="auto"/>
            </w:tcBorders>
            <w:tcMar>
              <w:top w:w="80" w:type="dxa"/>
              <w:left w:w="140" w:type="dxa"/>
              <w:bottom w:w="80" w:type="dxa"/>
              <w:right w:w="140" w:type="dxa"/>
            </w:tcMar>
            <w:vAlign w:val="center"/>
          </w:tcPr>
          <w:p w14:paraId="6746F103" w14:textId="77777777" w:rsidR="00AD73F0" w:rsidRPr="007A0680" w:rsidRDefault="00AD73F0" w:rsidP="009939F5">
            <w:pPr>
              <w:jc w:val="center"/>
              <w:rPr>
                <w:b/>
                <w:sz w:val="18"/>
                <w:szCs w:val="18"/>
              </w:rPr>
            </w:pPr>
            <w:r w:rsidRPr="007A0680">
              <w:rPr>
                <w:b/>
                <w:sz w:val="18"/>
                <w:szCs w:val="18"/>
              </w:rPr>
              <w:t>N with phenotype available</w:t>
            </w:r>
          </w:p>
        </w:tc>
        <w:tc>
          <w:tcPr>
            <w:tcW w:w="2090" w:type="dxa"/>
            <w:tcBorders>
              <w:bottom w:val="single" w:sz="4" w:space="0" w:color="auto"/>
            </w:tcBorders>
            <w:tcMar>
              <w:top w:w="80" w:type="dxa"/>
              <w:left w:w="140" w:type="dxa"/>
              <w:bottom w:w="80" w:type="dxa"/>
              <w:right w:w="140" w:type="dxa"/>
            </w:tcMar>
            <w:vAlign w:val="center"/>
          </w:tcPr>
          <w:p w14:paraId="2798F834" w14:textId="77777777" w:rsidR="00AD73F0" w:rsidRPr="007A0680" w:rsidRDefault="00AD73F0" w:rsidP="009939F5">
            <w:pPr>
              <w:jc w:val="center"/>
              <w:rPr>
                <w:b/>
                <w:sz w:val="18"/>
                <w:szCs w:val="18"/>
              </w:rPr>
            </w:pPr>
            <w:r w:rsidRPr="007A0680">
              <w:rPr>
                <w:b/>
                <w:sz w:val="18"/>
                <w:szCs w:val="18"/>
              </w:rPr>
              <w:t>Non-European ancestry / Genetic data not available / QC exclusion</w:t>
            </w:r>
          </w:p>
        </w:tc>
        <w:tc>
          <w:tcPr>
            <w:tcW w:w="1412" w:type="dxa"/>
            <w:tcBorders>
              <w:bottom w:val="single" w:sz="4" w:space="0" w:color="auto"/>
            </w:tcBorders>
            <w:tcMar>
              <w:top w:w="80" w:type="dxa"/>
              <w:left w:w="140" w:type="dxa"/>
              <w:bottom w:w="80" w:type="dxa"/>
              <w:right w:w="140" w:type="dxa"/>
            </w:tcMar>
            <w:vAlign w:val="center"/>
          </w:tcPr>
          <w:p w14:paraId="32769CE3" w14:textId="77777777" w:rsidR="00AD73F0" w:rsidRPr="007A0680" w:rsidRDefault="00AD73F0" w:rsidP="009939F5">
            <w:pPr>
              <w:jc w:val="center"/>
              <w:rPr>
                <w:b/>
                <w:sz w:val="18"/>
                <w:szCs w:val="18"/>
              </w:rPr>
            </w:pPr>
            <w:r w:rsidRPr="007A0680">
              <w:rPr>
                <w:b/>
                <w:sz w:val="18"/>
                <w:szCs w:val="18"/>
              </w:rPr>
              <w:t>Related individuals excluded</w:t>
            </w:r>
          </w:p>
        </w:tc>
        <w:tc>
          <w:tcPr>
            <w:tcW w:w="1828" w:type="dxa"/>
            <w:tcBorders>
              <w:bottom w:val="single" w:sz="4" w:space="0" w:color="auto"/>
            </w:tcBorders>
            <w:vAlign w:val="center"/>
          </w:tcPr>
          <w:p w14:paraId="0B6D7A93" w14:textId="77777777" w:rsidR="00AD73F0" w:rsidRPr="007A0680" w:rsidRDefault="00AD73F0" w:rsidP="009939F5">
            <w:pPr>
              <w:jc w:val="center"/>
              <w:rPr>
                <w:b/>
                <w:sz w:val="18"/>
                <w:szCs w:val="18"/>
              </w:rPr>
            </w:pPr>
            <w:r>
              <w:rPr>
                <w:b/>
                <w:sz w:val="18"/>
                <w:szCs w:val="18"/>
              </w:rPr>
              <w:t>S</w:t>
            </w:r>
            <w:r w:rsidRPr="007A0680">
              <w:rPr>
                <w:b/>
                <w:sz w:val="18"/>
                <w:szCs w:val="18"/>
              </w:rPr>
              <w:t>ample size</w:t>
            </w:r>
            <w:r>
              <w:rPr>
                <w:b/>
                <w:sz w:val="18"/>
                <w:szCs w:val="18"/>
              </w:rPr>
              <w:t xml:space="preserve"> after quality control</w:t>
            </w:r>
          </w:p>
        </w:tc>
      </w:tr>
      <w:tr w:rsidR="00AD73F0" w:rsidRPr="007A0680" w14:paraId="074E071E" w14:textId="77777777" w:rsidTr="009939F5">
        <w:trPr>
          <w:trHeight w:val="918"/>
        </w:trPr>
        <w:tc>
          <w:tcPr>
            <w:tcW w:w="1997" w:type="dxa"/>
            <w:tcBorders>
              <w:top w:val="single" w:sz="4" w:space="0" w:color="auto"/>
            </w:tcBorders>
            <w:tcMar>
              <w:top w:w="80" w:type="dxa"/>
              <w:left w:w="140" w:type="dxa"/>
              <w:bottom w:w="80" w:type="dxa"/>
              <w:right w:w="140" w:type="dxa"/>
            </w:tcMar>
            <w:vAlign w:val="center"/>
          </w:tcPr>
          <w:p w14:paraId="6E60DD13" w14:textId="77777777" w:rsidR="00AD73F0" w:rsidRPr="00840816" w:rsidRDefault="00AD73F0" w:rsidP="009939F5">
            <w:pPr>
              <w:jc w:val="center"/>
              <w:rPr>
                <w:b/>
                <w:sz w:val="18"/>
                <w:szCs w:val="18"/>
              </w:rPr>
            </w:pPr>
            <w:r w:rsidRPr="00840816">
              <w:rPr>
                <w:b/>
                <w:sz w:val="18"/>
                <w:szCs w:val="18"/>
              </w:rPr>
              <w:t>Maternal smoking around birth</w:t>
            </w:r>
          </w:p>
        </w:tc>
        <w:tc>
          <w:tcPr>
            <w:tcW w:w="1666" w:type="dxa"/>
            <w:tcBorders>
              <w:top w:val="single" w:sz="4" w:space="0" w:color="auto"/>
            </w:tcBorders>
            <w:tcMar>
              <w:top w:w="80" w:type="dxa"/>
              <w:left w:w="140" w:type="dxa"/>
              <w:bottom w:w="80" w:type="dxa"/>
              <w:right w:w="140" w:type="dxa"/>
            </w:tcMar>
            <w:vAlign w:val="center"/>
          </w:tcPr>
          <w:p w14:paraId="150E148C" w14:textId="77777777" w:rsidR="00AD73F0" w:rsidRPr="007A0680" w:rsidRDefault="00AD73F0" w:rsidP="009939F5">
            <w:pPr>
              <w:jc w:val="center"/>
              <w:rPr>
                <w:sz w:val="18"/>
                <w:szCs w:val="18"/>
              </w:rPr>
            </w:pPr>
            <w:r w:rsidRPr="007A0680">
              <w:rPr>
                <w:sz w:val="18"/>
                <w:szCs w:val="18"/>
              </w:rPr>
              <w:t>432</w:t>
            </w:r>
            <w:r>
              <w:rPr>
                <w:sz w:val="18"/>
                <w:szCs w:val="18"/>
              </w:rPr>
              <w:t xml:space="preserve"> </w:t>
            </w:r>
            <w:r w:rsidRPr="007A0680">
              <w:rPr>
                <w:sz w:val="18"/>
                <w:szCs w:val="18"/>
              </w:rPr>
              <w:t>897</w:t>
            </w:r>
          </w:p>
        </w:tc>
        <w:tc>
          <w:tcPr>
            <w:tcW w:w="2090" w:type="dxa"/>
            <w:tcBorders>
              <w:top w:val="single" w:sz="4" w:space="0" w:color="auto"/>
            </w:tcBorders>
            <w:tcMar>
              <w:top w:w="80" w:type="dxa"/>
              <w:left w:w="140" w:type="dxa"/>
              <w:bottom w:w="80" w:type="dxa"/>
              <w:right w:w="140" w:type="dxa"/>
            </w:tcMar>
            <w:vAlign w:val="center"/>
          </w:tcPr>
          <w:p w14:paraId="583705F7" w14:textId="77777777" w:rsidR="00AD73F0" w:rsidRPr="007A0680" w:rsidRDefault="00AD73F0" w:rsidP="009939F5">
            <w:pPr>
              <w:jc w:val="center"/>
              <w:rPr>
                <w:sz w:val="18"/>
                <w:szCs w:val="18"/>
              </w:rPr>
            </w:pPr>
            <w:r w:rsidRPr="007A0680">
              <w:rPr>
                <w:sz w:val="18"/>
                <w:szCs w:val="18"/>
              </w:rPr>
              <w:t>37</w:t>
            </w:r>
            <w:r>
              <w:rPr>
                <w:sz w:val="18"/>
                <w:szCs w:val="18"/>
              </w:rPr>
              <w:t xml:space="preserve"> </w:t>
            </w:r>
            <w:r w:rsidRPr="007A0680">
              <w:rPr>
                <w:sz w:val="18"/>
                <w:szCs w:val="18"/>
              </w:rPr>
              <w:t>159</w:t>
            </w:r>
          </w:p>
        </w:tc>
        <w:tc>
          <w:tcPr>
            <w:tcW w:w="1412" w:type="dxa"/>
            <w:tcBorders>
              <w:top w:val="single" w:sz="4" w:space="0" w:color="auto"/>
            </w:tcBorders>
            <w:tcMar>
              <w:top w:w="80" w:type="dxa"/>
              <w:left w:w="140" w:type="dxa"/>
              <w:bottom w:w="80" w:type="dxa"/>
              <w:right w:w="140" w:type="dxa"/>
            </w:tcMar>
            <w:vAlign w:val="center"/>
          </w:tcPr>
          <w:p w14:paraId="51ECBD08" w14:textId="77777777" w:rsidR="00AD73F0" w:rsidRPr="007A0680" w:rsidRDefault="00AD73F0" w:rsidP="009939F5">
            <w:pPr>
              <w:jc w:val="center"/>
              <w:rPr>
                <w:sz w:val="18"/>
                <w:szCs w:val="18"/>
              </w:rPr>
            </w:pPr>
            <w:r w:rsidRPr="007A0680">
              <w:rPr>
                <w:sz w:val="18"/>
                <w:szCs w:val="18"/>
              </w:rPr>
              <w:t>26</w:t>
            </w:r>
            <w:r>
              <w:rPr>
                <w:sz w:val="18"/>
                <w:szCs w:val="18"/>
              </w:rPr>
              <w:t xml:space="preserve"> </w:t>
            </w:r>
            <w:r w:rsidRPr="007A0680">
              <w:rPr>
                <w:sz w:val="18"/>
                <w:szCs w:val="18"/>
              </w:rPr>
              <w:t>458</w:t>
            </w:r>
          </w:p>
        </w:tc>
        <w:tc>
          <w:tcPr>
            <w:tcW w:w="1828" w:type="dxa"/>
            <w:tcBorders>
              <w:top w:val="single" w:sz="4" w:space="0" w:color="auto"/>
            </w:tcBorders>
            <w:vAlign w:val="center"/>
          </w:tcPr>
          <w:p w14:paraId="021CAFC1" w14:textId="77777777" w:rsidR="00AD73F0" w:rsidRPr="007A0680" w:rsidRDefault="00AD73F0" w:rsidP="009939F5">
            <w:pPr>
              <w:jc w:val="center"/>
              <w:rPr>
                <w:sz w:val="18"/>
                <w:szCs w:val="18"/>
              </w:rPr>
            </w:pPr>
            <w:r w:rsidRPr="007A0680">
              <w:rPr>
                <w:sz w:val="18"/>
                <w:szCs w:val="18"/>
              </w:rPr>
              <w:t>No = 255</w:t>
            </w:r>
            <w:r>
              <w:rPr>
                <w:sz w:val="18"/>
                <w:szCs w:val="18"/>
              </w:rPr>
              <w:t xml:space="preserve"> </w:t>
            </w:r>
            <w:r w:rsidRPr="007A0680">
              <w:rPr>
                <w:sz w:val="18"/>
                <w:szCs w:val="18"/>
              </w:rPr>
              <w:t>386</w:t>
            </w:r>
          </w:p>
          <w:p w14:paraId="218F3C68" w14:textId="77777777" w:rsidR="00AD73F0" w:rsidRPr="007A0680" w:rsidRDefault="00AD73F0" w:rsidP="009939F5">
            <w:pPr>
              <w:jc w:val="center"/>
              <w:rPr>
                <w:sz w:val="18"/>
                <w:szCs w:val="18"/>
              </w:rPr>
            </w:pPr>
            <w:r w:rsidRPr="007A0680">
              <w:rPr>
                <w:sz w:val="18"/>
                <w:szCs w:val="18"/>
              </w:rPr>
              <w:t>Yes = 113</w:t>
            </w:r>
            <w:r>
              <w:rPr>
                <w:sz w:val="18"/>
                <w:szCs w:val="18"/>
              </w:rPr>
              <w:t xml:space="preserve"> </w:t>
            </w:r>
            <w:r w:rsidRPr="007A0680">
              <w:rPr>
                <w:sz w:val="18"/>
                <w:szCs w:val="18"/>
              </w:rPr>
              <w:t>894</w:t>
            </w:r>
          </w:p>
          <w:p w14:paraId="0F0D2B97" w14:textId="77777777" w:rsidR="00AD73F0" w:rsidRPr="007A0680" w:rsidRDefault="00AD73F0" w:rsidP="009939F5">
            <w:pPr>
              <w:jc w:val="center"/>
              <w:rPr>
                <w:sz w:val="18"/>
                <w:szCs w:val="18"/>
              </w:rPr>
            </w:pPr>
            <w:r w:rsidRPr="007A0680">
              <w:rPr>
                <w:b/>
                <w:sz w:val="18"/>
                <w:szCs w:val="18"/>
              </w:rPr>
              <w:t>Total = 369</w:t>
            </w:r>
            <w:r>
              <w:rPr>
                <w:b/>
                <w:sz w:val="18"/>
                <w:szCs w:val="18"/>
              </w:rPr>
              <w:t xml:space="preserve"> </w:t>
            </w:r>
            <w:r w:rsidRPr="007A0680">
              <w:rPr>
                <w:b/>
                <w:sz w:val="18"/>
                <w:szCs w:val="18"/>
              </w:rPr>
              <w:t>280</w:t>
            </w:r>
          </w:p>
        </w:tc>
      </w:tr>
      <w:tr w:rsidR="00AD73F0" w:rsidRPr="007A0680" w14:paraId="657246E6" w14:textId="77777777" w:rsidTr="009939F5">
        <w:trPr>
          <w:trHeight w:val="1195"/>
        </w:trPr>
        <w:tc>
          <w:tcPr>
            <w:tcW w:w="1997" w:type="dxa"/>
            <w:tcMar>
              <w:top w:w="80" w:type="dxa"/>
              <w:left w:w="140" w:type="dxa"/>
              <w:bottom w:w="80" w:type="dxa"/>
              <w:right w:w="140" w:type="dxa"/>
            </w:tcMar>
            <w:vAlign w:val="center"/>
          </w:tcPr>
          <w:p w14:paraId="5773B368" w14:textId="77777777" w:rsidR="00AD73F0" w:rsidRPr="00840816" w:rsidRDefault="00AD73F0" w:rsidP="009939F5">
            <w:pPr>
              <w:jc w:val="center"/>
              <w:rPr>
                <w:b/>
                <w:sz w:val="18"/>
                <w:szCs w:val="18"/>
              </w:rPr>
            </w:pPr>
            <w:r w:rsidRPr="00840816">
              <w:rPr>
                <w:b/>
                <w:sz w:val="18"/>
                <w:szCs w:val="18"/>
              </w:rPr>
              <w:t>Smoking status</w:t>
            </w:r>
          </w:p>
        </w:tc>
        <w:tc>
          <w:tcPr>
            <w:tcW w:w="1666" w:type="dxa"/>
            <w:tcMar>
              <w:top w:w="80" w:type="dxa"/>
              <w:left w:w="140" w:type="dxa"/>
              <w:bottom w:w="80" w:type="dxa"/>
              <w:right w:w="140" w:type="dxa"/>
            </w:tcMar>
            <w:vAlign w:val="center"/>
          </w:tcPr>
          <w:p w14:paraId="0CB68EC0" w14:textId="77777777" w:rsidR="00AD73F0" w:rsidRPr="007A0680" w:rsidRDefault="00AD73F0" w:rsidP="009939F5">
            <w:pPr>
              <w:jc w:val="center"/>
              <w:rPr>
                <w:sz w:val="18"/>
                <w:szCs w:val="18"/>
              </w:rPr>
            </w:pPr>
            <w:r w:rsidRPr="007A0680">
              <w:rPr>
                <w:sz w:val="18"/>
                <w:szCs w:val="18"/>
              </w:rPr>
              <w:t>499</w:t>
            </w:r>
            <w:r>
              <w:rPr>
                <w:sz w:val="18"/>
                <w:szCs w:val="18"/>
              </w:rPr>
              <w:t xml:space="preserve"> </w:t>
            </w:r>
            <w:r w:rsidRPr="007A0680">
              <w:rPr>
                <w:sz w:val="18"/>
                <w:szCs w:val="18"/>
              </w:rPr>
              <w:t>590</w:t>
            </w:r>
          </w:p>
        </w:tc>
        <w:tc>
          <w:tcPr>
            <w:tcW w:w="2090" w:type="dxa"/>
            <w:tcMar>
              <w:top w:w="80" w:type="dxa"/>
              <w:left w:w="140" w:type="dxa"/>
              <w:bottom w:w="80" w:type="dxa"/>
              <w:right w:w="140" w:type="dxa"/>
            </w:tcMar>
            <w:vAlign w:val="center"/>
          </w:tcPr>
          <w:p w14:paraId="528F19CA" w14:textId="77777777" w:rsidR="00AD73F0" w:rsidRPr="007A0680" w:rsidRDefault="00AD73F0" w:rsidP="009939F5">
            <w:pPr>
              <w:jc w:val="center"/>
              <w:rPr>
                <w:sz w:val="18"/>
                <w:szCs w:val="18"/>
              </w:rPr>
            </w:pPr>
            <w:r w:rsidRPr="007A0680">
              <w:rPr>
                <w:sz w:val="18"/>
                <w:szCs w:val="18"/>
              </w:rPr>
              <w:t>40</w:t>
            </w:r>
            <w:r>
              <w:rPr>
                <w:sz w:val="18"/>
                <w:szCs w:val="18"/>
              </w:rPr>
              <w:t xml:space="preserve"> </w:t>
            </w:r>
            <w:r w:rsidRPr="007A0680">
              <w:rPr>
                <w:sz w:val="18"/>
                <w:szCs w:val="18"/>
              </w:rPr>
              <w:t>842</w:t>
            </w:r>
          </w:p>
        </w:tc>
        <w:tc>
          <w:tcPr>
            <w:tcW w:w="1412" w:type="dxa"/>
            <w:tcMar>
              <w:top w:w="80" w:type="dxa"/>
              <w:left w:w="140" w:type="dxa"/>
              <w:bottom w:w="80" w:type="dxa"/>
              <w:right w:w="140" w:type="dxa"/>
            </w:tcMar>
            <w:vAlign w:val="center"/>
          </w:tcPr>
          <w:p w14:paraId="56DD4382" w14:textId="77777777" w:rsidR="00AD73F0" w:rsidRPr="007A0680" w:rsidRDefault="00AD73F0" w:rsidP="009939F5">
            <w:pPr>
              <w:jc w:val="center"/>
              <w:rPr>
                <w:sz w:val="18"/>
                <w:szCs w:val="18"/>
              </w:rPr>
            </w:pPr>
            <w:r w:rsidRPr="007A0680">
              <w:rPr>
                <w:sz w:val="18"/>
                <w:szCs w:val="18"/>
              </w:rPr>
              <w:t>33</w:t>
            </w:r>
            <w:r>
              <w:rPr>
                <w:sz w:val="18"/>
                <w:szCs w:val="18"/>
              </w:rPr>
              <w:t xml:space="preserve"> </w:t>
            </w:r>
            <w:r w:rsidRPr="007A0680">
              <w:rPr>
                <w:sz w:val="18"/>
                <w:szCs w:val="18"/>
              </w:rPr>
              <w:t>342</w:t>
            </w:r>
          </w:p>
        </w:tc>
        <w:tc>
          <w:tcPr>
            <w:tcW w:w="1828" w:type="dxa"/>
            <w:vAlign w:val="center"/>
          </w:tcPr>
          <w:p w14:paraId="0173A600" w14:textId="77777777" w:rsidR="00AD73F0" w:rsidRPr="007A0680" w:rsidRDefault="00AD73F0" w:rsidP="009939F5">
            <w:pPr>
              <w:jc w:val="center"/>
              <w:rPr>
                <w:sz w:val="18"/>
                <w:szCs w:val="18"/>
              </w:rPr>
            </w:pPr>
            <w:r w:rsidRPr="007A0680">
              <w:rPr>
                <w:sz w:val="18"/>
                <w:szCs w:val="18"/>
              </w:rPr>
              <w:t>Never = 229</w:t>
            </w:r>
            <w:r>
              <w:rPr>
                <w:sz w:val="18"/>
                <w:szCs w:val="18"/>
              </w:rPr>
              <w:t xml:space="preserve"> </w:t>
            </w:r>
            <w:r w:rsidRPr="007A0680">
              <w:rPr>
                <w:sz w:val="18"/>
                <w:szCs w:val="18"/>
              </w:rPr>
              <w:t>221</w:t>
            </w:r>
          </w:p>
          <w:p w14:paraId="4CB40453" w14:textId="77777777" w:rsidR="00AD73F0" w:rsidRPr="007A0680" w:rsidRDefault="00AD73F0" w:rsidP="009939F5">
            <w:pPr>
              <w:jc w:val="center"/>
              <w:rPr>
                <w:sz w:val="18"/>
                <w:szCs w:val="18"/>
              </w:rPr>
            </w:pPr>
            <w:r w:rsidRPr="007A0680">
              <w:rPr>
                <w:sz w:val="18"/>
                <w:szCs w:val="18"/>
              </w:rPr>
              <w:t>Former = 151</w:t>
            </w:r>
            <w:r>
              <w:rPr>
                <w:sz w:val="18"/>
                <w:szCs w:val="18"/>
              </w:rPr>
              <w:t xml:space="preserve"> </w:t>
            </w:r>
            <w:r w:rsidRPr="007A0680">
              <w:rPr>
                <w:sz w:val="18"/>
                <w:szCs w:val="18"/>
              </w:rPr>
              <w:t>605</w:t>
            </w:r>
          </w:p>
          <w:p w14:paraId="3116B215" w14:textId="77777777" w:rsidR="00AD73F0" w:rsidRPr="007A0680" w:rsidRDefault="00AD73F0" w:rsidP="009939F5">
            <w:pPr>
              <w:jc w:val="center"/>
              <w:rPr>
                <w:sz w:val="18"/>
                <w:szCs w:val="18"/>
              </w:rPr>
            </w:pPr>
            <w:r w:rsidRPr="007A0680">
              <w:rPr>
                <w:sz w:val="18"/>
                <w:szCs w:val="18"/>
              </w:rPr>
              <w:t>Current = 44</w:t>
            </w:r>
            <w:r>
              <w:rPr>
                <w:sz w:val="18"/>
                <w:szCs w:val="18"/>
              </w:rPr>
              <w:t xml:space="preserve"> </w:t>
            </w:r>
            <w:r w:rsidRPr="007A0680">
              <w:rPr>
                <w:sz w:val="18"/>
                <w:szCs w:val="18"/>
              </w:rPr>
              <w:t>580</w:t>
            </w:r>
          </w:p>
          <w:p w14:paraId="4EBA8AF9" w14:textId="77777777" w:rsidR="00AD73F0" w:rsidRPr="007A0680" w:rsidRDefault="00AD73F0" w:rsidP="009939F5">
            <w:pPr>
              <w:jc w:val="center"/>
              <w:rPr>
                <w:sz w:val="18"/>
                <w:szCs w:val="18"/>
              </w:rPr>
            </w:pPr>
            <w:r w:rsidRPr="007A0680">
              <w:rPr>
                <w:b/>
                <w:sz w:val="18"/>
                <w:szCs w:val="18"/>
              </w:rPr>
              <w:t>Total = 425</w:t>
            </w:r>
            <w:r>
              <w:rPr>
                <w:b/>
                <w:sz w:val="18"/>
                <w:szCs w:val="18"/>
              </w:rPr>
              <w:t xml:space="preserve"> </w:t>
            </w:r>
            <w:r w:rsidRPr="007A0680">
              <w:rPr>
                <w:b/>
                <w:sz w:val="18"/>
                <w:szCs w:val="18"/>
              </w:rPr>
              <w:t>406</w:t>
            </w:r>
          </w:p>
        </w:tc>
      </w:tr>
      <w:tr w:rsidR="00AD73F0" w:rsidRPr="007A0680" w14:paraId="5404416D" w14:textId="77777777" w:rsidTr="009939F5">
        <w:trPr>
          <w:trHeight w:val="918"/>
        </w:trPr>
        <w:tc>
          <w:tcPr>
            <w:tcW w:w="1997" w:type="dxa"/>
            <w:tcMar>
              <w:top w:w="80" w:type="dxa"/>
              <w:left w:w="140" w:type="dxa"/>
              <w:bottom w:w="80" w:type="dxa"/>
              <w:right w:w="140" w:type="dxa"/>
            </w:tcMar>
            <w:vAlign w:val="center"/>
          </w:tcPr>
          <w:p w14:paraId="6C16DA97" w14:textId="77777777" w:rsidR="00AD73F0" w:rsidRPr="00840816" w:rsidRDefault="00AD73F0" w:rsidP="009939F5">
            <w:pPr>
              <w:jc w:val="center"/>
              <w:rPr>
                <w:b/>
                <w:sz w:val="18"/>
                <w:szCs w:val="18"/>
              </w:rPr>
            </w:pPr>
            <w:r w:rsidRPr="00840816">
              <w:rPr>
                <w:b/>
                <w:sz w:val="18"/>
                <w:szCs w:val="18"/>
              </w:rPr>
              <w:t>Pack smoked/year</w:t>
            </w:r>
          </w:p>
        </w:tc>
        <w:tc>
          <w:tcPr>
            <w:tcW w:w="1666" w:type="dxa"/>
            <w:tcMar>
              <w:top w:w="80" w:type="dxa"/>
              <w:left w:w="140" w:type="dxa"/>
              <w:bottom w:w="80" w:type="dxa"/>
              <w:right w:w="140" w:type="dxa"/>
            </w:tcMar>
            <w:vAlign w:val="center"/>
          </w:tcPr>
          <w:p w14:paraId="43CCC86B" w14:textId="77777777" w:rsidR="00AD73F0" w:rsidRPr="007A0680" w:rsidRDefault="00AD73F0" w:rsidP="009939F5">
            <w:pPr>
              <w:jc w:val="center"/>
              <w:rPr>
                <w:sz w:val="18"/>
                <w:szCs w:val="18"/>
              </w:rPr>
            </w:pPr>
            <w:r w:rsidRPr="007A0680">
              <w:rPr>
                <w:sz w:val="18"/>
                <w:szCs w:val="18"/>
              </w:rPr>
              <w:t>150</w:t>
            </w:r>
            <w:r>
              <w:rPr>
                <w:sz w:val="18"/>
                <w:szCs w:val="18"/>
              </w:rPr>
              <w:t xml:space="preserve"> </w:t>
            </w:r>
            <w:r w:rsidRPr="007A0680">
              <w:rPr>
                <w:sz w:val="18"/>
                <w:szCs w:val="18"/>
              </w:rPr>
              <w:t>950</w:t>
            </w:r>
          </w:p>
        </w:tc>
        <w:tc>
          <w:tcPr>
            <w:tcW w:w="2090" w:type="dxa"/>
            <w:tcMar>
              <w:top w:w="80" w:type="dxa"/>
              <w:left w:w="140" w:type="dxa"/>
              <w:bottom w:w="80" w:type="dxa"/>
              <w:right w:w="140" w:type="dxa"/>
            </w:tcMar>
            <w:vAlign w:val="center"/>
          </w:tcPr>
          <w:p w14:paraId="22318A90" w14:textId="77777777" w:rsidR="00AD73F0" w:rsidRPr="007A0680" w:rsidRDefault="00AD73F0" w:rsidP="009939F5">
            <w:pPr>
              <w:jc w:val="center"/>
              <w:rPr>
                <w:sz w:val="18"/>
                <w:szCs w:val="18"/>
              </w:rPr>
            </w:pPr>
            <w:r w:rsidRPr="007A0680">
              <w:rPr>
                <w:sz w:val="18"/>
                <w:szCs w:val="18"/>
              </w:rPr>
              <w:t>8</w:t>
            </w:r>
            <w:r>
              <w:rPr>
                <w:sz w:val="18"/>
                <w:szCs w:val="18"/>
              </w:rPr>
              <w:t xml:space="preserve"> </w:t>
            </w:r>
            <w:r w:rsidRPr="007A0680">
              <w:rPr>
                <w:sz w:val="18"/>
                <w:szCs w:val="18"/>
              </w:rPr>
              <w:t>575</w:t>
            </w:r>
          </w:p>
        </w:tc>
        <w:tc>
          <w:tcPr>
            <w:tcW w:w="1412" w:type="dxa"/>
            <w:tcMar>
              <w:top w:w="80" w:type="dxa"/>
              <w:left w:w="140" w:type="dxa"/>
              <w:bottom w:w="80" w:type="dxa"/>
              <w:right w:w="140" w:type="dxa"/>
            </w:tcMar>
            <w:vAlign w:val="center"/>
          </w:tcPr>
          <w:p w14:paraId="619D7A0C" w14:textId="77777777" w:rsidR="00AD73F0" w:rsidRPr="007A0680" w:rsidRDefault="00AD73F0" w:rsidP="009939F5">
            <w:pPr>
              <w:jc w:val="center"/>
              <w:rPr>
                <w:sz w:val="18"/>
                <w:szCs w:val="18"/>
              </w:rPr>
            </w:pPr>
            <w:r w:rsidRPr="007A0680">
              <w:rPr>
                <w:sz w:val="18"/>
                <w:szCs w:val="18"/>
              </w:rPr>
              <w:t>4</w:t>
            </w:r>
            <w:r>
              <w:rPr>
                <w:sz w:val="18"/>
                <w:szCs w:val="18"/>
              </w:rPr>
              <w:t xml:space="preserve"> </w:t>
            </w:r>
            <w:r w:rsidRPr="007A0680">
              <w:rPr>
                <w:sz w:val="18"/>
                <w:szCs w:val="18"/>
              </w:rPr>
              <w:t>620</w:t>
            </w:r>
          </w:p>
        </w:tc>
        <w:tc>
          <w:tcPr>
            <w:tcW w:w="1828" w:type="dxa"/>
            <w:vAlign w:val="center"/>
          </w:tcPr>
          <w:p w14:paraId="715FFFFD" w14:textId="77777777" w:rsidR="00AD73F0" w:rsidRPr="007A0680" w:rsidRDefault="00AD73F0" w:rsidP="009939F5">
            <w:pPr>
              <w:jc w:val="center"/>
              <w:rPr>
                <w:sz w:val="18"/>
                <w:szCs w:val="18"/>
              </w:rPr>
            </w:pPr>
            <w:r w:rsidRPr="007A0680">
              <w:rPr>
                <w:sz w:val="18"/>
                <w:szCs w:val="18"/>
              </w:rPr>
              <w:t>Mean = 23.5</w:t>
            </w:r>
          </w:p>
          <w:p w14:paraId="0AEC80C1" w14:textId="77777777" w:rsidR="00AD73F0" w:rsidRPr="007A0680" w:rsidRDefault="00AD73F0" w:rsidP="009939F5">
            <w:pPr>
              <w:jc w:val="center"/>
              <w:rPr>
                <w:sz w:val="18"/>
                <w:szCs w:val="18"/>
              </w:rPr>
            </w:pPr>
            <w:r w:rsidRPr="007A0680">
              <w:rPr>
                <w:sz w:val="18"/>
                <w:szCs w:val="18"/>
              </w:rPr>
              <w:t>Median = 19.2</w:t>
            </w:r>
          </w:p>
          <w:p w14:paraId="2E1418B2" w14:textId="77777777" w:rsidR="00AD73F0" w:rsidRPr="007A0680" w:rsidRDefault="00AD73F0" w:rsidP="009939F5">
            <w:pPr>
              <w:jc w:val="center"/>
              <w:rPr>
                <w:sz w:val="18"/>
                <w:szCs w:val="18"/>
              </w:rPr>
            </w:pPr>
            <w:r w:rsidRPr="007A0680">
              <w:rPr>
                <w:b/>
                <w:sz w:val="18"/>
                <w:szCs w:val="18"/>
              </w:rPr>
              <w:t>Total = 137</w:t>
            </w:r>
            <w:r>
              <w:rPr>
                <w:b/>
                <w:sz w:val="18"/>
                <w:szCs w:val="18"/>
              </w:rPr>
              <w:t xml:space="preserve"> </w:t>
            </w:r>
            <w:r w:rsidRPr="007A0680">
              <w:rPr>
                <w:b/>
                <w:sz w:val="18"/>
                <w:szCs w:val="18"/>
              </w:rPr>
              <w:t>755</w:t>
            </w:r>
          </w:p>
        </w:tc>
      </w:tr>
      <w:tr w:rsidR="00AD73F0" w:rsidRPr="007A0680" w14:paraId="6972EDAB" w14:textId="77777777" w:rsidTr="009939F5">
        <w:trPr>
          <w:trHeight w:val="963"/>
        </w:trPr>
        <w:tc>
          <w:tcPr>
            <w:tcW w:w="1997" w:type="dxa"/>
            <w:tcMar>
              <w:top w:w="80" w:type="dxa"/>
              <w:left w:w="140" w:type="dxa"/>
              <w:bottom w:w="80" w:type="dxa"/>
              <w:right w:w="140" w:type="dxa"/>
            </w:tcMar>
            <w:vAlign w:val="center"/>
          </w:tcPr>
          <w:p w14:paraId="424EC77E" w14:textId="52824B1E" w:rsidR="00AD73F0" w:rsidRPr="00840816" w:rsidRDefault="0037115C" w:rsidP="009939F5">
            <w:pPr>
              <w:jc w:val="center"/>
              <w:rPr>
                <w:b/>
                <w:sz w:val="18"/>
                <w:szCs w:val="18"/>
              </w:rPr>
            </w:pPr>
            <w:r>
              <w:rPr>
                <w:b/>
                <w:sz w:val="18"/>
                <w:szCs w:val="18"/>
              </w:rPr>
              <w:t>A</w:t>
            </w:r>
            <w:r w:rsidR="00AD73F0" w:rsidRPr="00840816">
              <w:rPr>
                <w:b/>
                <w:sz w:val="18"/>
                <w:szCs w:val="18"/>
              </w:rPr>
              <w:t>ny psychotic experience</w:t>
            </w:r>
          </w:p>
        </w:tc>
        <w:tc>
          <w:tcPr>
            <w:tcW w:w="1666" w:type="dxa"/>
            <w:tcMar>
              <w:top w:w="80" w:type="dxa"/>
              <w:left w:w="140" w:type="dxa"/>
              <w:bottom w:w="80" w:type="dxa"/>
              <w:right w:w="140" w:type="dxa"/>
            </w:tcMar>
            <w:vAlign w:val="center"/>
          </w:tcPr>
          <w:p w14:paraId="6347FEE5" w14:textId="77777777" w:rsidR="00AD73F0" w:rsidRPr="007A0680" w:rsidRDefault="00AD73F0" w:rsidP="009939F5">
            <w:pPr>
              <w:jc w:val="center"/>
              <w:rPr>
                <w:sz w:val="18"/>
                <w:szCs w:val="18"/>
              </w:rPr>
            </w:pPr>
            <w:r w:rsidRPr="007A0680">
              <w:rPr>
                <w:sz w:val="18"/>
                <w:szCs w:val="18"/>
              </w:rPr>
              <w:t>157</w:t>
            </w:r>
            <w:r>
              <w:rPr>
                <w:sz w:val="18"/>
                <w:szCs w:val="18"/>
              </w:rPr>
              <w:t xml:space="preserve"> </w:t>
            </w:r>
            <w:r w:rsidRPr="007A0680">
              <w:rPr>
                <w:sz w:val="18"/>
                <w:szCs w:val="18"/>
              </w:rPr>
              <w:t>357</w:t>
            </w:r>
          </w:p>
        </w:tc>
        <w:tc>
          <w:tcPr>
            <w:tcW w:w="2090" w:type="dxa"/>
            <w:tcMar>
              <w:top w:w="80" w:type="dxa"/>
              <w:left w:w="140" w:type="dxa"/>
              <w:bottom w:w="80" w:type="dxa"/>
              <w:right w:w="140" w:type="dxa"/>
            </w:tcMar>
            <w:vAlign w:val="center"/>
          </w:tcPr>
          <w:p w14:paraId="5C0A7407" w14:textId="77777777" w:rsidR="00AD73F0" w:rsidRPr="007A0680" w:rsidRDefault="00AD73F0" w:rsidP="009939F5">
            <w:pPr>
              <w:jc w:val="center"/>
              <w:rPr>
                <w:sz w:val="18"/>
                <w:szCs w:val="18"/>
              </w:rPr>
            </w:pPr>
            <w:r w:rsidRPr="007A0680">
              <w:rPr>
                <w:sz w:val="18"/>
                <w:szCs w:val="18"/>
              </w:rPr>
              <w:t>8</w:t>
            </w:r>
            <w:r>
              <w:rPr>
                <w:sz w:val="18"/>
                <w:szCs w:val="18"/>
              </w:rPr>
              <w:t xml:space="preserve"> </w:t>
            </w:r>
            <w:r w:rsidRPr="007A0680">
              <w:rPr>
                <w:sz w:val="18"/>
                <w:szCs w:val="18"/>
              </w:rPr>
              <w:t>010</w:t>
            </w:r>
          </w:p>
        </w:tc>
        <w:tc>
          <w:tcPr>
            <w:tcW w:w="1412" w:type="dxa"/>
            <w:tcMar>
              <w:top w:w="80" w:type="dxa"/>
              <w:left w:w="140" w:type="dxa"/>
              <w:bottom w:w="80" w:type="dxa"/>
              <w:right w:w="140" w:type="dxa"/>
            </w:tcMar>
            <w:vAlign w:val="center"/>
          </w:tcPr>
          <w:p w14:paraId="18120C68" w14:textId="77777777" w:rsidR="00AD73F0" w:rsidRPr="007A0680" w:rsidRDefault="00AD73F0" w:rsidP="009939F5">
            <w:pPr>
              <w:jc w:val="center"/>
              <w:rPr>
                <w:sz w:val="18"/>
                <w:szCs w:val="18"/>
              </w:rPr>
            </w:pPr>
            <w:r w:rsidRPr="007A0680">
              <w:rPr>
                <w:sz w:val="18"/>
                <w:szCs w:val="18"/>
              </w:rPr>
              <w:t>4</w:t>
            </w:r>
            <w:r>
              <w:rPr>
                <w:sz w:val="18"/>
                <w:szCs w:val="18"/>
              </w:rPr>
              <w:t xml:space="preserve"> </w:t>
            </w:r>
            <w:r w:rsidRPr="007A0680">
              <w:rPr>
                <w:sz w:val="18"/>
                <w:szCs w:val="18"/>
              </w:rPr>
              <w:t>233</w:t>
            </w:r>
          </w:p>
        </w:tc>
        <w:tc>
          <w:tcPr>
            <w:tcW w:w="1828" w:type="dxa"/>
            <w:vAlign w:val="center"/>
          </w:tcPr>
          <w:p w14:paraId="0772BFC9" w14:textId="77777777" w:rsidR="00AD73F0" w:rsidRPr="006155BC" w:rsidRDefault="00AD73F0" w:rsidP="009939F5">
            <w:pPr>
              <w:jc w:val="center"/>
              <w:rPr>
                <w:sz w:val="18"/>
                <w:szCs w:val="18"/>
              </w:rPr>
            </w:pPr>
            <w:r w:rsidRPr="004555E5">
              <w:rPr>
                <w:i/>
                <w:color w:val="000000" w:themeColor="text1"/>
                <w:sz w:val="18"/>
                <w:szCs w:val="18"/>
              </w:rPr>
              <w:t>Controls</w:t>
            </w:r>
            <w:r w:rsidRPr="006155BC">
              <w:rPr>
                <w:sz w:val="18"/>
                <w:szCs w:val="18"/>
              </w:rPr>
              <w:t xml:space="preserve"> = 137 695</w:t>
            </w:r>
          </w:p>
          <w:p w14:paraId="583438DE" w14:textId="77777777" w:rsidR="00AD73F0" w:rsidRPr="006155BC" w:rsidRDefault="00AD73F0" w:rsidP="009939F5">
            <w:pPr>
              <w:jc w:val="center"/>
              <w:rPr>
                <w:sz w:val="18"/>
                <w:szCs w:val="18"/>
              </w:rPr>
            </w:pPr>
            <w:r w:rsidRPr="004555E5">
              <w:rPr>
                <w:i/>
                <w:color w:val="000000" w:themeColor="text1"/>
                <w:sz w:val="18"/>
                <w:szCs w:val="18"/>
              </w:rPr>
              <w:t>Cases</w:t>
            </w:r>
            <w:r w:rsidRPr="006155BC">
              <w:rPr>
                <w:sz w:val="18"/>
                <w:szCs w:val="18"/>
              </w:rPr>
              <w:t xml:space="preserve"> = 7 419</w:t>
            </w:r>
          </w:p>
          <w:p w14:paraId="667674FD" w14:textId="77777777" w:rsidR="00AD73F0" w:rsidRPr="005F71FB" w:rsidRDefault="00AD73F0" w:rsidP="009939F5">
            <w:pPr>
              <w:jc w:val="center"/>
              <w:rPr>
                <w:sz w:val="18"/>
                <w:szCs w:val="18"/>
                <w:highlight w:val="yellow"/>
              </w:rPr>
            </w:pPr>
            <w:r w:rsidRPr="006155BC">
              <w:rPr>
                <w:b/>
                <w:sz w:val="18"/>
                <w:szCs w:val="18"/>
              </w:rPr>
              <w:t>Total = 145 114</w:t>
            </w:r>
          </w:p>
        </w:tc>
      </w:tr>
      <w:tr w:rsidR="00AD73F0" w:rsidRPr="007A0680" w14:paraId="09436E35" w14:textId="77777777" w:rsidTr="009939F5">
        <w:trPr>
          <w:trHeight w:val="954"/>
        </w:trPr>
        <w:tc>
          <w:tcPr>
            <w:tcW w:w="1997" w:type="dxa"/>
            <w:tcMar>
              <w:top w:w="80" w:type="dxa"/>
              <w:left w:w="140" w:type="dxa"/>
              <w:bottom w:w="80" w:type="dxa"/>
              <w:right w:w="140" w:type="dxa"/>
            </w:tcMar>
            <w:vAlign w:val="center"/>
          </w:tcPr>
          <w:p w14:paraId="79149834" w14:textId="7D49700B" w:rsidR="00AD73F0" w:rsidRPr="00840816" w:rsidRDefault="0037115C" w:rsidP="009939F5">
            <w:pPr>
              <w:jc w:val="center"/>
              <w:rPr>
                <w:b/>
                <w:sz w:val="18"/>
                <w:szCs w:val="18"/>
              </w:rPr>
            </w:pPr>
            <w:r>
              <w:rPr>
                <w:b/>
                <w:sz w:val="18"/>
                <w:szCs w:val="18"/>
              </w:rPr>
              <w:t>H</w:t>
            </w:r>
            <w:r w:rsidR="00AD73F0" w:rsidRPr="00840816">
              <w:rPr>
                <w:b/>
                <w:sz w:val="18"/>
                <w:szCs w:val="18"/>
              </w:rPr>
              <w:t>allucinations</w:t>
            </w:r>
          </w:p>
        </w:tc>
        <w:tc>
          <w:tcPr>
            <w:tcW w:w="1666" w:type="dxa"/>
            <w:tcMar>
              <w:top w:w="80" w:type="dxa"/>
              <w:left w:w="140" w:type="dxa"/>
              <w:bottom w:w="80" w:type="dxa"/>
              <w:right w:w="140" w:type="dxa"/>
            </w:tcMar>
            <w:vAlign w:val="center"/>
          </w:tcPr>
          <w:p w14:paraId="261FEFFD" w14:textId="77777777" w:rsidR="00AD73F0" w:rsidRPr="007A0680" w:rsidRDefault="00AD73F0" w:rsidP="009939F5">
            <w:pPr>
              <w:jc w:val="center"/>
              <w:rPr>
                <w:sz w:val="18"/>
                <w:szCs w:val="18"/>
              </w:rPr>
            </w:pPr>
            <w:r w:rsidRPr="007A0680">
              <w:rPr>
                <w:sz w:val="18"/>
                <w:szCs w:val="18"/>
              </w:rPr>
              <w:t>157</w:t>
            </w:r>
            <w:r>
              <w:rPr>
                <w:sz w:val="18"/>
                <w:szCs w:val="18"/>
              </w:rPr>
              <w:t xml:space="preserve"> </w:t>
            </w:r>
            <w:r w:rsidRPr="007A0680">
              <w:rPr>
                <w:sz w:val="18"/>
                <w:szCs w:val="18"/>
              </w:rPr>
              <w:t>025</w:t>
            </w:r>
          </w:p>
        </w:tc>
        <w:tc>
          <w:tcPr>
            <w:tcW w:w="2090" w:type="dxa"/>
            <w:tcMar>
              <w:top w:w="80" w:type="dxa"/>
              <w:left w:w="140" w:type="dxa"/>
              <w:bottom w:w="80" w:type="dxa"/>
              <w:right w:w="140" w:type="dxa"/>
            </w:tcMar>
            <w:vAlign w:val="center"/>
          </w:tcPr>
          <w:p w14:paraId="3246825F" w14:textId="77777777" w:rsidR="00AD73F0" w:rsidRPr="007A0680" w:rsidRDefault="00AD73F0" w:rsidP="009939F5">
            <w:pPr>
              <w:jc w:val="center"/>
              <w:rPr>
                <w:sz w:val="18"/>
                <w:szCs w:val="18"/>
              </w:rPr>
            </w:pPr>
            <w:r w:rsidRPr="007A0680">
              <w:rPr>
                <w:sz w:val="18"/>
                <w:szCs w:val="18"/>
              </w:rPr>
              <w:t>7</w:t>
            </w:r>
            <w:r>
              <w:rPr>
                <w:sz w:val="18"/>
                <w:szCs w:val="18"/>
              </w:rPr>
              <w:t xml:space="preserve"> </w:t>
            </w:r>
            <w:r w:rsidRPr="007A0680">
              <w:rPr>
                <w:sz w:val="18"/>
                <w:szCs w:val="18"/>
              </w:rPr>
              <w:t>978</w:t>
            </w:r>
          </w:p>
        </w:tc>
        <w:tc>
          <w:tcPr>
            <w:tcW w:w="1412" w:type="dxa"/>
            <w:tcMar>
              <w:top w:w="80" w:type="dxa"/>
              <w:left w:w="140" w:type="dxa"/>
              <w:bottom w:w="80" w:type="dxa"/>
              <w:right w:w="140" w:type="dxa"/>
            </w:tcMar>
            <w:vAlign w:val="center"/>
          </w:tcPr>
          <w:p w14:paraId="56043899" w14:textId="77777777" w:rsidR="00AD73F0" w:rsidRPr="007A0680" w:rsidRDefault="00AD73F0" w:rsidP="009939F5">
            <w:pPr>
              <w:jc w:val="center"/>
              <w:rPr>
                <w:sz w:val="18"/>
                <w:szCs w:val="18"/>
              </w:rPr>
            </w:pPr>
            <w:r w:rsidRPr="007A0680">
              <w:rPr>
                <w:sz w:val="18"/>
                <w:szCs w:val="18"/>
              </w:rPr>
              <w:t>4</w:t>
            </w:r>
            <w:r>
              <w:rPr>
                <w:sz w:val="18"/>
                <w:szCs w:val="18"/>
              </w:rPr>
              <w:t xml:space="preserve"> </w:t>
            </w:r>
            <w:r w:rsidRPr="007A0680">
              <w:rPr>
                <w:sz w:val="18"/>
                <w:szCs w:val="18"/>
              </w:rPr>
              <w:t>229</w:t>
            </w:r>
          </w:p>
        </w:tc>
        <w:tc>
          <w:tcPr>
            <w:tcW w:w="1828" w:type="dxa"/>
            <w:vAlign w:val="center"/>
          </w:tcPr>
          <w:p w14:paraId="7AFC275C" w14:textId="77777777" w:rsidR="00AD73F0" w:rsidRPr="006155BC" w:rsidRDefault="00AD73F0" w:rsidP="009939F5">
            <w:pPr>
              <w:jc w:val="center"/>
              <w:rPr>
                <w:sz w:val="18"/>
                <w:szCs w:val="18"/>
              </w:rPr>
            </w:pPr>
            <w:r w:rsidRPr="004555E5">
              <w:rPr>
                <w:i/>
                <w:color w:val="000000" w:themeColor="text1"/>
                <w:sz w:val="18"/>
                <w:szCs w:val="18"/>
              </w:rPr>
              <w:t>Controls</w:t>
            </w:r>
            <w:r w:rsidRPr="006155BC">
              <w:rPr>
                <w:sz w:val="18"/>
                <w:szCs w:val="18"/>
              </w:rPr>
              <w:t xml:space="preserve"> = 138 654</w:t>
            </w:r>
          </w:p>
          <w:p w14:paraId="367EF633" w14:textId="77777777" w:rsidR="00AD73F0" w:rsidRPr="006155BC" w:rsidRDefault="00AD73F0" w:rsidP="009939F5">
            <w:pPr>
              <w:jc w:val="center"/>
              <w:rPr>
                <w:sz w:val="18"/>
                <w:szCs w:val="18"/>
              </w:rPr>
            </w:pPr>
            <w:r w:rsidRPr="004555E5">
              <w:rPr>
                <w:i/>
                <w:color w:val="000000" w:themeColor="text1"/>
                <w:sz w:val="18"/>
                <w:szCs w:val="18"/>
              </w:rPr>
              <w:t>Cases</w:t>
            </w:r>
            <w:r w:rsidRPr="006155BC">
              <w:rPr>
                <w:sz w:val="18"/>
                <w:szCs w:val="18"/>
              </w:rPr>
              <w:t xml:space="preserve"> = 6 164</w:t>
            </w:r>
          </w:p>
          <w:p w14:paraId="3FB7CD15" w14:textId="77777777" w:rsidR="00AD73F0" w:rsidRPr="005F71FB" w:rsidRDefault="00AD73F0" w:rsidP="009939F5">
            <w:pPr>
              <w:jc w:val="center"/>
              <w:rPr>
                <w:sz w:val="18"/>
                <w:szCs w:val="18"/>
                <w:highlight w:val="yellow"/>
              </w:rPr>
            </w:pPr>
            <w:r w:rsidRPr="006155BC">
              <w:rPr>
                <w:b/>
                <w:sz w:val="18"/>
                <w:szCs w:val="18"/>
              </w:rPr>
              <w:t>Total = 144 818</w:t>
            </w:r>
          </w:p>
        </w:tc>
      </w:tr>
      <w:tr w:rsidR="00AD73F0" w:rsidRPr="007A0680" w14:paraId="0F1FCD98" w14:textId="77777777" w:rsidTr="009939F5">
        <w:trPr>
          <w:trHeight w:val="25"/>
        </w:trPr>
        <w:tc>
          <w:tcPr>
            <w:tcW w:w="1997" w:type="dxa"/>
            <w:tcMar>
              <w:top w:w="80" w:type="dxa"/>
              <w:left w:w="140" w:type="dxa"/>
              <w:bottom w:w="80" w:type="dxa"/>
              <w:right w:w="140" w:type="dxa"/>
            </w:tcMar>
            <w:vAlign w:val="center"/>
          </w:tcPr>
          <w:p w14:paraId="7AE796FB" w14:textId="221D97F7" w:rsidR="00AD73F0" w:rsidRPr="00840816" w:rsidRDefault="0037115C" w:rsidP="009939F5">
            <w:pPr>
              <w:jc w:val="center"/>
              <w:rPr>
                <w:b/>
                <w:sz w:val="18"/>
                <w:szCs w:val="18"/>
              </w:rPr>
            </w:pPr>
            <w:r>
              <w:rPr>
                <w:b/>
                <w:sz w:val="18"/>
                <w:szCs w:val="18"/>
              </w:rPr>
              <w:t>D</w:t>
            </w:r>
            <w:r w:rsidR="00AD73F0" w:rsidRPr="00840816">
              <w:rPr>
                <w:b/>
                <w:sz w:val="18"/>
                <w:szCs w:val="18"/>
              </w:rPr>
              <w:t>elusions</w:t>
            </w:r>
          </w:p>
        </w:tc>
        <w:tc>
          <w:tcPr>
            <w:tcW w:w="1666" w:type="dxa"/>
            <w:tcMar>
              <w:top w:w="80" w:type="dxa"/>
              <w:left w:w="140" w:type="dxa"/>
              <w:bottom w:w="80" w:type="dxa"/>
              <w:right w:w="140" w:type="dxa"/>
            </w:tcMar>
            <w:vAlign w:val="center"/>
          </w:tcPr>
          <w:p w14:paraId="21981013" w14:textId="77777777" w:rsidR="00AD73F0" w:rsidRPr="007A0680" w:rsidRDefault="00AD73F0" w:rsidP="009939F5">
            <w:pPr>
              <w:jc w:val="center"/>
              <w:rPr>
                <w:sz w:val="18"/>
                <w:szCs w:val="18"/>
              </w:rPr>
            </w:pPr>
            <w:r w:rsidRPr="007A0680">
              <w:rPr>
                <w:sz w:val="18"/>
                <w:szCs w:val="18"/>
              </w:rPr>
              <w:t>157</w:t>
            </w:r>
            <w:r>
              <w:rPr>
                <w:sz w:val="18"/>
                <w:szCs w:val="18"/>
              </w:rPr>
              <w:t xml:space="preserve"> </w:t>
            </w:r>
            <w:r w:rsidRPr="007A0680">
              <w:rPr>
                <w:sz w:val="18"/>
                <w:szCs w:val="18"/>
              </w:rPr>
              <w:t>249</w:t>
            </w:r>
          </w:p>
        </w:tc>
        <w:tc>
          <w:tcPr>
            <w:tcW w:w="2090" w:type="dxa"/>
            <w:tcMar>
              <w:top w:w="80" w:type="dxa"/>
              <w:left w:w="140" w:type="dxa"/>
              <w:bottom w:w="80" w:type="dxa"/>
              <w:right w:w="140" w:type="dxa"/>
            </w:tcMar>
            <w:vAlign w:val="center"/>
          </w:tcPr>
          <w:p w14:paraId="61AD6A2A" w14:textId="77777777" w:rsidR="00AD73F0" w:rsidRPr="007A0680" w:rsidRDefault="00AD73F0" w:rsidP="009939F5">
            <w:pPr>
              <w:jc w:val="center"/>
              <w:rPr>
                <w:sz w:val="18"/>
                <w:szCs w:val="18"/>
              </w:rPr>
            </w:pPr>
            <w:r w:rsidRPr="007A0680">
              <w:rPr>
                <w:sz w:val="18"/>
                <w:szCs w:val="18"/>
              </w:rPr>
              <w:t>7</w:t>
            </w:r>
            <w:r>
              <w:rPr>
                <w:sz w:val="18"/>
                <w:szCs w:val="18"/>
              </w:rPr>
              <w:t xml:space="preserve"> </w:t>
            </w:r>
            <w:r w:rsidRPr="007A0680">
              <w:rPr>
                <w:sz w:val="18"/>
                <w:szCs w:val="18"/>
              </w:rPr>
              <w:t>992</w:t>
            </w:r>
          </w:p>
        </w:tc>
        <w:tc>
          <w:tcPr>
            <w:tcW w:w="1412" w:type="dxa"/>
            <w:tcMar>
              <w:top w:w="80" w:type="dxa"/>
              <w:left w:w="140" w:type="dxa"/>
              <w:bottom w:w="80" w:type="dxa"/>
              <w:right w:w="140" w:type="dxa"/>
            </w:tcMar>
            <w:vAlign w:val="center"/>
          </w:tcPr>
          <w:p w14:paraId="54CEAF1D" w14:textId="77777777" w:rsidR="00AD73F0" w:rsidRPr="007A0680" w:rsidRDefault="00AD73F0" w:rsidP="009939F5">
            <w:pPr>
              <w:jc w:val="center"/>
              <w:rPr>
                <w:sz w:val="18"/>
                <w:szCs w:val="18"/>
              </w:rPr>
            </w:pPr>
            <w:r w:rsidRPr="007A0680">
              <w:rPr>
                <w:sz w:val="18"/>
                <w:szCs w:val="18"/>
              </w:rPr>
              <w:t>4</w:t>
            </w:r>
            <w:r>
              <w:rPr>
                <w:sz w:val="18"/>
                <w:szCs w:val="18"/>
              </w:rPr>
              <w:t xml:space="preserve"> </w:t>
            </w:r>
            <w:r w:rsidRPr="007A0680">
              <w:rPr>
                <w:sz w:val="18"/>
                <w:szCs w:val="18"/>
              </w:rPr>
              <w:t>233</w:t>
            </w:r>
          </w:p>
        </w:tc>
        <w:tc>
          <w:tcPr>
            <w:tcW w:w="1828" w:type="dxa"/>
            <w:vAlign w:val="center"/>
          </w:tcPr>
          <w:p w14:paraId="1820CDEB" w14:textId="77777777" w:rsidR="00AD73F0" w:rsidRPr="006155BC" w:rsidRDefault="00AD73F0" w:rsidP="009939F5">
            <w:pPr>
              <w:jc w:val="center"/>
              <w:rPr>
                <w:sz w:val="18"/>
                <w:szCs w:val="18"/>
              </w:rPr>
            </w:pPr>
            <w:r w:rsidRPr="004555E5">
              <w:rPr>
                <w:i/>
                <w:color w:val="000000" w:themeColor="text1"/>
                <w:sz w:val="18"/>
                <w:szCs w:val="18"/>
              </w:rPr>
              <w:t>Controls</w:t>
            </w:r>
            <w:r w:rsidRPr="006155BC">
              <w:rPr>
                <w:sz w:val="18"/>
                <w:szCs w:val="18"/>
              </w:rPr>
              <w:t xml:space="preserve"> = 143 145</w:t>
            </w:r>
          </w:p>
          <w:p w14:paraId="3D8876CE" w14:textId="77777777" w:rsidR="00AD73F0" w:rsidRPr="006155BC" w:rsidRDefault="00AD73F0" w:rsidP="009939F5">
            <w:pPr>
              <w:jc w:val="center"/>
              <w:rPr>
                <w:sz w:val="18"/>
                <w:szCs w:val="18"/>
              </w:rPr>
            </w:pPr>
            <w:r w:rsidRPr="004555E5">
              <w:rPr>
                <w:i/>
                <w:color w:val="000000" w:themeColor="text1"/>
                <w:sz w:val="18"/>
                <w:szCs w:val="18"/>
              </w:rPr>
              <w:t>Cases</w:t>
            </w:r>
            <w:r w:rsidRPr="006155BC">
              <w:rPr>
                <w:sz w:val="18"/>
                <w:szCs w:val="18"/>
              </w:rPr>
              <w:t xml:space="preserve"> = 1 879</w:t>
            </w:r>
          </w:p>
          <w:p w14:paraId="37428CC9" w14:textId="77777777" w:rsidR="00AD73F0" w:rsidRPr="005F71FB" w:rsidRDefault="00AD73F0" w:rsidP="009939F5">
            <w:pPr>
              <w:jc w:val="center"/>
              <w:rPr>
                <w:sz w:val="18"/>
                <w:szCs w:val="18"/>
                <w:highlight w:val="yellow"/>
              </w:rPr>
            </w:pPr>
            <w:r w:rsidRPr="006155BC">
              <w:rPr>
                <w:b/>
                <w:sz w:val="18"/>
                <w:szCs w:val="18"/>
              </w:rPr>
              <w:t>Total = 145 024</w:t>
            </w:r>
          </w:p>
        </w:tc>
      </w:tr>
    </w:tbl>
    <w:p w14:paraId="521EFA23" w14:textId="77777777" w:rsidR="00AD73F0" w:rsidRDefault="00AD73F0" w:rsidP="00AD73F0">
      <w:pPr>
        <w:rPr>
          <w:color w:val="000000" w:themeColor="text1"/>
        </w:rPr>
      </w:pPr>
    </w:p>
    <w:p w14:paraId="096EFA38" w14:textId="77777777" w:rsidR="00AD73F0" w:rsidRDefault="00AD73F0" w:rsidP="00AD73F0">
      <w:pPr>
        <w:rPr>
          <w:color w:val="000000" w:themeColor="text1"/>
        </w:rPr>
      </w:pPr>
      <w:r>
        <w:rPr>
          <w:color w:val="000000" w:themeColor="text1"/>
        </w:rPr>
        <w:br w:type="page"/>
      </w:r>
    </w:p>
    <w:p w14:paraId="6B3690DE" w14:textId="73D2B289" w:rsidR="00CD071D" w:rsidRPr="005850F3" w:rsidRDefault="00CD071D" w:rsidP="00CD071D">
      <w:pPr>
        <w:spacing w:line="360" w:lineRule="auto"/>
        <w:jc w:val="both"/>
        <w:rPr>
          <w:rFonts w:cstheme="minorHAnsi"/>
          <w:b/>
        </w:rPr>
      </w:pPr>
      <w:r w:rsidRPr="005850F3">
        <w:rPr>
          <w:rFonts w:cstheme="minorHAnsi"/>
          <w:b/>
        </w:rPr>
        <w:lastRenderedPageBreak/>
        <w:t>Polygenic score approach</w:t>
      </w:r>
    </w:p>
    <w:p w14:paraId="276089FD" w14:textId="77777777" w:rsidR="00CD071D" w:rsidRPr="005850F3" w:rsidRDefault="00CD071D" w:rsidP="00CD071D">
      <w:pPr>
        <w:spacing w:line="360" w:lineRule="auto"/>
        <w:jc w:val="both"/>
        <w:rPr>
          <w:rFonts w:cstheme="minorHAnsi"/>
          <w:b/>
          <w:highlight w:val="yellow"/>
        </w:rPr>
      </w:pPr>
    </w:p>
    <w:p w14:paraId="3D9A73C5" w14:textId="68762C36" w:rsidR="00CD071D" w:rsidRPr="00653895" w:rsidRDefault="00CD071D" w:rsidP="00CD071D">
      <w:pPr>
        <w:spacing w:line="360" w:lineRule="auto"/>
        <w:jc w:val="both"/>
      </w:pPr>
      <w:r w:rsidRPr="005850F3">
        <w:rPr>
          <w:rFonts w:cstheme="minorHAnsi"/>
        </w:rPr>
        <w:t>We calculated polygenic risk scores (PRSs) using summary statistics from GWA</w:t>
      </w:r>
      <w:r>
        <w:rPr>
          <w:rFonts w:cstheme="minorHAnsi"/>
        </w:rPr>
        <w:t>S</w:t>
      </w:r>
      <w:r w:rsidRPr="005850F3">
        <w:rPr>
          <w:rFonts w:cstheme="minorHAnsi"/>
        </w:rPr>
        <w:t xml:space="preserve"> meta-analyses for depression </w:t>
      </w:r>
      <w:r w:rsidR="006F4A63">
        <w:rPr>
          <w:rFonts w:cstheme="minorHAnsi"/>
        </w:rPr>
        <w:fldChar w:fldCharType="begin"/>
      </w:r>
      <w:r w:rsidR="007763AB">
        <w:rPr>
          <w:rFonts w:cstheme="minorHAnsi"/>
        </w:rPr>
        <w:instrText xml:space="preserve"> ADDIN ZOTERO_ITEM CSL_CITATION {"citationID":"zowB99W8","properties":{"formattedCitation":"(3)","plainCitation":"(3)","noteIndex":0},"citationItems":[{"id":1734,"uris":["http://zotero.org/users/1044674/items/XBPB47FL"],"uri":["http://zotero.org/users/1044674/items/XBPB47FL"],"itemData":{"id":1734,"type":"article-journal","abstract":"A genome-wide association meta-analysis of individuals with clinically assessed or self-reported depression identifies 44 independent risk loci. Comparisons with other psychiatric disorders and candidate gene analyses provide new insights into major depressive disorder.","container-title":"Nature Genetics","DOI":"10.1038/s41588-018-0090-3","ISSN":"1546-1718","issue":"5","journalAbbreviation":"Nat Genet","language":"en","page":"668-681","source":"www.nature.com","title":"Genome-wide association analyses identify 44 risk variants and refine the genetic architecture of major depression","volume":"50","author":[{"family":"Wray","given":"Naomi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P."},{"family":"Rivera","given":"Margarita"},{"family":"Mirza","given":"Saira Saeed"},{"family":"Saxena","given":"Richa"},{"family":"Schoevers","given":"Robert"},{"family":"Schulte","given":"Eva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G."},{"family":"Umbricht","given":"Daniel"},{"family":"Auwera","given":"Sandra Van","dropping-particle":"der"},{"family":"Hemert","given":"Albert M.","dropping-particle":"van"},{"family":"Viktorin","given":"Alexander"},{"family":"Visscher","given":"Peter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F."}],"issued":{"date-parts":[["2018",5]]}}}],"schema":"https://github.com/citation-style-language/schema/raw/master/csl-citation.json"} </w:instrText>
      </w:r>
      <w:r w:rsidR="006F4A63">
        <w:rPr>
          <w:rFonts w:cstheme="minorHAnsi"/>
        </w:rPr>
        <w:fldChar w:fldCharType="separate"/>
      </w:r>
      <w:r w:rsidR="00BD4784">
        <w:rPr>
          <w:rFonts w:cstheme="minorHAnsi"/>
          <w:noProof/>
        </w:rPr>
        <w:t>(3)</w:t>
      </w:r>
      <w:r w:rsidR="006F4A63">
        <w:rPr>
          <w:rFonts w:cstheme="minorHAnsi"/>
        </w:rPr>
        <w:fldChar w:fldCharType="end"/>
      </w:r>
      <w:r w:rsidRPr="005850F3">
        <w:rPr>
          <w:rFonts w:cstheme="minorHAnsi"/>
        </w:rPr>
        <w:t xml:space="preserve">, ADHD </w:t>
      </w:r>
      <w:r>
        <w:rPr>
          <w:rFonts w:cstheme="minorHAnsi"/>
        </w:rPr>
        <w:fldChar w:fldCharType="begin"/>
      </w:r>
      <w:r w:rsidR="007763AB">
        <w:rPr>
          <w:rFonts w:cstheme="minorHAnsi"/>
        </w:rPr>
        <w:instrText xml:space="preserve"> ADDIN ZOTERO_ITEM CSL_CITATION {"citationID":"zWBk7v10","properties":{"formattedCitation":"(4)","plainCitation":"(4)","noteIndex":0},"citationItems":[{"id":1416,"uris":["http://zotero.org/users/1044674/items/EIAJGSPZ"],"uri":["http://zotero.org/users/1044674/items/EIAJGSPZ"],"itemData":{"id":1416,"type":"article-journal","abstract":"A genome-wide association study for attention deficit/hyperactivity disorder (ADHD) identifies 12 loci and implicates neurodevelopmental pathways and conserved regions of the genome as being involved in underlying ADHD biology.","container-title":"Nature Genetics","DOI":"10.1038/s41588-018-0269-7","ISSN":"1546-1718","issue":"1","journalAbbreviation":"Nat Genet","language":"en","page":"63-75","source":"www.nature.com","title":"Discovery of the first genome-wide significant risk loci for attention deficit/hyperactivity disorder","volume":"51","author":[{"family":"Demontis","given":"Ditte"},{"family":"Walters","given":"Raymond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rPr>
          <w:rFonts w:cstheme="minorHAnsi"/>
        </w:rPr>
        <w:fldChar w:fldCharType="separate"/>
      </w:r>
      <w:r w:rsidR="000D43AC">
        <w:rPr>
          <w:rFonts w:cstheme="minorHAnsi"/>
          <w:noProof/>
        </w:rPr>
        <w:t>(4)</w:t>
      </w:r>
      <w:r>
        <w:rPr>
          <w:rFonts w:cstheme="minorHAnsi"/>
        </w:rPr>
        <w:fldChar w:fldCharType="end"/>
      </w:r>
      <w:r>
        <w:rPr>
          <w:rFonts w:cstheme="minorHAnsi"/>
        </w:rPr>
        <w:t xml:space="preserve"> </w:t>
      </w:r>
      <w:r w:rsidRPr="005850F3">
        <w:rPr>
          <w:rFonts w:cstheme="minorHAnsi"/>
        </w:rPr>
        <w:t>and schizophrenia</w:t>
      </w:r>
      <w:r>
        <w:rPr>
          <w:rFonts w:cstheme="minorHAnsi"/>
        </w:rPr>
        <w:t xml:space="preserve"> </w:t>
      </w:r>
      <w:r>
        <w:rPr>
          <w:rFonts w:cstheme="minorHAnsi"/>
        </w:rPr>
        <w:fldChar w:fldCharType="begin"/>
      </w:r>
      <w:r w:rsidR="007763AB">
        <w:rPr>
          <w:rFonts w:cstheme="minorHAnsi"/>
        </w:rPr>
        <w:instrText xml:space="preserve"> ADDIN ZOTERO_ITEM CSL_CITATION {"citationID":"V6JnINCr","properties":{"formattedCitation":"(5)","plainCitation":"(5)","noteIndex":0},"citationItems":[{"id":823,"uris":["http://zotero.org/users/1044674/items/BQJR3H6F"],"uri":["http://zotero.org/users/1044674/items/BQJR3H6F"],"itemData":{"id":823,"type":"article-journal","abstract":"Schizophrenia is a highly heritable disorder. Genetic risk is conferred by a large number of alleles, including common alleles of small effect that might be detected by genome-wide association studies. Here we report a multi-stage schizophrenia genome-wide association study of up to 36,989 cases and 113,075 controls. We identify 128 independent associations spanning 108 conservatively defined loci that meet genome-wide significance, 83 of which have not been previously reported. Associations were enriched among genes expressed in brain, providing biological plausibility for the findings. Many findings have the potential to provide entirely new insights into aetiology, but associations at DRD2 and several genes involved in glutamatergic neurotransmission highlight molecules of known and potential therapeutic relevance to schizophrenia, and are consistent with leading pathophysiological hypotheses. Independent of genes expressed in brain, associations were enriched among genes expressed in tissues that have important roles in immunity, providing support for the speculated link between the immune system and schizophrenia.","container-title":"Nature","DOI":"10.1038/nature13595","ISSN":"1476-4687","issue":"7510","language":"en","page":"421-427","source":"www.nature.com","title":"Biological insights from 108 schizophrenia-associated genetic loci","volume":"511","author":[{"family":"Ripke","given":"Stephan"},{"family":"Neale","given":"Benjamin M."},{"family":"Corvin","given":"Aiden"},{"family":"Walters","given":"James T. R."},{"family":"Farh","given":"Kai-How"},{"family":"Holmans","given":"Peter A."},{"family":"Lee","given":"Phil"},{"family":"Bulik-Sullivan","given":"Brendan"},{"family":"Collier","given":"David A."},{"family":"Huang","given":"Hailiang"},{"family":"Pers","given":"Tune H."},{"family":"Agartz","given":"Ingrid"},{"family":"Agerbo","given":"Esben"},{"family":"Albus","given":"Margot"},{"family":"Alexander","given":"Madeline"},{"family":"Amin","given":"Farooq"},{"family":"Bacanu","given":"Silviu A."},{"family":"Begemann","given":"Martin"},{"family":"Belliveau Jr","given":"Richard A."},{"family":"Bene","given":"Judit"},{"family":"Bergen","given":"Sarah E."},{"family":"Bevilacqua","given":"Elizabeth"},{"family":"Bigdeli","given":"Tim B."},{"family":"Black","given":"Donald W."},{"family":"Bruggeman","given":"Richard"},{"family":"Buccola","given":"Nancy G."},{"family":"Buckner","given":"Randy L."},{"family":"Byerley","given":"William"},{"family":"Cahn","given":"Wiepke"},{"family":"Cai","given":"Guiqing"},{"family":"Campion","given":"Dominique"},{"family":"Cantor","given":"Rita M."},{"family":"Carr","given":"Vaughan J."},{"family":"Carrera","given":"Noa"},{"family":"Catts","given":"Stanley V."},{"family":"Chambert","given":"Kimberly D."},{"family":"Chan","given":"Raymond C. K."},{"family":"Chen","given":"Ronald Y. L."},{"family":"Chen","given":"Eric Y. H."},{"family":"Cheng","given":"Wei"},{"family":"Cheung","given":"Eric F. C."},{"family":"Ann Chong","given":"Siow"},{"family":"Robert Cloninger","given":"C."},{"family":"Cohen","given":"David"},{"family":"Cohen","given":"Nadine"},{"family":"Cormican","given":"Paul"},{"family":"Craddock","given":"Nick"},{"family":"Crowley","given":"James J."},{"family":"Curtis","given":"David"},{"family":"Davidson","given":"Michael"},{"family":"Davis","given":"Kenneth L."},{"family":"Degenhardt","given":"Franziska"},{"family":"Del Favero","given":"Jurgen"},{"family":"Demontis","given":"Ditte"},{"family":"Dikeos","given":"Dimitris"},{"family":"Dinan","given":"Timothy"},{"family":"Djurovic","given":"Srdjan"},{"family":"Donohoe","given":"Gary"},{"family":"Drapeau","given":"Elodie"},{"family":"Duan","given":"Jubao"},{"family":"Dudbridge","given":"Frank"},{"family":"Durmishi","given":"Naser"},{"family":"Eichhammer","given":"Peter"},{"family":"Eriksson","given":"Johan"},{"family":"Escott-Price","given":"Valentina"},{"family":"Essioux","given":"Laurent"},{"family":"Fanous","given":"Ayman H."},{"family":"Farrell","given":"Martilias S."},{"family":"Frank","given":"Josef"},{"family":"Franke","given":"Lude"},{"family":"Freedman","given":"Robert"},{"family":"Freimer","given":"Nelson B."},{"family":"Friedl","given":"Marion"},{"family":"Friedman","given":"Joseph I."},{"family":"Fromer","given":"Menachem"},{"family":"Genovese","given":"Giulio"},{"family":"Georgieva","given":"Lyudmila"},{"family":"Giegling","given":"Ina"},{"family":"Giusti-Rodríguez","given":"Paola"},{"family":"Godard","given":"Stephanie"},{"family":"Goldstein","given":"Jacqueline I."},{"family":"Golimbet","given":"Vera"},{"family":"Gopal","given":"Srihari"},{"family":"Gratten","given":"Jacob"},{"family":"Haan","given":"Lieuwe","non-dropping-particle":"de"},{"family":"Hammer","given":"Christian"},{"family":"Hamshere","given":"Marian L."},{"family":"Hansen","given":"Mark"},{"family":"Hansen","given":"Thomas"},{"family":"Haroutunian","given":"Vahram"},{"family":"Hartmann","given":"Annette M."},{"family":"Henskens","given":"Frans A."},{"family":"Herms","given":"Stefan"},{"family":"Hirschhorn","given":"Joel N."},{"family":"Hoffmann","given":"Per"},{"family":"Hofman","given":"Andrea"},{"family":"Hollegaard","given":"Mads V."},{"family":"Hougaard","given":"David M."},{"family":"Ikeda","given":"Masashi"},{"family":"Joa","given":"Inge"},{"family":"Julià","given":"Antonio"},{"family":"Kahn","given":"René S."},{"family":"Kalaydjieva","given":"Luba"},{"family":"Karachanak-Yankova","given":"Sena"},{"family":"Karjalainen","given":"Juha"},{"family":"Kavanagh","given":"David"},{"family":"Keller","given":"Matthew C."},{"family":"Kennedy","given":"James L."},{"family":"Khrunin","given":"Andrey"},{"family":"Kim","given":"Yunjung"},{"family":"Klovins","given":"Janis"},{"family":"Knowles","given":"James A."},{"family":"Konte","given":"Bettina"},{"family":"Kucinskas","given":"Vaidutis"},{"family":"Ausrele Kucinskiene","given":"Zita"},{"family":"Kuzelova-Ptackova","given":"Hana"},{"family":"Kähler","given":"Anna K."},{"family":"Laurent","given":"Claudine"},{"family":"Lee Chee Keong","given":"Jimmy"},{"family":"Hong Lee","given":"S."},{"family":"Legge","given":"Sophie E."},{"family":"Lerer","given":"Bernard"},{"family":"Li","given":"Miaoxin"},{"family":"Li","given":"Tao"},{"family":"Liang","given":"Kung-Yee"},{"family":"Lieberman","given":"Jeffrey"},{"family":"Limborska","given":"Svetlana"},{"family":"Loughland","given":"Carmel M."},{"family":"Lubinski","given":"Jan"},{"family":"Lönnqvist","given":"Jouko"},{"family":"Macek Jr","given":"Milan"},{"family":"Magnusson","given":"Patrik K. E."},{"family":"Maher","given":"Brion S."},{"family":"Maier","given":"Wolfgang"},{"family":"Mallet","given":"Jacques"},{"family":"Marsal","given":"Sara"},{"family":"Mattheisen","given":"Manuel"},{"family":"Mattingsdal","given":"Morten"},{"family":"McCarley","given":"Robert W."},{"family":"McDonald","given":"Colm"},{"family":"McIntosh","given":"Andrew M."},{"family":"Meier","given":"Sandra"},{"family":"Meijer","given":"Carin J."},{"family":"Melegh","given":"Bela"},{"family":"Melle","given":"Ingrid"},{"family":"Mesholam-Gately","given":"Raquelle I."},{"family":"Metspalu","given":"Andres"},{"family":"Michie","given":"Patricia T."},{"family":"Milani","given":"Lili"},{"family":"Milanova","given":"Vihra"},{"family":"Mokrab","given":"Younes"},{"family":"Morris","given":"Derek W."},{"family":"Mors","given":"Ole"},{"family":"Murphy","given":"Kieran C."},{"family":"Murray","given":"Robin M."},{"family":"Myin-Germeys","given":"Inez"},{"family":"Müller-Myhsok","given":"Bertram"},{"family":"Nelis","given":"Mari"},{"family":"Nenadic","given":"Igor"},{"family":"Nertney","given":"Deborah A."},{"family":"Nestadt","given":"Gerald"},{"family":"Nicodemus","given":"Kristin K."},{"family":"Nikitina-Zake","given":"Liene"},{"family":"Nisenbaum","given":"Laura"},{"family":"Nordin","given":"Annelie"},{"family":"O’Callaghan","given":"Eadbhard"},{"family":"O’Dushlaine","given":"Colm"},{"family":"O’Neill","given":"F. Anthony"},{"family":"Oh","given":"Sang-Yun"},{"family":"Olincy","given":"Ann"},{"family":"Olsen","given":"Line"},{"family":"Van Os","given":"Jim"},{"family":"Pantelis","given":"Christos"},{"family":"Papadimitriou","given":"George N."},{"family":"Papiol","given":"Sergi"},{"family":"Parkhomenko","given":"Elena"},{"family":"Pato","given":"Michele T."},{"family":"Paunio","given":"Tiina"},{"family":"Pejovic-Milovancevic","given":"Milica"},{"family":"Perkins","given":"Diana O."},{"family":"Pietiläinen","given":"Olli"},{"family":"Pimm","given":"Jonathan"},{"family":"Pocklington","given":"Andrew J."},{"family":"Powell","given":"John"},{"family":"Price","given":"Alkes"},{"family":"Pulver","given":"Ann E."},{"family":"Purcell","given":"Shaun M."},{"family":"Quested","given":"Digby"},{"family":"Rasmussen","given":"Henrik B."},{"family":"Reichenberg","given":"Abraham"},{"family":"Reimers","given":"Mark A."},{"family":"Richards","given":"Alexander L."},{"family":"Roffman","given":"Joshua L."},{"family":"Roussos","given":"Panos"},{"family":"Ruderfer","given":"Douglas M."},{"family":"Salomaa","given":"Veikko"},{"family":"Sanders","given":"Alan R."},{"family":"Schall","given":"Ulrich"},{"family":"Schubert","given":"Christian R."},{"family":"Schulze","given":"Thomas G."},{"family":"Schwab","given":"Sibylle G."},{"family":"Scolnick","given":"Edward M."},{"family":"Scott","given":"Rodney J."},{"family":"Seidman","given":"Larry J."},{"family":"Shi","given":"Jianxin"},{"family":"Sigurdsson","given":"Engilbert"},{"family":"Silagadze","given":"Teimuraz"},{"family":"Silverman","given":"Jeremy M."},{"family":"Sim","given":"Kang"},{"family":"Slominsky","given":"Petr"},{"family":"Smoller","given":"Jordan W."},{"family":"So","given":"Hon-Cheong"},{"family":"Spencer","given":"ChrisC A."},{"family":"Stahl","given":"Eli A."},{"family":"Stefansson","given":"Hreinn"},{"family":"Steinberg","given":"Stacy"},{"family":"Stogmann","given":"Elisabeth"},{"family":"Straub","given":"Richard E."},{"family":"Strengman","given":"Eric"},{"family":"Strohmaier","given":"Jana"},{"family":"Scott Stroup","given":"T."},{"family":"Subramaniam","given":"Mythily"},{"family":"Suvisaari","given":"Jaana"},{"family":"Svrakic","given":"Dragan M."},{"family":"Szatkiewicz","given":"Jin P."},{"family":"Söderman","given":"Erik"},{"family":"Thirumalai","given":"Srinivas"},{"family":"Toncheva","given":"Draga"},{"family":"Tosato","given":"Sarah"},{"family":"Veijola","given":"Juha"},{"family":"Waddington","given":"John"},{"family":"Walsh","given":"Dermot"},{"family":"Wang","given":"Dai"},{"family":"Wang","given":"Qiang"},{"family":"Webb","given":"Bradley T."},{"family":"Weiser","given":"Mark"},{"family":"Wildenauer","given":"Dieter B."},{"family":"Williams","given":"Nigel M."},{"family":"Williams","given":"Stephanie"},{"family":"Witt","given":"Stephanie H."},{"family":"Wolen","given":"Aaron R."},{"family":"Wong","given":"Emily H. M."},{"family":"Wormley","given":"Brandon K."},{"family":"Simon Xi","given":"Hualin"},{"family":"Zai","given":"Clement C."},{"family":"Zheng","given":"Xuebin"},{"family":"Zimprich","given":"Fritz"},{"family":"Wray","given":"Naomi R."},{"family":"Stefansson","given":"Kari"},{"family":"Visscher","given":"Peter M."},{"family":"Trust Case-Control Consortium","given":"Wellcome"},{"family":"Adolfsson","given":"Rolf"},{"family":"Andreassen","given":"Ole A."},{"family":"Blackwood","given":"Douglas H. R."},{"family":"Bramon","given":"Elvira"},{"family":"Buxbaum","given":"Joseph D."},{"family":"Børglum","given":"Anders D."},{"family":"Cichon","given":"Sven"},{"family":"Darvasi","given":"Ariel"},{"family":"Domenici","given":"Enrico"},{"family":"Ehrenreich","given":"Hannelore"},{"family":"Esko","given":"Tõnu"},{"family":"Gejman","given":"Pablo V."},{"family":"Gill","given":"Michael"},{"family":"Gurling","given":"Hugh"},{"family":"Hultman","given":"Christina M."},{"family":"Iwata","given":"Nakao"},{"family":"Jablensky","given":"Assen V."},{"family":"Jönsson","given":"Erik G."},{"family":"Kendler","given":"Kenneth S."},{"family":"Kirov","given":"George"},{"family":"Knight","given":"Jo"},{"family":"Lencz","given":"Todd"},{"family":"Levinson","given":"Douglas F."},{"family":"Li","given":"Qingqin S."},{"family":"Liu","given":"Jianjun"},{"family":"Malhotra","given":"Anil K."},{"family":"McCarroll","given":"Steven A."},{"family":"McQuillin","given":"Andrew"},{"family":"Moran","given":"Jennifer L."},{"family":"Mortensen","given":"Preben B."},{"family":"Mowry","given":"Bryan J."},{"family":"Nöthen","given":"Markus M."},{"family":"Ophoff","given":"Roel A."},{"family":"Owen","given":"Michael J."},{"family":"Palotie","given":"Aarno"},{"family":"Pato","given":"Carlos N."},{"family":"Petryshen","given":"Tracey L."},{"family":"Posthuma","given":"Danielle"},{"family":"Rietschel","given":"Marcella"},{"family":"Riley","given":"Brien P."},{"family":"Rujescu","given":"Dan"},{"family":"Sham","given":"Pak C."},{"family":"Sklar","given":"Pamela"},{"family":"St Clair","given":"David"},{"family":"Weinberger","given":"Daniel R."},{"family":"Wendland","given":"Jens R."},{"family":"Werge","given":"Thomas"},{"family":"Daly","given":"Mark J."},{"family":"Sullivan","given":"Patrick F."},{"family":"O’Donovan","given":"Michael C."}],"issued":{"date-parts":[["2014",7]]}}}],"schema":"https://github.com/citation-style-language/schema/raw/master/csl-citation.json"} </w:instrText>
      </w:r>
      <w:r>
        <w:rPr>
          <w:rFonts w:cstheme="minorHAnsi"/>
        </w:rPr>
        <w:fldChar w:fldCharType="separate"/>
      </w:r>
      <w:r w:rsidR="000D43AC">
        <w:rPr>
          <w:rFonts w:cstheme="minorHAnsi"/>
          <w:noProof/>
        </w:rPr>
        <w:t>(5)</w:t>
      </w:r>
      <w:r>
        <w:rPr>
          <w:rFonts w:cstheme="minorHAnsi"/>
        </w:rPr>
        <w:fldChar w:fldCharType="end"/>
      </w:r>
      <w:r w:rsidRPr="005850F3">
        <w:rPr>
          <w:rFonts w:cstheme="minorHAnsi"/>
        </w:rPr>
        <w:t xml:space="preserve">. </w:t>
      </w:r>
    </w:p>
    <w:p w14:paraId="695823A2" w14:textId="52488ECE" w:rsidR="00CD071D" w:rsidRPr="00653895" w:rsidRDefault="00CD071D" w:rsidP="006E28A1">
      <w:pPr>
        <w:spacing w:line="360" w:lineRule="auto"/>
        <w:ind w:left="720"/>
        <w:jc w:val="both"/>
      </w:pPr>
      <w:r>
        <w:rPr>
          <w:b/>
          <w:bCs/>
        </w:rPr>
        <w:t xml:space="preserve">a) </w:t>
      </w:r>
      <w:r>
        <w:rPr>
          <w:b/>
          <w:bCs/>
        </w:rPr>
        <w:tab/>
        <w:t>Depression</w:t>
      </w:r>
      <w:r w:rsidRPr="00653895">
        <w:t xml:space="preserve">: </w:t>
      </w:r>
      <w:r>
        <w:t>A recent</w:t>
      </w:r>
      <w:r w:rsidRPr="00653895">
        <w:t xml:space="preserve"> </w:t>
      </w:r>
      <w:r>
        <w:t>GWAS</w:t>
      </w:r>
      <w:r w:rsidRPr="00653895">
        <w:t xml:space="preserve"> meta-analysis </w:t>
      </w:r>
      <w:r>
        <w:t xml:space="preserve">including </w:t>
      </w:r>
      <w:r w:rsidRPr="00653895">
        <w:t>246</w:t>
      </w:r>
      <w:r>
        <w:t xml:space="preserve"> </w:t>
      </w:r>
      <w:r w:rsidRPr="00653895">
        <w:t>363 cases and 561</w:t>
      </w:r>
      <w:r>
        <w:t xml:space="preserve"> </w:t>
      </w:r>
      <w:r w:rsidRPr="00653895">
        <w:t>190 controls identified 102 significant independent loci</w:t>
      </w:r>
      <w:r>
        <w:t xml:space="preserve"> associated with depression</w:t>
      </w:r>
      <w:r w:rsidR="006F4A63">
        <w:t xml:space="preserve"> </w:t>
      </w:r>
      <w:r w:rsidR="006F4A63">
        <w:fldChar w:fldCharType="begin"/>
      </w:r>
      <w:r w:rsidR="007763AB">
        <w:instrText xml:space="preserve"> ADDIN ZOTERO_ITEM CSL_CITATION {"citationID":"YQM796Uv","properties":{"formattedCitation":"(3)","plainCitation":"(3)","noteIndex":0},"citationItems":[{"id":1734,"uris":["http://zotero.org/users/1044674/items/XBPB47FL"],"uri":["http://zotero.org/users/1044674/items/XBPB47FL"],"itemData":{"id":1734,"type":"article-journal","abstract":"A genome-wide association meta-analysis of individuals with clinically assessed or self-reported depression identifies 44 independent risk loci. Comparisons with other psychiatric disorders and candidate gene analyses provide new insights into major depressive disorder.","container-title":"Nature Genetics","DOI":"10.1038/s41588-018-0090-3","ISSN":"1546-1718","issue":"5","journalAbbreviation":"Nat Genet","language":"en","page":"668-681","source":"www.nature.com","title":"Genome-wide association analyses identify 44 risk variants and refine the genetic architecture of major depression","volume":"50","author":[{"family":"Wray","given":"Naomi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P."},{"family":"Rivera","given":"Margarita"},{"family":"Mirza","given":"Saira Saeed"},{"family":"Saxena","given":"Richa"},{"family":"Schoevers","given":"Robert"},{"family":"Schulte","given":"Eva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G."},{"family":"Umbricht","given":"Daniel"},{"family":"Auwera","given":"Sandra Van","dropping-particle":"der"},{"family":"Hemert","given":"Albert M.","dropping-particle":"van"},{"family":"Viktorin","given":"Alexander"},{"family":"Visscher","given":"Peter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F."}],"issued":{"date-parts":[["2018",5]]}}}],"schema":"https://github.com/citation-style-language/schema/raw/master/csl-citation.json"} </w:instrText>
      </w:r>
      <w:r w:rsidR="006F4A63">
        <w:fldChar w:fldCharType="separate"/>
      </w:r>
      <w:r w:rsidR="006F4A63">
        <w:rPr>
          <w:noProof/>
        </w:rPr>
        <w:t>(3)</w:t>
      </w:r>
      <w:r w:rsidR="006F4A63">
        <w:fldChar w:fldCharType="end"/>
      </w:r>
      <w:r w:rsidRPr="00653895">
        <w:t xml:space="preserve">. </w:t>
      </w:r>
      <w:r>
        <w:t xml:space="preserve">Because the original study included UKB data, we conducted a new </w:t>
      </w:r>
      <w:r w:rsidRPr="00653895">
        <w:t>meta-analysis excluding individuals from UK</w:t>
      </w:r>
      <w:r>
        <w:t>B</w:t>
      </w:r>
      <w:r w:rsidRPr="00653895">
        <w:t xml:space="preserve"> </w:t>
      </w:r>
      <w:r>
        <w:t xml:space="preserve">to avoid biases due to sample overlap. The resulting meta-analysis contained </w:t>
      </w:r>
      <w:r w:rsidRPr="00653895">
        <w:t>118</w:t>
      </w:r>
      <w:r>
        <w:t xml:space="preserve"> </w:t>
      </w:r>
      <w:r w:rsidRPr="00653895">
        <w:t>811 cases and 327</w:t>
      </w:r>
      <w:r>
        <w:t xml:space="preserve"> </w:t>
      </w:r>
      <w:r w:rsidRPr="00653895">
        <w:t>427 controls</w:t>
      </w:r>
      <w:r>
        <w:t xml:space="preserve"> and identified 23 independent loci</w:t>
      </w:r>
      <w:r w:rsidRPr="00653895">
        <w:t>.</w:t>
      </w:r>
    </w:p>
    <w:p w14:paraId="755BDA3C" w14:textId="43761602" w:rsidR="00CD071D" w:rsidRPr="00653895" w:rsidRDefault="00CD071D" w:rsidP="006E28A1">
      <w:pPr>
        <w:spacing w:line="360" w:lineRule="auto"/>
        <w:ind w:left="720"/>
        <w:jc w:val="both"/>
      </w:pPr>
      <w:r w:rsidRPr="00653895">
        <w:t>b)</w:t>
      </w:r>
      <w:r w:rsidRPr="00653895">
        <w:tab/>
      </w:r>
      <w:r w:rsidRPr="00653895">
        <w:rPr>
          <w:b/>
          <w:bCs/>
        </w:rPr>
        <w:t>ADHD</w:t>
      </w:r>
      <w:r w:rsidRPr="00653895">
        <w:t xml:space="preserve">: </w:t>
      </w:r>
      <w:r>
        <w:t>GWAS</w:t>
      </w:r>
      <w:r w:rsidRPr="00653895">
        <w:t xml:space="preserve"> meta-analysis of 20</w:t>
      </w:r>
      <w:r>
        <w:t xml:space="preserve"> </w:t>
      </w:r>
      <w:r w:rsidRPr="00653895">
        <w:t>183 ADHD cases and 35</w:t>
      </w:r>
      <w:r>
        <w:t xml:space="preserve"> </w:t>
      </w:r>
      <w:r w:rsidRPr="00653895">
        <w:t>191 controls identified 12 independent loci surpassing genome-wide significance</w:t>
      </w:r>
      <w:r>
        <w:t xml:space="preserve"> </w:t>
      </w:r>
      <w:r>
        <w:fldChar w:fldCharType="begin"/>
      </w:r>
      <w:r w:rsidR="007763AB">
        <w:instrText xml:space="preserve"> ADDIN ZOTERO_ITEM CSL_CITATION {"citationID":"znQcVhzN","properties":{"formattedCitation":"(4)","plainCitation":"(4)","noteIndex":0},"citationItems":[{"id":1416,"uris":["http://zotero.org/users/1044674/items/EIAJGSPZ"],"uri":["http://zotero.org/users/1044674/items/EIAJGSPZ"],"itemData":{"id":1416,"type":"article-journal","abstract":"A genome-wide association study for attention deficit/hyperactivity disorder (ADHD) identifies 12 loci and implicates neurodevelopmental pathways and conserved regions of the genome as being involved in underlying ADHD biology.","container-title":"Nature Genetics","DOI":"10.1038/s41588-018-0269-7","ISSN":"1546-1718","issue":"1","journalAbbreviation":"Nat Genet","language":"en","page":"63-75","source":"www.nature.com","title":"Discovery of the first genome-wide significant risk loci for attention deficit/hyperactivity disorder","volume":"51","author":[{"family":"Demontis","given":"Ditte"},{"family":"Walters","given":"Raymond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fldChar w:fldCharType="separate"/>
      </w:r>
      <w:r w:rsidR="000D43AC">
        <w:rPr>
          <w:noProof/>
        </w:rPr>
        <w:t>(4)</w:t>
      </w:r>
      <w:r>
        <w:fldChar w:fldCharType="end"/>
      </w:r>
      <w:r w:rsidRPr="00653895">
        <w:t>. Only the European ancestry meta-analysis (19</w:t>
      </w:r>
      <w:r>
        <w:t xml:space="preserve"> </w:t>
      </w:r>
      <w:r w:rsidRPr="00653895">
        <w:t>099 cases and 34</w:t>
      </w:r>
      <w:r>
        <w:t xml:space="preserve"> </w:t>
      </w:r>
      <w:r w:rsidRPr="00653895">
        <w:t xml:space="preserve">194 controls) was used </w:t>
      </w:r>
      <w:r>
        <w:t>to calculate the genetic scores.</w:t>
      </w:r>
    </w:p>
    <w:p w14:paraId="5FD02E93" w14:textId="1554DB32" w:rsidR="00CD071D" w:rsidRDefault="00CD071D" w:rsidP="006E28A1">
      <w:pPr>
        <w:spacing w:line="360" w:lineRule="auto"/>
        <w:ind w:left="720"/>
        <w:jc w:val="both"/>
      </w:pPr>
      <w:r w:rsidRPr="00653895">
        <w:t>c)</w:t>
      </w:r>
      <w:r w:rsidRPr="00653895">
        <w:tab/>
      </w:r>
      <w:r w:rsidRPr="00653895">
        <w:rPr>
          <w:b/>
          <w:bCs/>
        </w:rPr>
        <w:t>Schizophrenia</w:t>
      </w:r>
      <w:r w:rsidRPr="00653895">
        <w:t xml:space="preserve">. Results from the second </w:t>
      </w:r>
      <w:r>
        <w:t>Psychiatric Genomics Consortium (</w:t>
      </w:r>
      <w:r w:rsidRPr="00653895">
        <w:t>PGC</w:t>
      </w:r>
      <w:r>
        <w:t>)</w:t>
      </w:r>
      <w:r w:rsidRPr="00653895">
        <w:t xml:space="preserve"> schizophrenia mega-analysis included up to 36</w:t>
      </w:r>
      <w:r>
        <w:t xml:space="preserve"> </w:t>
      </w:r>
      <w:r w:rsidRPr="00653895">
        <w:t>989 cases and 113</w:t>
      </w:r>
      <w:r>
        <w:t xml:space="preserve"> </w:t>
      </w:r>
      <w:r w:rsidRPr="00653895">
        <w:t>075 controls and identified 108 schizophrenia associated genetic loci</w:t>
      </w:r>
      <w:r>
        <w:t xml:space="preserve"> </w:t>
      </w:r>
      <w:r>
        <w:fldChar w:fldCharType="begin"/>
      </w:r>
      <w:r w:rsidR="007763AB">
        <w:instrText xml:space="preserve"> ADDIN ZOTERO_ITEM CSL_CITATION {"citationID":"mF9c0gg2","properties":{"formattedCitation":"(5)","plainCitation":"(5)","noteIndex":0},"citationItems":[{"id":823,"uris":["http://zotero.org/users/1044674/items/BQJR3H6F"],"uri":["http://zotero.org/users/1044674/items/BQJR3H6F"],"itemData":{"id":823,"type":"article-journal","abstract":"Schizophrenia is a highly heritable disorder. Genetic risk is conferred by a large number of alleles, including common alleles of small effect that might be detected by genome-wide association studies. Here we report a multi-stage schizophrenia genome-wide association study of up to 36,989 cases and 113,075 controls. We identify 128 independent associations spanning 108 conservatively defined loci that meet genome-wide significance, 83 of which have not been previously reported. Associations were enriched among genes expressed in brain, providing biological plausibility for the findings. Many findings have the potential to provide entirely new insights into aetiology, but associations at DRD2 and several genes involved in glutamatergic neurotransmission highlight molecules of known and potential therapeutic relevance to schizophrenia, and are consistent with leading pathophysiological hypotheses. Independent of genes expressed in brain, associations were enriched among genes expressed in tissues that have important roles in immunity, providing support for the speculated link between the immune system and schizophrenia.","container-title":"Nature","DOI":"10.1038/nature13595","ISSN":"1476-4687","issue":"7510","language":"en","page":"421-427","source":"www.nature.com","title":"Biological insights from 108 schizophrenia-associated genetic loci","volume":"511","author":[{"family":"Ripke","given":"Stephan"},{"family":"Neale","given":"Benjamin M."},{"family":"Corvin","given":"Aiden"},{"family":"Walters","given":"James T. R."},{"family":"Farh","given":"Kai-How"},{"family":"Holmans","given":"Peter A."},{"family":"Lee","given":"Phil"},{"family":"Bulik-Sullivan","given":"Brendan"},{"family":"Collier","given":"David A."},{"family":"Huang","given":"Hailiang"},{"family":"Pers","given":"Tune H."},{"family":"Agartz","given":"Ingrid"},{"family":"Agerbo","given":"Esben"},{"family":"Albus","given":"Margot"},{"family":"Alexander","given":"Madeline"},{"family":"Amin","given":"Farooq"},{"family":"Bacanu","given":"Silviu A."},{"family":"Begemann","given":"Martin"},{"family":"Belliveau Jr","given":"Richard A."},{"family":"Bene","given":"Judit"},{"family":"Bergen","given":"Sarah E."},{"family":"Bevilacqua","given":"Elizabeth"},{"family":"Bigdeli","given":"Tim B."},{"family":"Black","given":"Donald W."},{"family":"Bruggeman","given":"Richard"},{"family":"Buccola","given":"Nancy G."},{"family":"Buckner","given":"Randy L."},{"family":"Byerley","given":"William"},{"family":"Cahn","given":"Wiepke"},{"family":"Cai","given":"Guiqing"},{"family":"Campion","given":"Dominique"},{"family":"Cantor","given":"Rita M."},{"family":"Carr","given":"Vaughan J."},{"family":"Carrera","given":"Noa"},{"family":"Catts","given":"Stanley V."},{"family":"Chambert","given":"Kimberly D."},{"family":"Chan","given":"Raymond C. K."},{"family":"Chen","given":"Ronald Y. L."},{"family":"Chen","given":"Eric Y. H."},{"family":"Cheng","given":"Wei"},{"family":"Cheung","given":"Eric F. C."},{"family":"Ann Chong","given":"Siow"},{"family":"Robert Cloninger","given":"C."},{"family":"Cohen","given":"David"},{"family":"Cohen","given":"Nadine"},{"family":"Cormican","given":"Paul"},{"family":"Craddock","given":"Nick"},{"family":"Crowley","given":"James J."},{"family":"Curtis","given":"David"},{"family":"Davidson","given":"Michael"},{"family":"Davis","given":"Kenneth L."},{"family":"Degenhardt","given":"Franziska"},{"family":"Del Favero","given":"Jurgen"},{"family":"Demontis","given":"Ditte"},{"family":"Dikeos","given":"Dimitris"},{"family":"Dinan","given":"Timothy"},{"family":"Djurovic","given":"Srdjan"},{"family":"Donohoe","given":"Gary"},{"family":"Drapeau","given":"Elodie"},{"family":"Duan","given":"Jubao"},{"family":"Dudbridge","given":"Frank"},{"family":"Durmishi","given":"Naser"},{"family":"Eichhammer","given":"Peter"},{"family":"Eriksson","given":"Johan"},{"family":"Escott-Price","given":"Valentina"},{"family":"Essioux","given":"Laurent"},{"family":"Fanous","given":"Ayman H."},{"family":"Farrell","given":"Martilias S."},{"family":"Frank","given":"Josef"},{"family":"Franke","given":"Lude"},{"family":"Freedman","given":"Robert"},{"family":"Freimer","given":"Nelson B."},{"family":"Friedl","given":"Marion"},{"family":"Friedman","given":"Joseph I."},{"family":"Fromer","given":"Menachem"},{"family":"Genovese","given":"Giulio"},{"family":"Georgieva","given":"Lyudmila"},{"family":"Giegling","given":"Ina"},{"family":"Giusti-Rodríguez","given":"Paola"},{"family":"Godard","given":"Stephanie"},{"family":"Goldstein","given":"Jacqueline I."},{"family":"Golimbet","given":"Vera"},{"family":"Gopal","given":"Srihari"},{"family":"Gratten","given":"Jacob"},{"family":"Haan","given":"Lieuwe","non-dropping-particle":"de"},{"family":"Hammer","given":"Christian"},{"family":"Hamshere","given":"Marian L."},{"family":"Hansen","given":"Mark"},{"family":"Hansen","given":"Thomas"},{"family":"Haroutunian","given":"Vahram"},{"family":"Hartmann","given":"Annette M."},{"family":"Henskens","given":"Frans A."},{"family":"Herms","given":"Stefan"},{"family":"Hirschhorn","given":"Joel N."},{"family":"Hoffmann","given":"Per"},{"family":"Hofman","given":"Andrea"},{"family":"Hollegaard","given":"Mads V."},{"family":"Hougaard","given":"David M."},{"family":"Ikeda","given":"Masashi"},{"family":"Joa","given":"Inge"},{"family":"Julià","given":"Antonio"},{"family":"Kahn","given":"René S."},{"family":"Kalaydjieva","given":"Luba"},{"family":"Karachanak-Yankova","given":"Sena"},{"family":"Karjalainen","given":"Juha"},{"family":"Kavanagh","given":"David"},{"family":"Keller","given":"Matthew C."},{"family":"Kennedy","given":"James L."},{"family":"Khrunin","given":"Andrey"},{"family":"Kim","given":"Yunjung"},{"family":"Klovins","given":"Janis"},{"family":"Knowles","given":"James A."},{"family":"Konte","given":"Bettina"},{"family":"Kucinskas","given":"Vaidutis"},{"family":"Ausrele Kucinskiene","given":"Zita"},{"family":"Kuzelova-Ptackova","given":"Hana"},{"family":"Kähler","given":"Anna K."},{"family":"Laurent","given":"Claudine"},{"family":"Lee Chee Keong","given":"Jimmy"},{"family":"Hong Lee","given":"S."},{"family":"Legge","given":"Sophie E."},{"family":"Lerer","given":"Bernard"},{"family":"Li","given":"Miaoxin"},{"family":"Li","given":"Tao"},{"family":"Liang","given":"Kung-Yee"},{"family":"Lieberman","given":"Jeffrey"},{"family":"Limborska","given":"Svetlana"},{"family":"Loughland","given":"Carmel M."},{"family":"Lubinski","given":"Jan"},{"family":"Lönnqvist","given":"Jouko"},{"family":"Macek Jr","given":"Milan"},{"family":"Magnusson","given":"Patrik K. E."},{"family":"Maher","given":"Brion S."},{"family":"Maier","given":"Wolfgang"},{"family":"Mallet","given":"Jacques"},{"family":"Marsal","given":"Sara"},{"family":"Mattheisen","given":"Manuel"},{"family":"Mattingsdal","given":"Morten"},{"family":"McCarley","given":"Robert W."},{"family":"McDonald","given":"Colm"},{"family":"McIntosh","given":"Andrew M."},{"family":"Meier","given":"Sandra"},{"family":"Meijer","given":"Carin J."},{"family":"Melegh","given":"Bela"},{"family":"Melle","given":"Ingrid"},{"family":"Mesholam-Gately","given":"Raquelle I."},{"family":"Metspalu","given":"Andres"},{"family":"Michie","given":"Patricia T."},{"family":"Milani","given":"Lili"},{"family":"Milanova","given":"Vihra"},{"family":"Mokrab","given":"Younes"},{"family":"Morris","given":"Derek W."},{"family":"Mors","given":"Ole"},{"family":"Murphy","given":"Kieran C."},{"family":"Murray","given":"Robin M."},{"family":"Myin-Germeys","given":"Inez"},{"family":"Müller-Myhsok","given":"Bertram"},{"family":"Nelis","given":"Mari"},{"family":"Nenadic","given":"Igor"},{"family":"Nertney","given":"Deborah A."},{"family":"Nestadt","given":"Gerald"},{"family":"Nicodemus","given":"Kristin K."},{"family":"Nikitina-Zake","given":"Liene"},{"family":"Nisenbaum","given":"Laura"},{"family":"Nordin","given":"Annelie"},{"family":"O’Callaghan","given":"Eadbhard"},{"family":"O’Dushlaine","given":"Colm"},{"family":"O’Neill","given":"F. Anthony"},{"family":"Oh","given":"Sang-Yun"},{"family":"Olincy","given":"Ann"},{"family":"Olsen","given":"Line"},{"family":"Van Os","given":"Jim"},{"family":"Pantelis","given":"Christos"},{"family":"Papadimitriou","given":"George N."},{"family":"Papiol","given":"Sergi"},{"family":"Parkhomenko","given":"Elena"},{"family":"Pato","given":"Michele T."},{"family":"Paunio","given":"Tiina"},{"family":"Pejovic-Milovancevic","given":"Milica"},{"family":"Perkins","given":"Diana O."},{"family":"Pietiläinen","given":"Olli"},{"family":"Pimm","given":"Jonathan"},{"family":"Pocklington","given":"Andrew J."},{"family":"Powell","given":"John"},{"family":"Price","given":"Alkes"},{"family":"Pulver","given":"Ann E."},{"family":"Purcell","given":"Shaun M."},{"family":"Quested","given":"Digby"},{"family":"Rasmussen","given":"Henrik B."},{"family":"Reichenberg","given":"Abraham"},{"family":"Reimers","given":"Mark A."},{"family":"Richards","given":"Alexander L."},{"family":"Roffman","given":"Joshua L."},{"family":"Roussos","given":"Panos"},{"family":"Ruderfer","given":"Douglas M."},{"family":"Salomaa","given":"Veikko"},{"family":"Sanders","given":"Alan R."},{"family":"Schall","given":"Ulrich"},{"family":"Schubert","given":"Christian R."},{"family":"Schulze","given":"Thomas G."},{"family":"Schwab","given":"Sibylle G."},{"family":"Scolnick","given":"Edward M."},{"family":"Scott","given":"Rodney J."},{"family":"Seidman","given":"Larry J."},{"family":"Shi","given":"Jianxin"},{"family":"Sigurdsson","given":"Engilbert"},{"family":"Silagadze","given":"Teimuraz"},{"family":"Silverman","given":"Jeremy M."},{"family":"Sim","given":"Kang"},{"family":"Slominsky","given":"Petr"},{"family":"Smoller","given":"Jordan W."},{"family":"So","given":"Hon-Cheong"},{"family":"Spencer","given":"ChrisC A."},{"family":"Stahl","given":"Eli A."},{"family":"Stefansson","given":"Hreinn"},{"family":"Steinberg","given":"Stacy"},{"family":"Stogmann","given":"Elisabeth"},{"family":"Straub","given":"Richard E."},{"family":"Strengman","given":"Eric"},{"family":"Strohmaier","given":"Jana"},{"family":"Scott Stroup","given":"T."},{"family":"Subramaniam","given":"Mythily"},{"family":"Suvisaari","given":"Jaana"},{"family":"Svrakic","given":"Dragan M."},{"family":"Szatkiewicz","given":"Jin P."},{"family":"Söderman","given":"Erik"},{"family":"Thirumalai","given":"Srinivas"},{"family":"Toncheva","given":"Draga"},{"family":"Tosato","given":"Sarah"},{"family":"Veijola","given":"Juha"},{"family":"Waddington","given":"John"},{"family":"Walsh","given":"Dermot"},{"family":"Wang","given":"Dai"},{"family":"Wang","given":"Qiang"},{"family":"Webb","given":"Bradley T."},{"family":"Weiser","given":"Mark"},{"family":"Wildenauer","given":"Dieter B."},{"family":"Williams","given":"Nigel M."},{"family":"Williams","given":"Stephanie"},{"family":"Witt","given":"Stephanie H."},{"family":"Wolen","given":"Aaron R."},{"family":"Wong","given":"Emily H. M."},{"family":"Wormley","given":"Brandon K."},{"family":"Simon Xi","given":"Hualin"},{"family":"Zai","given":"Clement C."},{"family":"Zheng","given":"Xuebin"},{"family":"Zimprich","given":"Fritz"},{"family":"Wray","given":"Naomi R."},{"family":"Stefansson","given":"Kari"},{"family":"Visscher","given":"Peter M."},{"family":"Trust Case-Control Consortium","given":"Wellcome"},{"family":"Adolfsson","given":"Rolf"},{"family":"Andreassen","given":"Ole A."},{"family":"Blackwood","given":"Douglas H. R."},{"family":"Bramon","given":"Elvira"},{"family":"Buxbaum","given":"Joseph D."},{"family":"Børglum","given":"Anders D."},{"family":"Cichon","given":"Sven"},{"family":"Darvasi","given":"Ariel"},{"family":"Domenici","given":"Enrico"},{"family":"Ehrenreich","given":"Hannelore"},{"family":"Esko","given":"Tõnu"},{"family":"Gejman","given":"Pablo V."},{"family":"Gill","given":"Michael"},{"family":"Gurling","given":"Hugh"},{"family":"Hultman","given":"Christina M."},{"family":"Iwata","given":"Nakao"},{"family":"Jablensky","given":"Assen V."},{"family":"Jönsson","given":"Erik G."},{"family":"Kendler","given":"Kenneth S."},{"family":"Kirov","given":"George"},{"family":"Knight","given":"Jo"},{"family":"Lencz","given":"Todd"},{"family":"Levinson","given":"Douglas F."},{"family":"Li","given":"Qingqin S."},{"family":"Liu","given":"Jianjun"},{"family":"Malhotra","given":"Anil K."},{"family":"McCarroll","given":"Steven A."},{"family":"McQuillin","given":"Andrew"},{"family":"Moran","given":"Jennifer L."},{"family":"Mortensen","given":"Preben B."},{"family":"Mowry","given":"Bryan J."},{"family":"Nöthen","given":"Markus M."},{"family":"Ophoff","given":"Roel A."},{"family":"Owen","given":"Michael J."},{"family":"Palotie","given":"Aarno"},{"family":"Pato","given":"Carlos N."},{"family":"Petryshen","given":"Tracey L."},{"family":"Posthuma","given":"Danielle"},{"family":"Rietschel","given":"Marcella"},{"family":"Riley","given":"Brien P."},{"family":"Rujescu","given":"Dan"},{"family":"Sham","given":"Pak C."},{"family":"Sklar","given":"Pamela"},{"family":"St Clair","given":"David"},{"family":"Weinberger","given":"Daniel R."},{"family":"Wendland","given":"Jens R."},{"family":"Werge","given":"Thomas"},{"family":"Daly","given":"Mark J."},{"family":"Sullivan","given":"Patrick F."},{"family":"O’Donovan","given":"Michael C."}],"issued":{"date-parts":[["2014",7]]}}}],"schema":"https://github.com/citation-style-language/schema/raw/master/csl-citation.json"} </w:instrText>
      </w:r>
      <w:r>
        <w:fldChar w:fldCharType="separate"/>
      </w:r>
      <w:r w:rsidR="000D43AC">
        <w:rPr>
          <w:noProof/>
        </w:rPr>
        <w:t>(5)</w:t>
      </w:r>
      <w:r>
        <w:fldChar w:fldCharType="end"/>
      </w:r>
      <w:r w:rsidRPr="00653895">
        <w:t xml:space="preserve">. </w:t>
      </w:r>
    </w:p>
    <w:p w14:paraId="5097A421" w14:textId="77777777" w:rsidR="00CD071D" w:rsidRPr="005850F3" w:rsidRDefault="00CD071D" w:rsidP="00CD071D">
      <w:pPr>
        <w:spacing w:line="360" w:lineRule="auto"/>
        <w:jc w:val="both"/>
        <w:rPr>
          <w:rFonts w:cstheme="minorHAnsi"/>
        </w:rPr>
      </w:pPr>
    </w:p>
    <w:p w14:paraId="648060F3" w14:textId="22046CC7" w:rsidR="00CD071D" w:rsidRPr="005850F3" w:rsidRDefault="00CD071D" w:rsidP="00CD071D">
      <w:pPr>
        <w:spacing w:line="360" w:lineRule="auto"/>
        <w:jc w:val="both"/>
        <w:rPr>
          <w:rFonts w:cstheme="minorHAnsi"/>
        </w:rPr>
      </w:pPr>
      <w:r w:rsidRPr="005850F3">
        <w:rPr>
          <w:rFonts w:cstheme="minorHAnsi"/>
        </w:rPr>
        <w:t>The software PRSice2 (</w:t>
      </w:r>
      <w:hyperlink r:id="rId11" w:history="1">
        <w:r w:rsidRPr="005850F3">
          <w:rPr>
            <w:rStyle w:val="Hyperlink"/>
            <w:rFonts w:cstheme="minorHAnsi"/>
          </w:rPr>
          <w:t>https://choishingwan.github.io/PRSice/</w:t>
        </w:r>
      </w:hyperlink>
      <w:r w:rsidRPr="005850F3">
        <w:rPr>
          <w:rFonts w:cstheme="minorHAnsi"/>
        </w:rPr>
        <w:t>) was used to calculate the PRS</w:t>
      </w:r>
      <w:r w:rsidR="009939F5">
        <w:rPr>
          <w:rFonts w:cstheme="minorHAnsi"/>
        </w:rPr>
        <w:t>s</w:t>
      </w:r>
      <w:r>
        <w:rPr>
          <w:rFonts w:cstheme="minorHAnsi"/>
        </w:rPr>
        <w:t xml:space="preserve"> </w:t>
      </w:r>
      <w:r>
        <w:rPr>
          <w:rFonts w:cstheme="minorHAnsi"/>
        </w:rPr>
        <w:fldChar w:fldCharType="begin"/>
      </w:r>
      <w:r w:rsidR="007763AB">
        <w:rPr>
          <w:rFonts w:cstheme="minorHAnsi"/>
        </w:rPr>
        <w:instrText xml:space="preserve"> ADDIN ZOTERO_ITEM CSL_CITATION {"citationID":"CvNzeEvc","properties":{"formattedCitation":"(6)","plainCitation":"(6)","noteIndex":0},"citationItems":[{"id":1865,"uris":["http://zotero.org/users/1044674/items/NGNR57XY"],"uri":["http://zotero.org/users/1044674/items/NGNR57XY"],"itemData":{"id":1865,"type":"article-journal","abstract":"BACKGROUND: Polygenic risk score (PRS) analyses have become an integral part of biomedical research, exploited to gain insights into shared aetiology among traits, to control for genomic profile in experimental studies, and to strengthen causal inference, among a range of applications. Substantial efforts are now devoted to biobank projects to collect large genetic and phenotypic data, providing unprecedented opportunity for genetic discovery and applications. To process the large-scale data provided by such biobank resources, highly efficient and scalable methods and software are required.\nRESULTS: Here we introduce PRSice-2, an efficient and scalable software program for automating and simplifying PRS analyses on large-scale data. PRSice-2 handles both genotyped and imputed data, provides empirical association P-values free from inflation due to overfitting, supports different inheritance models, and can evaluate multiple continuous and binary target traits simultaneously. We demonstrate that PRSice-2 is dramatically faster and more memory-efficient than PRSice-1 and alternative PRS software, LDpred and lassosum, while having comparable predictive power.\nCONCLUSION: PRSice-2's combination of efficiency and power will be increasingly important as data sizes grow and as the applications of PRS become more sophisticated, e.g., when incorporated into high-dimensional or gene set-based analyses. PRSice-2 is written in C++, with an R script for plotting, and is freely available for download from http://PRSice.info.","container-title":"GigaScience","DOI":"10.1093/gigascience/giz082","ISSN":"2047-217X","issue":"7","journalAbbreviation":"Gigascience","language":"eng","note":"PMID: 31307061\nPMCID: PMC6629542","source":"PubMed","title":"PRSice-2: Polygenic Risk Score software for biobank-scale data","title-short":"PRSice-2","volume":"8","author":[{"family":"Choi","given":"Shing Wan"},{"family":"O'Reilly","given":"Paul F."}],"issued":{"date-parts":[["2019"]],"season":"01"}}}],"schema":"https://github.com/citation-style-language/schema/raw/master/csl-citation.json"} </w:instrText>
      </w:r>
      <w:r>
        <w:rPr>
          <w:rFonts w:cstheme="minorHAnsi"/>
        </w:rPr>
        <w:fldChar w:fldCharType="separate"/>
      </w:r>
      <w:r w:rsidR="007763AB">
        <w:rPr>
          <w:rFonts w:cstheme="minorHAnsi"/>
          <w:noProof/>
        </w:rPr>
        <w:t>(6)</w:t>
      </w:r>
      <w:r>
        <w:rPr>
          <w:rFonts w:cstheme="minorHAnsi"/>
        </w:rPr>
        <w:fldChar w:fldCharType="end"/>
      </w:r>
      <w:r>
        <w:rPr>
          <w:rFonts w:cstheme="minorHAnsi"/>
        </w:rPr>
        <w:t xml:space="preserve">. </w:t>
      </w:r>
      <w:r w:rsidRPr="005850F3">
        <w:rPr>
          <w:rFonts w:cstheme="minorHAnsi"/>
        </w:rPr>
        <w:t>For computational reasons, directly genotyped variants were used in the UKB dataset. Preliminary analyses demonstrated that due to clumping of variants, results from genotyped vs imputed data are similar (not shown).</w:t>
      </w:r>
    </w:p>
    <w:p w14:paraId="2C1437C0" w14:textId="77777777" w:rsidR="00CD071D" w:rsidRPr="005850F3" w:rsidRDefault="00CD071D" w:rsidP="00CD071D">
      <w:pPr>
        <w:spacing w:line="360" w:lineRule="auto"/>
        <w:jc w:val="both"/>
        <w:rPr>
          <w:rFonts w:cstheme="minorHAnsi"/>
          <w:b/>
          <w:highlight w:val="yellow"/>
        </w:rPr>
      </w:pPr>
    </w:p>
    <w:p w14:paraId="1EAB82B0" w14:textId="0815AA0E" w:rsidR="00CD071D" w:rsidRDefault="00CD071D" w:rsidP="00CD071D">
      <w:pPr>
        <w:spacing w:line="360" w:lineRule="auto"/>
        <w:jc w:val="both"/>
        <w:rPr>
          <w:rFonts w:cstheme="minorHAnsi"/>
        </w:rPr>
      </w:pPr>
      <w:r w:rsidRPr="005850F3">
        <w:rPr>
          <w:rFonts w:cstheme="minorHAnsi"/>
        </w:rPr>
        <w:t>Ten p-value thresholds were used to compute the scores: 0.00000005; 0.000001; 0.0001; 0.001; 0.01; 0.05; 0.1; 0.2; 0.5 and 1. SNPs were selected if they had imputation INFO scores &gt;0.6 (for depression), and &gt;0.7 (for SCZ and ADHD), minor allele frequency &gt;0.01 (for ADHD and SCZ) or &gt;0.005 (for depression), and low linkage disequilibrium to each other (r</w:t>
      </w:r>
      <w:r w:rsidRPr="005850F3">
        <w:rPr>
          <w:rFonts w:cstheme="minorHAnsi"/>
          <w:vertAlign w:val="superscript"/>
        </w:rPr>
        <w:t>2</w:t>
      </w:r>
      <w:r w:rsidRPr="005850F3">
        <w:rPr>
          <w:rFonts w:cstheme="minorHAnsi"/>
        </w:rPr>
        <w:t xml:space="preserve"> &lt; 0.1 within 250kb to both ends of the index SNP). For the </w:t>
      </w:r>
      <w:r>
        <w:rPr>
          <w:rFonts w:cstheme="minorHAnsi"/>
        </w:rPr>
        <w:t>d</w:t>
      </w:r>
      <w:r w:rsidRPr="005850F3">
        <w:rPr>
          <w:rFonts w:cstheme="minorHAnsi"/>
        </w:rPr>
        <w:t xml:space="preserve">ataset from UKB, we selected SNPs with a 90% genotyping rate and minor allele frequency &gt;0.05. The PRSs were calculated under the additive model and standardised to a mean of zero and standard deviation of one to aid interpretation of results. </w:t>
      </w:r>
      <w:proofErr w:type="spellStart"/>
      <w:r w:rsidRPr="005850F3">
        <w:rPr>
          <w:rFonts w:cstheme="minorHAnsi"/>
        </w:rPr>
        <w:t>Nagelkerke</w:t>
      </w:r>
      <w:proofErr w:type="spellEnd"/>
      <w:r w:rsidRPr="005850F3">
        <w:rPr>
          <w:rFonts w:cstheme="minorHAnsi"/>
        </w:rPr>
        <w:t xml:space="preserve"> R</w:t>
      </w:r>
      <w:r w:rsidRPr="005850F3">
        <w:rPr>
          <w:rFonts w:cstheme="minorHAnsi"/>
          <w:vertAlign w:val="superscript"/>
        </w:rPr>
        <w:t>2</w:t>
      </w:r>
      <w:r w:rsidRPr="005850F3">
        <w:rPr>
          <w:rFonts w:cstheme="minorHAnsi"/>
        </w:rPr>
        <w:t xml:space="preserve"> was used to calculate the variance explained by the PRSs. However this metric suffers from bias when the proportion for cases controls is not </w:t>
      </w:r>
      <w:r w:rsidRPr="005850F3">
        <w:rPr>
          <w:rFonts w:cstheme="minorHAnsi"/>
        </w:rPr>
        <w:lastRenderedPageBreak/>
        <w:t>reflective of the case population prevalence</w:t>
      </w:r>
      <w:r>
        <w:rPr>
          <w:rFonts w:cstheme="minorHAnsi"/>
        </w:rPr>
        <w:t xml:space="preserve"> </w:t>
      </w:r>
      <w:r>
        <w:rPr>
          <w:rFonts w:cstheme="minorHAnsi"/>
        </w:rPr>
        <w:fldChar w:fldCharType="begin"/>
      </w:r>
      <w:r w:rsidR="007763AB">
        <w:rPr>
          <w:rFonts w:cstheme="minorHAnsi"/>
        </w:rPr>
        <w:instrText xml:space="preserve"> ADDIN ZOTERO_ITEM CSL_CITATION {"citationID":"0olcvUxp","properties":{"formattedCitation":"(7)","plainCitation":"(7)","noteIndex":0},"citationItems":[{"id":1338,"uris":["http://zotero.org/users/1044674/items/PIM4CLIP"],"uri":["http://zotero.org/users/1044674/items/PIM4CLIP"],"itemData":{"id":1338,"type":"article-journal","abstract":"Genome-wide association studies are designed to discover SNPs that are associated with a complex trait. Employing strict significance thresholds when testing individual SNPs avoids false positives at the expense of increasing false negatives. Recently, we developed a method for quantitative traits that estimates the variation accounted for when fitting all SNPs simultaneously. Here we develop this method further for case-control studies. We use a linear mixed model for analysis of binary traits and transform the estimates to a liability scale by adjusting both for scale and for ascertainment of the case samples. We show by theory and simulation that the method is unbiased. We apply the method to data from the Wellcome Trust Case Control Consortium and show that a substantial proportion of variation in liability for Crohn disease, bipolar disorder, and type I diabetes is tagged by common SNPs.","container-title":"American Journal of Human Genetics","DOI":"10.1016/j.ajhg.2011.02.002","ISSN":"1537-6605","issue":"3","journalAbbreviation":"Am. J. Hum. Genet.","language":"eng","note":"PMID: 21376301\nPMCID: PMC3059431","page":"294-305","source":"PubMed","title":"Estimating missing heritability for disease from genome-wide association studies","volume":"88","author":[{"family":"Lee","given":"Sang Hong"},{"family":"Wray","given":"Naomi R."},{"family":"Goddard","given":"Michael E."},{"family":"Visscher","given":"Peter M."}],"issued":{"date-parts":[["2011",3,11]]}}}],"schema":"https://github.com/citation-style-language/schema/raw/master/csl-citation.json"} </w:instrText>
      </w:r>
      <w:r>
        <w:rPr>
          <w:rFonts w:cstheme="minorHAnsi"/>
        </w:rPr>
        <w:fldChar w:fldCharType="separate"/>
      </w:r>
      <w:r w:rsidR="006F4A63">
        <w:rPr>
          <w:rFonts w:cstheme="minorHAnsi"/>
          <w:noProof/>
        </w:rPr>
        <w:t>(7)</w:t>
      </w:r>
      <w:r>
        <w:rPr>
          <w:rFonts w:cstheme="minorHAnsi"/>
        </w:rPr>
        <w:fldChar w:fldCharType="end"/>
      </w:r>
      <w:r>
        <w:rPr>
          <w:rFonts w:cstheme="minorHAnsi"/>
        </w:rPr>
        <w:t xml:space="preserve">. </w:t>
      </w:r>
      <w:r w:rsidRPr="005850F3">
        <w:rPr>
          <w:rFonts w:cstheme="minorHAnsi"/>
        </w:rPr>
        <w:t>Since there is evidence of a healthy volunteer selection bias in the UKB cohort</w:t>
      </w:r>
      <w:r>
        <w:rPr>
          <w:rFonts w:cstheme="minorHAnsi"/>
        </w:rPr>
        <w:t xml:space="preserve"> </w:t>
      </w:r>
      <w:r>
        <w:rPr>
          <w:rFonts w:cstheme="minorHAnsi"/>
        </w:rPr>
        <w:fldChar w:fldCharType="begin"/>
      </w:r>
      <w:r w:rsidR="007763AB">
        <w:rPr>
          <w:rFonts w:cstheme="minorHAnsi"/>
        </w:rPr>
        <w:instrText xml:space="preserve"> ADDIN ZOTERO_ITEM CSL_CITATION {"citationID":"heznGm9b","properties":{"formattedCitation":"(8)","plainCitation":"(8)","noteIndex":0},"citationItems":[{"id":817,"uris":["http://zotero.org/users/1044674/items/5S2P6ZSS"],"uri":["http://zotero.org/users/1044674/items/5S2P6ZSS"],"itemData":{"id":817,"type":"article-journal","abstract":"Abstract.  The UK Biobank cohort is a population-based cohort of 500,000 participants recruited in the United Kingdom (UK) between 2006 and 2010. Approximately","container-title":"American Journal of Epidemiology","DOI":"10.1093/aje/kwx246","ISSN":"0002-9262","issue":"9","journalAbbreviation":"Am J Epidemiol","language":"en","page":"1026-1034","source":"academic.oup.com","title":"Comparison of Sociodemographic and Health-Related Characteristics of UK Biobank Participants With Those of the General Population","volume":"186","author":[{"family":"Fry","given":"Anna"},{"family":"Littlejohns","given":"Thomas J."},{"family":"Sudlow","given":"Cathie"},{"family":"Doherty","given":"Nicola"},{"family":"Adamska","given":"Ligia"},{"family":"Sprosen","given":"Tim"},{"family":"Collins","given":"Rory"},{"family":"Allen","given":"Naomi E."}],"issued":{"date-parts":[["2017",11,1]]}}}],"schema":"https://github.com/citation-style-language/schema/raw/master/csl-citation.json"} </w:instrText>
      </w:r>
      <w:r>
        <w:rPr>
          <w:rFonts w:cstheme="minorHAnsi"/>
        </w:rPr>
        <w:fldChar w:fldCharType="separate"/>
      </w:r>
      <w:r w:rsidR="006F4A63">
        <w:rPr>
          <w:rFonts w:cstheme="minorHAnsi"/>
          <w:noProof/>
        </w:rPr>
        <w:t>(8)</w:t>
      </w:r>
      <w:r>
        <w:rPr>
          <w:rFonts w:cstheme="minorHAnsi"/>
        </w:rPr>
        <w:fldChar w:fldCharType="end"/>
      </w:r>
      <w:r w:rsidRPr="005850F3">
        <w:rPr>
          <w:rFonts w:cstheme="minorHAnsi"/>
        </w:rPr>
        <w:t>, ascertainment biases of the R</w:t>
      </w:r>
      <w:r w:rsidRPr="005850F3">
        <w:rPr>
          <w:rFonts w:cstheme="minorHAnsi"/>
          <w:vertAlign w:val="superscript"/>
        </w:rPr>
        <w:t>2</w:t>
      </w:r>
      <w:r w:rsidRPr="005850F3">
        <w:rPr>
          <w:rFonts w:cstheme="minorHAnsi"/>
        </w:rPr>
        <w:t xml:space="preserve"> were adjusted in </w:t>
      </w:r>
      <w:proofErr w:type="spellStart"/>
      <w:r w:rsidRPr="005850F3">
        <w:rPr>
          <w:rFonts w:cstheme="minorHAnsi"/>
        </w:rPr>
        <w:t>PRSice</w:t>
      </w:r>
      <w:proofErr w:type="spellEnd"/>
      <w:r w:rsidRPr="005850F3">
        <w:rPr>
          <w:rFonts w:cstheme="minorHAnsi"/>
        </w:rPr>
        <w:t xml:space="preserve"> by providing population prevalence information for the binary phenotypes. Population </w:t>
      </w:r>
      <w:proofErr w:type="spellStart"/>
      <w:r w:rsidRPr="005850F3">
        <w:rPr>
          <w:rFonts w:cstheme="minorHAnsi"/>
        </w:rPr>
        <w:t>prevalences</w:t>
      </w:r>
      <w:proofErr w:type="spellEnd"/>
      <w:r w:rsidRPr="005850F3">
        <w:rPr>
          <w:rFonts w:cstheme="minorHAnsi"/>
        </w:rPr>
        <w:t xml:space="preserve"> were obtained from World Health Organisation World Mental Health Surveys</w:t>
      </w:r>
      <w:r>
        <w:rPr>
          <w:rFonts w:cstheme="minorHAnsi"/>
        </w:rPr>
        <w:t xml:space="preserve"> </w:t>
      </w:r>
      <w:r>
        <w:rPr>
          <w:rFonts w:cstheme="minorHAnsi"/>
        </w:rPr>
        <w:fldChar w:fldCharType="begin"/>
      </w:r>
      <w:r w:rsidR="007763AB">
        <w:rPr>
          <w:rFonts w:cstheme="minorHAnsi"/>
        </w:rPr>
        <w:instrText xml:space="preserve"> ADDIN ZOTERO_ITEM CSL_CITATION {"citationID":"xp80UOlg","properties":{"formattedCitation":"(9)","plainCitation":"(9)","noteIndex":0},"citationItems":[{"id":1191,"uris":["http://zotero.org/users/1044674/items/ES29UACS"],"uri":["http://zotero.org/users/1044674/items/ES29UACS"],"itemData":{"id":1191,"type":"article-journal","abstract":"IMPORTANCE: Community-based surveys find that many otherwise healthy individuals report histories of hallucinations and delusions. To date, most studies have focused on the overall lifetime prevalence of any of these psychotic experiences (PEs), which might mask important features related to the types and frequencies of PEs.\nOBJECTIVE: To explore detailed epidemiologic information about PEs in a large multinational sample.\nDESIGN, SETTING, AND PARTICIPANTS: We obtained data from the World Health Organization World Mental Health Surveys, a coordinated set of community epidemiologic surveys of the prevalence and correlates of mental disorders in representative household samples from 18 countries throughout the world, from 2001 through 2009. Respondents included 31,261 adults (18 years and older) who were asked about lifetime and 12-month prevalence and frequency of 6 types of PEs (2 hallucinatory experiences and 4 delusional experiences). We analyzed the data from March 2014 through January 2015.\nMAIN OUTCOMES AND MEASURES: Prevalence, frequency, and correlates of PEs.\nRESULTS: Mean lifetime prevalence (SE) of ever having a PE was 5.8% (0.2%), with hallucinatory experiences (5.2% [0.2%]) much more common than delusional experiences (1.3% [0.1%]). More than two-thirds (72.0%) of respondents with lifetime PEs reported experiencing only 1 type. Psychotic experiences were typically infrequent, with 32.2% of respondents with lifetime PEs reporting only 1 occurrence and 31.8% reporting only 2 to 5 occurrences. We found a significant relationship between having more than 1 type of PE and having more frequent PE episodes (Cochran-Armitage z = -10.0; P &lt; .001). Lifetime prevalence estimates (SEs) were significantly higher among respondents in middle- and high-income countries than among those in low-income countries (7.2% [0.4%], 6.8% [0.3%], and 3.2% [0.3%], respectively; χ²₂ range, 7.1-58.2; P &lt; .001 for each) and among women than among men (6.6% [0.2%] vs 5.0% [0.3%]; χ²₁ = 16.0; P &lt; .001). We found significant associations with lifetime prevalence of PEs in the multivariate model among nonmarried compared with married respondents (χ²₂ = 23.2; P &lt; .001) and among respondents who were not employed (χ²₄= 10.6; P &lt; .001) and who had low family incomes (χ²₃ = 16.9; P &lt; .001).\nCONCLUSIONS AND RELEVANCE: The epidemiologic features of PEs are more nuanced than previously thought. Research is needed that focuses on similarities and differences in the predictors of the onset, course, and consequences of distinct PEs.","container-title":"JAMA psychiatry","DOI":"10.1001/jamapsychiatry.2015.0575","ISSN":"2168-6238","issue":"7","journalAbbreviation":"JAMA Psychiatry","language":"eng","note":"PMID: 26018466\nPMCID: PMC5120396","page":"697-705","source":"PubMed","title":"Psychotic Experiences in the General Population: A Cross-National Analysis Based on 31,261 Respondents From 18 Countries","title-short":"Psychotic Experiences in the General Population","volume":"72","author":[{"family":"McGrath","given":"John J."},{"family":"Saha","given":"Sukanta"},{"family":"Al-Hamzawi","given":"Ali"},{"family":"Alonso","given":"Jordi"},{"family":"Bromet","given":"Evelyn J."},{"family":"Bruffaerts","given":"Ronny"},{"family":"Caldas-de-Almeida","given":"José Miguel"},{"family":"Chiu","given":"Wai Tat"},{"family":"Jonge","given":"Peter","non-dropping-particle":"de"},{"family":"Fayyad","given":"John"},{"family":"Florescu","given":"Silvia"},{"family":"Gureje","given":"Oye"},{"family":"Haro","given":"Josep Maria"},{"family":"Hu","given":"Chiyi"},{"family":"Kovess-Masfety","given":"Viviane"},{"family":"Lepine","given":"Jean Pierre"},{"family":"Lim","given":"Carmen C. W."},{"family":"Mora","given":"Maria Elena Medina"},{"family":"Navarro-Mateu","given":"Fernando"},{"family":"Ochoa","given":"Susana"},{"family":"Sampson","given":"Nancy"},{"family":"Scott","given":"Kate"},{"family":"Viana","given":"Maria Carmen"},{"family":"Kessler","given":"Ronald C."}],"issued":{"date-parts":[["2015",7]]}}}],"schema":"https://github.com/citation-style-language/schema/raw/master/csl-citation.json"} </w:instrText>
      </w:r>
      <w:r>
        <w:rPr>
          <w:rFonts w:cstheme="minorHAnsi"/>
        </w:rPr>
        <w:fldChar w:fldCharType="separate"/>
      </w:r>
      <w:r w:rsidR="006F4A63">
        <w:rPr>
          <w:rFonts w:cstheme="minorHAnsi"/>
          <w:noProof/>
        </w:rPr>
        <w:t>(9)</w:t>
      </w:r>
      <w:r>
        <w:rPr>
          <w:rFonts w:cstheme="minorHAnsi"/>
        </w:rPr>
        <w:fldChar w:fldCharType="end"/>
      </w:r>
      <w:r w:rsidRPr="005850F3">
        <w:rPr>
          <w:rFonts w:cstheme="minorHAnsi"/>
        </w:rPr>
        <w:t>: Lifetime prevalence of ever having a psychotic experience was set as 5.8%, hallucinations as 5.2% and delusional experiences as 1.3%. For maternal smoking, population prevalence was defined as [</w:t>
      </w:r>
      <w:proofErr w:type="spellStart"/>
      <w:r w:rsidRPr="005850F3">
        <w:rPr>
          <w:rFonts w:cstheme="minorHAnsi"/>
        </w:rPr>
        <w:t>Ncases</w:t>
      </w:r>
      <w:proofErr w:type="spellEnd"/>
      <w:r w:rsidRPr="005850F3">
        <w:rPr>
          <w:rFonts w:cstheme="minorHAnsi"/>
        </w:rPr>
        <w:t>]</w:t>
      </w:r>
      <w:proofErr w:type="gramStart"/>
      <w:r w:rsidRPr="005850F3">
        <w:rPr>
          <w:rFonts w:cstheme="minorHAnsi"/>
        </w:rPr>
        <w:t>/[</w:t>
      </w:r>
      <w:proofErr w:type="spellStart"/>
      <w:proofErr w:type="gramEnd"/>
      <w:r w:rsidRPr="005850F3">
        <w:rPr>
          <w:rFonts w:cstheme="minorHAnsi"/>
        </w:rPr>
        <w:t>Ntotal</w:t>
      </w:r>
      <w:proofErr w:type="spellEnd"/>
      <w:r w:rsidRPr="005850F3">
        <w:rPr>
          <w:rFonts w:cstheme="minorHAnsi"/>
        </w:rPr>
        <w:t xml:space="preserve"> completing MHQ] and sample prevalence was defined as [</w:t>
      </w:r>
      <w:proofErr w:type="spellStart"/>
      <w:r w:rsidRPr="005850F3">
        <w:rPr>
          <w:rFonts w:cstheme="minorHAnsi"/>
        </w:rPr>
        <w:t>Ncases</w:t>
      </w:r>
      <w:proofErr w:type="spellEnd"/>
      <w:r w:rsidRPr="005850F3">
        <w:rPr>
          <w:rFonts w:cstheme="minorHAnsi"/>
        </w:rPr>
        <w:t>/(</w:t>
      </w:r>
      <w:proofErr w:type="spellStart"/>
      <w:r w:rsidRPr="005850F3">
        <w:rPr>
          <w:rFonts w:cstheme="minorHAnsi"/>
        </w:rPr>
        <w:t>Ncases</w:t>
      </w:r>
      <w:proofErr w:type="spellEnd"/>
      <w:r w:rsidRPr="005850F3">
        <w:rPr>
          <w:rFonts w:cstheme="minorHAnsi"/>
        </w:rPr>
        <w:t xml:space="preserve"> + </w:t>
      </w:r>
      <w:proofErr w:type="spellStart"/>
      <w:r w:rsidRPr="005850F3">
        <w:rPr>
          <w:rFonts w:cstheme="minorHAnsi"/>
        </w:rPr>
        <w:t>Ncontrols</w:t>
      </w:r>
      <w:proofErr w:type="spellEnd"/>
      <w:r w:rsidRPr="005850F3">
        <w:rPr>
          <w:rFonts w:cstheme="minorHAnsi"/>
        </w:rPr>
        <w:t>)]. This estimate was calculated as previously described</w:t>
      </w:r>
      <w:r>
        <w:rPr>
          <w:rFonts w:cstheme="minorHAnsi"/>
        </w:rPr>
        <w:t xml:space="preserve"> </w:t>
      </w:r>
      <w:r>
        <w:rPr>
          <w:rFonts w:cstheme="minorHAnsi"/>
        </w:rPr>
        <w:fldChar w:fldCharType="begin"/>
      </w:r>
      <w:r w:rsidR="007763AB">
        <w:rPr>
          <w:rFonts w:cstheme="minorHAnsi"/>
        </w:rPr>
        <w:instrText xml:space="preserve"> ADDIN ZOTERO_ITEM CSL_CITATION {"citationID":"c4ZsmOgX","properties":{"formattedCitation":"(10)","plainCitation":"(10)","noteIndex":0},"citationItems":[{"id":1871,"uris":["http://zotero.org/users/1044674/items/KXVP3C5K"],"uri":["http://zotero.org/users/1044674/items/KXVP3C5K"],"itemData":{"id":1871,"type":"article-journal","abstract":"&lt;p&gt;Background and Aims: The use of cannabis has previously been linked to both depression and self-harm, however the role of genetics in this relationship are unclear. We aimed to examine the phenotypic and genetic relationships between these traits. Design: Genetic and cross-sectional phenotypic data collected through UK Biobank, together with consortia genome-wide association study summary statistics. These data were used to assess the phenotypic and genetic relationship between cannabis use, depression and self harm. Setting: UK, with additional international consortia data Participants N=126,291 British adults aged between 40 and 70 years, recruited into UK Biobank. Measurements: Genome-wide genetic data, phenotypic data on lifetime history of cannabis use, depression and self-harm. Findings: In UK Biobank, cannabis use is associated with increased likelihood of depression (OR=1.64, 95% CI=1.59-1.70, p=1.19x10-213) and self-harm (OR=2.85, 95% CI=2.69-3.01, p=3.46x10-304). The strength of this phenotypic association is stronger when more severe trait definitions of cannabis use and depression are considered. Additionally, significant genetic correlations are seen between cannabis use and depression using consortia summary statistics (rg=0.289, SE=0.036, p=1.45x10-15). Polygenic risk scores for cannabis use and depression both explain a small but significant proportion of variance in cannabis use, depression and self harm within a UK Biobank target sample. However, two-sample Mendelian randomisation analyses were not significant. Conclusions: Cannabis use is both phenotypically and genetically associated with depression and self harm. Future work dissecting the causal mechanism linking these traits may have implications for cannabis users.&lt;/p&gt;","container-title":"bioRxiv","DOI":"10.1101/549899","language":"en","page":"549899","source":"www.biorxiv.org","title":"Cannabis use, depression and self-harm: phenotypic and genetic relationships","title-short":"Cannabis use, depression and self-harm","author":[{"family":"Hodgson","given":"Karen"},{"family":"Coleman","given":"Jonathan RI"},{"family":"Hagenaars","given":"Saskia P."},{"family":"Purves","given":"Kirstin Lee"},{"family":"Choi","given":"Shing Wan Lee"},{"family":"O'Reilly","given":"Paul F."},{"family":"Breen","given":"Gerome F."},{"family":"Consortium","given":"Major Depressive Disorder Working Group of the Psychiatric Genomics"},{"family":"Lewis","given":"Cathryn M."}],"issued":{"date-parts":[["2019",2,14]]}}}],"schema":"https://github.com/citation-style-language/schema/raw/master/csl-citation.json"} </w:instrText>
      </w:r>
      <w:r>
        <w:rPr>
          <w:rFonts w:cstheme="minorHAnsi"/>
        </w:rPr>
        <w:fldChar w:fldCharType="separate"/>
      </w:r>
      <w:r w:rsidR="007763AB">
        <w:rPr>
          <w:rFonts w:cstheme="minorHAnsi"/>
          <w:noProof/>
        </w:rPr>
        <w:t>(10)</w:t>
      </w:r>
      <w:r>
        <w:rPr>
          <w:rFonts w:cstheme="minorHAnsi"/>
        </w:rPr>
        <w:fldChar w:fldCharType="end"/>
      </w:r>
      <w:r w:rsidRPr="005850F3">
        <w:rPr>
          <w:rFonts w:cstheme="minorHAnsi"/>
        </w:rPr>
        <w:t xml:space="preserve"> and might represent better the prevalence of smoking during pregnancy 50 years ago.</w:t>
      </w:r>
      <w:r>
        <w:rPr>
          <w:rFonts w:cstheme="minorHAnsi"/>
        </w:rPr>
        <w:t xml:space="preserve"> Significance for the PRS association was declared at the p-value threshold of 0.005 (Bonferroni correction based on 9 independent test</w:t>
      </w:r>
      <w:r w:rsidR="009939F5">
        <w:rPr>
          <w:rFonts w:cstheme="minorHAnsi"/>
        </w:rPr>
        <w:t>s</w:t>
      </w:r>
      <w:r>
        <w:rPr>
          <w:rFonts w:cstheme="minorHAnsi"/>
        </w:rPr>
        <w:t>, one for each p-value threshold analysed).</w:t>
      </w:r>
    </w:p>
    <w:p w14:paraId="34C16DC9" w14:textId="77777777" w:rsidR="00CD071D" w:rsidRDefault="00CD071D" w:rsidP="00CD071D">
      <w:pPr>
        <w:spacing w:line="360" w:lineRule="auto"/>
        <w:jc w:val="both"/>
        <w:rPr>
          <w:rFonts w:cstheme="minorHAnsi"/>
        </w:rPr>
      </w:pPr>
    </w:p>
    <w:p w14:paraId="7B9D754F" w14:textId="60B16EF1" w:rsidR="00CD071D" w:rsidRDefault="008E640F" w:rsidP="00CD071D">
      <w:pPr>
        <w:spacing w:line="360" w:lineRule="auto"/>
        <w:jc w:val="both"/>
        <w:rPr>
          <w:rFonts w:cstheme="minorHAnsi"/>
          <w:b/>
          <w:bCs/>
        </w:rPr>
      </w:pPr>
      <w:r>
        <w:rPr>
          <w:rFonts w:cstheme="minorHAnsi"/>
          <w:b/>
          <w:bCs/>
        </w:rPr>
        <w:t>PRS p</w:t>
      </w:r>
      <w:r w:rsidR="00CD071D" w:rsidRPr="009C45F6">
        <w:rPr>
          <w:rFonts w:cstheme="minorHAnsi"/>
          <w:b/>
          <w:bCs/>
        </w:rPr>
        <w:t>ower calculation</w:t>
      </w:r>
    </w:p>
    <w:p w14:paraId="11F9F32A" w14:textId="77777777" w:rsidR="00C0418C" w:rsidRPr="009C45F6" w:rsidRDefault="00C0418C" w:rsidP="00CD071D">
      <w:pPr>
        <w:spacing w:line="360" w:lineRule="auto"/>
        <w:jc w:val="both"/>
        <w:rPr>
          <w:rFonts w:cstheme="minorHAnsi"/>
          <w:b/>
          <w:bCs/>
        </w:rPr>
      </w:pPr>
    </w:p>
    <w:p w14:paraId="62AA47DD" w14:textId="258F74DB" w:rsidR="00CD071D" w:rsidRDefault="00CD071D" w:rsidP="00CD071D">
      <w:pPr>
        <w:spacing w:line="360" w:lineRule="auto"/>
        <w:jc w:val="both"/>
        <w:rPr>
          <w:rFonts w:cstheme="minorHAnsi"/>
        </w:rPr>
      </w:pPr>
      <w:r>
        <w:rPr>
          <w:rFonts w:cstheme="minorHAnsi"/>
        </w:rPr>
        <w:t xml:space="preserve">We performed power calculations for the polygenic analysis at each p-value threshold using the R package AVENGEME </w:t>
      </w:r>
      <w:r>
        <w:rPr>
          <w:rFonts w:cstheme="minorHAnsi"/>
        </w:rPr>
        <w:fldChar w:fldCharType="begin"/>
      </w:r>
      <w:r w:rsidR="007763AB">
        <w:rPr>
          <w:rFonts w:cstheme="minorHAnsi"/>
        </w:rPr>
        <w:instrText xml:space="preserve"> ADDIN ZOTERO_ITEM CSL_CITATION {"citationID":"MFR6IsBn","properties":{"formattedCitation":"(11)","plainCitation":"(11)","noteIndex":0},"citationItems":[{"id":1408,"uris":["http://zotero.org/users/1044674/items/ILQVLZIN"],"uri":["http://zotero.org/users/1044674/items/ILQVLZIN"],"itemData":{"id":1408,"type":"article-journal","container-title":"The American Journal of Human Genetics","DOI":"10.1016/j.ajhg.2015.06.005","ISSN":"0002-9297, 1537-6605","issue":"2","journalAbbreviation":"The American Journal of Human Genetics","language":"English","note":"PMID: 26189816","page":"250-259","source":"www.cell.com","title":"A Fast Method that Uses Polygenic Scores to Estimate the Variance Explained by Genome-wide Marker Panels and the Proportion of Variants Affecting a Trait","volume":"97","author":[{"family":"Palla","given":"Luigi"},{"family":"Dudbridge","given":"Frank"}],"issued":{"date-parts":[["2015",8,6]]}}}],"schema":"https://github.com/citation-style-language/schema/raw/master/csl-citation.json"} </w:instrText>
      </w:r>
      <w:r>
        <w:rPr>
          <w:rFonts w:cstheme="minorHAnsi"/>
        </w:rPr>
        <w:fldChar w:fldCharType="separate"/>
      </w:r>
      <w:r w:rsidR="006F4A63">
        <w:rPr>
          <w:rFonts w:cstheme="minorHAnsi"/>
          <w:noProof/>
        </w:rPr>
        <w:t>(11)</w:t>
      </w:r>
      <w:r>
        <w:rPr>
          <w:rFonts w:cstheme="minorHAnsi"/>
        </w:rPr>
        <w:fldChar w:fldCharType="end"/>
      </w:r>
      <w:r>
        <w:rPr>
          <w:rFonts w:cstheme="minorHAnsi"/>
        </w:rPr>
        <w:t xml:space="preserve">. Models assumed SNP heritability of 0.216 for ADHD </w:t>
      </w:r>
      <w:r>
        <w:rPr>
          <w:rFonts w:cstheme="minorHAnsi"/>
        </w:rPr>
        <w:fldChar w:fldCharType="begin"/>
      </w:r>
      <w:r w:rsidR="007763AB">
        <w:rPr>
          <w:rFonts w:cstheme="minorHAnsi"/>
        </w:rPr>
        <w:instrText xml:space="preserve"> ADDIN ZOTERO_ITEM CSL_CITATION {"citationID":"DnhjhxQi","properties":{"formattedCitation":"(4)","plainCitation":"(4)","noteIndex":0},"citationItems":[{"id":1416,"uris":["http://zotero.org/users/1044674/items/EIAJGSPZ"],"uri":["http://zotero.org/users/1044674/items/EIAJGSPZ"],"itemData":{"id":1416,"type":"article-journal","abstract":"A genome-wide association study for attention deficit/hyperactivity disorder (ADHD) identifies 12 loci and implicates neurodevelopmental pathways and conserved regions of the genome as being involved in underlying ADHD biology.","container-title":"Nature Genetics","DOI":"10.1038/s41588-018-0269-7","ISSN":"1546-1718","issue":"1","journalAbbreviation":"Nat Genet","language":"en","page":"63-75","source":"www.nature.com","title":"Discovery of the first genome-wide significant risk loci for attention deficit/hyperactivity disorder","volume":"51","author":[{"family":"Demontis","given":"Ditte"},{"family":"Walters","given":"Raymond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rPr>
          <w:rFonts w:cstheme="minorHAnsi"/>
        </w:rPr>
        <w:fldChar w:fldCharType="separate"/>
      </w:r>
      <w:r w:rsidR="000D43AC">
        <w:rPr>
          <w:rFonts w:cstheme="minorHAnsi"/>
          <w:noProof/>
        </w:rPr>
        <w:t>(4)</w:t>
      </w:r>
      <w:r>
        <w:rPr>
          <w:rFonts w:cstheme="minorHAnsi"/>
        </w:rPr>
        <w:fldChar w:fldCharType="end"/>
      </w:r>
      <w:r>
        <w:rPr>
          <w:rFonts w:cstheme="minorHAnsi"/>
        </w:rPr>
        <w:t xml:space="preserve">, 0.33 for schizophrenia </w:t>
      </w:r>
      <w:r>
        <w:rPr>
          <w:rFonts w:cstheme="minorHAnsi"/>
        </w:rPr>
        <w:fldChar w:fldCharType="begin"/>
      </w:r>
      <w:r w:rsidR="007763AB">
        <w:rPr>
          <w:rFonts w:cstheme="minorHAnsi"/>
        </w:rPr>
        <w:instrText xml:space="preserve"> ADDIN ZOTERO_ITEM CSL_CITATION {"citationID":"YJWJdIVO","properties":{"formattedCitation":"(5)","plainCitation":"(5)","noteIndex":0},"citationItems":[{"id":823,"uris":["http://zotero.org/users/1044674/items/BQJR3H6F"],"uri":["http://zotero.org/users/1044674/items/BQJR3H6F"],"itemData":{"id":823,"type":"article-journal","abstract":"Schizophrenia is a highly heritable disorder. Genetic risk is conferred by a large number of alleles, including common alleles of small effect that might be detected by genome-wide association studies. Here we report a multi-stage schizophrenia genome-wide association study of up to 36,989 cases and 113,075 controls. We identify 128 independent associations spanning 108 conservatively defined loci that meet genome-wide significance, 83 of which have not been previously reported. Associations were enriched among genes expressed in brain, providing biological plausibility for the findings. Many findings have the potential to provide entirely new insights into aetiology, but associations at DRD2 and several genes involved in glutamatergic neurotransmission highlight molecules of known and potential therapeutic relevance to schizophrenia, and are consistent with leading pathophysiological hypotheses. Independent of genes expressed in brain, associations were enriched among genes expressed in tissues that have important roles in immunity, providing support for the speculated link between the immune system and schizophrenia.","container-title":"Nature","DOI":"10.1038/nature13595","ISSN":"1476-4687","issue":"7510","language":"en","page":"421-427","source":"www.nature.com","title":"Biological insights from 108 schizophrenia-associated genetic loci","volume":"511","author":[{"family":"Ripke","given":"Stephan"},{"family":"Neale","given":"Benjamin M."},{"family":"Corvin","given":"Aiden"},{"family":"Walters","given":"James T. R."},{"family":"Farh","given":"Kai-How"},{"family":"Holmans","given":"Peter A."},{"family":"Lee","given":"Phil"},{"family":"Bulik-Sullivan","given":"Brendan"},{"family":"Collier","given":"David A."},{"family":"Huang","given":"Hailiang"},{"family":"Pers","given":"Tune H."},{"family":"Agartz","given":"Ingrid"},{"family":"Agerbo","given":"Esben"},{"family":"Albus","given":"Margot"},{"family":"Alexander","given":"Madeline"},{"family":"Amin","given":"Farooq"},{"family":"Bacanu","given":"Silviu A."},{"family":"Begemann","given":"Martin"},{"family":"Belliveau Jr","given":"Richard A."},{"family":"Bene","given":"Judit"},{"family":"Bergen","given":"Sarah E."},{"family":"Bevilacqua","given":"Elizabeth"},{"family":"Bigdeli","given":"Tim B."},{"family":"Black","given":"Donald W."},{"family":"Bruggeman","given":"Richard"},{"family":"Buccola","given":"Nancy G."},{"family":"Buckner","given":"Randy L."},{"family":"Byerley","given":"William"},{"family":"Cahn","given":"Wiepke"},{"family":"Cai","given":"Guiqing"},{"family":"Campion","given":"Dominique"},{"family":"Cantor","given":"Rita M."},{"family":"Carr","given":"Vaughan J."},{"family":"Carrera","given":"Noa"},{"family":"Catts","given":"Stanley V."},{"family":"Chambert","given":"Kimberly D."},{"family":"Chan","given":"Raymond C. K."},{"family":"Chen","given":"Ronald Y. L."},{"family":"Chen","given":"Eric Y. H."},{"family":"Cheng","given":"Wei"},{"family":"Cheung","given":"Eric F. C."},{"family":"Ann Chong","given":"Siow"},{"family":"Robert Cloninger","given":"C."},{"family":"Cohen","given":"David"},{"family":"Cohen","given":"Nadine"},{"family":"Cormican","given":"Paul"},{"family":"Craddock","given":"Nick"},{"family":"Crowley","given":"James J."},{"family":"Curtis","given":"David"},{"family":"Davidson","given":"Michael"},{"family":"Davis","given":"Kenneth L."},{"family":"Degenhardt","given":"Franziska"},{"family":"Del Favero","given":"Jurgen"},{"family":"Demontis","given":"Ditte"},{"family":"Dikeos","given":"Dimitris"},{"family":"Dinan","given":"Timothy"},{"family":"Djurovic","given":"Srdjan"},{"family":"Donohoe","given":"Gary"},{"family":"Drapeau","given":"Elodie"},{"family":"Duan","given":"Jubao"},{"family":"Dudbridge","given":"Frank"},{"family":"Durmishi","given":"Naser"},{"family":"Eichhammer","given":"Peter"},{"family":"Eriksson","given":"Johan"},{"family":"Escott-Price","given":"Valentina"},{"family":"Essioux","given":"Laurent"},{"family":"Fanous","given":"Ayman H."},{"family":"Farrell","given":"Martilias S."},{"family":"Frank","given":"Josef"},{"family":"Franke","given":"Lude"},{"family":"Freedman","given":"Robert"},{"family":"Freimer","given":"Nelson B."},{"family":"Friedl","given":"Marion"},{"family":"Friedman","given":"Joseph I."},{"family":"Fromer","given":"Menachem"},{"family":"Genovese","given":"Giulio"},{"family":"Georgieva","given":"Lyudmila"},{"family":"Giegling","given":"Ina"},{"family":"Giusti-Rodríguez","given":"Paola"},{"family":"Godard","given":"Stephanie"},{"family":"Goldstein","given":"Jacqueline I."},{"family":"Golimbet","given":"Vera"},{"family":"Gopal","given":"Srihari"},{"family":"Gratten","given":"Jacob"},{"family":"Haan","given":"Lieuwe","non-dropping-particle":"de"},{"family":"Hammer","given":"Christian"},{"family":"Hamshere","given":"Marian L."},{"family":"Hansen","given":"Mark"},{"family":"Hansen","given":"Thomas"},{"family":"Haroutunian","given":"Vahram"},{"family":"Hartmann","given":"Annette M."},{"family":"Henskens","given":"Frans A."},{"family":"Herms","given":"Stefan"},{"family":"Hirschhorn","given":"Joel N."},{"family":"Hoffmann","given":"Per"},{"family":"Hofman","given":"Andrea"},{"family":"Hollegaard","given":"Mads V."},{"family":"Hougaard","given":"David M."},{"family":"Ikeda","given":"Masashi"},{"family":"Joa","given":"Inge"},{"family":"Julià","given":"Antonio"},{"family":"Kahn","given":"René S."},{"family":"Kalaydjieva","given":"Luba"},{"family":"Karachanak-Yankova","given":"Sena"},{"family":"Karjalainen","given":"Juha"},{"family":"Kavanagh","given":"David"},{"family":"Keller","given":"Matthew C."},{"family":"Kennedy","given":"James L."},{"family":"Khrunin","given":"Andrey"},{"family":"Kim","given":"Yunjung"},{"family":"Klovins","given":"Janis"},{"family":"Knowles","given":"James A."},{"family":"Konte","given":"Bettina"},{"family":"Kucinskas","given":"Vaidutis"},{"family":"Ausrele Kucinskiene","given":"Zita"},{"family":"Kuzelova-Ptackova","given":"Hana"},{"family":"Kähler","given":"Anna K."},{"family":"Laurent","given":"Claudine"},{"family":"Lee Chee Keong","given":"Jimmy"},{"family":"Hong Lee","given":"S."},{"family":"Legge","given":"Sophie E."},{"family":"Lerer","given":"Bernard"},{"family":"Li","given":"Miaoxin"},{"family":"Li","given":"Tao"},{"family":"Liang","given":"Kung-Yee"},{"family":"Lieberman","given":"Jeffrey"},{"family":"Limborska","given":"Svetlana"},{"family":"Loughland","given":"Carmel M."},{"family":"Lubinski","given":"Jan"},{"family":"Lönnqvist","given":"Jouko"},{"family":"Macek Jr","given":"Milan"},{"family":"Magnusson","given":"Patrik K. E."},{"family":"Maher","given":"Brion S."},{"family":"Maier","given":"Wolfgang"},{"family":"Mallet","given":"Jacques"},{"family":"Marsal","given":"Sara"},{"family":"Mattheisen","given":"Manuel"},{"family":"Mattingsdal","given":"Morten"},{"family":"McCarley","given":"Robert W."},{"family":"McDonald","given":"Colm"},{"family":"McIntosh","given":"Andrew M."},{"family":"Meier","given":"Sandra"},{"family":"Meijer","given":"Carin J."},{"family":"Melegh","given":"Bela"},{"family":"Melle","given":"Ingrid"},{"family":"Mesholam-Gately","given":"Raquelle I."},{"family":"Metspalu","given":"Andres"},{"family":"Michie","given":"Patricia T."},{"family":"Milani","given":"Lili"},{"family":"Milanova","given":"Vihra"},{"family":"Mokrab","given":"Younes"},{"family":"Morris","given":"Derek W."},{"family":"Mors","given":"Ole"},{"family":"Murphy","given":"Kieran C."},{"family":"Murray","given":"Robin M."},{"family":"Myin-Germeys","given":"Inez"},{"family":"Müller-Myhsok","given":"Bertram"},{"family":"Nelis","given":"Mari"},{"family":"Nenadic","given":"Igor"},{"family":"Nertney","given":"Deborah A."},{"family":"Nestadt","given":"Gerald"},{"family":"Nicodemus","given":"Kristin K."},{"family":"Nikitina-Zake","given":"Liene"},{"family":"Nisenbaum","given":"Laura"},{"family":"Nordin","given":"Annelie"},{"family":"O’Callaghan","given":"Eadbhard"},{"family":"O’Dushlaine","given":"Colm"},{"family":"O’Neill","given":"F. Anthony"},{"family":"Oh","given":"Sang-Yun"},{"family":"Olincy","given":"Ann"},{"family":"Olsen","given":"Line"},{"family":"Van Os","given":"Jim"},{"family":"Pantelis","given":"Christos"},{"family":"Papadimitriou","given":"George N."},{"family":"Papiol","given":"Sergi"},{"family":"Parkhomenko","given":"Elena"},{"family":"Pato","given":"Michele T."},{"family":"Paunio","given":"Tiina"},{"family":"Pejovic-Milovancevic","given":"Milica"},{"family":"Perkins","given":"Diana O."},{"family":"Pietiläinen","given":"Olli"},{"family":"Pimm","given":"Jonathan"},{"family":"Pocklington","given":"Andrew J."},{"family":"Powell","given":"John"},{"family":"Price","given":"Alkes"},{"family":"Pulver","given":"Ann E."},{"family":"Purcell","given":"Shaun M."},{"family":"Quested","given":"Digby"},{"family":"Rasmussen","given":"Henrik B."},{"family":"Reichenberg","given":"Abraham"},{"family":"Reimers","given":"Mark A."},{"family":"Richards","given":"Alexander L."},{"family":"Roffman","given":"Joshua L."},{"family":"Roussos","given":"Panos"},{"family":"Ruderfer","given":"Douglas M."},{"family":"Salomaa","given":"Veikko"},{"family":"Sanders","given":"Alan R."},{"family":"Schall","given":"Ulrich"},{"family":"Schubert","given":"Christian R."},{"family":"Schulze","given":"Thomas G."},{"family":"Schwab","given":"Sibylle G."},{"family":"Scolnick","given":"Edward M."},{"family":"Scott","given":"Rodney J."},{"family":"Seidman","given":"Larry J."},{"family":"Shi","given":"Jianxin"},{"family":"Sigurdsson","given":"Engilbert"},{"family":"Silagadze","given":"Teimuraz"},{"family":"Silverman","given":"Jeremy M."},{"family":"Sim","given":"Kang"},{"family":"Slominsky","given":"Petr"},{"family":"Smoller","given":"Jordan W."},{"family":"So","given":"Hon-Cheong"},{"family":"Spencer","given":"ChrisC A."},{"family":"Stahl","given":"Eli A."},{"family":"Stefansson","given":"Hreinn"},{"family":"Steinberg","given":"Stacy"},{"family":"Stogmann","given":"Elisabeth"},{"family":"Straub","given":"Richard E."},{"family":"Strengman","given":"Eric"},{"family":"Strohmaier","given":"Jana"},{"family":"Scott Stroup","given":"T."},{"family":"Subramaniam","given":"Mythily"},{"family":"Suvisaari","given":"Jaana"},{"family":"Svrakic","given":"Dragan M."},{"family":"Szatkiewicz","given":"Jin P."},{"family":"Söderman","given":"Erik"},{"family":"Thirumalai","given":"Srinivas"},{"family":"Toncheva","given":"Draga"},{"family":"Tosato","given":"Sarah"},{"family":"Veijola","given":"Juha"},{"family":"Waddington","given":"John"},{"family":"Walsh","given":"Dermot"},{"family":"Wang","given":"Dai"},{"family":"Wang","given":"Qiang"},{"family":"Webb","given":"Bradley T."},{"family":"Weiser","given":"Mark"},{"family":"Wildenauer","given":"Dieter B."},{"family":"Williams","given":"Nigel M."},{"family":"Williams","given":"Stephanie"},{"family":"Witt","given":"Stephanie H."},{"family":"Wolen","given":"Aaron R."},{"family":"Wong","given":"Emily H. M."},{"family":"Wormley","given":"Brandon K."},{"family":"Simon Xi","given":"Hualin"},{"family":"Zai","given":"Clement C."},{"family":"Zheng","given":"Xuebin"},{"family":"Zimprich","given":"Fritz"},{"family":"Wray","given":"Naomi R."},{"family":"Stefansson","given":"Kari"},{"family":"Visscher","given":"Peter M."},{"family":"Trust Case-Control Consortium","given":"Wellcome"},{"family":"Adolfsson","given":"Rolf"},{"family":"Andreassen","given":"Ole A."},{"family":"Blackwood","given":"Douglas H. R."},{"family":"Bramon","given":"Elvira"},{"family":"Buxbaum","given":"Joseph D."},{"family":"Børglum","given":"Anders D."},{"family":"Cichon","given":"Sven"},{"family":"Darvasi","given":"Ariel"},{"family":"Domenici","given":"Enrico"},{"family":"Ehrenreich","given":"Hannelore"},{"family":"Esko","given":"Tõnu"},{"family":"Gejman","given":"Pablo V."},{"family":"Gill","given":"Michael"},{"family":"Gurling","given":"Hugh"},{"family":"Hultman","given":"Christina M."},{"family":"Iwata","given":"Nakao"},{"family":"Jablensky","given":"Assen V."},{"family":"Jönsson","given":"Erik G."},{"family":"Kendler","given":"Kenneth S."},{"family":"Kirov","given":"George"},{"family":"Knight","given":"Jo"},{"family":"Lencz","given":"Todd"},{"family":"Levinson","given":"Douglas F."},{"family":"Li","given":"Qingqin S."},{"family":"Liu","given":"Jianjun"},{"family":"Malhotra","given":"Anil K."},{"family":"McCarroll","given":"Steven A."},{"family":"McQuillin","given":"Andrew"},{"family":"Moran","given":"Jennifer L."},{"family":"Mortensen","given":"Preben B."},{"family":"Mowry","given":"Bryan J."},{"family":"Nöthen","given":"Markus M."},{"family":"Ophoff","given":"Roel A."},{"family":"Owen","given":"Michael J."},{"family":"Palotie","given":"Aarno"},{"family":"Pato","given":"Carlos N."},{"family":"Petryshen","given":"Tracey L."},{"family":"Posthuma","given":"Danielle"},{"family":"Rietschel","given":"Marcella"},{"family":"Riley","given":"Brien P."},{"family":"Rujescu","given":"Dan"},{"family":"Sham","given":"Pak C."},{"family":"Sklar","given":"Pamela"},{"family":"St Clair","given":"David"},{"family":"Weinberger","given":"Daniel R."},{"family":"Wendland","given":"Jens R."},{"family":"Werge","given":"Thomas"},{"family":"Daly","given":"Mark J."},{"family":"Sullivan","given":"Patrick F."},{"family":"O’Donovan","given":"Michael C."}],"issued":{"date-parts":[["2014",7]]}}}],"schema":"https://github.com/citation-style-language/schema/raw/master/csl-citation.json"} </w:instrText>
      </w:r>
      <w:r>
        <w:rPr>
          <w:rFonts w:cstheme="minorHAnsi"/>
        </w:rPr>
        <w:fldChar w:fldCharType="separate"/>
      </w:r>
      <w:r w:rsidR="000D43AC">
        <w:rPr>
          <w:rFonts w:cstheme="minorHAnsi"/>
          <w:noProof/>
        </w:rPr>
        <w:t>(5)</w:t>
      </w:r>
      <w:r>
        <w:rPr>
          <w:rFonts w:cstheme="minorHAnsi"/>
        </w:rPr>
        <w:fldChar w:fldCharType="end"/>
      </w:r>
      <w:r>
        <w:rPr>
          <w:rFonts w:cstheme="minorHAnsi"/>
        </w:rPr>
        <w:t xml:space="preserve"> and 0.085 for depression </w:t>
      </w:r>
      <w:r>
        <w:rPr>
          <w:rFonts w:cstheme="minorHAnsi"/>
        </w:rPr>
        <w:fldChar w:fldCharType="begin"/>
      </w:r>
      <w:r w:rsidR="007763AB">
        <w:rPr>
          <w:rFonts w:cstheme="minorHAnsi"/>
        </w:rPr>
        <w:instrText xml:space="preserve"> ADDIN ZOTERO_ITEM CSL_CITATION {"citationID":"OvhAimre","properties":{"formattedCitation":"(12)","plainCitation":"(12)","noteIndex":0},"citationItems":[{"id":1270,"uris":["http://zotero.org/users/1044674/items/VFBBYGJC"],"uri":["http://zotero.org/users/1044674/items/VFBBYGJC"],"itemData":{"id":1270,"type":"article-journal","abstract":"The UK Biobank provides data for three depression-related phenotypes. Here, Howard et al. perform&amp;nbsp;a genome-association study for broad depression, probable major depressive disorder (MDD) and hospital record-coded MDD in up to 322,580 UK Biobank participants which highlights excitatory synaptic pathways.","container-title":"Nature Communications","DOI":"10.1038/s41467-018-03819-3","ISSN":"2041-1723","issue":"1","journalAbbreviation":"Nat Commun","language":"en","page":"1-10","source":"www.nature.com","title":"Genome-wide association study of depression phenotypes in UK Biobank identifies variants in excitatory synaptic pathways","volume":"9","author":[{"family":"Howard","given":"David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Pr>
          <w:rFonts w:cstheme="minorHAnsi"/>
        </w:rPr>
        <w:fldChar w:fldCharType="separate"/>
      </w:r>
      <w:r w:rsidR="006F4A63">
        <w:rPr>
          <w:rFonts w:cstheme="minorHAnsi"/>
          <w:noProof/>
        </w:rPr>
        <w:t>(12)</w:t>
      </w:r>
      <w:r>
        <w:rPr>
          <w:rFonts w:cstheme="minorHAnsi"/>
        </w:rPr>
        <w:fldChar w:fldCharType="end"/>
      </w:r>
      <w:r>
        <w:rPr>
          <w:rFonts w:cstheme="minorHAnsi"/>
        </w:rPr>
        <w:t xml:space="preserve">. The lifetimes prevalence used were 5% for ADHD </w:t>
      </w:r>
      <w:r>
        <w:rPr>
          <w:rFonts w:cstheme="minorHAnsi"/>
        </w:rPr>
        <w:fldChar w:fldCharType="begin"/>
      </w:r>
      <w:r w:rsidR="007763AB">
        <w:rPr>
          <w:rFonts w:cstheme="minorHAnsi"/>
        </w:rPr>
        <w:instrText xml:space="preserve"> ADDIN ZOTERO_ITEM CSL_CITATION {"citationID":"DSFhdZTn","properties":{"formattedCitation":"(13)","plainCitation":"(13)","noteIndex":0},"citationItems":[{"id":1419,"uris":["http://zotero.org/users/1044674/items/Y8QX9MWG"],"uri":["http://zotero.org/users/1044674/items/Y8QX9MWG"],"itemData":{"id":1419,"type":"article-journal","abstract":"OBJECTIVE: The worldwide prevalence estimates of attention deficit hyperactivity disorder (ADHD)/hyperkinetic disorder (HD) are highly heterogeneous. Presently, the reasons for this discrepancy remain poorly understood. The purpose of this study was to determine the possible causes of the varied worldwide estimates of the disorder and to compute its worldwide-pooled prevalence.\nMETHOD: The authors searched MEDLINE and PsycINFO databases from January 1978 to December 2005 and reviewed textbooks and reference lists of the studies selected. Authors of relevant articles from North America, South America, Europe, Africa, Asia, Oceania, and the Middle East and ADHD/HD experts were contacted. Surveys were included if they reported point prevalence of ADHD/HD for subjects 18 years of age or younger from the general population or schools according to DSM or ICD criteria.\nRESULTS: The literature search generated 9,105 records, and 303 full-text articles were reviewed. One hundred and two studies comprising 171,756 subjects from all world regions were included. The ADHD/HD worldwide-pooled prevalence was 5.29%. This estimate was associated with significant variability. In the multivariate metaregression model, diagnostic criteria, source of information, requirement of impairment for diagnosis, and geographic origin of the studies were significantly associated with ADHD/HD prevalence rates. Geographic location was associated with significant variability only between estimates from North America and both Africa and the Middle East. No significant differences were found between Europe and North America.\nCONCLUSIONS: Our findings suggest that geographic location plays a limited role in the reasons for the large variability of ADHD/HD prevalence estimates worldwide. Instead, this variability seems to be explained primarily by the methodological characteristics of studies.","container-title":"The American Journal of Psychiatry","DOI":"10.1176/ajp.2007.164.6.942","ISSN":"0002-953X","issue":"6","journalAbbreviation":"Am J Psychiatry","language":"eng","note":"PMID: 17541055","page":"942-948","source":"PubMed","title":"The worldwide prevalence of ADHD: a systematic review and metaregression analysis","title-short":"The worldwide prevalence of ADHD","volume":"164","author":[{"family":"Polanczyk","given":"Guilherme"},{"family":"Lima","given":"Maurício Silva","non-dropping-particle":"de"},{"family":"Horta","given":"Bernardo Lessa"},{"family":"Biederman","given":"Joseph"},{"family":"Rohde","given":"Luis Augusto"}],"issued":{"date-parts":[["2007",6]]}}}],"schema":"https://github.com/citation-style-language/schema/raw/master/csl-citation.json"} </w:instrText>
      </w:r>
      <w:r>
        <w:rPr>
          <w:rFonts w:cstheme="minorHAnsi"/>
        </w:rPr>
        <w:fldChar w:fldCharType="separate"/>
      </w:r>
      <w:r w:rsidR="006F4A63">
        <w:rPr>
          <w:rFonts w:cstheme="minorHAnsi"/>
          <w:noProof/>
        </w:rPr>
        <w:t>(13)</w:t>
      </w:r>
      <w:r>
        <w:rPr>
          <w:rFonts w:cstheme="minorHAnsi"/>
        </w:rPr>
        <w:fldChar w:fldCharType="end"/>
      </w:r>
      <w:r>
        <w:rPr>
          <w:rFonts w:cstheme="minorHAnsi"/>
        </w:rPr>
        <w:t xml:space="preserve">, 0.87% for schizophrenia </w:t>
      </w:r>
      <w:r>
        <w:rPr>
          <w:rFonts w:cstheme="minorHAnsi"/>
        </w:rPr>
        <w:fldChar w:fldCharType="begin"/>
      </w:r>
      <w:r w:rsidR="007763AB">
        <w:rPr>
          <w:rFonts w:cstheme="minorHAnsi"/>
        </w:rPr>
        <w:instrText xml:space="preserve"> ADDIN ZOTERO_ITEM CSL_CITATION {"citationID":"naVMnLAF","properties":{"formattedCitation":"(14)","plainCitation":"(14)","noteIndex":0},"citationItems":[{"id":1874,"uris":["http://zotero.org/users/1044674/items/CXUY3TVF"],"uri":["http://zotero.org/users/1044674/items/CXUY3TVF"],"itemData":{"id":1874,"type":"article-journal","abstract":"CONTEXT: Recent general population surveys of psychotic disorders have found low lifetime prevalences. However, this may be owing to methodological problems. Few studies have reported the prevalences of all specific psychotic disorders.\nOBJECTIVE: To provide reliable estimates of the lifetime prevalences of specific psychotic disorders.\nDESIGN: General population survey.\nSETTING AND PARTICIPANTS: A nationally representative sample of 8028 persons 30 years or older was screened for psychotic and bipolar I disorders using the Composite International Diagnostic Interview, self-reported diagnoses, medical examination, and national registers. Those selected by the screens were then re-interviewed with the Structured Clinical Interview for DSM-IV. Best-estimate DSM-IV diagnoses were formed by combining the interview and case note data. Register diagnoses were used to estimate the effect of the nonresponders.\nMAIN OUTCOME MEASURES: Diagnosis of any psychotic or bipolar I disorder according to the DSM-IV criteria.\nRESULTS: The lifetime prevalence of all psychotic disorders was 3.06% and rose to 3.48% when register diagnoses of the nonresponder group were included. Lifetime prevalences were as follows: 0.87% for schizophrenia, 0.32% for schizoaffective disorder, 0.07% for schizophreniform disorder, 0.18% for delusional disorder, 0.24% for bipolar I disorder, 0.35% for major depressive disorder with psychotic features, 0.42% for substance-induced psychotic disorders, and 0.21% for psychotic disorders due to a general medical condition. The National Hospital Discharge Register was the most reliable of the screens (kappa = 0.80). Case notes supplementing the interviews were essential for specific diagnoses of psychotic disorders.\nCONCLUSIONS: Multiple sources of information are essential for accurate estimation of lifetime prevalences of psychotic disorders. The use of comprehensive methods reveals that their lifetime prevalence exceeds 3%.","container-title":"Archives of General Psychiatry","DOI":"10.1001/archpsyc.64.1.19","ISSN":"0003-990X","issue":"1","journalAbbreviation":"Arch. Gen. Psychiatry","language":"eng","note":"PMID: 17199051","page":"19-28","source":"PubMed","title":"Lifetime prevalence of psychotic and bipolar I disorders in a general population","volume":"64","author":[{"family":"Perälä","given":"Jonna"},{"family":"Suvisaari","given":"Jaana"},{"family":"Saarni","given":"Samuli I."},{"family":"Kuoppasalmi","given":"Kimmo"},{"family":"Isometsä","given":"Erkki"},{"family":"Pirkola","given":"Sami"},{"family":"Partonen","given":"Timo"},{"family":"Tuulio-Henriksson","given":"Annamari"},{"family":"Hintikka","given":"Jukka"},{"family":"Kieseppä","given":"Tuula"},{"family":"Härkänen","given":"Tommi"},{"family":"Koskinen","given":"Seppo"},{"family":"Lönnqvist","given":"Jouko"}],"issued":{"date-parts":[["2007",1]]}}}],"schema":"https://github.com/citation-style-language/schema/raw/master/csl-citation.json"} </w:instrText>
      </w:r>
      <w:r>
        <w:rPr>
          <w:rFonts w:cstheme="minorHAnsi"/>
        </w:rPr>
        <w:fldChar w:fldCharType="separate"/>
      </w:r>
      <w:r w:rsidR="007763AB">
        <w:rPr>
          <w:rFonts w:cstheme="minorHAnsi"/>
          <w:noProof/>
        </w:rPr>
        <w:t>(14)</w:t>
      </w:r>
      <w:r>
        <w:rPr>
          <w:rFonts w:cstheme="minorHAnsi"/>
        </w:rPr>
        <w:fldChar w:fldCharType="end"/>
      </w:r>
      <w:r>
        <w:rPr>
          <w:rFonts w:cstheme="minorHAnsi"/>
        </w:rPr>
        <w:t>, 16.2% for depression</w:t>
      </w:r>
      <w:r>
        <w:rPr>
          <w:rFonts w:cstheme="minorHAnsi"/>
        </w:rPr>
        <w:fldChar w:fldCharType="begin"/>
      </w:r>
      <w:r w:rsidR="007763AB">
        <w:rPr>
          <w:rFonts w:cstheme="minorHAnsi"/>
        </w:rPr>
        <w:instrText xml:space="preserve"> ADDIN ZOTERO_ITEM CSL_CITATION {"citationID":"B1RxiqYW","properties":{"formattedCitation":"(15)","plainCitation":"(15)","noteIndex":0},"citationItems":[{"id":1412,"uris":["http://zotero.org/users/1044674/items/V8JAP6IN"],"uri":["http://zotero.org/users/1044674/items/V8JAP6IN"],"itemData":{"id":1412,"type":"article-journal","abstract":"CONTEXT: Uncertainties exist about prevalence and correlates of major depressive disorder (MDD).\nOBJECTIVE: To present nationally representative data on prevalence and correlates of MDD by Diagnostic and Statistical Manual of Mental Disorders, Fourth Edition (DSM-IV) criteria, and on study patterns and correlates of treatment and treatment adequacy from the recently completed National Comorbidity Survey Replication (NCS-R).\nDESIGN: Face-to-face household survey conducted from February 2001 to December 2002.\nSETTING: The 48 contiguous United States.\nPARTICIPANTS: Household residents ages 18 years or older (N = 9090) who responded to the NCS-R survey.\nMAIN OUTCOME MEASURES: Prevalence and correlates of MDD using the World Health Organization's (WHO) Composite International Diagnostic Interview (CIDI), 12-month severity with the Quick Inventory of Depressive Symptomatology Self-Report (QIDS-SR), the Sheehan Disability Scale (SDS), and the WHO disability assessment scale (WHO-DAS). Clinical reinterviews used the Structured Clinical Interview for DSM-IV.\nRESULTS: The prevalence of CIDI MDD for lifetime was 16.2% (95% confidence interval [CI], 15.1-17.3) (32.6-35.1 million US adults) and for 12-month was 6.6% (95% CI, 5.9-7.3) (13.1-14.2 million US adults). Virtually all CIDI 12-month cases were independently classified as clinically significant using the QIDS-SR, with 10.4% mild, 38.6% moderate, 38.0% severe, and 12.9% very severe. Mean episode duration was 16 weeks (95% CI, 15.1-17.3). Role impairment as measured by SDS was substantial as indicated by 59.3% of 12-month cases with severe or very severe role impairment. Most lifetime (72.1%) and 12-month (78.5%) cases had comorbid CIDI/DSM-IV disorders, with MDD only rarely primary. Although 51.6% (95% CI, 46.1-57.2) of 12-month cases received health care treatment for MDD, treatment was adequate in only 41.9% (95% CI, 35.9-47.9) of these cases, resulting in 21.7% (95% CI, 18.1-25.2) of 12-month MDD being adequately treated. Sociodemographic correlates of treatment were far less numerous than those of prevalence.\nCONCLUSIONS: Major depressive disorder is a common disorder, widely distributed in the population, and usually associated with substantial symptom severity and role impairment. While the recent increase in treatment is encouraging, inadequate treatment is a serious concern. Emphasis on screening and expansion of treatment needs to be accompanied by a parallel emphasis on treatment quality improvement.","container-title":"JAMA","DOI":"10.1001/jama.289.23.3095","ISSN":"1538-3598","issue":"23","journalAbbreviation":"JAMA","language":"eng","note":"PMID: 12813115","page":"3095-3105","source":"PubMed","title":"The epidemiology of major depressive disorder: results from the National Comorbidity Survey Replication (NCS-R)","title-short":"The epidemiology of major depressive disorder","volume":"289","author":[{"family":"Kessler","given":"Ronald C."},{"family":"Berglund","given":"Patricia"},{"family":"Demler","given":"Olga"},{"family":"Jin","given":"Robert"},{"family":"Koretz","given":"Doreen"},{"family":"Merikangas","given":"Kathleen R."},{"family":"Rush","given":"A. John"},{"family":"Walters","given":"Ellen E."},{"family":"Wang","given":"Philip S."},{"literal":"National Comorbidity Survey Replication"}],"issued":{"date-parts":[["2003",6,18]]}}}],"schema":"https://github.com/citation-style-language/schema/raw/master/csl-citation.json"} </w:instrText>
      </w:r>
      <w:r>
        <w:rPr>
          <w:rFonts w:cstheme="minorHAnsi"/>
        </w:rPr>
        <w:fldChar w:fldCharType="separate"/>
      </w:r>
      <w:r w:rsidR="006F4A63">
        <w:rPr>
          <w:rFonts w:cstheme="minorHAnsi"/>
          <w:noProof/>
        </w:rPr>
        <w:t>(15)</w:t>
      </w:r>
      <w:r>
        <w:rPr>
          <w:rFonts w:cstheme="minorHAnsi"/>
        </w:rPr>
        <w:fldChar w:fldCharType="end"/>
      </w:r>
      <w:r>
        <w:rPr>
          <w:rFonts w:cstheme="minorHAnsi"/>
        </w:rPr>
        <w:t xml:space="preserve">, </w:t>
      </w:r>
      <w:r w:rsidRPr="005850F3">
        <w:rPr>
          <w:rFonts w:cstheme="minorHAnsi"/>
        </w:rPr>
        <w:t>5.8% for ever having a psychotic experience, 5.2% for hallucinations and 1.3% for delusions</w:t>
      </w:r>
      <w:r>
        <w:rPr>
          <w:rFonts w:cstheme="minorHAnsi"/>
        </w:rPr>
        <w:t xml:space="preserve"> </w:t>
      </w:r>
      <w:r>
        <w:rPr>
          <w:rFonts w:cstheme="minorHAnsi"/>
        </w:rPr>
        <w:fldChar w:fldCharType="begin"/>
      </w:r>
      <w:r w:rsidR="007763AB">
        <w:rPr>
          <w:rFonts w:cstheme="minorHAnsi"/>
        </w:rPr>
        <w:instrText xml:space="preserve"> ADDIN ZOTERO_ITEM CSL_CITATION {"citationID":"PCJXpljw","properties":{"formattedCitation":"(9)","plainCitation":"(9)","noteIndex":0},"citationItems":[{"id":1191,"uris":["http://zotero.org/users/1044674/items/ES29UACS"],"uri":["http://zotero.org/users/1044674/items/ES29UACS"],"itemData":{"id":1191,"type":"article-journal","abstract":"IMPORTANCE: Community-based surveys find that many otherwise healthy individuals report histories of hallucinations and delusions. To date, most studies have focused on the overall lifetime prevalence of any of these psychotic experiences (PEs), which might mask important features related to the types and frequencies of PEs.\nOBJECTIVE: To explore detailed epidemiologic information about PEs in a large multinational sample.\nDESIGN, SETTING, AND PARTICIPANTS: We obtained data from the World Health Organization World Mental Health Surveys, a coordinated set of community epidemiologic surveys of the prevalence and correlates of mental disorders in representative household samples from 18 countries throughout the world, from 2001 through 2009. Respondents included 31,261 adults (18 years and older) who were asked about lifetime and 12-month prevalence and frequency of 6 types of PEs (2 hallucinatory experiences and 4 delusional experiences). We analyzed the data from March 2014 through January 2015.\nMAIN OUTCOMES AND MEASURES: Prevalence, frequency, and correlates of PEs.\nRESULTS: Mean lifetime prevalence (SE) of ever having a PE was 5.8% (0.2%), with hallucinatory experiences (5.2% [0.2%]) much more common than delusional experiences (1.3% [0.1%]). More than two-thirds (72.0%) of respondents with lifetime PEs reported experiencing only 1 type. Psychotic experiences were typically infrequent, with 32.2% of respondents with lifetime PEs reporting only 1 occurrence and 31.8% reporting only 2 to 5 occurrences. We found a significant relationship between having more than 1 type of PE and having more frequent PE episodes (Cochran-Armitage z = -10.0; P &lt; .001). Lifetime prevalence estimates (SEs) were significantly higher among respondents in middle- and high-income countries than among those in low-income countries (7.2% [0.4%], 6.8% [0.3%], and 3.2% [0.3%], respectively; χ²₂ range, 7.1-58.2; P &lt; .001 for each) and among women than among men (6.6% [0.2%] vs 5.0% [0.3%]; χ²₁ = 16.0; P &lt; .001). We found significant associations with lifetime prevalence of PEs in the multivariate model among nonmarried compared with married respondents (χ²₂ = 23.2; P &lt; .001) and among respondents who were not employed (χ²₄= 10.6; P &lt; .001) and who had low family incomes (χ²₃ = 16.9; P &lt; .001).\nCONCLUSIONS AND RELEVANCE: The epidemiologic features of PEs are more nuanced than previously thought. Research is needed that focuses on similarities and differences in the predictors of the onset, course, and consequences of distinct PEs.","container-title":"JAMA psychiatry","DOI":"10.1001/jamapsychiatry.2015.0575","ISSN":"2168-6238","issue":"7","journalAbbreviation":"JAMA Psychiatry","language":"eng","note":"PMID: 26018466\nPMCID: PMC5120396","page":"697-705","source":"PubMed","title":"Psychotic Experiences in the General Population: A Cross-National Analysis Based on 31,261 Respondents From 18 Countries","title-short":"Psychotic Experiences in the General Population","volume":"72","author":[{"family":"McGrath","given":"John J."},{"family":"Saha","given":"Sukanta"},{"family":"Al-Hamzawi","given":"Ali"},{"family":"Alonso","given":"Jordi"},{"family":"Bromet","given":"Evelyn J."},{"family":"Bruffaerts","given":"Ronny"},{"family":"Caldas-de-Almeida","given":"José Miguel"},{"family":"Chiu","given":"Wai Tat"},{"family":"Jonge","given":"Peter","non-dropping-particle":"de"},{"family":"Fayyad","given":"John"},{"family":"Florescu","given":"Silvia"},{"family":"Gureje","given":"Oye"},{"family":"Haro","given":"Josep Maria"},{"family":"Hu","given":"Chiyi"},{"family":"Kovess-Masfety","given":"Viviane"},{"family":"Lepine","given":"Jean Pierre"},{"family":"Lim","given":"Carmen C. W."},{"family":"Mora","given":"Maria Elena Medina"},{"family":"Navarro-Mateu","given":"Fernando"},{"family":"Ochoa","given":"Susana"},{"family":"Sampson","given":"Nancy"},{"family":"Scott","given":"Kate"},{"family":"Viana","given":"Maria Carmen"},{"family":"Kessler","given":"Ronald C."}],"issued":{"date-parts":[["2015",7]]}}}],"schema":"https://github.com/citation-style-language/schema/raw/master/csl-citation.json"} </w:instrText>
      </w:r>
      <w:r>
        <w:rPr>
          <w:rFonts w:cstheme="minorHAnsi"/>
        </w:rPr>
        <w:fldChar w:fldCharType="separate"/>
      </w:r>
      <w:r w:rsidR="006F4A63">
        <w:rPr>
          <w:rFonts w:cstheme="minorHAnsi"/>
          <w:noProof/>
        </w:rPr>
        <w:t>(9)</w:t>
      </w:r>
      <w:r>
        <w:rPr>
          <w:rFonts w:cstheme="minorHAnsi"/>
        </w:rPr>
        <w:fldChar w:fldCharType="end"/>
      </w:r>
      <w:r w:rsidRPr="005850F3">
        <w:rPr>
          <w:rFonts w:cstheme="minorHAnsi"/>
        </w:rPr>
        <w:t>.</w:t>
      </w:r>
      <w:r>
        <w:rPr>
          <w:rFonts w:cstheme="minorHAnsi"/>
        </w:rPr>
        <w:t xml:space="preserve"> The models used for power calculation assumed that the markers are independent. </w:t>
      </w:r>
    </w:p>
    <w:p w14:paraId="3993E657" w14:textId="77777777" w:rsidR="00CD071D" w:rsidRDefault="00CD071D" w:rsidP="00CD071D">
      <w:pPr>
        <w:spacing w:line="360" w:lineRule="auto"/>
        <w:jc w:val="both"/>
        <w:rPr>
          <w:rFonts w:cstheme="minorHAnsi"/>
        </w:rPr>
      </w:pPr>
    </w:p>
    <w:p w14:paraId="79F87783" w14:textId="77777777" w:rsidR="00CD071D" w:rsidRDefault="00CD071D" w:rsidP="00CD071D">
      <w:pPr>
        <w:spacing w:line="360" w:lineRule="auto"/>
        <w:jc w:val="both"/>
        <w:rPr>
          <w:rFonts w:cstheme="minorHAnsi"/>
        </w:rPr>
      </w:pPr>
      <w:r>
        <w:rPr>
          <w:rFonts w:cstheme="minorHAnsi"/>
        </w:rPr>
        <w:t xml:space="preserve">Since all the PRS analyses were cross-trait, four hypothetical scenarios were tested, comparing change in statistical power when covariance between genetic effects in training and test samples were 25%, 50%, 75% and 100%. </w:t>
      </w:r>
    </w:p>
    <w:p w14:paraId="4C0DC99C" w14:textId="77777777" w:rsidR="00CD071D" w:rsidRDefault="00CD071D" w:rsidP="00CD071D">
      <w:pPr>
        <w:spacing w:line="360" w:lineRule="auto"/>
        <w:jc w:val="both"/>
        <w:rPr>
          <w:rFonts w:cstheme="minorHAnsi"/>
        </w:rPr>
      </w:pPr>
    </w:p>
    <w:p w14:paraId="47FC4A9A" w14:textId="77777777" w:rsidR="00CD071D" w:rsidRDefault="00CD071D" w:rsidP="00CD071D">
      <w:pPr>
        <w:spacing w:line="360" w:lineRule="auto"/>
        <w:jc w:val="both"/>
        <w:rPr>
          <w:rFonts w:cstheme="minorHAnsi"/>
        </w:rPr>
      </w:pPr>
      <w:r>
        <w:rPr>
          <w:rFonts w:cstheme="minorHAnsi"/>
        </w:rPr>
        <w:t>All the PRS analyses performed under all the hypothetical scenarios gave &gt;95% power.</w:t>
      </w:r>
    </w:p>
    <w:p w14:paraId="1746A249" w14:textId="6D01F80A" w:rsidR="00CD071D" w:rsidRDefault="00CD071D" w:rsidP="001D271F">
      <w:pPr>
        <w:jc w:val="both"/>
        <w:rPr>
          <w:rFonts w:eastAsia="Times New Roman" w:cs="Arial"/>
          <w:b/>
          <w:bCs/>
          <w:color w:val="000000" w:themeColor="text1"/>
          <w:sz w:val="28"/>
          <w:szCs w:val="28"/>
          <w:u w:val="single"/>
          <w:lang w:eastAsia="en-GB"/>
        </w:rPr>
      </w:pPr>
      <w:r>
        <w:rPr>
          <w:rFonts w:eastAsia="Times New Roman" w:cs="Arial"/>
          <w:b/>
          <w:bCs/>
          <w:color w:val="000000" w:themeColor="text1"/>
          <w:sz w:val="28"/>
          <w:szCs w:val="28"/>
          <w:u w:val="single"/>
          <w:lang w:eastAsia="en-GB"/>
        </w:rPr>
        <w:br w:type="page"/>
      </w:r>
    </w:p>
    <w:p w14:paraId="50844DE1" w14:textId="77777777" w:rsidR="00AD73F0" w:rsidRDefault="00AD73F0" w:rsidP="00AD73F0">
      <w:pPr>
        <w:jc w:val="center"/>
        <w:rPr>
          <w:rFonts w:eastAsia="Times New Roman" w:cs="Arial"/>
          <w:b/>
          <w:bCs/>
          <w:color w:val="000000" w:themeColor="text1"/>
          <w:sz w:val="28"/>
          <w:szCs w:val="28"/>
          <w:u w:val="single"/>
          <w:lang w:eastAsia="en-GB"/>
        </w:rPr>
      </w:pPr>
      <w:r w:rsidRPr="00A40917">
        <w:rPr>
          <w:rFonts w:eastAsia="Times New Roman" w:cs="Arial"/>
          <w:b/>
          <w:bCs/>
          <w:color w:val="000000" w:themeColor="text1"/>
          <w:sz w:val="28"/>
          <w:szCs w:val="28"/>
          <w:u w:val="single"/>
          <w:lang w:eastAsia="en-GB"/>
        </w:rPr>
        <w:lastRenderedPageBreak/>
        <w:t>Supplementary results</w:t>
      </w:r>
    </w:p>
    <w:p w14:paraId="0EDD07E3" w14:textId="77777777" w:rsidR="00AD73F0" w:rsidRDefault="00AD73F0">
      <w:pPr>
        <w:rPr>
          <w:color w:val="000000" w:themeColor="text1"/>
        </w:rPr>
      </w:pPr>
    </w:p>
    <w:p w14:paraId="2109770A" w14:textId="4C5B9A4B" w:rsidR="006E28A1" w:rsidRDefault="006E28A1" w:rsidP="006E28A1">
      <w:pPr>
        <w:spacing w:line="360" w:lineRule="auto"/>
        <w:jc w:val="both"/>
        <w:rPr>
          <w:rFonts w:cstheme="minorHAnsi"/>
          <w:b/>
          <w:sz w:val="22"/>
          <w:szCs w:val="22"/>
          <w:highlight w:val="yellow"/>
        </w:rPr>
      </w:pPr>
      <w:r w:rsidRPr="00574F25">
        <w:rPr>
          <w:rFonts w:cstheme="minorHAnsi"/>
          <w:b/>
        </w:rPr>
        <w:t xml:space="preserve">Supplementary Table </w:t>
      </w:r>
      <w:r w:rsidR="00AD73F0">
        <w:rPr>
          <w:rFonts w:cstheme="minorHAnsi"/>
          <w:b/>
        </w:rPr>
        <w:t>7</w:t>
      </w:r>
      <w:r w:rsidRPr="00574F25">
        <w:rPr>
          <w:rFonts w:cstheme="minorHAnsi"/>
          <w:b/>
        </w:rPr>
        <w:t xml:space="preserve">. </w:t>
      </w:r>
      <w:r>
        <w:t>Phenotypic correlations between smoking and psychotic experiences after quality control</w:t>
      </w:r>
      <w:r>
        <w:rPr>
          <w:color w:val="000000" w:themeColor="text1"/>
        </w:rPr>
        <w:t>.</w:t>
      </w:r>
    </w:p>
    <w:tbl>
      <w:tblPr>
        <w:tblW w:w="9072" w:type="dxa"/>
        <w:tblLayout w:type="fixed"/>
        <w:tblLook w:val="0600" w:firstRow="0" w:lastRow="0" w:firstColumn="0" w:lastColumn="0" w:noHBand="1" w:noVBand="1"/>
      </w:tblPr>
      <w:tblGrid>
        <w:gridCol w:w="1611"/>
        <w:gridCol w:w="969"/>
        <w:gridCol w:w="902"/>
        <w:gridCol w:w="1288"/>
        <w:gridCol w:w="1016"/>
        <w:gridCol w:w="1016"/>
        <w:gridCol w:w="1016"/>
        <w:gridCol w:w="1254"/>
      </w:tblGrid>
      <w:tr w:rsidR="006E28A1" w:rsidRPr="004555E5" w14:paraId="09F5879E" w14:textId="77777777" w:rsidTr="00AD73F0">
        <w:trPr>
          <w:trHeight w:val="20"/>
        </w:trPr>
        <w:tc>
          <w:tcPr>
            <w:tcW w:w="2580" w:type="dxa"/>
            <w:gridSpan w:val="2"/>
            <w:vMerge w:val="restart"/>
            <w:tcMar>
              <w:top w:w="100" w:type="dxa"/>
              <w:left w:w="100" w:type="dxa"/>
              <w:bottom w:w="100" w:type="dxa"/>
              <w:right w:w="100" w:type="dxa"/>
            </w:tcMar>
          </w:tcPr>
          <w:p w14:paraId="032871B6" w14:textId="77777777" w:rsidR="006E28A1" w:rsidRPr="004555E5" w:rsidRDefault="006E28A1" w:rsidP="00963E65">
            <w:pPr>
              <w:jc w:val="both"/>
              <w:rPr>
                <w:color w:val="000000" w:themeColor="text1"/>
                <w:sz w:val="18"/>
                <w:szCs w:val="18"/>
              </w:rPr>
            </w:pPr>
          </w:p>
        </w:tc>
        <w:tc>
          <w:tcPr>
            <w:tcW w:w="6492" w:type="dxa"/>
            <w:gridSpan w:val="6"/>
            <w:shd w:val="clear" w:color="auto" w:fill="auto"/>
            <w:tcMar>
              <w:top w:w="100" w:type="dxa"/>
              <w:left w:w="100" w:type="dxa"/>
              <w:bottom w:w="100" w:type="dxa"/>
              <w:right w:w="100" w:type="dxa"/>
            </w:tcMar>
          </w:tcPr>
          <w:p w14:paraId="419EF3A3" w14:textId="2A3938E3" w:rsidR="006E28A1" w:rsidRPr="004555E5" w:rsidRDefault="006E28A1" w:rsidP="00963E65">
            <w:pPr>
              <w:jc w:val="center"/>
              <w:rPr>
                <w:b/>
                <w:color w:val="000000" w:themeColor="text1"/>
                <w:sz w:val="18"/>
                <w:szCs w:val="18"/>
              </w:rPr>
            </w:pPr>
            <w:r w:rsidRPr="004555E5">
              <w:rPr>
                <w:b/>
                <w:color w:val="000000" w:themeColor="text1"/>
                <w:sz w:val="18"/>
                <w:szCs w:val="18"/>
              </w:rPr>
              <w:t>Participants with genomic data after QC</w:t>
            </w:r>
          </w:p>
        </w:tc>
      </w:tr>
      <w:tr w:rsidR="006E28A1" w:rsidRPr="004555E5" w14:paraId="4ACA1802" w14:textId="77777777" w:rsidTr="00963E65">
        <w:trPr>
          <w:trHeight w:val="609"/>
        </w:trPr>
        <w:tc>
          <w:tcPr>
            <w:tcW w:w="2580" w:type="dxa"/>
            <w:gridSpan w:val="2"/>
            <w:vMerge/>
            <w:shd w:val="clear" w:color="auto" w:fill="auto"/>
            <w:tcMar>
              <w:top w:w="100" w:type="dxa"/>
              <w:left w:w="100" w:type="dxa"/>
              <w:bottom w:w="100" w:type="dxa"/>
              <w:right w:w="100" w:type="dxa"/>
            </w:tcMar>
          </w:tcPr>
          <w:p w14:paraId="2B6062E2" w14:textId="77777777" w:rsidR="006E28A1" w:rsidRPr="004555E5" w:rsidRDefault="006E28A1" w:rsidP="00963E65">
            <w:pPr>
              <w:jc w:val="both"/>
              <w:rPr>
                <w:color w:val="000000" w:themeColor="text1"/>
                <w:sz w:val="18"/>
                <w:szCs w:val="18"/>
              </w:rPr>
            </w:pPr>
          </w:p>
        </w:tc>
        <w:tc>
          <w:tcPr>
            <w:tcW w:w="902" w:type="dxa"/>
            <w:shd w:val="clear" w:color="auto" w:fill="F2F2F2" w:themeFill="background1" w:themeFillShade="F2"/>
            <w:tcMar>
              <w:top w:w="100" w:type="dxa"/>
              <w:left w:w="100" w:type="dxa"/>
              <w:bottom w:w="100" w:type="dxa"/>
              <w:right w:w="100" w:type="dxa"/>
            </w:tcMar>
          </w:tcPr>
          <w:p w14:paraId="2BBE5191" w14:textId="77777777" w:rsidR="006E28A1" w:rsidRPr="00840816" w:rsidRDefault="006E28A1" w:rsidP="00963E65">
            <w:pPr>
              <w:jc w:val="center"/>
              <w:rPr>
                <w:b/>
                <w:iCs/>
                <w:color w:val="000000" w:themeColor="text1"/>
                <w:sz w:val="18"/>
                <w:szCs w:val="18"/>
              </w:rPr>
            </w:pPr>
            <w:r w:rsidRPr="00840816">
              <w:rPr>
                <w:b/>
                <w:iCs/>
                <w:color w:val="000000" w:themeColor="text1"/>
                <w:sz w:val="18"/>
                <w:szCs w:val="18"/>
              </w:rPr>
              <w:t>N</w:t>
            </w:r>
          </w:p>
        </w:tc>
        <w:tc>
          <w:tcPr>
            <w:tcW w:w="1288" w:type="dxa"/>
            <w:shd w:val="clear" w:color="auto" w:fill="F2F2F2" w:themeFill="background1" w:themeFillShade="F2"/>
            <w:tcMar>
              <w:top w:w="100" w:type="dxa"/>
              <w:left w:w="100" w:type="dxa"/>
              <w:bottom w:w="100" w:type="dxa"/>
              <w:right w:w="100" w:type="dxa"/>
            </w:tcMar>
          </w:tcPr>
          <w:p w14:paraId="3F4BFCDF" w14:textId="5CA6C0B1" w:rsidR="006E28A1" w:rsidRPr="00840816" w:rsidRDefault="006E28A1" w:rsidP="00625EAC">
            <w:pPr>
              <w:jc w:val="center"/>
              <w:rPr>
                <w:b/>
                <w:iCs/>
                <w:color w:val="000000" w:themeColor="text1"/>
                <w:sz w:val="18"/>
                <w:szCs w:val="18"/>
              </w:rPr>
            </w:pPr>
            <w:r w:rsidRPr="00840816">
              <w:rPr>
                <w:b/>
                <w:iCs/>
                <w:color w:val="000000" w:themeColor="text1"/>
                <w:sz w:val="18"/>
                <w:szCs w:val="18"/>
              </w:rPr>
              <w:t>Maternal Smoking =Yes</w:t>
            </w:r>
            <w:r w:rsidR="00625EAC">
              <w:rPr>
                <w:b/>
                <w:iCs/>
                <w:color w:val="000000" w:themeColor="text1"/>
                <w:sz w:val="18"/>
                <w:szCs w:val="18"/>
              </w:rPr>
              <w:t xml:space="preserve"> (%)</w:t>
            </w:r>
          </w:p>
        </w:tc>
        <w:tc>
          <w:tcPr>
            <w:tcW w:w="1016" w:type="dxa"/>
            <w:shd w:val="clear" w:color="auto" w:fill="F2F2F2" w:themeFill="background1" w:themeFillShade="F2"/>
            <w:tcMar>
              <w:top w:w="100" w:type="dxa"/>
              <w:left w:w="100" w:type="dxa"/>
              <w:bottom w:w="100" w:type="dxa"/>
              <w:right w:w="100" w:type="dxa"/>
            </w:tcMar>
          </w:tcPr>
          <w:p w14:paraId="6130BEA4" w14:textId="250A1994" w:rsidR="006E28A1" w:rsidRPr="00840816" w:rsidRDefault="006E28A1" w:rsidP="00963E65">
            <w:pPr>
              <w:jc w:val="center"/>
              <w:rPr>
                <w:b/>
                <w:iCs/>
                <w:color w:val="000000" w:themeColor="text1"/>
                <w:sz w:val="18"/>
                <w:szCs w:val="18"/>
              </w:rPr>
            </w:pPr>
            <w:r w:rsidRPr="00840816">
              <w:rPr>
                <w:b/>
                <w:iCs/>
                <w:color w:val="000000" w:themeColor="text1"/>
                <w:sz w:val="18"/>
                <w:szCs w:val="18"/>
              </w:rPr>
              <w:t>Current Smokers</w:t>
            </w:r>
            <w:r w:rsidR="00625EAC">
              <w:rPr>
                <w:b/>
                <w:iCs/>
                <w:color w:val="000000" w:themeColor="text1"/>
                <w:sz w:val="18"/>
                <w:szCs w:val="18"/>
              </w:rPr>
              <w:t xml:space="preserve"> (%)</w:t>
            </w:r>
          </w:p>
        </w:tc>
        <w:tc>
          <w:tcPr>
            <w:tcW w:w="1016" w:type="dxa"/>
            <w:shd w:val="clear" w:color="auto" w:fill="F2F2F2" w:themeFill="background1" w:themeFillShade="F2"/>
            <w:tcMar>
              <w:top w:w="100" w:type="dxa"/>
              <w:left w:w="100" w:type="dxa"/>
              <w:bottom w:w="100" w:type="dxa"/>
              <w:right w:w="100" w:type="dxa"/>
            </w:tcMar>
          </w:tcPr>
          <w:p w14:paraId="260E8C4C" w14:textId="57F732C0" w:rsidR="006E28A1" w:rsidRPr="00840816" w:rsidRDefault="006E28A1" w:rsidP="00963E65">
            <w:pPr>
              <w:jc w:val="center"/>
              <w:rPr>
                <w:b/>
                <w:iCs/>
                <w:color w:val="000000" w:themeColor="text1"/>
                <w:sz w:val="18"/>
                <w:szCs w:val="18"/>
              </w:rPr>
            </w:pPr>
            <w:r w:rsidRPr="00840816">
              <w:rPr>
                <w:b/>
                <w:iCs/>
                <w:color w:val="000000" w:themeColor="text1"/>
                <w:sz w:val="18"/>
                <w:szCs w:val="18"/>
              </w:rPr>
              <w:t>Former Smokers</w:t>
            </w:r>
            <w:r w:rsidR="00625EAC">
              <w:rPr>
                <w:b/>
                <w:iCs/>
                <w:color w:val="000000" w:themeColor="text1"/>
                <w:sz w:val="18"/>
                <w:szCs w:val="18"/>
              </w:rPr>
              <w:t xml:space="preserve"> (%)</w:t>
            </w:r>
          </w:p>
        </w:tc>
        <w:tc>
          <w:tcPr>
            <w:tcW w:w="1016" w:type="dxa"/>
            <w:shd w:val="clear" w:color="auto" w:fill="F2F2F2" w:themeFill="background1" w:themeFillShade="F2"/>
            <w:tcMar>
              <w:top w:w="100" w:type="dxa"/>
              <w:left w:w="100" w:type="dxa"/>
              <w:bottom w:w="100" w:type="dxa"/>
              <w:right w:w="100" w:type="dxa"/>
            </w:tcMar>
          </w:tcPr>
          <w:p w14:paraId="1728F69C" w14:textId="072708A9" w:rsidR="006E28A1" w:rsidRPr="00840816" w:rsidRDefault="006E28A1" w:rsidP="00963E65">
            <w:pPr>
              <w:jc w:val="center"/>
              <w:rPr>
                <w:b/>
                <w:iCs/>
                <w:color w:val="000000" w:themeColor="text1"/>
                <w:sz w:val="18"/>
                <w:szCs w:val="18"/>
              </w:rPr>
            </w:pPr>
            <w:r w:rsidRPr="00840816">
              <w:rPr>
                <w:b/>
                <w:iCs/>
                <w:color w:val="000000" w:themeColor="text1"/>
                <w:sz w:val="18"/>
                <w:szCs w:val="18"/>
              </w:rPr>
              <w:t>Never smoked</w:t>
            </w:r>
            <w:r w:rsidR="00625EAC">
              <w:rPr>
                <w:b/>
                <w:iCs/>
                <w:color w:val="000000" w:themeColor="text1"/>
                <w:sz w:val="18"/>
                <w:szCs w:val="18"/>
              </w:rPr>
              <w:t xml:space="preserve"> (%)</w:t>
            </w:r>
          </w:p>
        </w:tc>
        <w:tc>
          <w:tcPr>
            <w:tcW w:w="1254" w:type="dxa"/>
            <w:shd w:val="clear" w:color="auto" w:fill="F2F2F2" w:themeFill="background1" w:themeFillShade="F2"/>
            <w:tcMar>
              <w:top w:w="100" w:type="dxa"/>
              <w:left w:w="100" w:type="dxa"/>
              <w:bottom w:w="100" w:type="dxa"/>
              <w:right w:w="100" w:type="dxa"/>
            </w:tcMar>
          </w:tcPr>
          <w:p w14:paraId="19897E97" w14:textId="77777777" w:rsidR="006E28A1" w:rsidRPr="00160896" w:rsidRDefault="006E28A1" w:rsidP="00963E65">
            <w:pPr>
              <w:jc w:val="center"/>
              <w:rPr>
                <w:b/>
                <w:iCs/>
                <w:color w:val="000000" w:themeColor="text1"/>
                <w:sz w:val="18"/>
                <w:szCs w:val="18"/>
              </w:rPr>
            </w:pPr>
            <w:r w:rsidRPr="00160896">
              <w:rPr>
                <w:b/>
                <w:iCs/>
                <w:color w:val="000000" w:themeColor="text1"/>
                <w:sz w:val="18"/>
                <w:szCs w:val="18"/>
              </w:rPr>
              <w:t>Mean packs per year (SE)</w:t>
            </w:r>
          </w:p>
        </w:tc>
      </w:tr>
      <w:tr w:rsidR="006E28A1" w:rsidRPr="00F673F1" w14:paraId="3D90FDE2" w14:textId="77777777" w:rsidTr="00AD73F0">
        <w:trPr>
          <w:trHeight w:val="1056"/>
        </w:trPr>
        <w:tc>
          <w:tcPr>
            <w:tcW w:w="1611" w:type="dxa"/>
            <w:vMerge w:val="restart"/>
            <w:tcBorders>
              <w:right w:val="single" w:sz="4" w:space="0" w:color="auto"/>
            </w:tcBorders>
            <w:shd w:val="clear" w:color="auto" w:fill="auto"/>
            <w:tcMar>
              <w:top w:w="100" w:type="dxa"/>
              <w:left w:w="100" w:type="dxa"/>
              <w:bottom w:w="100" w:type="dxa"/>
              <w:right w:w="100" w:type="dxa"/>
            </w:tcMar>
            <w:vAlign w:val="center"/>
          </w:tcPr>
          <w:p w14:paraId="4607E48F" w14:textId="77777777" w:rsidR="006E28A1" w:rsidRPr="00840816" w:rsidRDefault="006E28A1" w:rsidP="00963E65">
            <w:pPr>
              <w:spacing w:line="480" w:lineRule="auto"/>
              <w:ind w:left="120" w:right="120"/>
              <w:jc w:val="center"/>
              <w:rPr>
                <w:b/>
                <w:iCs/>
                <w:color w:val="000000" w:themeColor="text1"/>
                <w:sz w:val="18"/>
                <w:szCs w:val="18"/>
              </w:rPr>
            </w:pPr>
            <w:r>
              <w:rPr>
                <w:b/>
                <w:iCs/>
                <w:color w:val="000000" w:themeColor="text1"/>
                <w:sz w:val="18"/>
                <w:szCs w:val="18"/>
              </w:rPr>
              <w:t xml:space="preserve">Any </w:t>
            </w:r>
            <w:r w:rsidRPr="00840816">
              <w:rPr>
                <w:b/>
                <w:iCs/>
                <w:color w:val="000000" w:themeColor="text1"/>
                <w:sz w:val="18"/>
                <w:szCs w:val="18"/>
              </w:rPr>
              <w:t>psychotic experience</w:t>
            </w:r>
          </w:p>
        </w:tc>
        <w:tc>
          <w:tcPr>
            <w:tcW w:w="969" w:type="dxa"/>
            <w:tcBorders>
              <w:left w:val="single" w:sz="4" w:space="0" w:color="auto"/>
            </w:tcBorders>
            <w:shd w:val="clear" w:color="auto" w:fill="auto"/>
            <w:tcMar>
              <w:top w:w="100" w:type="dxa"/>
              <w:left w:w="100" w:type="dxa"/>
              <w:bottom w:w="100" w:type="dxa"/>
              <w:right w:w="100" w:type="dxa"/>
            </w:tcMar>
            <w:vAlign w:val="center"/>
          </w:tcPr>
          <w:p w14:paraId="37D82801" w14:textId="77777777" w:rsidR="006E28A1" w:rsidRPr="004555E5" w:rsidRDefault="006E28A1" w:rsidP="00963E65">
            <w:pPr>
              <w:spacing w:line="480" w:lineRule="auto"/>
              <w:jc w:val="center"/>
              <w:rPr>
                <w:i/>
                <w:color w:val="000000" w:themeColor="text1"/>
                <w:sz w:val="18"/>
                <w:szCs w:val="18"/>
              </w:rPr>
            </w:pPr>
            <w:r w:rsidRPr="004555E5">
              <w:rPr>
                <w:i/>
                <w:color w:val="000000" w:themeColor="text1"/>
                <w:sz w:val="18"/>
                <w:szCs w:val="18"/>
              </w:rPr>
              <w:t>Cases</w:t>
            </w:r>
          </w:p>
        </w:tc>
        <w:tc>
          <w:tcPr>
            <w:tcW w:w="902" w:type="dxa"/>
            <w:shd w:val="clear" w:color="auto" w:fill="auto"/>
            <w:tcMar>
              <w:top w:w="100" w:type="dxa"/>
              <w:left w:w="100" w:type="dxa"/>
              <w:bottom w:w="100" w:type="dxa"/>
              <w:right w:w="100" w:type="dxa"/>
            </w:tcMar>
            <w:vAlign w:val="center"/>
          </w:tcPr>
          <w:p w14:paraId="7A8370F9" w14:textId="77777777" w:rsidR="006E28A1" w:rsidRPr="00F673F1" w:rsidRDefault="006E28A1" w:rsidP="00963E65">
            <w:pPr>
              <w:spacing w:line="480" w:lineRule="auto"/>
              <w:jc w:val="center"/>
              <w:rPr>
                <w:color w:val="000000" w:themeColor="text1"/>
                <w:sz w:val="18"/>
                <w:szCs w:val="18"/>
              </w:rPr>
            </w:pPr>
            <w:r>
              <w:rPr>
                <w:color w:val="000000" w:themeColor="text1"/>
                <w:sz w:val="18"/>
                <w:szCs w:val="18"/>
              </w:rPr>
              <w:t>7 419</w:t>
            </w:r>
          </w:p>
        </w:tc>
        <w:tc>
          <w:tcPr>
            <w:tcW w:w="1288" w:type="dxa"/>
            <w:shd w:val="clear" w:color="auto" w:fill="auto"/>
            <w:tcMar>
              <w:top w:w="100" w:type="dxa"/>
              <w:left w:w="100" w:type="dxa"/>
              <w:bottom w:w="100" w:type="dxa"/>
              <w:right w:w="100" w:type="dxa"/>
            </w:tcMar>
            <w:vAlign w:val="center"/>
          </w:tcPr>
          <w:p w14:paraId="1F91ECA8" w14:textId="77777777" w:rsidR="006E28A1" w:rsidRDefault="006E28A1" w:rsidP="00963E65">
            <w:pPr>
              <w:jc w:val="center"/>
              <w:rPr>
                <w:color w:val="000000" w:themeColor="text1"/>
                <w:sz w:val="18"/>
                <w:szCs w:val="18"/>
              </w:rPr>
            </w:pPr>
            <w:r w:rsidRPr="00F673F1">
              <w:rPr>
                <w:color w:val="000000" w:themeColor="text1"/>
                <w:sz w:val="18"/>
                <w:szCs w:val="18"/>
              </w:rPr>
              <w:t>2 126</w:t>
            </w:r>
          </w:p>
          <w:p w14:paraId="3C30A799" w14:textId="77777777" w:rsidR="006E28A1" w:rsidRPr="00F673F1" w:rsidRDefault="006E28A1" w:rsidP="00963E65">
            <w:pPr>
              <w:jc w:val="center"/>
              <w:rPr>
                <w:color w:val="000000" w:themeColor="text1"/>
                <w:sz w:val="18"/>
                <w:szCs w:val="18"/>
              </w:rPr>
            </w:pPr>
            <w:r>
              <w:rPr>
                <w:color w:val="000000" w:themeColor="text1"/>
                <w:sz w:val="18"/>
                <w:szCs w:val="18"/>
              </w:rPr>
              <w:t>(28.7%)</w:t>
            </w:r>
          </w:p>
        </w:tc>
        <w:tc>
          <w:tcPr>
            <w:tcW w:w="1016" w:type="dxa"/>
            <w:shd w:val="clear" w:color="auto" w:fill="auto"/>
            <w:tcMar>
              <w:top w:w="100" w:type="dxa"/>
              <w:left w:w="100" w:type="dxa"/>
              <w:bottom w:w="100" w:type="dxa"/>
              <w:right w:w="100" w:type="dxa"/>
            </w:tcMar>
            <w:vAlign w:val="center"/>
          </w:tcPr>
          <w:p w14:paraId="319A65C2" w14:textId="77777777" w:rsidR="006E28A1" w:rsidRDefault="006E28A1" w:rsidP="00963E65">
            <w:pPr>
              <w:jc w:val="center"/>
              <w:rPr>
                <w:color w:val="000000" w:themeColor="text1"/>
                <w:sz w:val="18"/>
                <w:szCs w:val="18"/>
              </w:rPr>
            </w:pPr>
            <w:r w:rsidRPr="00F673F1">
              <w:rPr>
                <w:color w:val="000000" w:themeColor="text1"/>
                <w:sz w:val="18"/>
                <w:szCs w:val="18"/>
              </w:rPr>
              <w:t>775</w:t>
            </w:r>
          </w:p>
          <w:p w14:paraId="0B3EA0C4" w14:textId="77777777" w:rsidR="006E28A1" w:rsidRPr="00F673F1" w:rsidRDefault="006E28A1" w:rsidP="00963E65">
            <w:pPr>
              <w:jc w:val="center"/>
              <w:rPr>
                <w:color w:val="000000" w:themeColor="text1"/>
                <w:sz w:val="18"/>
                <w:szCs w:val="18"/>
              </w:rPr>
            </w:pPr>
            <w:r>
              <w:rPr>
                <w:color w:val="000000" w:themeColor="text1"/>
                <w:sz w:val="18"/>
                <w:szCs w:val="18"/>
              </w:rPr>
              <w:t>(10.4%)</w:t>
            </w:r>
          </w:p>
        </w:tc>
        <w:tc>
          <w:tcPr>
            <w:tcW w:w="1016" w:type="dxa"/>
            <w:shd w:val="clear" w:color="auto" w:fill="auto"/>
            <w:tcMar>
              <w:top w:w="100" w:type="dxa"/>
              <w:left w:w="100" w:type="dxa"/>
              <w:bottom w:w="100" w:type="dxa"/>
              <w:right w:w="100" w:type="dxa"/>
            </w:tcMar>
            <w:vAlign w:val="center"/>
          </w:tcPr>
          <w:p w14:paraId="7CAA3825" w14:textId="77777777" w:rsidR="006E28A1" w:rsidRDefault="006E28A1" w:rsidP="00963E65">
            <w:pPr>
              <w:jc w:val="center"/>
              <w:rPr>
                <w:color w:val="000000" w:themeColor="text1"/>
                <w:sz w:val="18"/>
                <w:szCs w:val="18"/>
              </w:rPr>
            </w:pPr>
            <w:r w:rsidRPr="00F673F1">
              <w:rPr>
                <w:color w:val="000000" w:themeColor="text1"/>
                <w:sz w:val="18"/>
                <w:szCs w:val="18"/>
              </w:rPr>
              <w:t>2</w:t>
            </w:r>
            <w:r>
              <w:rPr>
                <w:color w:val="000000" w:themeColor="text1"/>
                <w:sz w:val="18"/>
                <w:szCs w:val="18"/>
              </w:rPr>
              <w:t xml:space="preserve"> </w:t>
            </w:r>
            <w:r w:rsidRPr="00F673F1">
              <w:rPr>
                <w:color w:val="000000" w:themeColor="text1"/>
                <w:sz w:val="18"/>
                <w:szCs w:val="18"/>
              </w:rPr>
              <w:t>732</w:t>
            </w:r>
          </w:p>
          <w:p w14:paraId="2938E572" w14:textId="77777777" w:rsidR="006E28A1" w:rsidRPr="00F673F1" w:rsidRDefault="006E28A1" w:rsidP="00963E65">
            <w:pPr>
              <w:jc w:val="center"/>
              <w:rPr>
                <w:color w:val="000000" w:themeColor="text1"/>
                <w:sz w:val="18"/>
                <w:szCs w:val="18"/>
              </w:rPr>
            </w:pPr>
            <w:r>
              <w:rPr>
                <w:color w:val="000000" w:themeColor="text1"/>
                <w:sz w:val="18"/>
                <w:szCs w:val="18"/>
              </w:rPr>
              <w:t>(36.8%)</w:t>
            </w:r>
          </w:p>
        </w:tc>
        <w:tc>
          <w:tcPr>
            <w:tcW w:w="1016" w:type="dxa"/>
            <w:shd w:val="clear" w:color="auto" w:fill="auto"/>
            <w:tcMar>
              <w:top w:w="100" w:type="dxa"/>
              <w:left w:w="100" w:type="dxa"/>
              <w:bottom w:w="100" w:type="dxa"/>
              <w:right w:w="100" w:type="dxa"/>
            </w:tcMar>
            <w:vAlign w:val="center"/>
          </w:tcPr>
          <w:p w14:paraId="06C6FF97" w14:textId="77777777" w:rsidR="006E28A1" w:rsidRDefault="006E28A1" w:rsidP="00963E65">
            <w:pPr>
              <w:jc w:val="center"/>
              <w:rPr>
                <w:color w:val="000000" w:themeColor="text1"/>
                <w:sz w:val="18"/>
                <w:szCs w:val="18"/>
              </w:rPr>
            </w:pPr>
            <w:r w:rsidRPr="00F673F1">
              <w:rPr>
                <w:color w:val="000000" w:themeColor="text1"/>
                <w:sz w:val="18"/>
                <w:szCs w:val="18"/>
              </w:rPr>
              <w:t>3</w:t>
            </w:r>
            <w:r>
              <w:rPr>
                <w:color w:val="000000" w:themeColor="text1"/>
                <w:sz w:val="18"/>
                <w:szCs w:val="18"/>
              </w:rPr>
              <w:t xml:space="preserve"> </w:t>
            </w:r>
            <w:r w:rsidRPr="00F673F1">
              <w:rPr>
                <w:color w:val="000000" w:themeColor="text1"/>
                <w:sz w:val="18"/>
                <w:szCs w:val="18"/>
              </w:rPr>
              <w:t>616</w:t>
            </w:r>
          </w:p>
          <w:p w14:paraId="1B47E7AC" w14:textId="77777777" w:rsidR="006E28A1" w:rsidRPr="00F673F1" w:rsidRDefault="006E28A1" w:rsidP="00963E65">
            <w:pPr>
              <w:jc w:val="center"/>
              <w:rPr>
                <w:color w:val="000000" w:themeColor="text1"/>
                <w:sz w:val="18"/>
                <w:szCs w:val="18"/>
              </w:rPr>
            </w:pPr>
            <w:r>
              <w:rPr>
                <w:color w:val="000000" w:themeColor="text1"/>
                <w:sz w:val="18"/>
                <w:szCs w:val="18"/>
              </w:rPr>
              <w:t>(48.7%)</w:t>
            </w:r>
          </w:p>
        </w:tc>
        <w:tc>
          <w:tcPr>
            <w:tcW w:w="1254" w:type="dxa"/>
            <w:shd w:val="clear" w:color="auto" w:fill="auto"/>
            <w:tcMar>
              <w:top w:w="100" w:type="dxa"/>
              <w:left w:w="100" w:type="dxa"/>
              <w:bottom w:w="100" w:type="dxa"/>
              <w:right w:w="100" w:type="dxa"/>
            </w:tcMar>
            <w:vAlign w:val="center"/>
          </w:tcPr>
          <w:p w14:paraId="308F8495" w14:textId="77777777" w:rsidR="006E28A1" w:rsidRPr="00160896" w:rsidRDefault="006E28A1" w:rsidP="00963E65">
            <w:pPr>
              <w:jc w:val="center"/>
              <w:rPr>
                <w:color w:val="000000" w:themeColor="text1"/>
                <w:sz w:val="18"/>
                <w:szCs w:val="18"/>
              </w:rPr>
            </w:pPr>
            <w:r w:rsidRPr="00160896">
              <w:rPr>
                <w:color w:val="000000" w:themeColor="text1"/>
                <w:sz w:val="18"/>
                <w:szCs w:val="18"/>
              </w:rPr>
              <w:t>22.0</w:t>
            </w:r>
          </w:p>
          <w:p w14:paraId="0CDE0C78" w14:textId="77777777" w:rsidR="006E28A1" w:rsidRPr="00160896" w:rsidRDefault="006E28A1" w:rsidP="00963E65">
            <w:pPr>
              <w:jc w:val="center"/>
              <w:rPr>
                <w:color w:val="000000" w:themeColor="text1"/>
                <w:sz w:val="18"/>
                <w:szCs w:val="18"/>
              </w:rPr>
            </w:pPr>
            <w:r w:rsidRPr="00160896">
              <w:rPr>
                <w:color w:val="000000" w:themeColor="text1"/>
                <w:sz w:val="18"/>
                <w:szCs w:val="18"/>
              </w:rPr>
              <w:t>(0.36)</w:t>
            </w:r>
          </w:p>
        </w:tc>
      </w:tr>
      <w:tr w:rsidR="006E28A1" w:rsidRPr="00F673F1" w14:paraId="511B03D6" w14:textId="77777777" w:rsidTr="00AD73F0">
        <w:trPr>
          <w:trHeight w:val="1056"/>
        </w:trPr>
        <w:tc>
          <w:tcPr>
            <w:tcW w:w="1611" w:type="dxa"/>
            <w:vMerge/>
            <w:tcBorders>
              <w:right w:val="single" w:sz="4" w:space="0" w:color="auto"/>
            </w:tcBorders>
            <w:shd w:val="clear" w:color="auto" w:fill="auto"/>
            <w:tcMar>
              <w:top w:w="100" w:type="dxa"/>
              <w:left w:w="100" w:type="dxa"/>
              <w:bottom w:w="100" w:type="dxa"/>
              <w:right w:w="100" w:type="dxa"/>
            </w:tcMar>
            <w:vAlign w:val="center"/>
          </w:tcPr>
          <w:p w14:paraId="7E6899F8" w14:textId="77777777" w:rsidR="006E28A1" w:rsidRPr="00840816" w:rsidRDefault="006E28A1" w:rsidP="00963E65">
            <w:pPr>
              <w:spacing w:line="480" w:lineRule="auto"/>
              <w:ind w:left="120" w:right="120"/>
              <w:jc w:val="center"/>
              <w:rPr>
                <w:b/>
                <w:iCs/>
                <w:color w:val="000000" w:themeColor="text1"/>
                <w:sz w:val="18"/>
                <w:szCs w:val="18"/>
              </w:rPr>
            </w:pPr>
          </w:p>
        </w:tc>
        <w:tc>
          <w:tcPr>
            <w:tcW w:w="969" w:type="dxa"/>
            <w:tcBorders>
              <w:left w:val="single" w:sz="4" w:space="0" w:color="auto"/>
              <w:bottom w:val="single" w:sz="4" w:space="0" w:color="auto"/>
            </w:tcBorders>
            <w:shd w:val="clear" w:color="auto" w:fill="auto"/>
            <w:tcMar>
              <w:top w:w="100" w:type="dxa"/>
              <w:left w:w="100" w:type="dxa"/>
              <w:bottom w:w="100" w:type="dxa"/>
              <w:right w:w="100" w:type="dxa"/>
            </w:tcMar>
            <w:vAlign w:val="center"/>
          </w:tcPr>
          <w:p w14:paraId="0DE7BB41" w14:textId="77777777" w:rsidR="006E28A1" w:rsidRPr="004555E5" w:rsidRDefault="006E28A1" w:rsidP="00963E65">
            <w:pPr>
              <w:spacing w:line="480" w:lineRule="auto"/>
              <w:jc w:val="center"/>
              <w:rPr>
                <w:i/>
                <w:color w:val="000000" w:themeColor="text1"/>
                <w:sz w:val="18"/>
                <w:szCs w:val="18"/>
              </w:rPr>
            </w:pPr>
            <w:r w:rsidRPr="004555E5">
              <w:rPr>
                <w:i/>
                <w:color w:val="000000" w:themeColor="text1"/>
                <w:sz w:val="18"/>
                <w:szCs w:val="18"/>
              </w:rPr>
              <w:t>Controls</w:t>
            </w:r>
          </w:p>
        </w:tc>
        <w:tc>
          <w:tcPr>
            <w:tcW w:w="902" w:type="dxa"/>
            <w:tcBorders>
              <w:bottom w:val="single" w:sz="4" w:space="0" w:color="auto"/>
            </w:tcBorders>
            <w:shd w:val="clear" w:color="auto" w:fill="auto"/>
            <w:tcMar>
              <w:top w:w="100" w:type="dxa"/>
              <w:left w:w="100" w:type="dxa"/>
              <w:bottom w:w="100" w:type="dxa"/>
              <w:right w:w="100" w:type="dxa"/>
            </w:tcMar>
            <w:vAlign w:val="center"/>
          </w:tcPr>
          <w:p w14:paraId="0E075F58" w14:textId="77777777" w:rsidR="006E28A1" w:rsidRPr="00F673F1" w:rsidRDefault="006E28A1" w:rsidP="00963E65">
            <w:pPr>
              <w:spacing w:line="480" w:lineRule="auto"/>
              <w:jc w:val="center"/>
              <w:rPr>
                <w:color w:val="000000" w:themeColor="text1"/>
                <w:sz w:val="18"/>
                <w:szCs w:val="18"/>
              </w:rPr>
            </w:pPr>
            <w:r>
              <w:rPr>
                <w:color w:val="000000" w:themeColor="text1"/>
                <w:sz w:val="18"/>
                <w:szCs w:val="18"/>
              </w:rPr>
              <w:t>137 695</w:t>
            </w:r>
          </w:p>
        </w:tc>
        <w:tc>
          <w:tcPr>
            <w:tcW w:w="1288" w:type="dxa"/>
            <w:tcBorders>
              <w:bottom w:val="single" w:sz="4" w:space="0" w:color="auto"/>
            </w:tcBorders>
            <w:shd w:val="clear" w:color="auto" w:fill="auto"/>
            <w:tcMar>
              <w:top w:w="100" w:type="dxa"/>
              <w:left w:w="100" w:type="dxa"/>
              <w:bottom w:w="100" w:type="dxa"/>
              <w:right w:w="100" w:type="dxa"/>
            </w:tcMar>
            <w:vAlign w:val="center"/>
          </w:tcPr>
          <w:p w14:paraId="4BE16552" w14:textId="77777777" w:rsidR="006E28A1" w:rsidRDefault="006E28A1" w:rsidP="00963E65">
            <w:pPr>
              <w:jc w:val="center"/>
              <w:rPr>
                <w:color w:val="000000" w:themeColor="text1"/>
                <w:sz w:val="18"/>
                <w:szCs w:val="18"/>
              </w:rPr>
            </w:pPr>
            <w:r w:rsidRPr="00F673F1">
              <w:rPr>
                <w:color w:val="000000" w:themeColor="text1"/>
                <w:sz w:val="18"/>
                <w:szCs w:val="18"/>
              </w:rPr>
              <w:t>33 769</w:t>
            </w:r>
          </w:p>
          <w:p w14:paraId="20F8D707" w14:textId="77777777" w:rsidR="006E28A1" w:rsidRPr="00F673F1" w:rsidRDefault="006E28A1" w:rsidP="00963E65">
            <w:pPr>
              <w:jc w:val="center"/>
              <w:rPr>
                <w:color w:val="000000" w:themeColor="text1"/>
                <w:sz w:val="18"/>
                <w:szCs w:val="18"/>
              </w:rPr>
            </w:pPr>
            <w:r>
              <w:rPr>
                <w:color w:val="000000" w:themeColor="text1"/>
                <w:sz w:val="18"/>
                <w:szCs w:val="18"/>
              </w:rPr>
              <w:t>(24.5%)</w:t>
            </w:r>
          </w:p>
        </w:tc>
        <w:tc>
          <w:tcPr>
            <w:tcW w:w="1016" w:type="dxa"/>
            <w:tcBorders>
              <w:bottom w:val="single" w:sz="4" w:space="0" w:color="auto"/>
            </w:tcBorders>
            <w:shd w:val="clear" w:color="auto" w:fill="auto"/>
            <w:tcMar>
              <w:top w:w="100" w:type="dxa"/>
              <w:left w:w="100" w:type="dxa"/>
              <w:bottom w:w="100" w:type="dxa"/>
              <w:right w:w="100" w:type="dxa"/>
            </w:tcMar>
            <w:vAlign w:val="center"/>
          </w:tcPr>
          <w:p w14:paraId="055DF207" w14:textId="77777777" w:rsidR="006E28A1" w:rsidRDefault="006E28A1" w:rsidP="00963E65">
            <w:pPr>
              <w:jc w:val="center"/>
              <w:rPr>
                <w:color w:val="000000" w:themeColor="text1"/>
                <w:sz w:val="18"/>
                <w:szCs w:val="18"/>
              </w:rPr>
            </w:pPr>
            <w:r w:rsidRPr="00F673F1">
              <w:rPr>
                <w:color w:val="000000" w:themeColor="text1"/>
                <w:sz w:val="18"/>
                <w:szCs w:val="18"/>
              </w:rPr>
              <w:t>9</w:t>
            </w:r>
            <w:r>
              <w:rPr>
                <w:color w:val="000000" w:themeColor="text1"/>
                <w:sz w:val="18"/>
                <w:szCs w:val="18"/>
              </w:rPr>
              <w:t xml:space="preserve"> </w:t>
            </w:r>
            <w:r w:rsidRPr="00F673F1">
              <w:rPr>
                <w:color w:val="000000" w:themeColor="text1"/>
                <w:sz w:val="18"/>
                <w:szCs w:val="18"/>
              </w:rPr>
              <w:t>139</w:t>
            </w:r>
          </w:p>
          <w:p w14:paraId="001A98CA" w14:textId="77777777" w:rsidR="006E28A1" w:rsidRPr="00F673F1" w:rsidRDefault="006E28A1" w:rsidP="00963E65">
            <w:pPr>
              <w:jc w:val="center"/>
              <w:rPr>
                <w:color w:val="000000" w:themeColor="text1"/>
                <w:sz w:val="18"/>
                <w:szCs w:val="18"/>
              </w:rPr>
            </w:pPr>
            <w:r>
              <w:rPr>
                <w:color w:val="000000" w:themeColor="text1"/>
                <w:sz w:val="18"/>
                <w:szCs w:val="18"/>
              </w:rPr>
              <w:t>(6.6%)</w:t>
            </w:r>
          </w:p>
        </w:tc>
        <w:tc>
          <w:tcPr>
            <w:tcW w:w="1016" w:type="dxa"/>
            <w:tcBorders>
              <w:bottom w:val="single" w:sz="4" w:space="0" w:color="auto"/>
            </w:tcBorders>
            <w:shd w:val="clear" w:color="auto" w:fill="auto"/>
            <w:tcMar>
              <w:top w:w="100" w:type="dxa"/>
              <w:left w:w="100" w:type="dxa"/>
              <w:bottom w:w="100" w:type="dxa"/>
              <w:right w:w="100" w:type="dxa"/>
            </w:tcMar>
            <w:vAlign w:val="center"/>
          </w:tcPr>
          <w:p w14:paraId="1764313C" w14:textId="77777777" w:rsidR="006E28A1" w:rsidRDefault="006E28A1" w:rsidP="00963E65">
            <w:pPr>
              <w:jc w:val="center"/>
              <w:rPr>
                <w:color w:val="000000" w:themeColor="text1"/>
                <w:sz w:val="18"/>
                <w:szCs w:val="18"/>
              </w:rPr>
            </w:pPr>
            <w:r w:rsidRPr="00F673F1">
              <w:rPr>
                <w:color w:val="000000" w:themeColor="text1"/>
                <w:sz w:val="18"/>
                <w:szCs w:val="18"/>
              </w:rPr>
              <w:t>46</w:t>
            </w:r>
            <w:r>
              <w:rPr>
                <w:color w:val="000000" w:themeColor="text1"/>
                <w:sz w:val="18"/>
                <w:szCs w:val="18"/>
              </w:rPr>
              <w:t xml:space="preserve"> </w:t>
            </w:r>
            <w:r w:rsidRPr="00F673F1">
              <w:rPr>
                <w:color w:val="000000" w:themeColor="text1"/>
                <w:sz w:val="18"/>
                <w:szCs w:val="18"/>
              </w:rPr>
              <w:t>692</w:t>
            </w:r>
          </w:p>
          <w:p w14:paraId="79C198F2" w14:textId="77777777" w:rsidR="006E28A1" w:rsidRPr="00F673F1" w:rsidRDefault="006E28A1" w:rsidP="00963E65">
            <w:pPr>
              <w:jc w:val="center"/>
              <w:rPr>
                <w:color w:val="000000" w:themeColor="text1"/>
                <w:sz w:val="18"/>
                <w:szCs w:val="18"/>
              </w:rPr>
            </w:pPr>
            <w:r>
              <w:rPr>
                <w:color w:val="000000" w:themeColor="text1"/>
                <w:sz w:val="18"/>
                <w:szCs w:val="18"/>
              </w:rPr>
              <w:t>(33.9%)</w:t>
            </w:r>
          </w:p>
        </w:tc>
        <w:tc>
          <w:tcPr>
            <w:tcW w:w="1016" w:type="dxa"/>
            <w:tcBorders>
              <w:bottom w:val="single" w:sz="4" w:space="0" w:color="auto"/>
            </w:tcBorders>
            <w:shd w:val="clear" w:color="auto" w:fill="auto"/>
            <w:tcMar>
              <w:top w:w="100" w:type="dxa"/>
              <w:left w:w="100" w:type="dxa"/>
              <w:bottom w:w="100" w:type="dxa"/>
              <w:right w:w="100" w:type="dxa"/>
            </w:tcMar>
            <w:vAlign w:val="center"/>
          </w:tcPr>
          <w:p w14:paraId="1315756F" w14:textId="77777777" w:rsidR="006E28A1" w:rsidRDefault="006E28A1" w:rsidP="00963E65">
            <w:pPr>
              <w:jc w:val="center"/>
              <w:rPr>
                <w:color w:val="000000" w:themeColor="text1"/>
                <w:sz w:val="18"/>
                <w:szCs w:val="18"/>
              </w:rPr>
            </w:pPr>
            <w:r w:rsidRPr="00F673F1">
              <w:rPr>
                <w:color w:val="000000" w:themeColor="text1"/>
                <w:sz w:val="18"/>
                <w:szCs w:val="18"/>
              </w:rPr>
              <w:t>75</w:t>
            </w:r>
            <w:r>
              <w:rPr>
                <w:color w:val="000000" w:themeColor="text1"/>
                <w:sz w:val="18"/>
                <w:szCs w:val="18"/>
              </w:rPr>
              <w:t xml:space="preserve"> </w:t>
            </w:r>
            <w:r w:rsidRPr="00F673F1">
              <w:rPr>
                <w:color w:val="000000" w:themeColor="text1"/>
                <w:sz w:val="18"/>
                <w:szCs w:val="18"/>
              </w:rPr>
              <w:t>547</w:t>
            </w:r>
          </w:p>
          <w:p w14:paraId="3946D035" w14:textId="77777777" w:rsidR="006E28A1" w:rsidRPr="00F673F1" w:rsidRDefault="006E28A1" w:rsidP="00963E65">
            <w:pPr>
              <w:jc w:val="center"/>
              <w:rPr>
                <w:color w:val="000000" w:themeColor="text1"/>
                <w:sz w:val="18"/>
                <w:szCs w:val="18"/>
              </w:rPr>
            </w:pPr>
            <w:r>
              <w:rPr>
                <w:color w:val="000000" w:themeColor="text1"/>
                <w:sz w:val="18"/>
                <w:szCs w:val="18"/>
              </w:rPr>
              <w:t>(54.9%)</w:t>
            </w:r>
          </w:p>
        </w:tc>
        <w:tc>
          <w:tcPr>
            <w:tcW w:w="1254" w:type="dxa"/>
            <w:tcBorders>
              <w:bottom w:val="single" w:sz="4" w:space="0" w:color="auto"/>
            </w:tcBorders>
            <w:shd w:val="clear" w:color="auto" w:fill="auto"/>
            <w:tcMar>
              <w:top w:w="100" w:type="dxa"/>
              <w:left w:w="100" w:type="dxa"/>
              <w:bottom w:w="100" w:type="dxa"/>
              <w:right w:w="100" w:type="dxa"/>
            </w:tcMar>
            <w:vAlign w:val="center"/>
          </w:tcPr>
          <w:p w14:paraId="6CAE5386" w14:textId="77777777" w:rsidR="006E28A1" w:rsidRPr="00160896" w:rsidRDefault="006E28A1" w:rsidP="00963E65">
            <w:pPr>
              <w:jc w:val="center"/>
              <w:rPr>
                <w:color w:val="000000" w:themeColor="text1"/>
                <w:sz w:val="18"/>
                <w:szCs w:val="18"/>
              </w:rPr>
            </w:pPr>
            <w:r w:rsidRPr="00160896">
              <w:rPr>
                <w:color w:val="000000" w:themeColor="text1"/>
                <w:sz w:val="18"/>
                <w:szCs w:val="18"/>
              </w:rPr>
              <w:t>20.0</w:t>
            </w:r>
          </w:p>
          <w:p w14:paraId="76C72673" w14:textId="77777777" w:rsidR="006E28A1" w:rsidRPr="00160896" w:rsidRDefault="006E28A1" w:rsidP="00963E65">
            <w:pPr>
              <w:jc w:val="center"/>
              <w:rPr>
                <w:color w:val="000000" w:themeColor="text1"/>
                <w:sz w:val="18"/>
                <w:szCs w:val="18"/>
              </w:rPr>
            </w:pPr>
            <w:r w:rsidRPr="00160896">
              <w:rPr>
                <w:color w:val="000000" w:themeColor="text1"/>
                <w:sz w:val="18"/>
                <w:szCs w:val="18"/>
              </w:rPr>
              <w:t>(0.09)</w:t>
            </w:r>
          </w:p>
        </w:tc>
      </w:tr>
      <w:tr w:rsidR="00AD73F0" w:rsidRPr="00F673F1" w14:paraId="05066B7F" w14:textId="77777777" w:rsidTr="00AD73F0">
        <w:trPr>
          <w:trHeight w:val="964"/>
        </w:trPr>
        <w:tc>
          <w:tcPr>
            <w:tcW w:w="1611" w:type="dxa"/>
            <w:vMerge w:val="restart"/>
            <w:tcBorders>
              <w:right w:val="single" w:sz="4" w:space="0" w:color="auto"/>
            </w:tcBorders>
            <w:shd w:val="clear" w:color="auto" w:fill="auto"/>
            <w:tcMar>
              <w:top w:w="100" w:type="dxa"/>
              <w:left w:w="100" w:type="dxa"/>
              <w:bottom w:w="100" w:type="dxa"/>
              <w:right w:w="100" w:type="dxa"/>
            </w:tcMar>
            <w:vAlign w:val="center"/>
          </w:tcPr>
          <w:p w14:paraId="146EFE8A" w14:textId="3E16C6D8" w:rsidR="00AD73F0" w:rsidRPr="00840816" w:rsidRDefault="00AD73F0" w:rsidP="00AD73F0">
            <w:pPr>
              <w:spacing w:line="480" w:lineRule="auto"/>
              <w:jc w:val="center"/>
              <w:rPr>
                <w:iCs/>
                <w:color w:val="000000" w:themeColor="text1"/>
                <w:sz w:val="18"/>
                <w:szCs w:val="18"/>
              </w:rPr>
            </w:pPr>
            <w:r w:rsidRPr="00840816">
              <w:rPr>
                <w:b/>
                <w:iCs/>
                <w:color w:val="000000" w:themeColor="text1"/>
                <w:sz w:val="18"/>
                <w:szCs w:val="18"/>
              </w:rPr>
              <w:t>Delusions</w:t>
            </w:r>
          </w:p>
        </w:tc>
        <w:tc>
          <w:tcPr>
            <w:tcW w:w="969" w:type="dxa"/>
            <w:tcBorders>
              <w:top w:val="single" w:sz="4" w:space="0" w:color="auto"/>
              <w:left w:val="single" w:sz="4" w:space="0" w:color="auto"/>
            </w:tcBorders>
            <w:shd w:val="clear" w:color="auto" w:fill="auto"/>
            <w:tcMar>
              <w:top w:w="100" w:type="dxa"/>
              <w:left w:w="100" w:type="dxa"/>
              <w:bottom w:w="100" w:type="dxa"/>
              <w:right w:w="100" w:type="dxa"/>
            </w:tcMar>
            <w:vAlign w:val="center"/>
          </w:tcPr>
          <w:p w14:paraId="0127A6CA" w14:textId="0AD72C9B" w:rsidR="00AD73F0" w:rsidRPr="004555E5" w:rsidRDefault="00AD73F0" w:rsidP="00AD73F0">
            <w:pPr>
              <w:spacing w:line="480" w:lineRule="auto"/>
              <w:jc w:val="center"/>
              <w:rPr>
                <w:i/>
                <w:color w:val="000000" w:themeColor="text1"/>
                <w:sz w:val="18"/>
                <w:szCs w:val="18"/>
              </w:rPr>
            </w:pPr>
            <w:r w:rsidRPr="004555E5">
              <w:rPr>
                <w:i/>
                <w:color w:val="000000" w:themeColor="text1"/>
                <w:sz w:val="18"/>
                <w:szCs w:val="18"/>
              </w:rPr>
              <w:t>Cases</w:t>
            </w:r>
          </w:p>
        </w:tc>
        <w:tc>
          <w:tcPr>
            <w:tcW w:w="902" w:type="dxa"/>
            <w:tcBorders>
              <w:top w:val="single" w:sz="4" w:space="0" w:color="auto"/>
            </w:tcBorders>
            <w:shd w:val="clear" w:color="auto" w:fill="auto"/>
            <w:tcMar>
              <w:top w:w="100" w:type="dxa"/>
              <w:left w:w="100" w:type="dxa"/>
              <w:bottom w:w="100" w:type="dxa"/>
              <w:right w:w="100" w:type="dxa"/>
            </w:tcMar>
            <w:vAlign w:val="center"/>
          </w:tcPr>
          <w:p w14:paraId="69363EC4" w14:textId="7BD6EB81" w:rsidR="00AD73F0" w:rsidRPr="00F673F1" w:rsidRDefault="00AD73F0" w:rsidP="00AD73F0">
            <w:pPr>
              <w:spacing w:line="480" w:lineRule="auto"/>
              <w:jc w:val="center"/>
              <w:rPr>
                <w:color w:val="000000" w:themeColor="text1"/>
                <w:sz w:val="18"/>
                <w:szCs w:val="18"/>
              </w:rPr>
            </w:pPr>
            <w:r>
              <w:rPr>
                <w:color w:val="000000" w:themeColor="text1"/>
                <w:sz w:val="18"/>
                <w:szCs w:val="18"/>
              </w:rPr>
              <w:t>1 879</w:t>
            </w:r>
          </w:p>
        </w:tc>
        <w:tc>
          <w:tcPr>
            <w:tcW w:w="1288" w:type="dxa"/>
            <w:tcBorders>
              <w:top w:val="single" w:sz="4" w:space="0" w:color="auto"/>
            </w:tcBorders>
            <w:shd w:val="clear" w:color="auto" w:fill="auto"/>
            <w:tcMar>
              <w:top w:w="100" w:type="dxa"/>
              <w:left w:w="100" w:type="dxa"/>
              <w:bottom w:w="100" w:type="dxa"/>
              <w:right w:w="100" w:type="dxa"/>
            </w:tcMar>
            <w:vAlign w:val="center"/>
          </w:tcPr>
          <w:p w14:paraId="7F15B2B7" w14:textId="77777777" w:rsidR="00AD73F0" w:rsidRDefault="00AD73F0" w:rsidP="00AD73F0">
            <w:pPr>
              <w:jc w:val="center"/>
              <w:rPr>
                <w:color w:val="000000" w:themeColor="text1"/>
                <w:sz w:val="18"/>
                <w:szCs w:val="18"/>
              </w:rPr>
            </w:pPr>
            <w:r w:rsidRPr="00F673F1">
              <w:rPr>
                <w:color w:val="000000" w:themeColor="text1"/>
                <w:sz w:val="18"/>
                <w:szCs w:val="18"/>
              </w:rPr>
              <w:t>547</w:t>
            </w:r>
          </w:p>
          <w:p w14:paraId="2831FAE2" w14:textId="7E76043F" w:rsidR="00AD73F0" w:rsidRPr="00F673F1" w:rsidRDefault="00AD73F0" w:rsidP="00AD73F0">
            <w:pPr>
              <w:jc w:val="center"/>
              <w:rPr>
                <w:color w:val="000000" w:themeColor="text1"/>
                <w:sz w:val="18"/>
                <w:szCs w:val="18"/>
              </w:rPr>
            </w:pPr>
            <w:r>
              <w:rPr>
                <w:color w:val="000000" w:themeColor="text1"/>
                <w:sz w:val="18"/>
                <w:szCs w:val="18"/>
              </w:rPr>
              <w:t>(29.1%)</w:t>
            </w:r>
          </w:p>
        </w:tc>
        <w:tc>
          <w:tcPr>
            <w:tcW w:w="1016" w:type="dxa"/>
            <w:tcBorders>
              <w:top w:val="single" w:sz="4" w:space="0" w:color="auto"/>
            </w:tcBorders>
            <w:shd w:val="clear" w:color="auto" w:fill="auto"/>
            <w:tcMar>
              <w:top w:w="100" w:type="dxa"/>
              <w:left w:w="100" w:type="dxa"/>
              <w:bottom w:w="100" w:type="dxa"/>
              <w:right w:w="100" w:type="dxa"/>
            </w:tcMar>
            <w:vAlign w:val="center"/>
          </w:tcPr>
          <w:p w14:paraId="108DE923" w14:textId="77777777" w:rsidR="00AD73F0" w:rsidRDefault="00AD73F0" w:rsidP="00AD73F0">
            <w:pPr>
              <w:jc w:val="center"/>
              <w:rPr>
                <w:color w:val="000000" w:themeColor="text1"/>
                <w:sz w:val="18"/>
                <w:szCs w:val="18"/>
              </w:rPr>
            </w:pPr>
            <w:r w:rsidRPr="00F673F1">
              <w:rPr>
                <w:color w:val="000000" w:themeColor="text1"/>
                <w:sz w:val="18"/>
                <w:szCs w:val="18"/>
              </w:rPr>
              <w:t>237</w:t>
            </w:r>
          </w:p>
          <w:p w14:paraId="61E119BA" w14:textId="2F35AE1F" w:rsidR="00AD73F0" w:rsidRPr="00F673F1" w:rsidRDefault="00AD73F0" w:rsidP="00AD73F0">
            <w:pPr>
              <w:jc w:val="center"/>
              <w:rPr>
                <w:color w:val="000000" w:themeColor="text1"/>
                <w:sz w:val="18"/>
                <w:szCs w:val="18"/>
              </w:rPr>
            </w:pPr>
            <w:r>
              <w:rPr>
                <w:color w:val="000000" w:themeColor="text1"/>
                <w:sz w:val="18"/>
                <w:szCs w:val="18"/>
              </w:rPr>
              <w:t>(12.6%)</w:t>
            </w:r>
          </w:p>
        </w:tc>
        <w:tc>
          <w:tcPr>
            <w:tcW w:w="1016" w:type="dxa"/>
            <w:tcBorders>
              <w:top w:val="single" w:sz="4" w:space="0" w:color="auto"/>
            </w:tcBorders>
            <w:shd w:val="clear" w:color="auto" w:fill="auto"/>
            <w:tcMar>
              <w:top w:w="100" w:type="dxa"/>
              <w:left w:w="100" w:type="dxa"/>
              <w:bottom w:w="100" w:type="dxa"/>
              <w:right w:w="100" w:type="dxa"/>
            </w:tcMar>
            <w:vAlign w:val="center"/>
          </w:tcPr>
          <w:p w14:paraId="39659CE6" w14:textId="77777777" w:rsidR="00AD73F0" w:rsidRDefault="00AD73F0" w:rsidP="00AD73F0">
            <w:pPr>
              <w:jc w:val="center"/>
              <w:rPr>
                <w:color w:val="000000" w:themeColor="text1"/>
                <w:sz w:val="18"/>
                <w:szCs w:val="18"/>
              </w:rPr>
            </w:pPr>
            <w:r w:rsidRPr="00F673F1">
              <w:rPr>
                <w:color w:val="000000" w:themeColor="text1"/>
                <w:sz w:val="18"/>
                <w:szCs w:val="18"/>
              </w:rPr>
              <w:t>693</w:t>
            </w:r>
          </w:p>
          <w:p w14:paraId="355E5A82" w14:textId="0A4101E5" w:rsidR="00AD73F0" w:rsidRPr="00F673F1" w:rsidRDefault="00AD73F0" w:rsidP="00AD73F0">
            <w:pPr>
              <w:jc w:val="center"/>
              <w:rPr>
                <w:color w:val="000000" w:themeColor="text1"/>
                <w:sz w:val="18"/>
                <w:szCs w:val="18"/>
              </w:rPr>
            </w:pPr>
            <w:r>
              <w:rPr>
                <w:color w:val="000000" w:themeColor="text1"/>
                <w:sz w:val="18"/>
                <w:szCs w:val="18"/>
              </w:rPr>
              <w:t>(36.9%)</w:t>
            </w:r>
          </w:p>
        </w:tc>
        <w:tc>
          <w:tcPr>
            <w:tcW w:w="1016" w:type="dxa"/>
            <w:tcBorders>
              <w:top w:val="single" w:sz="4" w:space="0" w:color="auto"/>
            </w:tcBorders>
            <w:shd w:val="clear" w:color="auto" w:fill="auto"/>
            <w:tcMar>
              <w:top w:w="100" w:type="dxa"/>
              <w:left w:w="100" w:type="dxa"/>
              <w:bottom w:w="100" w:type="dxa"/>
              <w:right w:w="100" w:type="dxa"/>
            </w:tcMar>
            <w:vAlign w:val="center"/>
          </w:tcPr>
          <w:p w14:paraId="7AF2559A" w14:textId="77777777" w:rsidR="00AD73F0" w:rsidRDefault="00AD73F0" w:rsidP="00AD73F0">
            <w:pPr>
              <w:jc w:val="center"/>
              <w:rPr>
                <w:color w:val="000000" w:themeColor="text1"/>
                <w:sz w:val="18"/>
                <w:szCs w:val="18"/>
              </w:rPr>
            </w:pPr>
            <w:r w:rsidRPr="00F673F1">
              <w:rPr>
                <w:color w:val="000000" w:themeColor="text1"/>
                <w:sz w:val="18"/>
                <w:szCs w:val="18"/>
              </w:rPr>
              <w:t>872</w:t>
            </w:r>
          </w:p>
          <w:p w14:paraId="73A8DA3F" w14:textId="3DCAE39D" w:rsidR="00AD73F0" w:rsidRPr="00F673F1" w:rsidRDefault="00AD73F0" w:rsidP="00AD73F0">
            <w:pPr>
              <w:jc w:val="center"/>
              <w:rPr>
                <w:color w:val="000000" w:themeColor="text1"/>
                <w:sz w:val="18"/>
                <w:szCs w:val="18"/>
              </w:rPr>
            </w:pPr>
            <w:r>
              <w:rPr>
                <w:color w:val="000000" w:themeColor="text1"/>
                <w:sz w:val="18"/>
                <w:szCs w:val="18"/>
              </w:rPr>
              <w:t>(46.4%)</w:t>
            </w:r>
          </w:p>
        </w:tc>
        <w:tc>
          <w:tcPr>
            <w:tcW w:w="1254" w:type="dxa"/>
            <w:tcBorders>
              <w:top w:val="single" w:sz="4" w:space="0" w:color="auto"/>
            </w:tcBorders>
            <w:shd w:val="clear" w:color="auto" w:fill="auto"/>
            <w:tcMar>
              <w:top w:w="100" w:type="dxa"/>
              <w:left w:w="100" w:type="dxa"/>
              <w:bottom w:w="100" w:type="dxa"/>
              <w:right w:w="100" w:type="dxa"/>
            </w:tcMar>
            <w:vAlign w:val="center"/>
          </w:tcPr>
          <w:p w14:paraId="2B8AE2D1" w14:textId="77777777" w:rsidR="00AD73F0" w:rsidRPr="00160896" w:rsidRDefault="00AD73F0" w:rsidP="00AD73F0">
            <w:pPr>
              <w:jc w:val="center"/>
              <w:rPr>
                <w:color w:val="000000" w:themeColor="text1"/>
                <w:sz w:val="18"/>
                <w:szCs w:val="18"/>
              </w:rPr>
            </w:pPr>
            <w:r w:rsidRPr="00160896">
              <w:rPr>
                <w:color w:val="000000" w:themeColor="text1"/>
                <w:sz w:val="18"/>
                <w:szCs w:val="18"/>
              </w:rPr>
              <w:t>23.0</w:t>
            </w:r>
          </w:p>
          <w:p w14:paraId="65A4F98C" w14:textId="0A2C2B2B" w:rsidR="00AD73F0" w:rsidRPr="00160896" w:rsidRDefault="00AD73F0" w:rsidP="00AD73F0">
            <w:pPr>
              <w:jc w:val="center"/>
              <w:rPr>
                <w:color w:val="000000" w:themeColor="text1"/>
                <w:sz w:val="18"/>
                <w:szCs w:val="18"/>
              </w:rPr>
            </w:pPr>
            <w:r w:rsidRPr="00160896">
              <w:rPr>
                <w:color w:val="000000" w:themeColor="text1"/>
                <w:sz w:val="18"/>
                <w:szCs w:val="18"/>
              </w:rPr>
              <w:t>(0.67)</w:t>
            </w:r>
          </w:p>
        </w:tc>
      </w:tr>
      <w:tr w:rsidR="00AD73F0" w:rsidRPr="00F673F1" w14:paraId="0CB73EA8" w14:textId="77777777" w:rsidTr="00AD73F0">
        <w:trPr>
          <w:trHeight w:val="964"/>
        </w:trPr>
        <w:tc>
          <w:tcPr>
            <w:tcW w:w="1611" w:type="dxa"/>
            <w:vMerge/>
            <w:tcBorders>
              <w:right w:val="single" w:sz="4" w:space="0" w:color="auto"/>
            </w:tcBorders>
            <w:shd w:val="clear" w:color="auto" w:fill="auto"/>
            <w:tcMar>
              <w:top w:w="100" w:type="dxa"/>
              <w:left w:w="100" w:type="dxa"/>
              <w:bottom w:w="100" w:type="dxa"/>
              <w:right w:w="100" w:type="dxa"/>
            </w:tcMar>
            <w:vAlign w:val="center"/>
          </w:tcPr>
          <w:p w14:paraId="62568F5F" w14:textId="77777777" w:rsidR="00AD73F0" w:rsidRPr="00840816" w:rsidRDefault="00AD73F0" w:rsidP="00AD73F0">
            <w:pPr>
              <w:spacing w:line="480" w:lineRule="auto"/>
              <w:jc w:val="center"/>
              <w:rPr>
                <w:b/>
                <w:iCs/>
                <w:color w:val="000000" w:themeColor="text1"/>
                <w:sz w:val="18"/>
                <w:szCs w:val="18"/>
              </w:rPr>
            </w:pPr>
          </w:p>
        </w:tc>
        <w:tc>
          <w:tcPr>
            <w:tcW w:w="969" w:type="dxa"/>
            <w:tcBorders>
              <w:left w:val="single" w:sz="4" w:space="0" w:color="auto"/>
              <w:bottom w:val="single" w:sz="4" w:space="0" w:color="auto"/>
            </w:tcBorders>
            <w:shd w:val="clear" w:color="auto" w:fill="auto"/>
            <w:tcMar>
              <w:top w:w="100" w:type="dxa"/>
              <w:left w:w="100" w:type="dxa"/>
              <w:bottom w:w="100" w:type="dxa"/>
              <w:right w:w="100" w:type="dxa"/>
            </w:tcMar>
            <w:vAlign w:val="center"/>
          </w:tcPr>
          <w:p w14:paraId="2DC71E1B" w14:textId="5B80CFC9" w:rsidR="00AD73F0" w:rsidRPr="004555E5" w:rsidRDefault="00AD73F0" w:rsidP="00AD73F0">
            <w:pPr>
              <w:spacing w:line="480" w:lineRule="auto"/>
              <w:jc w:val="center"/>
              <w:rPr>
                <w:i/>
                <w:color w:val="000000" w:themeColor="text1"/>
                <w:sz w:val="18"/>
                <w:szCs w:val="18"/>
              </w:rPr>
            </w:pPr>
            <w:r w:rsidRPr="004555E5">
              <w:rPr>
                <w:i/>
                <w:color w:val="000000" w:themeColor="text1"/>
                <w:sz w:val="18"/>
                <w:szCs w:val="18"/>
              </w:rPr>
              <w:t>Controls</w:t>
            </w:r>
          </w:p>
        </w:tc>
        <w:tc>
          <w:tcPr>
            <w:tcW w:w="902" w:type="dxa"/>
            <w:tcBorders>
              <w:bottom w:val="single" w:sz="4" w:space="0" w:color="auto"/>
            </w:tcBorders>
            <w:shd w:val="clear" w:color="auto" w:fill="auto"/>
            <w:tcMar>
              <w:top w:w="100" w:type="dxa"/>
              <w:left w:w="100" w:type="dxa"/>
              <w:bottom w:w="100" w:type="dxa"/>
              <w:right w:w="100" w:type="dxa"/>
            </w:tcMar>
            <w:vAlign w:val="center"/>
          </w:tcPr>
          <w:p w14:paraId="4ADACF8B" w14:textId="77B03093" w:rsidR="00AD73F0" w:rsidRPr="00F673F1" w:rsidRDefault="00AD73F0" w:rsidP="00AD73F0">
            <w:pPr>
              <w:spacing w:line="480" w:lineRule="auto"/>
              <w:jc w:val="center"/>
              <w:rPr>
                <w:color w:val="000000" w:themeColor="text1"/>
                <w:sz w:val="18"/>
                <w:szCs w:val="18"/>
              </w:rPr>
            </w:pPr>
            <w:r>
              <w:rPr>
                <w:color w:val="000000" w:themeColor="text1"/>
                <w:sz w:val="18"/>
                <w:szCs w:val="18"/>
              </w:rPr>
              <w:t>143 145</w:t>
            </w:r>
          </w:p>
        </w:tc>
        <w:tc>
          <w:tcPr>
            <w:tcW w:w="1288" w:type="dxa"/>
            <w:tcBorders>
              <w:bottom w:val="single" w:sz="4" w:space="0" w:color="auto"/>
            </w:tcBorders>
            <w:shd w:val="clear" w:color="auto" w:fill="auto"/>
            <w:tcMar>
              <w:top w:w="100" w:type="dxa"/>
              <w:left w:w="100" w:type="dxa"/>
              <w:bottom w:w="100" w:type="dxa"/>
              <w:right w:w="100" w:type="dxa"/>
            </w:tcMar>
            <w:vAlign w:val="center"/>
          </w:tcPr>
          <w:p w14:paraId="3D448072" w14:textId="77777777" w:rsidR="00AD73F0" w:rsidRDefault="00AD73F0" w:rsidP="00AD73F0">
            <w:pPr>
              <w:jc w:val="center"/>
              <w:rPr>
                <w:color w:val="000000" w:themeColor="text1"/>
                <w:sz w:val="18"/>
                <w:szCs w:val="18"/>
              </w:rPr>
            </w:pPr>
            <w:r w:rsidRPr="00F673F1">
              <w:rPr>
                <w:color w:val="000000" w:themeColor="text1"/>
                <w:sz w:val="18"/>
                <w:szCs w:val="18"/>
              </w:rPr>
              <w:t>35</w:t>
            </w:r>
            <w:r>
              <w:rPr>
                <w:color w:val="000000" w:themeColor="text1"/>
                <w:sz w:val="18"/>
                <w:szCs w:val="18"/>
              </w:rPr>
              <w:t xml:space="preserve"> </w:t>
            </w:r>
            <w:r w:rsidRPr="00F673F1">
              <w:rPr>
                <w:color w:val="000000" w:themeColor="text1"/>
                <w:sz w:val="18"/>
                <w:szCs w:val="18"/>
              </w:rPr>
              <w:t>330</w:t>
            </w:r>
          </w:p>
          <w:p w14:paraId="391F8286" w14:textId="080077CC" w:rsidR="00AD73F0" w:rsidRPr="00F673F1" w:rsidRDefault="00AD73F0" w:rsidP="00AD73F0">
            <w:pPr>
              <w:jc w:val="center"/>
              <w:rPr>
                <w:color w:val="000000" w:themeColor="text1"/>
                <w:sz w:val="18"/>
                <w:szCs w:val="18"/>
              </w:rPr>
            </w:pPr>
            <w:r>
              <w:rPr>
                <w:color w:val="000000" w:themeColor="text1"/>
                <w:sz w:val="18"/>
                <w:szCs w:val="18"/>
              </w:rPr>
              <w:t>(24.7%)</w:t>
            </w:r>
          </w:p>
        </w:tc>
        <w:tc>
          <w:tcPr>
            <w:tcW w:w="1016" w:type="dxa"/>
            <w:tcBorders>
              <w:bottom w:val="single" w:sz="4" w:space="0" w:color="auto"/>
            </w:tcBorders>
            <w:shd w:val="clear" w:color="auto" w:fill="auto"/>
            <w:tcMar>
              <w:top w:w="100" w:type="dxa"/>
              <w:left w:w="100" w:type="dxa"/>
              <w:bottom w:w="100" w:type="dxa"/>
              <w:right w:w="100" w:type="dxa"/>
            </w:tcMar>
            <w:vAlign w:val="center"/>
          </w:tcPr>
          <w:p w14:paraId="1500938B" w14:textId="77777777" w:rsidR="00AD73F0" w:rsidRDefault="00AD73F0" w:rsidP="00AD73F0">
            <w:pPr>
              <w:jc w:val="center"/>
              <w:rPr>
                <w:color w:val="000000" w:themeColor="text1"/>
                <w:sz w:val="18"/>
                <w:szCs w:val="18"/>
              </w:rPr>
            </w:pPr>
            <w:r w:rsidRPr="00F673F1">
              <w:rPr>
                <w:color w:val="000000" w:themeColor="text1"/>
                <w:sz w:val="18"/>
                <w:szCs w:val="18"/>
              </w:rPr>
              <w:t>9</w:t>
            </w:r>
            <w:r>
              <w:rPr>
                <w:color w:val="000000" w:themeColor="text1"/>
                <w:sz w:val="18"/>
                <w:szCs w:val="18"/>
              </w:rPr>
              <w:t xml:space="preserve"> </w:t>
            </w:r>
            <w:r w:rsidRPr="00F673F1">
              <w:rPr>
                <w:color w:val="000000" w:themeColor="text1"/>
                <w:sz w:val="18"/>
                <w:szCs w:val="18"/>
              </w:rPr>
              <w:t>667</w:t>
            </w:r>
          </w:p>
          <w:p w14:paraId="75501A68" w14:textId="52290B72" w:rsidR="00AD73F0" w:rsidRPr="00F673F1" w:rsidRDefault="00AD73F0" w:rsidP="00AD73F0">
            <w:pPr>
              <w:jc w:val="center"/>
              <w:rPr>
                <w:color w:val="000000" w:themeColor="text1"/>
                <w:sz w:val="18"/>
                <w:szCs w:val="18"/>
              </w:rPr>
            </w:pPr>
            <w:r>
              <w:rPr>
                <w:color w:val="000000" w:themeColor="text1"/>
                <w:sz w:val="18"/>
                <w:szCs w:val="18"/>
              </w:rPr>
              <w:t>(6.8%)</w:t>
            </w:r>
          </w:p>
        </w:tc>
        <w:tc>
          <w:tcPr>
            <w:tcW w:w="1016" w:type="dxa"/>
            <w:tcBorders>
              <w:bottom w:val="single" w:sz="4" w:space="0" w:color="auto"/>
            </w:tcBorders>
            <w:shd w:val="clear" w:color="auto" w:fill="auto"/>
            <w:tcMar>
              <w:top w:w="100" w:type="dxa"/>
              <w:left w:w="100" w:type="dxa"/>
              <w:bottom w:w="100" w:type="dxa"/>
              <w:right w:w="100" w:type="dxa"/>
            </w:tcMar>
            <w:vAlign w:val="center"/>
          </w:tcPr>
          <w:p w14:paraId="0BA8E6FD" w14:textId="77777777" w:rsidR="00AD73F0" w:rsidRDefault="00AD73F0" w:rsidP="00AD73F0">
            <w:pPr>
              <w:jc w:val="center"/>
              <w:rPr>
                <w:color w:val="000000" w:themeColor="text1"/>
                <w:sz w:val="18"/>
                <w:szCs w:val="18"/>
              </w:rPr>
            </w:pPr>
            <w:r w:rsidRPr="00F673F1">
              <w:rPr>
                <w:color w:val="000000" w:themeColor="text1"/>
                <w:sz w:val="18"/>
                <w:szCs w:val="18"/>
              </w:rPr>
              <w:t>48</w:t>
            </w:r>
            <w:r>
              <w:rPr>
                <w:color w:val="000000" w:themeColor="text1"/>
                <w:sz w:val="18"/>
                <w:szCs w:val="18"/>
              </w:rPr>
              <w:t xml:space="preserve"> </w:t>
            </w:r>
            <w:r w:rsidRPr="00F673F1">
              <w:rPr>
                <w:color w:val="000000" w:themeColor="text1"/>
                <w:sz w:val="18"/>
                <w:szCs w:val="18"/>
              </w:rPr>
              <w:t>695</w:t>
            </w:r>
          </w:p>
          <w:p w14:paraId="561CD3A3" w14:textId="69B231D4" w:rsidR="00AD73F0" w:rsidRPr="00F673F1" w:rsidRDefault="00AD73F0" w:rsidP="00AD73F0">
            <w:pPr>
              <w:jc w:val="center"/>
              <w:rPr>
                <w:color w:val="000000" w:themeColor="text1"/>
                <w:sz w:val="18"/>
                <w:szCs w:val="18"/>
              </w:rPr>
            </w:pPr>
            <w:r>
              <w:rPr>
                <w:color w:val="000000" w:themeColor="text1"/>
                <w:sz w:val="18"/>
                <w:szCs w:val="18"/>
              </w:rPr>
              <w:t>(34.0%)</w:t>
            </w:r>
          </w:p>
        </w:tc>
        <w:tc>
          <w:tcPr>
            <w:tcW w:w="1016" w:type="dxa"/>
            <w:tcBorders>
              <w:bottom w:val="single" w:sz="4" w:space="0" w:color="auto"/>
            </w:tcBorders>
            <w:shd w:val="clear" w:color="auto" w:fill="auto"/>
            <w:tcMar>
              <w:top w:w="100" w:type="dxa"/>
              <w:left w:w="100" w:type="dxa"/>
              <w:bottom w:w="100" w:type="dxa"/>
              <w:right w:w="100" w:type="dxa"/>
            </w:tcMar>
            <w:vAlign w:val="center"/>
          </w:tcPr>
          <w:p w14:paraId="742E7B83" w14:textId="77777777" w:rsidR="00AD73F0" w:rsidRDefault="00AD73F0" w:rsidP="00AD73F0">
            <w:pPr>
              <w:jc w:val="center"/>
              <w:rPr>
                <w:color w:val="000000" w:themeColor="text1"/>
                <w:sz w:val="18"/>
                <w:szCs w:val="18"/>
              </w:rPr>
            </w:pPr>
            <w:r w:rsidRPr="00F673F1">
              <w:rPr>
                <w:color w:val="000000" w:themeColor="text1"/>
                <w:sz w:val="18"/>
                <w:szCs w:val="18"/>
              </w:rPr>
              <w:t>78</w:t>
            </w:r>
            <w:r>
              <w:rPr>
                <w:color w:val="000000" w:themeColor="text1"/>
                <w:sz w:val="18"/>
                <w:szCs w:val="18"/>
              </w:rPr>
              <w:t xml:space="preserve"> </w:t>
            </w:r>
            <w:r w:rsidRPr="00F673F1">
              <w:rPr>
                <w:color w:val="000000" w:themeColor="text1"/>
                <w:sz w:val="18"/>
                <w:szCs w:val="18"/>
              </w:rPr>
              <w:t>250</w:t>
            </w:r>
          </w:p>
          <w:p w14:paraId="539A6917" w14:textId="36454734" w:rsidR="00AD73F0" w:rsidRPr="00F673F1" w:rsidRDefault="00AD73F0" w:rsidP="00AD73F0">
            <w:pPr>
              <w:jc w:val="center"/>
              <w:rPr>
                <w:color w:val="000000" w:themeColor="text1"/>
                <w:sz w:val="18"/>
                <w:szCs w:val="18"/>
              </w:rPr>
            </w:pPr>
            <w:r>
              <w:rPr>
                <w:color w:val="000000" w:themeColor="text1"/>
                <w:sz w:val="18"/>
                <w:szCs w:val="18"/>
              </w:rPr>
              <w:t>(54.7%)</w:t>
            </w:r>
          </w:p>
        </w:tc>
        <w:tc>
          <w:tcPr>
            <w:tcW w:w="1254" w:type="dxa"/>
            <w:tcBorders>
              <w:bottom w:val="single" w:sz="4" w:space="0" w:color="auto"/>
            </w:tcBorders>
            <w:shd w:val="clear" w:color="auto" w:fill="auto"/>
            <w:tcMar>
              <w:top w:w="100" w:type="dxa"/>
              <w:left w:w="100" w:type="dxa"/>
              <w:bottom w:w="100" w:type="dxa"/>
              <w:right w:w="100" w:type="dxa"/>
            </w:tcMar>
            <w:vAlign w:val="center"/>
          </w:tcPr>
          <w:p w14:paraId="1AC95E0D" w14:textId="77777777" w:rsidR="00AD73F0" w:rsidRPr="00160896" w:rsidRDefault="00AD73F0" w:rsidP="00AD73F0">
            <w:pPr>
              <w:jc w:val="center"/>
              <w:rPr>
                <w:color w:val="000000" w:themeColor="text1"/>
                <w:sz w:val="18"/>
                <w:szCs w:val="18"/>
              </w:rPr>
            </w:pPr>
            <w:r w:rsidRPr="00160896">
              <w:rPr>
                <w:color w:val="000000" w:themeColor="text1"/>
                <w:sz w:val="18"/>
                <w:szCs w:val="18"/>
              </w:rPr>
              <w:t>20.1</w:t>
            </w:r>
          </w:p>
          <w:p w14:paraId="57EF26FB" w14:textId="3A29C921" w:rsidR="00AD73F0" w:rsidRPr="00160896" w:rsidRDefault="00AD73F0" w:rsidP="00AD73F0">
            <w:pPr>
              <w:jc w:val="center"/>
              <w:rPr>
                <w:color w:val="000000" w:themeColor="text1"/>
                <w:sz w:val="18"/>
                <w:szCs w:val="18"/>
              </w:rPr>
            </w:pPr>
            <w:r w:rsidRPr="00160896">
              <w:rPr>
                <w:color w:val="000000" w:themeColor="text1"/>
                <w:sz w:val="18"/>
                <w:szCs w:val="18"/>
              </w:rPr>
              <w:t>(0.08)</w:t>
            </w:r>
          </w:p>
        </w:tc>
      </w:tr>
      <w:tr w:rsidR="00AD73F0" w:rsidRPr="00F673F1" w14:paraId="34807053" w14:textId="77777777" w:rsidTr="00AD73F0">
        <w:trPr>
          <w:trHeight w:val="964"/>
        </w:trPr>
        <w:tc>
          <w:tcPr>
            <w:tcW w:w="1611" w:type="dxa"/>
            <w:vMerge w:val="restart"/>
            <w:tcBorders>
              <w:right w:val="single" w:sz="4" w:space="0" w:color="auto"/>
            </w:tcBorders>
            <w:shd w:val="clear" w:color="auto" w:fill="auto"/>
            <w:tcMar>
              <w:top w:w="100" w:type="dxa"/>
              <w:left w:w="100" w:type="dxa"/>
              <w:bottom w:w="100" w:type="dxa"/>
              <w:right w:w="100" w:type="dxa"/>
            </w:tcMar>
            <w:vAlign w:val="center"/>
          </w:tcPr>
          <w:p w14:paraId="6CEB73D8" w14:textId="0F2D0824" w:rsidR="00AD73F0" w:rsidRPr="00840816" w:rsidRDefault="00AD73F0" w:rsidP="00AD73F0">
            <w:pPr>
              <w:spacing w:line="480" w:lineRule="auto"/>
              <w:jc w:val="center"/>
              <w:rPr>
                <w:b/>
                <w:iCs/>
                <w:color w:val="000000" w:themeColor="text1"/>
                <w:sz w:val="18"/>
                <w:szCs w:val="18"/>
              </w:rPr>
            </w:pPr>
            <w:r w:rsidRPr="00840816">
              <w:rPr>
                <w:b/>
                <w:iCs/>
                <w:color w:val="000000" w:themeColor="text1"/>
                <w:sz w:val="18"/>
                <w:szCs w:val="18"/>
              </w:rPr>
              <w:t>Hallucinations</w:t>
            </w:r>
          </w:p>
        </w:tc>
        <w:tc>
          <w:tcPr>
            <w:tcW w:w="969" w:type="dxa"/>
            <w:tcBorders>
              <w:top w:val="single" w:sz="4" w:space="0" w:color="auto"/>
              <w:left w:val="single" w:sz="4" w:space="0" w:color="auto"/>
            </w:tcBorders>
            <w:shd w:val="clear" w:color="auto" w:fill="auto"/>
            <w:tcMar>
              <w:top w:w="100" w:type="dxa"/>
              <w:left w:w="100" w:type="dxa"/>
              <w:bottom w:w="100" w:type="dxa"/>
              <w:right w:w="100" w:type="dxa"/>
            </w:tcMar>
            <w:vAlign w:val="center"/>
          </w:tcPr>
          <w:p w14:paraId="1FC803E1" w14:textId="4D9DFC48" w:rsidR="00AD73F0" w:rsidRPr="004555E5" w:rsidRDefault="00AD73F0" w:rsidP="00AD73F0">
            <w:pPr>
              <w:spacing w:line="480" w:lineRule="auto"/>
              <w:jc w:val="center"/>
              <w:rPr>
                <w:i/>
                <w:color w:val="000000" w:themeColor="text1"/>
                <w:sz w:val="18"/>
                <w:szCs w:val="18"/>
              </w:rPr>
            </w:pPr>
            <w:r w:rsidRPr="004555E5">
              <w:rPr>
                <w:i/>
                <w:color w:val="000000" w:themeColor="text1"/>
                <w:sz w:val="18"/>
                <w:szCs w:val="18"/>
              </w:rPr>
              <w:t>Cases</w:t>
            </w:r>
          </w:p>
        </w:tc>
        <w:tc>
          <w:tcPr>
            <w:tcW w:w="902" w:type="dxa"/>
            <w:tcBorders>
              <w:top w:val="single" w:sz="4" w:space="0" w:color="auto"/>
            </w:tcBorders>
            <w:shd w:val="clear" w:color="auto" w:fill="auto"/>
            <w:tcMar>
              <w:top w:w="100" w:type="dxa"/>
              <w:left w:w="100" w:type="dxa"/>
              <w:bottom w:w="100" w:type="dxa"/>
              <w:right w:w="100" w:type="dxa"/>
            </w:tcMar>
            <w:vAlign w:val="center"/>
          </w:tcPr>
          <w:p w14:paraId="5749A37B" w14:textId="40E440A1" w:rsidR="00AD73F0" w:rsidRPr="00F673F1" w:rsidRDefault="00AD73F0" w:rsidP="00AD73F0">
            <w:pPr>
              <w:spacing w:line="480" w:lineRule="auto"/>
              <w:jc w:val="center"/>
              <w:rPr>
                <w:color w:val="000000" w:themeColor="text1"/>
                <w:sz w:val="18"/>
                <w:szCs w:val="18"/>
              </w:rPr>
            </w:pPr>
            <w:r>
              <w:rPr>
                <w:color w:val="000000" w:themeColor="text1"/>
                <w:sz w:val="18"/>
                <w:szCs w:val="18"/>
              </w:rPr>
              <w:t>6 164</w:t>
            </w:r>
          </w:p>
        </w:tc>
        <w:tc>
          <w:tcPr>
            <w:tcW w:w="1288" w:type="dxa"/>
            <w:tcBorders>
              <w:top w:val="single" w:sz="4" w:space="0" w:color="auto"/>
            </w:tcBorders>
            <w:shd w:val="clear" w:color="auto" w:fill="auto"/>
            <w:tcMar>
              <w:top w:w="100" w:type="dxa"/>
              <w:left w:w="100" w:type="dxa"/>
              <w:bottom w:w="100" w:type="dxa"/>
              <w:right w:w="100" w:type="dxa"/>
            </w:tcMar>
            <w:vAlign w:val="center"/>
          </w:tcPr>
          <w:p w14:paraId="0F903E9A" w14:textId="77777777" w:rsidR="00AD73F0" w:rsidRDefault="00AD73F0" w:rsidP="00AD73F0">
            <w:pPr>
              <w:jc w:val="center"/>
              <w:rPr>
                <w:color w:val="000000" w:themeColor="text1"/>
                <w:sz w:val="18"/>
                <w:szCs w:val="18"/>
              </w:rPr>
            </w:pPr>
            <w:r w:rsidRPr="00F673F1">
              <w:rPr>
                <w:color w:val="000000" w:themeColor="text1"/>
                <w:sz w:val="18"/>
                <w:szCs w:val="18"/>
              </w:rPr>
              <w:t>1</w:t>
            </w:r>
            <w:r>
              <w:rPr>
                <w:color w:val="000000" w:themeColor="text1"/>
                <w:sz w:val="18"/>
                <w:szCs w:val="18"/>
              </w:rPr>
              <w:t xml:space="preserve"> </w:t>
            </w:r>
            <w:r w:rsidRPr="00F673F1">
              <w:rPr>
                <w:color w:val="000000" w:themeColor="text1"/>
                <w:sz w:val="18"/>
                <w:szCs w:val="18"/>
              </w:rPr>
              <w:t>778</w:t>
            </w:r>
          </w:p>
          <w:p w14:paraId="1FD70C84" w14:textId="2BBE52D1" w:rsidR="00AD73F0" w:rsidRPr="00F673F1" w:rsidRDefault="00AD73F0" w:rsidP="00AD73F0">
            <w:pPr>
              <w:jc w:val="center"/>
              <w:rPr>
                <w:color w:val="000000" w:themeColor="text1"/>
                <w:sz w:val="18"/>
                <w:szCs w:val="18"/>
              </w:rPr>
            </w:pPr>
            <w:r>
              <w:rPr>
                <w:color w:val="000000" w:themeColor="text1"/>
                <w:sz w:val="18"/>
                <w:szCs w:val="18"/>
              </w:rPr>
              <w:t>(28.8%)</w:t>
            </w:r>
          </w:p>
        </w:tc>
        <w:tc>
          <w:tcPr>
            <w:tcW w:w="1016" w:type="dxa"/>
            <w:tcBorders>
              <w:top w:val="single" w:sz="4" w:space="0" w:color="auto"/>
            </w:tcBorders>
            <w:shd w:val="clear" w:color="auto" w:fill="auto"/>
            <w:tcMar>
              <w:top w:w="100" w:type="dxa"/>
              <w:left w:w="100" w:type="dxa"/>
              <w:bottom w:w="100" w:type="dxa"/>
              <w:right w:w="100" w:type="dxa"/>
            </w:tcMar>
            <w:vAlign w:val="center"/>
          </w:tcPr>
          <w:p w14:paraId="3F7BF098" w14:textId="77777777" w:rsidR="00AD73F0" w:rsidRDefault="00AD73F0" w:rsidP="00AD73F0">
            <w:pPr>
              <w:jc w:val="center"/>
              <w:rPr>
                <w:color w:val="000000" w:themeColor="text1"/>
                <w:sz w:val="18"/>
                <w:szCs w:val="18"/>
              </w:rPr>
            </w:pPr>
            <w:r w:rsidRPr="00F673F1">
              <w:rPr>
                <w:color w:val="000000" w:themeColor="text1"/>
                <w:sz w:val="18"/>
                <w:szCs w:val="18"/>
              </w:rPr>
              <w:t>647</w:t>
            </w:r>
          </w:p>
          <w:p w14:paraId="00114670" w14:textId="10C9DACD" w:rsidR="00AD73F0" w:rsidRPr="00F673F1" w:rsidRDefault="00AD73F0" w:rsidP="00AD73F0">
            <w:pPr>
              <w:jc w:val="center"/>
              <w:rPr>
                <w:color w:val="000000" w:themeColor="text1"/>
                <w:sz w:val="18"/>
                <w:szCs w:val="18"/>
              </w:rPr>
            </w:pPr>
            <w:r>
              <w:rPr>
                <w:color w:val="000000" w:themeColor="text1"/>
                <w:sz w:val="18"/>
                <w:szCs w:val="18"/>
              </w:rPr>
              <w:t>(10.5%)</w:t>
            </w:r>
          </w:p>
        </w:tc>
        <w:tc>
          <w:tcPr>
            <w:tcW w:w="1016" w:type="dxa"/>
            <w:tcBorders>
              <w:top w:val="single" w:sz="4" w:space="0" w:color="auto"/>
            </w:tcBorders>
            <w:shd w:val="clear" w:color="auto" w:fill="auto"/>
            <w:tcMar>
              <w:top w:w="100" w:type="dxa"/>
              <w:left w:w="100" w:type="dxa"/>
              <w:bottom w:w="100" w:type="dxa"/>
              <w:right w:w="100" w:type="dxa"/>
            </w:tcMar>
            <w:vAlign w:val="center"/>
          </w:tcPr>
          <w:p w14:paraId="2ADBAD4F" w14:textId="77777777" w:rsidR="00AD73F0" w:rsidRDefault="00AD73F0" w:rsidP="00AD73F0">
            <w:pPr>
              <w:jc w:val="center"/>
              <w:rPr>
                <w:color w:val="000000" w:themeColor="text1"/>
                <w:sz w:val="18"/>
                <w:szCs w:val="18"/>
              </w:rPr>
            </w:pPr>
            <w:r w:rsidRPr="00F673F1">
              <w:rPr>
                <w:color w:val="000000" w:themeColor="text1"/>
                <w:sz w:val="18"/>
                <w:szCs w:val="18"/>
              </w:rPr>
              <w:t>2</w:t>
            </w:r>
            <w:r>
              <w:rPr>
                <w:color w:val="000000" w:themeColor="text1"/>
                <w:sz w:val="18"/>
                <w:szCs w:val="18"/>
              </w:rPr>
              <w:t xml:space="preserve"> </w:t>
            </w:r>
            <w:r w:rsidRPr="00F673F1">
              <w:rPr>
                <w:color w:val="000000" w:themeColor="text1"/>
                <w:sz w:val="18"/>
                <w:szCs w:val="18"/>
              </w:rPr>
              <w:t>254</w:t>
            </w:r>
          </w:p>
          <w:p w14:paraId="5E5DB432" w14:textId="48948A70" w:rsidR="00AD73F0" w:rsidRPr="00F673F1" w:rsidRDefault="00AD73F0" w:rsidP="00AD73F0">
            <w:pPr>
              <w:jc w:val="center"/>
              <w:rPr>
                <w:color w:val="000000" w:themeColor="text1"/>
                <w:sz w:val="18"/>
                <w:szCs w:val="18"/>
              </w:rPr>
            </w:pPr>
            <w:r>
              <w:rPr>
                <w:color w:val="000000" w:themeColor="text1"/>
                <w:sz w:val="18"/>
                <w:szCs w:val="18"/>
              </w:rPr>
              <w:t>(36.6%)</w:t>
            </w:r>
          </w:p>
        </w:tc>
        <w:tc>
          <w:tcPr>
            <w:tcW w:w="1016" w:type="dxa"/>
            <w:tcBorders>
              <w:top w:val="single" w:sz="4" w:space="0" w:color="auto"/>
            </w:tcBorders>
            <w:shd w:val="clear" w:color="auto" w:fill="auto"/>
            <w:tcMar>
              <w:top w:w="100" w:type="dxa"/>
              <w:left w:w="100" w:type="dxa"/>
              <w:bottom w:w="100" w:type="dxa"/>
              <w:right w:w="100" w:type="dxa"/>
            </w:tcMar>
            <w:vAlign w:val="center"/>
          </w:tcPr>
          <w:p w14:paraId="058FC342" w14:textId="77777777" w:rsidR="00AD73F0" w:rsidRDefault="00AD73F0" w:rsidP="00AD73F0">
            <w:pPr>
              <w:jc w:val="center"/>
              <w:rPr>
                <w:color w:val="000000" w:themeColor="text1"/>
                <w:sz w:val="18"/>
                <w:szCs w:val="18"/>
              </w:rPr>
            </w:pPr>
            <w:r w:rsidRPr="00F673F1">
              <w:rPr>
                <w:color w:val="000000" w:themeColor="text1"/>
                <w:sz w:val="18"/>
                <w:szCs w:val="18"/>
              </w:rPr>
              <w:t>3</w:t>
            </w:r>
            <w:r>
              <w:rPr>
                <w:color w:val="000000" w:themeColor="text1"/>
                <w:sz w:val="18"/>
                <w:szCs w:val="18"/>
              </w:rPr>
              <w:t xml:space="preserve"> </w:t>
            </w:r>
            <w:r w:rsidRPr="00F673F1">
              <w:rPr>
                <w:color w:val="000000" w:themeColor="text1"/>
                <w:sz w:val="18"/>
                <w:szCs w:val="18"/>
              </w:rPr>
              <w:t>016</w:t>
            </w:r>
          </w:p>
          <w:p w14:paraId="0A6CC7B7" w14:textId="774262E9" w:rsidR="00AD73F0" w:rsidRPr="00F673F1" w:rsidRDefault="00AD73F0" w:rsidP="00AD73F0">
            <w:pPr>
              <w:jc w:val="center"/>
              <w:rPr>
                <w:color w:val="000000" w:themeColor="text1"/>
                <w:sz w:val="18"/>
                <w:szCs w:val="18"/>
              </w:rPr>
            </w:pPr>
            <w:r>
              <w:rPr>
                <w:color w:val="000000" w:themeColor="text1"/>
                <w:sz w:val="18"/>
                <w:szCs w:val="18"/>
              </w:rPr>
              <w:t>(48.9%)</w:t>
            </w:r>
          </w:p>
        </w:tc>
        <w:tc>
          <w:tcPr>
            <w:tcW w:w="1254" w:type="dxa"/>
            <w:tcBorders>
              <w:top w:val="single" w:sz="4" w:space="0" w:color="auto"/>
            </w:tcBorders>
            <w:shd w:val="clear" w:color="auto" w:fill="auto"/>
            <w:tcMar>
              <w:top w:w="100" w:type="dxa"/>
              <w:left w:w="100" w:type="dxa"/>
              <w:bottom w:w="100" w:type="dxa"/>
              <w:right w:w="100" w:type="dxa"/>
            </w:tcMar>
            <w:vAlign w:val="center"/>
          </w:tcPr>
          <w:p w14:paraId="48D97DBA" w14:textId="77777777" w:rsidR="00AD73F0" w:rsidRPr="00160896" w:rsidRDefault="00AD73F0" w:rsidP="00AD73F0">
            <w:pPr>
              <w:jc w:val="center"/>
              <w:rPr>
                <w:color w:val="000000" w:themeColor="text1"/>
                <w:sz w:val="18"/>
                <w:szCs w:val="18"/>
              </w:rPr>
            </w:pPr>
            <w:r w:rsidRPr="00160896">
              <w:rPr>
                <w:color w:val="000000" w:themeColor="text1"/>
                <w:sz w:val="18"/>
                <w:szCs w:val="18"/>
              </w:rPr>
              <w:t xml:space="preserve">21.7 </w:t>
            </w:r>
          </w:p>
          <w:p w14:paraId="675B4C06" w14:textId="5AB936CA" w:rsidR="00AD73F0" w:rsidRPr="00160896" w:rsidRDefault="00AD73F0" w:rsidP="00AD73F0">
            <w:pPr>
              <w:jc w:val="center"/>
              <w:rPr>
                <w:color w:val="000000" w:themeColor="text1"/>
                <w:sz w:val="18"/>
                <w:szCs w:val="18"/>
              </w:rPr>
            </w:pPr>
            <w:r w:rsidRPr="00160896">
              <w:rPr>
                <w:color w:val="000000" w:themeColor="text1"/>
                <w:sz w:val="18"/>
                <w:szCs w:val="18"/>
              </w:rPr>
              <w:t>(0.38)</w:t>
            </w:r>
          </w:p>
        </w:tc>
      </w:tr>
      <w:tr w:rsidR="00AD73F0" w:rsidRPr="00F673F1" w14:paraId="2E3CA523" w14:textId="77777777" w:rsidTr="00AD73F0">
        <w:trPr>
          <w:trHeight w:val="964"/>
        </w:trPr>
        <w:tc>
          <w:tcPr>
            <w:tcW w:w="1611" w:type="dxa"/>
            <w:vMerge/>
            <w:tcBorders>
              <w:right w:val="single" w:sz="4" w:space="0" w:color="auto"/>
            </w:tcBorders>
            <w:shd w:val="clear" w:color="auto" w:fill="auto"/>
            <w:tcMar>
              <w:top w:w="100" w:type="dxa"/>
              <w:left w:w="100" w:type="dxa"/>
              <w:bottom w:w="100" w:type="dxa"/>
              <w:right w:w="100" w:type="dxa"/>
            </w:tcMar>
            <w:vAlign w:val="center"/>
          </w:tcPr>
          <w:p w14:paraId="3E61FA71" w14:textId="77777777" w:rsidR="00AD73F0" w:rsidRPr="004555E5" w:rsidRDefault="00AD73F0" w:rsidP="00AD73F0">
            <w:pPr>
              <w:spacing w:line="480" w:lineRule="auto"/>
              <w:jc w:val="both"/>
              <w:rPr>
                <w:b/>
                <w:i/>
                <w:color w:val="000000" w:themeColor="text1"/>
                <w:sz w:val="18"/>
                <w:szCs w:val="18"/>
              </w:rPr>
            </w:pPr>
          </w:p>
        </w:tc>
        <w:tc>
          <w:tcPr>
            <w:tcW w:w="969" w:type="dxa"/>
            <w:tcBorders>
              <w:left w:val="single" w:sz="4" w:space="0" w:color="auto"/>
            </w:tcBorders>
            <w:shd w:val="clear" w:color="auto" w:fill="auto"/>
            <w:tcMar>
              <w:top w:w="100" w:type="dxa"/>
              <w:left w:w="100" w:type="dxa"/>
              <w:bottom w:w="100" w:type="dxa"/>
              <w:right w:w="100" w:type="dxa"/>
            </w:tcMar>
            <w:vAlign w:val="center"/>
          </w:tcPr>
          <w:p w14:paraId="4FD1962B" w14:textId="0E77C4A5" w:rsidR="00AD73F0" w:rsidRPr="004555E5" w:rsidRDefault="00AD73F0" w:rsidP="00AD73F0">
            <w:pPr>
              <w:spacing w:line="480" w:lineRule="auto"/>
              <w:jc w:val="center"/>
              <w:rPr>
                <w:i/>
                <w:color w:val="000000" w:themeColor="text1"/>
                <w:sz w:val="18"/>
                <w:szCs w:val="18"/>
              </w:rPr>
            </w:pPr>
            <w:r w:rsidRPr="004555E5">
              <w:rPr>
                <w:i/>
                <w:color w:val="000000" w:themeColor="text1"/>
                <w:sz w:val="18"/>
                <w:szCs w:val="18"/>
              </w:rPr>
              <w:t>Controls</w:t>
            </w:r>
          </w:p>
        </w:tc>
        <w:tc>
          <w:tcPr>
            <w:tcW w:w="902" w:type="dxa"/>
            <w:shd w:val="clear" w:color="auto" w:fill="auto"/>
            <w:tcMar>
              <w:top w:w="100" w:type="dxa"/>
              <w:left w:w="100" w:type="dxa"/>
              <w:bottom w:w="100" w:type="dxa"/>
              <w:right w:w="100" w:type="dxa"/>
            </w:tcMar>
            <w:vAlign w:val="center"/>
          </w:tcPr>
          <w:p w14:paraId="367AD6A6" w14:textId="23BF9894" w:rsidR="00AD73F0" w:rsidRPr="00F673F1" w:rsidRDefault="00AD73F0" w:rsidP="00AD73F0">
            <w:pPr>
              <w:spacing w:line="480" w:lineRule="auto"/>
              <w:jc w:val="center"/>
              <w:rPr>
                <w:color w:val="000000" w:themeColor="text1"/>
                <w:sz w:val="18"/>
                <w:szCs w:val="18"/>
              </w:rPr>
            </w:pPr>
            <w:r>
              <w:rPr>
                <w:color w:val="000000" w:themeColor="text1"/>
                <w:sz w:val="18"/>
                <w:szCs w:val="18"/>
              </w:rPr>
              <w:t>138 654</w:t>
            </w:r>
          </w:p>
        </w:tc>
        <w:tc>
          <w:tcPr>
            <w:tcW w:w="1288" w:type="dxa"/>
            <w:shd w:val="clear" w:color="auto" w:fill="auto"/>
            <w:tcMar>
              <w:top w:w="100" w:type="dxa"/>
              <w:left w:w="100" w:type="dxa"/>
              <w:bottom w:w="100" w:type="dxa"/>
              <w:right w:w="100" w:type="dxa"/>
            </w:tcMar>
            <w:vAlign w:val="center"/>
          </w:tcPr>
          <w:p w14:paraId="084D26CF" w14:textId="77777777" w:rsidR="00AD73F0" w:rsidRDefault="00AD73F0" w:rsidP="00AD73F0">
            <w:pPr>
              <w:jc w:val="center"/>
              <w:rPr>
                <w:color w:val="000000" w:themeColor="text1"/>
                <w:sz w:val="18"/>
                <w:szCs w:val="18"/>
              </w:rPr>
            </w:pPr>
            <w:r w:rsidRPr="00F673F1">
              <w:rPr>
                <w:color w:val="000000" w:themeColor="text1"/>
                <w:sz w:val="18"/>
                <w:szCs w:val="18"/>
              </w:rPr>
              <w:t>34</w:t>
            </w:r>
            <w:r>
              <w:rPr>
                <w:color w:val="000000" w:themeColor="text1"/>
                <w:sz w:val="18"/>
                <w:szCs w:val="18"/>
              </w:rPr>
              <w:t xml:space="preserve"> </w:t>
            </w:r>
            <w:r w:rsidRPr="00F673F1">
              <w:rPr>
                <w:color w:val="000000" w:themeColor="text1"/>
                <w:sz w:val="18"/>
                <w:szCs w:val="18"/>
              </w:rPr>
              <w:t>048</w:t>
            </w:r>
          </w:p>
          <w:p w14:paraId="306BA548" w14:textId="12D679CA" w:rsidR="00AD73F0" w:rsidRPr="00F673F1" w:rsidRDefault="00AD73F0" w:rsidP="00AD73F0">
            <w:pPr>
              <w:jc w:val="center"/>
              <w:rPr>
                <w:color w:val="000000" w:themeColor="text1"/>
                <w:sz w:val="18"/>
                <w:szCs w:val="18"/>
              </w:rPr>
            </w:pPr>
            <w:r>
              <w:rPr>
                <w:color w:val="000000" w:themeColor="text1"/>
                <w:sz w:val="18"/>
                <w:szCs w:val="18"/>
              </w:rPr>
              <w:t>(24.6%)</w:t>
            </w:r>
          </w:p>
        </w:tc>
        <w:tc>
          <w:tcPr>
            <w:tcW w:w="1016" w:type="dxa"/>
            <w:shd w:val="clear" w:color="auto" w:fill="auto"/>
            <w:tcMar>
              <w:top w:w="100" w:type="dxa"/>
              <w:left w:w="100" w:type="dxa"/>
              <w:bottom w:w="100" w:type="dxa"/>
              <w:right w:w="100" w:type="dxa"/>
            </w:tcMar>
            <w:vAlign w:val="center"/>
          </w:tcPr>
          <w:p w14:paraId="490B02C3" w14:textId="77777777" w:rsidR="00AD73F0" w:rsidRDefault="00AD73F0" w:rsidP="00AD73F0">
            <w:pPr>
              <w:jc w:val="center"/>
              <w:rPr>
                <w:color w:val="000000" w:themeColor="text1"/>
                <w:sz w:val="18"/>
                <w:szCs w:val="18"/>
              </w:rPr>
            </w:pPr>
            <w:r w:rsidRPr="00F673F1">
              <w:rPr>
                <w:color w:val="000000" w:themeColor="text1"/>
                <w:sz w:val="18"/>
                <w:szCs w:val="18"/>
              </w:rPr>
              <w:t>9</w:t>
            </w:r>
            <w:r>
              <w:rPr>
                <w:color w:val="000000" w:themeColor="text1"/>
                <w:sz w:val="18"/>
                <w:szCs w:val="18"/>
              </w:rPr>
              <w:t xml:space="preserve"> </w:t>
            </w:r>
            <w:r w:rsidRPr="00F673F1">
              <w:rPr>
                <w:color w:val="000000" w:themeColor="text1"/>
                <w:sz w:val="18"/>
                <w:szCs w:val="18"/>
              </w:rPr>
              <w:t>241</w:t>
            </w:r>
          </w:p>
          <w:p w14:paraId="09F552FB" w14:textId="4675DE83" w:rsidR="00AD73F0" w:rsidRPr="00F673F1" w:rsidRDefault="00AD73F0" w:rsidP="00AD73F0">
            <w:pPr>
              <w:jc w:val="center"/>
              <w:rPr>
                <w:color w:val="000000" w:themeColor="text1"/>
                <w:sz w:val="18"/>
                <w:szCs w:val="18"/>
              </w:rPr>
            </w:pPr>
            <w:r>
              <w:rPr>
                <w:color w:val="000000" w:themeColor="text1"/>
                <w:sz w:val="18"/>
                <w:szCs w:val="18"/>
              </w:rPr>
              <w:t>(6.7%)</w:t>
            </w:r>
          </w:p>
        </w:tc>
        <w:tc>
          <w:tcPr>
            <w:tcW w:w="1016" w:type="dxa"/>
            <w:shd w:val="clear" w:color="auto" w:fill="auto"/>
            <w:tcMar>
              <w:top w:w="100" w:type="dxa"/>
              <w:left w:w="100" w:type="dxa"/>
              <w:bottom w:w="100" w:type="dxa"/>
              <w:right w:w="100" w:type="dxa"/>
            </w:tcMar>
            <w:vAlign w:val="center"/>
          </w:tcPr>
          <w:p w14:paraId="32E6221B" w14:textId="77777777" w:rsidR="00AD73F0" w:rsidRDefault="00AD73F0" w:rsidP="00AD73F0">
            <w:pPr>
              <w:jc w:val="center"/>
              <w:rPr>
                <w:color w:val="000000" w:themeColor="text1"/>
                <w:sz w:val="18"/>
                <w:szCs w:val="18"/>
              </w:rPr>
            </w:pPr>
            <w:r w:rsidRPr="00F673F1">
              <w:rPr>
                <w:color w:val="000000" w:themeColor="text1"/>
                <w:sz w:val="18"/>
                <w:szCs w:val="18"/>
              </w:rPr>
              <w:t>47</w:t>
            </w:r>
            <w:r>
              <w:rPr>
                <w:color w:val="000000" w:themeColor="text1"/>
                <w:sz w:val="18"/>
                <w:szCs w:val="18"/>
              </w:rPr>
              <w:t xml:space="preserve"> </w:t>
            </w:r>
            <w:r w:rsidRPr="00F673F1">
              <w:rPr>
                <w:color w:val="000000" w:themeColor="text1"/>
                <w:sz w:val="18"/>
                <w:szCs w:val="18"/>
              </w:rPr>
              <w:t>060</w:t>
            </w:r>
          </w:p>
          <w:p w14:paraId="1212AFF5" w14:textId="41B72978" w:rsidR="00AD73F0" w:rsidRPr="00F673F1" w:rsidRDefault="00AD73F0" w:rsidP="00AD73F0">
            <w:pPr>
              <w:jc w:val="center"/>
              <w:rPr>
                <w:color w:val="000000" w:themeColor="text1"/>
                <w:sz w:val="18"/>
                <w:szCs w:val="18"/>
              </w:rPr>
            </w:pPr>
            <w:r>
              <w:rPr>
                <w:color w:val="000000" w:themeColor="text1"/>
                <w:sz w:val="18"/>
                <w:szCs w:val="18"/>
              </w:rPr>
              <w:t>(33.9%)</w:t>
            </w:r>
          </w:p>
        </w:tc>
        <w:tc>
          <w:tcPr>
            <w:tcW w:w="1016" w:type="dxa"/>
            <w:shd w:val="clear" w:color="auto" w:fill="auto"/>
            <w:tcMar>
              <w:top w:w="100" w:type="dxa"/>
              <w:left w:w="100" w:type="dxa"/>
              <w:bottom w:w="100" w:type="dxa"/>
              <w:right w:w="100" w:type="dxa"/>
            </w:tcMar>
            <w:vAlign w:val="center"/>
          </w:tcPr>
          <w:p w14:paraId="2ABEBB42" w14:textId="77777777" w:rsidR="00AD73F0" w:rsidRDefault="00AD73F0" w:rsidP="00AD73F0">
            <w:pPr>
              <w:jc w:val="center"/>
              <w:rPr>
                <w:color w:val="000000" w:themeColor="text1"/>
                <w:sz w:val="18"/>
                <w:szCs w:val="18"/>
              </w:rPr>
            </w:pPr>
            <w:r w:rsidRPr="00F673F1">
              <w:rPr>
                <w:color w:val="000000" w:themeColor="text1"/>
                <w:sz w:val="18"/>
                <w:szCs w:val="18"/>
              </w:rPr>
              <w:t>76</w:t>
            </w:r>
            <w:r>
              <w:rPr>
                <w:color w:val="000000" w:themeColor="text1"/>
                <w:sz w:val="18"/>
                <w:szCs w:val="18"/>
              </w:rPr>
              <w:t xml:space="preserve"> </w:t>
            </w:r>
            <w:r w:rsidRPr="00F673F1">
              <w:rPr>
                <w:color w:val="000000" w:themeColor="text1"/>
                <w:sz w:val="18"/>
                <w:szCs w:val="18"/>
              </w:rPr>
              <w:t>002</w:t>
            </w:r>
          </w:p>
          <w:p w14:paraId="5F23040D" w14:textId="7222A492" w:rsidR="00AD73F0" w:rsidRPr="00F673F1" w:rsidRDefault="00AD73F0" w:rsidP="00AD73F0">
            <w:pPr>
              <w:jc w:val="center"/>
              <w:rPr>
                <w:color w:val="000000" w:themeColor="text1"/>
                <w:sz w:val="18"/>
                <w:szCs w:val="18"/>
              </w:rPr>
            </w:pPr>
            <w:r>
              <w:rPr>
                <w:color w:val="000000" w:themeColor="text1"/>
                <w:sz w:val="18"/>
                <w:szCs w:val="18"/>
              </w:rPr>
              <w:t>(54.8%)</w:t>
            </w:r>
          </w:p>
        </w:tc>
        <w:tc>
          <w:tcPr>
            <w:tcW w:w="1254" w:type="dxa"/>
            <w:shd w:val="clear" w:color="auto" w:fill="auto"/>
            <w:tcMar>
              <w:top w:w="100" w:type="dxa"/>
              <w:left w:w="100" w:type="dxa"/>
              <w:bottom w:w="100" w:type="dxa"/>
              <w:right w:w="100" w:type="dxa"/>
            </w:tcMar>
            <w:vAlign w:val="center"/>
          </w:tcPr>
          <w:p w14:paraId="36106DD3" w14:textId="77777777" w:rsidR="00AD73F0" w:rsidRPr="00160896" w:rsidRDefault="00AD73F0" w:rsidP="00AD73F0">
            <w:pPr>
              <w:jc w:val="center"/>
              <w:rPr>
                <w:color w:val="000000" w:themeColor="text1"/>
                <w:sz w:val="18"/>
                <w:szCs w:val="18"/>
              </w:rPr>
            </w:pPr>
            <w:r w:rsidRPr="00160896">
              <w:rPr>
                <w:color w:val="000000" w:themeColor="text1"/>
                <w:sz w:val="18"/>
                <w:szCs w:val="18"/>
              </w:rPr>
              <w:t>20.0</w:t>
            </w:r>
          </w:p>
          <w:p w14:paraId="2D9AFF30" w14:textId="2F520A00" w:rsidR="00AD73F0" w:rsidRPr="00160896" w:rsidRDefault="00AD73F0" w:rsidP="00AD73F0">
            <w:pPr>
              <w:jc w:val="center"/>
              <w:rPr>
                <w:color w:val="000000" w:themeColor="text1"/>
                <w:sz w:val="18"/>
                <w:szCs w:val="18"/>
              </w:rPr>
            </w:pPr>
            <w:r w:rsidRPr="00160896">
              <w:rPr>
                <w:color w:val="000000" w:themeColor="text1"/>
                <w:sz w:val="18"/>
                <w:szCs w:val="18"/>
              </w:rPr>
              <w:t>(0.09)</w:t>
            </w:r>
          </w:p>
        </w:tc>
      </w:tr>
    </w:tbl>
    <w:p w14:paraId="6797FB3E" w14:textId="77777777" w:rsidR="006E28A1" w:rsidRDefault="006E28A1" w:rsidP="006E28A1">
      <w:pPr>
        <w:jc w:val="both"/>
        <w:rPr>
          <w:color w:val="000000" w:themeColor="text1"/>
        </w:rPr>
      </w:pPr>
    </w:p>
    <w:p w14:paraId="3E215D6A" w14:textId="77777777" w:rsidR="006E28A1" w:rsidRDefault="006E28A1">
      <w:pPr>
        <w:rPr>
          <w:color w:val="000000" w:themeColor="text1"/>
        </w:rPr>
      </w:pPr>
    </w:p>
    <w:p w14:paraId="55632DAD" w14:textId="77777777" w:rsidR="006E28A1" w:rsidRDefault="006E28A1" w:rsidP="006E28A1">
      <w:pPr>
        <w:jc w:val="both"/>
      </w:pPr>
      <w:r>
        <w:rPr>
          <w:noProof/>
          <w:lang w:eastAsia="en-GB"/>
        </w:rPr>
        <w:lastRenderedPageBreak/>
        <w:drawing>
          <wp:inline distT="0" distB="0" distL="0" distR="0" wp14:anchorId="2CA9B1DF" wp14:editId="05198425">
            <wp:extent cx="5767890" cy="4591455"/>
            <wp:effectExtent l="0" t="0" r="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jpg"/>
                    <pic:cNvPicPr/>
                  </pic:nvPicPr>
                  <pic:blipFill rotWithShape="1">
                    <a:blip r:embed="rId12">
                      <a:extLst>
                        <a:ext uri="{28A0092B-C50C-407E-A947-70E740481C1C}">
                          <a14:useLocalDpi xmlns:a14="http://schemas.microsoft.com/office/drawing/2010/main" val="0"/>
                        </a:ext>
                      </a:extLst>
                    </a:blip>
                    <a:srcRect l="2379" r="6081" b="2840"/>
                    <a:stretch/>
                  </pic:blipFill>
                  <pic:spPr bwMode="auto">
                    <a:xfrm>
                      <a:off x="0" y="0"/>
                      <a:ext cx="5795566" cy="4613486"/>
                    </a:xfrm>
                    <a:prstGeom prst="rect">
                      <a:avLst/>
                    </a:prstGeom>
                    <a:ln>
                      <a:noFill/>
                    </a:ln>
                    <a:extLst>
                      <a:ext uri="{53640926-AAD7-44D8-BBD7-CCE9431645EC}">
                        <a14:shadowObscured xmlns:a14="http://schemas.microsoft.com/office/drawing/2010/main"/>
                      </a:ext>
                    </a:extLst>
                  </pic:spPr>
                </pic:pic>
              </a:graphicData>
            </a:graphic>
          </wp:inline>
        </w:drawing>
      </w:r>
    </w:p>
    <w:p w14:paraId="58DC1798" w14:textId="77777777" w:rsidR="006E28A1" w:rsidRDefault="006E28A1" w:rsidP="006E28A1">
      <w:pPr>
        <w:spacing w:line="480" w:lineRule="auto"/>
        <w:rPr>
          <w:b/>
          <w:bCs/>
        </w:rPr>
      </w:pPr>
    </w:p>
    <w:p w14:paraId="0E820294" w14:textId="386613C1" w:rsidR="006E28A1" w:rsidRDefault="006E28A1" w:rsidP="00614C57">
      <w:pPr>
        <w:spacing w:line="360" w:lineRule="auto"/>
        <w:jc w:val="both"/>
        <w:rPr>
          <w:rFonts w:eastAsia="Times New Roman" w:cs="Arial"/>
          <w:b/>
          <w:bCs/>
          <w:color w:val="000000" w:themeColor="text1"/>
          <w:sz w:val="28"/>
          <w:szCs w:val="28"/>
          <w:u w:val="single"/>
          <w:lang w:eastAsia="en-GB"/>
        </w:rPr>
      </w:pPr>
      <w:r w:rsidRPr="001D271F">
        <w:rPr>
          <w:b/>
          <w:bCs/>
        </w:rPr>
        <w:t>Supplementary Figure 1</w:t>
      </w:r>
      <w:r w:rsidRPr="00435947">
        <w:t xml:space="preserve">. </w:t>
      </w:r>
      <w:r>
        <w:t xml:space="preserve">Prediction of psychotic experiences in UKB using </w:t>
      </w:r>
      <w:r w:rsidR="00614C57">
        <w:t xml:space="preserve">PRSs </w:t>
      </w:r>
      <w:r w:rsidRPr="00435947">
        <w:t>for schizophrenia (Panel A), depression (Panel B) and ADHD (Panel C). Each panel is divided by the type of psychotic experience</w:t>
      </w:r>
      <w:r>
        <w:t>s</w:t>
      </w:r>
      <w:r w:rsidRPr="00435947">
        <w:t>. Y axis represents variance explained in the liability scale (</w:t>
      </w:r>
      <w:proofErr w:type="spellStart"/>
      <w:r w:rsidRPr="00435947">
        <w:t>Nagelkerke</w:t>
      </w:r>
      <w:proofErr w:type="spellEnd"/>
      <w:r w:rsidRPr="00435947">
        <w:t xml:space="preserve"> R</w:t>
      </w:r>
      <w:r w:rsidRPr="00435947">
        <w:rPr>
          <w:vertAlign w:val="superscript"/>
        </w:rPr>
        <w:t>2</w:t>
      </w:r>
      <w:r w:rsidRPr="00435947">
        <w:t>). X axis represents results at different PRS-value thresholds. Association p-values are listed above of the bars</w:t>
      </w:r>
      <w:r>
        <w:t>.</w:t>
      </w:r>
    </w:p>
    <w:p w14:paraId="6C13F9CD" w14:textId="1FE0473B" w:rsidR="006E28A1" w:rsidRDefault="006E28A1">
      <w:pPr>
        <w:rPr>
          <w:color w:val="000000" w:themeColor="text1"/>
        </w:rPr>
      </w:pPr>
      <w:r>
        <w:rPr>
          <w:color w:val="000000" w:themeColor="text1"/>
        </w:rPr>
        <w:br w:type="page"/>
      </w:r>
    </w:p>
    <w:p w14:paraId="64C1BBB0" w14:textId="77777777" w:rsidR="006E28A1" w:rsidRPr="001624FD" w:rsidRDefault="006E28A1" w:rsidP="006E28A1">
      <w:pPr>
        <w:jc w:val="both"/>
        <w:rPr>
          <w:color w:val="000000" w:themeColor="text1"/>
        </w:rPr>
      </w:pPr>
      <w:r>
        <w:rPr>
          <w:noProof/>
          <w:color w:val="000000" w:themeColor="text1"/>
        </w:rPr>
        <w:lastRenderedPageBreak/>
        <mc:AlternateContent>
          <mc:Choice Requires="wps">
            <w:drawing>
              <wp:anchor distT="0" distB="0" distL="114300" distR="114300" simplePos="0" relativeHeight="251659264" behindDoc="0" locked="0" layoutInCell="1" allowOverlap="1" wp14:anchorId="2B63EB80" wp14:editId="334E60F9">
                <wp:simplePos x="0" y="0"/>
                <wp:positionH relativeFrom="column">
                  <wp:posOffset>-261948</wp:posOffset>
                </wp:positionH>
                <wp:positionV relativeFrom="paragraph">
                  <wp:posOffset>54938</wp:posOffset>
                </wp:positionV>
                <wp:extent cx="436880" cy="338684"/>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436880" cy="338684"/>
                        </a:xfrm>
                        <a:prstGeom prst="rect">
                          <a:avLst/>
                        </a:prstGeom>
                        <a:solidFill>
                          <a:schemeClr val="lt1"/>
                        </a:solidFill>
                        <a:ln w="6350">
                          <a:noFill/>
                        </a:ln>
                      </wps:spPr>
                      <wps:txbx>
                        <w:txbxContent>
                          <w:p w14:paraId="3BDBBC78" w14:textId="77777777" w:rsidR="009939F5" w:rsidRPr="002B4446" w:rsidRDefault="009939F5" w:rsidP="006E28A1">
                            <w:pPr>
                              <w:rPr>
                                <w:sz w:val="36"/>
                                <w:szCs w:val="36"/>
                              </w:rPr>
                            </w:pPr>
                            <w:r w:rsidRPr="002B4446">
                              <w:rPr>
                                <w:sz w:val="36"/>
                                <w:szCs w:val="36"/>
                              </w:rPr>
                              <w:t>A</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3EB80" id="_x0000_t202" coordsize="21600,21600" o:spt="202" path="m,l,21600r21600,l21600,xe">
                <v:stroke joinstyle="miter"/>
                <v:path gradientshapeok="t" o:connecttype="rect"/>
              </v:shapetype>
              <v:shape id="Text Box 6" o:spid="_x0000_s1026" type="#_x0000_t202" style="position:absolute;left:0;text-align:left;margin-left:-20.65pt;margin-top:4.35pt;width:34.4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EADPwIAAHgEAAAOAAAAZHJzL2Uyb0RvYy54bWysVE2P2jAQvVfqf7B8L+FrKYsIK8qKqhLa&#13;&#10;XQmqPRvHJpFsj2sbEvrrO3YCS7c9Vb2Y8czked68GeYPjVbkJJyvwOR00OtTIgyHojKHnH7frT9N&#13;&#10;KfGBmYIpMCKnZ+Hpw+Ljh3ltZ2IIJahCOIIgxs9qm9MyBDvLMs9LoZnvgRUGgxKcZgGv7pAVjtWI&#13;&#10;rlU27PcnWQ2usA648B69j22QLhK+lIKHZym9CETlFGsL6XTp3MczW8zZ7OCYLSvelcH+oQrNKoOP&#13;&#10;XqEeWWDk6Ko/oHTFHXiQocdBZyBlxUXigGwG/XdstiWzInHB5nh7bZP/f7D86fTiSFXkdEKJYRol&#13;&#10;2okmkC/QkEnsTm39DJO2FtNCg25U+eL36IykG+l0/EU6BOPY5/O1txGMo3M8mkynGOEYGo2mk+k4&#13;&#10;omRvH1vnw1cBmkQjpw6lSx1lp40PbeolJb7lQVXFulIqXeK4iJVy5MRQaBVSiQj+W5YypEaeo7t+&#13;&#10;AjYQP2+RlcFaItWWUrRCs286/nsozkjfQTs+3vJ1hUVumA8vzOG8IC/cgfCMh1SAj0BnUVKC+/k3&#13;&#10;f8xHGTFKSY3zl1P/48icoER9Myjw/WA8jgObLuO7z0O8uNvI/jZijnoFyHyA22Z5MmN+UBdTOtCv&#13;&#10;uCrL+CqGmOH4dk7DxVyFditw1bhYLlMSjqhlYWO2lkfo2Okowa55Zc52OgUU+Akuk8pm7+Rqc+OX&#13;&#10;BpbHALJKWsYGt13t+o7jnaahW8W4P7f3lPX2h7H4BQAA//8DAFBLAwQUAAYACAAAACEA684+JeMA&#13;&#10;AAAMAQAADwAAAGRycy9kb3ducmV2LnhtbExPy07DMBC8I/EP1iJxQa3ThDZVGqdCvCpxo+Ehbm68&#13;&#10;JBHxOordNPw9ywkuK43msTP5drKdGHHwrSMFi3kEAqlypqVawUv5MFuD8EGT0Z0jVPCNHrbF+Vmu&#13;&#10;M+NO9IzjPtSCQ8hnWkETQp9J6asGrfZz1yMx9+kGqwPDoZZm0CcOt52Mo2glrW6JPzS6x9sGq6/9&#13;&#10;0Sr4uKrfn/z0+HpKlkl/vxvL9M2USl1eTHcbPjcbEAGn8OeA3w3cHwoudnBHMl50CmbXi4SlCtYp&#13;&#10;CObjdAnioGAVRyCLXP4fUfwAAAD//wMAUEsBAi0AFAAGAAgAAAAhALaDOJL+AAAA4QEAABMAAAAA&#13;&#10;AAAAAAAAAAAAAAAAAFtDb250ZW50X1R5cGVzXS54bWxQSwECLQAUAAYACAAAACEAOP0h/9YAAACU&#13;&#10;AQAACwAAAAAAAAAAAAAAAAAvAQAAX3JlbHMvLnJlbHNQSwECLQAUAAYACAAAACEAtwhAAz8CAAB4&#13;&#10;BAAADgAAAAAAAAAAAAAAAAAuAgAAZHJzL2Uyb0RvYy54bWxQSwECLQAUAAYACAAAACEA684+JeMA&#13;&#10;AAAMAQAADwAAAAAAAAAAAAAAAACZBAAAZHJzL2Rvd25yZXYueG1sUEsFBgAAAAAEAAQA8wAAAKkF&#13;&#10;AAAAAA==&#13;&#10;" fillcolor="white [3201]" stroked="f" strokeweight=".5pt">
                <v:textbox>
                  <w:txbxContent>
                    <w:p w14:paraId="3BDBBC78" w14:textId="77777777" w:rsidR="009939F5" w:rsidRPr="002B4446" w:rsidRDefault="009939F5" w:rsidP="006E28A1">
                      <w:pPr>
                        <w:rPr>
                          <w:sz w:val="36"/>
                          <w:szCs w:val="36"/>
                        </w:rPr>
                      </w:pPr>
                      <w:r w:rsidRPr="002B4446">
                        <w:rPr>
                          <w:sz w:val="36"/>
                          <w:szCs w:val="36"/>
                        </w:rPr>
                        <w:t>A</w:t>
                      </w:r>
                      <w:r>
                        <w:rPr>
                          <w:sz w:val="36"/>
                          <w:szCs w:val="36"/>
                        </w:rPr>
                        <w:t>)</w:t>
                      </w:r>
                    </w:p>
                  </w:txbxContent>
                </v:textbox>
              </v:shape>
            </w:pict>
          </mc:Fallback>
        </mc:AlternateContent>
      </w:r>
    </w:p>
    <w:p w14:paraId="774A3703" w14:textId="77777777" w:rsidR="006E28A1" w:rsidRDefault="006E28A1" w:rsidP="006E28A1">
      <w:pPr>
        <w:jc w:val="both"/>
        <w:rPr>
          <w:color w:val="000000" w:themeColor="text1"/>
        </w:rPr>
      </w:pPr>
      <w:r>
        <w:rPr>
          <w:noProof/>
          <w:color w:val="000000" w:themeColor="text1"/>
        </w:rPr>
        <mc:AlternateContent>
          <mc:Choice Requires="wps">
            <w:drawing>
              <wp:anchor distT="0" distB="0" distL="114300" distR="114300" simplePos="0" relativeHeight="251660288" behindDoc="0" locked="0" layoutInCell="1" allowOverlap="1" wp14:anchorId="60EAF145" wp14:editId="3036C27A">
                <wp:simplePos x="0" y="0"/>
                <wp:positionH relativeFrom="column">
                  <wp:posOffset>-281305</wp:posOffset>
                </wp:positionH>
                <wp:positionV relativeFrom="paragraph">
                  <wp:posOffset>1651492</wp:posOffset>
                </wp:positionV>
                <wp:extent cx="398780" cy="377852"/>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98780" cy="377852"/>
                        </a:xfrm>
                        <a:prstGeom prst="rect">
                          <a:avLst/>
                        </a:prstGeom>
                        <a:solidFill>
                          <a:schemeClr val="lt1"/>
                        </a:solidFill>
                        <a:ln w="6350">
                          <a:noFill/>
                        </a:ln>
                      </wps:spPr>
                      <wps:txbx>
                        <w:txbxContent>
                          <w:p w14:paraId="77DA160A" w14:textId="77777777" w:rsidR="009939F5" w:rsidRPr="002B4446" w:rsidRDefault="009939F5" w:rsidP="006E28A1">
                            <w:pPr>
                              <w:rPr>
                                <w:sz w:val="36"/>
                                <w:szCs w:val="36"/>
                              </w:rPr>
                            </w:pPr>
                            <w:r>
                              <w:rPr>
                                <w:sz w:val="36"/>
                                <w:szCs w:val="36"/>
                              </w:rPr>
                              <w:t>B</w:t>
                            </w:r>
                            <w:r w:rsidRPr="002B4446">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AF145" id="Text Box 8" o:spid="_x0000_s1027" type="#_x0000_t202" style="position:absolute;left:0;text-align:left;margin-left:-22.15pt;margin-top:130.05pt;width:31.4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gzEQgIAAH8EAAAOAAAAZHJzL2Uyb0RvYy54bWysVE1vGjEQvVfqf7B8L8tnICuWiBJRVUJJ&#13;&#10;JKhyNl4bLHk9rm3Ypb++Yy8QkvZU9WLGM7PPM+/NMH1oKk2OwnkFpqC9TpcSYTiUyuwK+mOz/DKh&#13;&#10;xAdmSqbBiIKehKcPs8+fprXNRR/2oEvhCIIYn9e2oPsQbJ5lnu9FxXwHrDAYlOAqFvDqdlnpWI3o&#13;&#10;lc763e5dVoMrrQMuvEfvYxuks4QvpeDhWUovAtEFxdpCOl06t/HMZlOW7xyze8XPZbB/qKJiyuCj&#13;&#10;V6hHFhg5OPUHVKW4Aw8ydDhUGUipuEg9YDe97odu1ntmReoFyfH2SpP/f7D86fjiiCoLikIZVqFE&#13;&#10;G9EE8hUaMons1NbnmLS2mBYadKPKF79HZ2y6ka6Kv9gOwTjyfLpyG8E4Ogf3k/EEIxxDg/F4MupH&#13;&#10;lOztY+t8+CagItEoqEPpEqPsuPKhTb2kxLc8aFUuldbpEsdFLLQjR4ZC65BKRPB3WdqQuqB3g1E3&#13;&#10;ARuIn7fI2mAtsdW2pWiFZtskYq7tbqE8IQsO2inyli8V1rpiPrwwh2OD7eEqhGc8pAZ8C84WJXtw&#13;&#10;v/7mj/moJkYpqXEMC+p/HpgTlOjvBnW+7w2HcW7TZTga9/HibiPb24g5VAtAAnq4dJYnM+YHfTGl&#13;&#10;g+oVN2YeX8UQMxzfLmi4mIvQLgduHBfzeUrCSbUsrMza8ggdCY9KbJpX5uxZroA6P8FlYFn+QbU2&#13;&#10;N35pYH4IIFWSNPLcsnqmH6c8DcV5I+Ma3d5T1tv/xuw3AAAA//8DAFBLAwQUAAYACAAAACEAqVjf&#13;&#10;weUAAAAPAQAADwAAAGRycy9kb3ducmV2LnhtbExPyW6DMBC9V8o/WBOplyoxhISmhCGquqRSbw1d&#13;&#10;1JuDHUDFY4QdIH9f59ReRnqat6bbUTesV52tDSGE8wCYosLImkqE9/x5tgZmnSApGkMK4awsbLPJ&#13;&#10;VSoSaQZ6U/3elcybkE0EQuVcm3Bui0ppYeemVeR/R9Np4TzsSi47MXhz3fBFEMRci5p8QiVa9VCp&#13;&#10;4md/0gjfN+XXqx13H0O0itqnlz6//ZQ54vV0fNz4c78B5tTo/hRw2eD7Q+aLHcyJpGUNwmy5jDwV&#13;&#10;YREHIbALY70CdkCIwrsYeJby/zuyXwAAAP//AwBQSwECLQAUAAYACAAAACEAtoM4kv4AAADhAQAA&#13;&#10;EwAAAAAAAAAAAAAAAAAAAAAAW0NvbnRlbnRfVHlwZXNdLnhtbFBLAQItABQABgAIAAAAIQA4/SH/&#13;&#10;1gAAAJQBAAALAAAAAAAAAAAAAAAAAC8BAABfcmVscy8ucmVsc1BLAQItABQABgAIAAAAIQArmgzE&#13;&#10;QgIAAH8EAAAOAAAAAAAAAAAAAAAAAC4CAABkcnMvZTJvRG9jLnhtbFBLAQItABQABgAIAAAAIQCp&#13;&#10;WN/B5QAAAA8BAAAPAAAAAAAAAAAAAAAAAJwEAABkcnMvZG93bnJldi54bWxQSwUGAAAAAAQABADz&#13;&#10;AAAArgUAAAAA&#13;&#10;" fillcolor="white [3201]" stroked="f" strokeweight=".5pt">
                <v:textbox>
                  <w:txbxContent>
                    <w:p w14:paraId="77DA160A" w14:textId="77777777" w:rsidR="009939F5" w:rsidRPr="002B4446" w:rsidRDefault="009939F5" w:rsidP="006E28A1">
                      <w:pPr>
                        <w:rPr>
                          <w:sz w:val="36"/>
                          <w:szCs w:val="36"/>
                        </w:rPr>
                      </w:pPr>
                      <w:r>
                        <w:rPr>
                          <w:sz w:val="36"/>
                          <w:szCs w:val="36"/>
                        </w:rPr>
                        <w:t>B</w:t>
                      </w:r>
                      <w:r w:rsidRPr="002B4446">
                        <w:rPr>
                          <w:sz w:val="36"/>
                          <w:szCs w:val="36"/>
                        </w:rPr>
                        <w:t>)</w:t>
                      </w:r>
                    </w:p>
                  </w:txbxContent>
                </v:textbox>
              </v:shape>
            </w:pict>
          </mc:Fallback>
        </mc:AlternateContent>
      </w:r>
      <w:r>
        <w:rPr>
          <w:noProof/>
          <w:color w:val="000000" w:themeColor="text1"/>
        </w:rPr>
        <w:drawing>
          <wp:inline distT="0" distB="0" distL="0" distR="0" wp14:anchorId="3FCF9711" wp14:editId="19E32B5D">
            <wp:extent cx="5987332" cy="1738450"/>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Sscz_smoking.tiff"/>
                    <pic:cNvPicPr/>
                  </pic:nvPicPr>
                  <pic:blipFill rotWithShape="1">
                    <a:blip r:embed="rId13">
                      <a:extLst>
                        <a:ext uri="{28A0092B-C50C-407E-A947-70E740481C1C}">
                          <a14:useLocalDpi xmlns:a14="http://schemas.microsoft.com/office/drawing/2010/main" val="0"/>
                        </a:ext>
                      </a:extLst>
                    </a:blip>
                    <a:srcRect b="19325"/>
                    <a:stretch/>
                  </pic:blipFill>
                  <pic:spPr bwMode="auto">
                    <a:xfrm>
                      <a:off x="0" y="0"/>
                      <a:ext cx="6009462" cy="1744876"/>
                    </a:xfrm>
                    <a:prstGeom prst="rect">
                      <a:avLst/>
                    </a:prstGeom>
                    <a:ln>
                      <a:noFill/>
                    </a:ln>
                    <a:extLst>
                      <a:ext uri="{53640926-AAD7-44D8-BBD7-CCE9431645EC}">
                        <a14:shadowObscured xmlns:a14="http://schemas.microsoft.com/office/drawing/2010/main"/>
                      </a:ext>
                    </a:extLst>
                  </pic:spPr>
                </pic:pic>
              </a:graphicData>
            </a:graphic>
          </wp:inline>
        </w:drawing>
      </w:r>
    </w:p>
    <w:p w14:paraId="752D5364" w14:textId="77777777" w:rsidR="006E28A1" w:rsidRDefault="006E28A1" w:rsidP="006E28A1">
      <w:pPr>
        <w:jc w:val="both"/>
        <w:rPr>
          <w:color w:val="000000" w:themeColor="text1"/>
        </w:rPr>
      </w:pPr>
      <w:r>
        <w:rPr>
          <w:noProof/>
          <w:color w:val="000000" w:themeColor="text1"/>
        </w:rPr>
        <mc:AlternateContent>
          <mc:Choice Requires="wps">
            <w:drawing>
              <wp:anchor distT="0" distB="0" distL="114300" distR="114300" simplePos="0" relativeHeight="251661312" behindDoc="0" locked="0" layoutInCell="1" allowOverlap="1" wp14:anchorId="3B034D80" wp14:editId="08C1029E">
                <wp:simplePos x="0" y="0"/>
                <wp:positionH relativeFrom="column">
                  <wp:posOffset>-252116</wp:posOffset>
                </wp:positionH>
                <wp:positionV relativeFrom="paragraph">
                  <wp:posOffset>1506855</wp:posOffset>
                </wp:positionV>
                <wp:extent cx="389106" cy="397713"/>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389106" cy="397713"/>
                        </a:xfrm>
                        <a:prstGeom prst="rect">
                          <a:avLst/>
                        </a:prstGeom>
                        <a:solidFill>
                          <a:schemeClr val="lt1"/>
                        </a:solidFill>
                        <a:ln w="6350">
                          <a:noFill/>
                        </a:ln>
                      </wps:spPr>
                      <wps:txbx>
                        <w:txbxContent>
                          <w:p w14:paraId="048C84A8" w14:textId="77777777" w:rsidR="009939F5" w:rsidRPr="002B4446" w:rsidRDefault="009939F5" w:rsidP="006E28A1">
                            <w:pPr>
                              <w:rPr>
                                <w:sz w:val="36"/>
                                <w:szCs w:val="36"/>
                              </w:rPr>
                            </w:pPr>
                            <w:r>
                              <w:rPr>
                                <w:sz w:val="36"/>
                                <w:szCs w:val="36"/>
                              </w:rPr>
                              <w:t>C</w:t>
                            </w:r>
                            <w:r w:rsidRPr="002B4446">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4D80" id="Text Box 10" o:spid="_x0000_s1028" type="#_x0000_t202" style="position:absolute;left:0;text-align:left;margin-left:-19.85pt;margin-top:118.65pt;width:30.65pt;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YJkRAIAAIEEAAAOAAAAZHJzL2Uyb0RvYy54bWysVE1vGjEQvVfqf7B8L8tXSIJYIkqUqlKU&#13;&#10;RCJVzsbrhZW8Htc27NJf32cvkI/2VPVixjNvn2fezDC7aWvN9sr5ikzOB70+Z8pIKiqzyfmP57sv&#13;&#10;V5z5IEwhNBmV84Py/Gb++dOssVM1pC3pQjkGEuOnjc35NgQ7zTIvt6oWvkdWGQRLcrUIuLpNVjjR&#13;&#10;gL3W2bDfn2QNucI6ksp7eG+7IJ8n/rJUMjyWpVeB6Zwjt5BOl851PLP5TEw3TthtJY9piH/IohaV&#13;&#10;waNnqlsRBNu56g+qupKOPJWhJ6nOqCwrqVINqGbQ/1DNaiusSrVAHG/PMvn/Rysf9k+OVQV6B3mM&#13;&#10;qNGjZ9UG9pVaBhf0aayfArayAIYWfmBPfg9nLLstXR1/URBDHFSHs7qRTcI5uroe9CecSYRG15eX&#13;&#10;g1FkyV4/ts6Hb4pqFo2cOzQvaSr29z500BMkvuVJV8VdpXW6xIFRS+3YXqDVOqQUQf4OpQ1rcj4Z&#13;&#10;XfQTsaH4ecesDXKJpXYlRSu06zZJMzyVu6biABUcdXPkrbyrkOu98OFJOAwOCscyhEccpSa8RUeL&#13;&#10;sy25X3/zRzz6iShnDQYx5/7nTjjFmf5u0OnrwXgcJzddxheXQ1zc28j6bcTs6iVBgAHWzspkRnzQ&#13;&#10;J7N0VL9gZxbxVYSEkXg75+FkLkO3Htg5qRaLBMKsWhHuzcrKSB0Fj514bl+Es8d2BfT5gU4jK6Yf&#13;&#10;utZh45eGFrtAZZVaGnXuVD3KjzlPQ3HcybhIb+8J9frPMf8NAAD//wMAUEsDBBQABgAIAAAAIQB4&#13;&#10;5UEd5AAAAA8BAAAPAAAAZHJzL2Rvd25yZXYueG1sTE/LTsMwELwj8Q/WInFBrdNYNE0ap0I8JW40&#13;&#10;BcTNjZckIraj2E3C37Oc4LKr1czOI9/NpmMjDr51VsJqGQFDWznd2lrCoXxYbID5oKxWnbMo4Rs9&#13;&#10;7Irzs1xl2k32Bcd9qBmJWJ8pCU0Ifca5rxo0yi9dj5awTzcYFegcaq4HNZG46XgcRWtuVGvJoVE9&#13;&#10;3jZYfe1PRsLHVf3+7OfH10lci/7+aSyTN11KeXkx321p3GyBBZzD3wf8dqD8UFCwoztZ7VknYSHS&#13;&#10;hKgSYpEIYMSIV2tgR9ppmgIvcv6/R/EDAAD//wMAUEsBAi0AFAAGAAgAAAAhALaDOJL+AAAA4QEA&#13;&#10;ABMAAAAAAAAAAAAAAAAAAAAAAFtDb250ZW50X1R5cGVzXS54bWxQSwECLQAUAAYACAAAACEAOP0h&#13;&#10;/9YAAACUAQAACwAAAAAAAAAAAAAAAAAvAQAAX3JlbHMvLnJlbHNQSwECLQAUAAYACAAAACEA9TmC&#13;&#10;ZEQCAACBBAAADgAAAAAAAAAAAAAAAAAuAgAAZHJzL2Uyb0RvYy54bWxQSwECLQAUAAYACAAAACEA&#13;&#10;eOVBHeQAAAAPAQAADwAAAAAAAAAAAAAAAACeBAAAZHJzL2Rvd25yZXYueG1sUEsFBgAAAAAEAAQA&#13;&#10;8wAAAK8FAAAAAA==&#13;&#10;" fillcolor="white [3201]" stroked="f" strokeweight=".5pt">
                <v:textbox>
                  <w:txbxContent>
                    <w:p w14:paraId="048C84A8" w14:textId="77777777" w:rsidR="009939F5" w:rsidRPr="002B4446" w:rsidRDefault="009939F5" w:rsidP="006E28A1">
                      <w:pPr>
                        <w:rPr>
                          <w:sz w:val="36"/>
                          <w:szCs w:val="36"/>
                        </w:rPr>
                      </w:pPr>
                      <w:r>
                        <w:rPr>
                          <w:sz w:val="36"/>
                          <w:szCs w:val="36"/>
                        </w:rPr>
                        <w:t>C</w:t>
                      </w:r>
                      <w:r w:rsidRPr="002B4446">
                        <w:rPr>
                          <w:sz w:val="36"/>
                          <w:szCs w:val="36"/>
                        </w:rPr>
                        <w:t>)</w:t>
                      </w:r>
                    </w:p>
                  </w:txbxContent>
                </v:textbox>
              </v:shape>
            </w:pict>
          </mc:Fallback>
        </mc:AlternateContent>
      </w:r>
      <w:r>
        <w:rPr>
          <w:noProof/>
          <w:color w:val="000000" w:themeColor="text1"/>
        </w:rPr>
        <w:drawing>
          <wp:inline distT="0" distB="0" distL="0" distR="0" wp14:anchorId="6F8E1614" wp14:editId="38F1DD53">
            <wp:extent cx="5990721" cy="1579187"/>
            <wp:effectExtent l="0" t="0" r="3810" b="0"/>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Smdd_smoking.tiff"/>
                    <pic:cNvPicPr/>
                  </pic:nvPicPr>
                  <pic:blipFill rotWithShape="1">
                    <a:blip r:embed="rId14">
                      <a:extLst>
                        <a:ext uri="{28A0092B-C50C-407E-A947-70E740481C1C}">
                          <a14:useLocalDpi xmlns:a14="http://schemas.microsoft.com/office/drawing/2010/main" val="0"/>
                        </a:ext>
                      </a:extLst>
                    </a:blip>
                    <a:srcRect t="7377" b="19395"/>
                    <a:stretch/>
                  </pic:blipFill>
                  <pic:spPr bwMode="auto">
                    <a:xfrm>
                      <a:off x="0" y="0"/>
                      <a:ext cx="6135217" cy="1617277"/>
                    </a:xfrm>
                    <a:prstGeom prst="rect">
                      <a:avLst/>
                    </a:prstGeom>
                    <a:ln>
                      <a:noFill/>
                    </a:ln>
                    <a:extLst>
                      <a:ext uri="{53640926-AAD7-44D8-BBD7-CCE9431645EC}">
                        <a14:shadowObscured xmlns:a14="http://schemas.microsoft.com/office/drawing/2010/main"/>
                      </a:ext>
                    </a:extLst>
                  </pic:spPr>
                </pic:pic>
              </a:graphicData>
            </a:graphic>
          </wp:inline>
        </w:drawing>
      </w:r>
    </w:p>
    <w:p w14:paraId="66E51358" w14:textId="77777777" w:rsidR="006E28A1" w:rsidRDefault="006E28A1" w:rsidP="006E28A1">
      <w:pPr>
        <w:rPr>
          <w:color w:val="000000" w:themeColor="text1"/>
        </w:rPr>
      </w:pPr>
      <w:r>
        <w:rPr>
          <w:noProof/>
          <w:color w:val="000000" w:themeColor="text1"/>
        </w:rPr>
        <w:drawing>
          <wp:inline distT="0" distB="0" distL="0" distR="0" wp14:anchorId="31C48DE6" wp14:editId="5C8474BD">
            <wp:extent cx="5978249" cy="2077639"/>
            <wp:effectExtent l="0" t="0" r="3810" b="571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Sadhd_smoking.tiff"/>
                    <pic:cNvPicPr/>
                  </pic:nvPicPr>
                  <pic:blipFill rotWithShape="1">
                    <a:blip r:embed="rId15">
                      <a:extLst>
                        <a:ext uri="{28A0092B-C50C-407E-A947-70E740481C1C}">
                          <a14:useLocalDpi xmlns:a14="http://schemas.microsoft.com/office/drawing/2010/main" val="0"/>
                        </a:ext>
                      </a:extLst>
                    </a:blip>
                    <a:srcRect t="7339"/>
                    <a:stretch/>
                  </pic:blipFill>
                  <pic:spPr bwMode="auto">
                    <a:xfrm>
                      <a:off x="0" y="0"/>
                      <a:ext cx="6173929" cy="2145644"/>
                    </a:xfrm>
                    <a:prstGeom prst="rect">
                      <a:avLst/>
                    </a:prstGeom>
                    <a:ln>
                      <a:noFill/>
                    </a:ln>
                    <a:extLst>
                      <a:ext uri="{53640926-AAD7-44D8-BBD7-CCE9431645EC}">
                        <a14:shadowObscured xmlns:a14="http://schemas.microsoft.com/office/drawing/2010/main"/>
                      </a:ext>
                    </a:extLst>
                  </pic:spPr>
                </pic:pic>
              </a:graphicData>
            </a:graphic>
          </wp:inline>
        </w:drawing>
      </w:r>
    </w:p>
    <w:p w14:paraId="7D240616" w14:textId="77777777" w:rsidR="006E28A1" w:rsidRDefault="006E28A1" w:rsidP="006E28A1">
      <w:pPr>
        <w:rPr>
          <w:b/>
          <w:bCs/>
          <w:color w:val="000000" w:themeColor="text1"/>
        </w:rPr>
      </w:pPr>
    </w:p>
    <w:p w14:paraId="6A0A6224" w14:textId="70482E0F" w:rsidR="006E28A1" w:rsidRDefault="006E28A1" w:rsidP="006E28A1">
      <w:pPr>
        <w:spacing w:line="360" w:lineRule="auto"/>
        <w:jc w:val="both"/>
      </w:pPr>
      <w:r w:rsidRPr="00EA1019">
        <w:rPr>
          <w:b/>
          <w:bCs/>
          <w:color w:val="000000" w:themeColor="text1"/>
        </w:rPr>
        <w:t xml:space="preserve">Supplementary Figure </w:t>
      </w:r>
      <w:r w:rsidR="00760314">
        <w:rPr>
          <w:b/>
          <w:bCs/>
          <w:color w:val="000000" w:themeColor="text1"/>
        </w:rPr>
        <w:t>2</w:t>
      </w:r>
      <w:r w:rsidRPr="00EA1019">
        <w:rPr>
          <w:b/>
          <w:bCs/>
          <w:color w:val="000000" w:themeColor="text1"/>
        </w:rPr>
        <w:t xml:space="preserve">: </w:t>
      </w:r>
      <w:r w:rsidR="00A77DC8">
        <w:t xml:space="preserve">Prediction of smoking behaviours in UKB using PRSs </w:t>
      </w:r>
      <w:r w:rsidR="00A77DC8" w:rsidRPr="00435947">
        <w:t>for schizophrenia (Panel A), depression (Panel B) and ADHD (Panel C). Each panel is divided by the type of</w:t>
      </w:r>
      <w:r w:rsidR="00A77DC8">
        <w:t xml:space="preserve"> smoking behaviour phenotype</w:t>
      </w:r>
      <w:r>
        <w:rPr>
          <w:color w:val="000000" w:themeColor="text1"/>
        </w:rPr>
        <w:t>. Logistic regression models were calculated using PRSice-2 to assess the association between the PRSs and former vs current smoker, never vs current smoker, never vs former smoker, and maternal smoking around the participants birth. As the number of packs smoked per year represent count data, Poisson regression models were constructed in R to assess the association between the PRS</w:t>
      </w:r>
      <w:r w:rsidR="00830880">
        <w:rPr>
          <w:color w:val="000000" w:themeColor="text1"/>
        </w:rPr>
        <w:t>s</w:t>
      </w:r>
      <w:r>
        <w:rPr>
          <w:color w:val="000000" w:themeColor="text1"/>
        </w:rPr>
        <w:t xml:space="preserve"> and number of packs smoked per year. </w:t>
      </w:r>
      <w:r w:rsidRPr="007A0680">
        <w:rPr>
          <w:color w:val="000000" w:themeColor="text1"/>
        </w:rPr>
        <w:t>Y axis represents variance explained (</w:t>
      </w:r>
      <w:proofErr w:type="spellStart"/>
      <w:r w:rsidRPr="007A0680">
        <w:rPr>
          <w:color w:val="000000" w:themeColor="text1"/>
        </w:rPr>
        <w:t>Nagelkerke</w:t>
      </w:r>
      <w:proofErr w:type="spellEnd"/>
      <w:r w:rsidRPr="007A0680">
        <w:rPr>
          <w:color w:val="000000" w:themeColor="text1"/>
        </w:rPr>
        <w:t xml:space="preserve"> R</w:t>
      </w:r>
      <w:r w:rsidRPr="007A0680">
        <w:rPr>
          <w:color w:val="000000" w:themeColor="text1"/>
          <w:vertAlign w:val="superscript"/>
        </w:rPr>
        <w:t>2</w:t>
      </w:r>
      <w:r w:rsidRPr="007A0680">
        <w:rPr>
          <w:color w:val="000000" w:themeColor="text1"/>
        </w:rPr>
        <w:t>)</w:t>
      </w:r>
      <w:r>
        <w:rPr>
          <w:color w:val="000000" w:themeColor="text1"/>
        </w:rPr>
        <w:t xml:space="preserve"> </w:t>
      </w:r>
      <w:r w:rsidRPr="007A0680">
        <w:rPr>
          <w:color w:val="000000" w:themeColor="text1"/>
        </w:rPr>
        <w:t>in the liability scale</w:t>
      </w:r>
      <w:r>
        <w:rPr>
          <w:color w:val="000000" w:themeColor="text1"/>
        </w:rPr>
        <w:t>.</w:t>
      </w:r>
      <w:r w:rsidRPr="007A0680">
        <w:rPr>
          <w:color w:val="000000" w:themeColor="text1"/>
        </w:rPr>
        <w:t xml:space="preserve"> X axis represents results at different PRS</w:t>
      </w:r>
      <w:r>
        <w:rPr>
          <w:color w:val="000000" w:themeColor="text1"/>
        </w:rPr>
        <w:t xml:space="preserve"> p-</w:t>
      </w:r>
      <w:r w:rsidRPr="007A0680">
        <w:rPr>
          <w:color w:val="000000" w:themeColor="text1"/>
        </w:rPr>
        <w:t>value thresholds</w:t>
      </w:r>
      <w:r w:rsidRPr="007A0680">
        <w:t>. Association p-values are listed above of the bars.</w:t>
      </w:r>
    </w:p>
    <w:p w14:paraId="7A1968F0" w14:textId="607F5BBD" w:rsidR="006E28A1" w:rsidRDefault="006E28A1">
      <w:pPr>
        <w:rPr>
          <w:color w:val="000000" w:themeColor="text1"/>
        </w:rPr>
      </w:pPr>
      <w:r>
        <w:rPr>
          <w:color w:val="000000" w:themeColor="text1"/>
        </w:rPr>
        <w:br w:type="page"/>
      </w:r>
    </w:p>
    <w:p w14:paraId="4A29338F" w14:textId="40C57BF0" w:rsidR="007F536F" w:rsidRDefault="000F2B89" w:rsidP="0037115C">
      <w:pPr>
        <w:spacing w:line="360" w:lineRule="auto"/>
        <w:jc w:val="both"/>
      </w:pPr>
      <w:r w:rsidRPr="00E81E36">
        <w:rPr>
          <w:b/>
          <w:bCs/>
        </w:rPr>
        <w:lastRenderedPageBreak/>
        <w:t xml:space="preserve">Supplementary Table </w:t>
      </w:r>
      <w:r w:rsidR="00760314">
        <w:rPr>
          <w:b/>
          <w:bCs/>
        </w:rPr>
        <w:t>8</w:t>
      </w:r>
      <w:r w:rsidRPr="008D79FB">
        <w:t>.</w:t>
      </w:r>
      <w:r w:rsidR="008D79FB" w:rsidRPr="008D79FB">
        <w:t xml:space="preserve"> Interaction effects between PRS</w:t>
      </w:r>
      <w:r w:rsidR="00830880">
        <w:t>s</w:t>
      </w:r>
      <w:r w:rsidR="008D79FB" w:rsidRPr="008D79FB">
        <w:t xml:space="preserve"> and smoking status (never vs former vs current) on psychotic experiences (delusions, hallucinations or any of these two)</w:t>
      </w:r>
      <w:r w:rsidR="00305A9C" w:rsidRPr="008D79FB">
        <w:t>.</w:t>
      </w:r>
      <w:r w:rsidR="008D79FB">
        <w:t xml:space="preserve"> Interaction effects are on the multiplicative (OR) and additive scale (</w:t>
      </w:r>
      <w:r w:rsidR="008D79FB" w:rsidRPr="008D79FB">
        <w:t>β</w:t>
      </w:r>
      <w:r w:rsidR="008D79FB">
        <w:t xml:space="preserve">). </w:t>
      </w:r>
      <w:r w:rsidR="008D79FB" w:rsidRPr="008D79FB">
        <w:t xml:space="preserve">Results are reported at the </w:t>
      </w:r>
      <w:r w:rsidR="000271BC">
        <w:t>p</w:t>
      </w:r>
      <w:r w:rsidR="008D79FB">
        <w:t xml:space="preserve">-value </w:t>
      </w:r>
      <w:r w:rsidR="008D79FB" w:rsidRPr="008D79FB">
        <w:t>threshold</w:t>
      </w:r>
      <w:r w:rsidR="008D79FB">
        <w:t xml:space="preserve"> </w:t>
      </w:r>
      <w:r w:rsidR="000271BC" w:rsidRPr="008D79FB">
        <w:t>with the</w:t>
      </w:r>
      <w:r w:rsidR="000271BC">
        <w:t xml:space="preserve"> highest R</w:t>
      </w:r>
      <w:r w:rsidR="000271BC" w:rsidRPr="008D79FB">
        <w:rPr>
          <w:vertAlign w:val="superscript"/>
        </w:rPr>
        <w:t>2</w:t>
      </w:r>
      <w:r w:rsidR="000271BC">
        <w:t xml:space="preserve"> in </w:t>
      </w:r>
      <w:r w:rsidR="000271BC" w:rsidRPr="008D79FB">
        <w:t xml:space="preserve">in main </w:t>
      </w:r>
      <w:r w:rsidR="000271BC">
        <w:t xml:space="preserve">PRS </w:t>
      </w:r>
      <w:r w:rsidR="000271BC" w:rsidRPr="008D79FB">
        <w:t>analyses</w:t>
      </w:r>
      <w:r w:rsidR="000271BC">
        <w:t xml:space="preserve"> </w:t>
      </w:r>
      <w:r w:rsidR="008D79FB">
        <w:t>(</w:t>
      </w:r>
      <w:r w:rsidR="000271BC" w:rsidRPr="000271BC">
        <w:rPr>
          <w:i/>
          <w:iCs/>
        </w:rPr>
        <w:t>p</w:t>
      </w:r>
      <w:r w:rsidR="000271BC">
        <w:t>=</w:t>
      </w:r>
      <w:r w:rsidR="008D79FB">
        <w:t>0.2)</w:t>
      </w:r>
      <w:r w:rsidR="000271BC">
        <w:t>.</w:t>
      </w:r>
    </w:p>
    <w:p w14:paraId="10DF102B" w14:textId="77777777" w:rsidR="004C7ABF" w:rsidRPr="007F536F" w:rsidRDefault="004C7ABF" w:rsidP="00AA48EF">
      <w:pPr>
        <w:jc w:val="both"/>
      </w:pPr>
    </w:p>
    <w:tbl>
      <w:tblPr>
        <w:tblStyle w:val="TableGrid"/>
        <w:tblW w:w="8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746"/>
        <w:gridCol w:w="1268"/>
        <w:gridCol w:w="1093"/>
        <w:gridCol w:w="1129"/>
        <w:gridCol w:w="992"/>
        <w:gridCol w:w="887"/>
      </w:tblGrid>
      <w:tr w:rsidR="00732C22" w:rsidRPr="00C11499" w14:paraId="27FEF5A8" w14:textId="77777777" w:rsidTr="00760314">
        <w:trPr>
          <w:trHeight w:val="365"/>
        </w:trPr>
        <w:tc>
          <w:tcPr>
            <w:tcW w:w="2852" w:type="dxa"/>
            <w:vMerge w:val="restart"/>
            <w:noWrap/>
            <w:vAlign w:val="center"/>
            <w:hideMark/>
          </w:tcPr>
          <w:p w14:paraId="68A568BA" w14:textId="7D7335FA" w:rsidR="00732C22" w:rsidRPr="00C11499" w:rsidRDefault="00732C22" w:rsidP="00732C22">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Predictor</w:t>
            </w:r>
          </w:p>
        </w:tc>
        <w:tc>
          <w:tcPr>
            <w:tcW w:w="3107" w:type="dxa"/>
            <w:gridSpan w:val="3"/>
            <w:tcBorders>
              <w:right w:val="double" w:sz="4" w:space="0" w:color="auto"/>
            </w:tcBorders>
            <w:shd w:val="clear" w:color="auto" w:fill="FFFFFF" w:themeFill="background1"/>
            <w:noWrap/>
            <w:vAlign w:val="center"/>
            <w:hideMark/>
          </w:tcPr>
          <w:p w14:paraId="6748E52E" w14:textId="5AA626EE" w:rsidR="00732C22" w:rsidRPr="00C11499" w:rsidRDefault="00732C22" w:rsidP="00732C22">
            <w:pPr>
              <w:spacing w:line="360" w:lineRule="auto"/>
              <w:jc w:val="center"/>
              <w:rPr>
                <w:rFonts w:asciiTheme="majorHAnsi" w:hAnsiTheme="majorHAnsi" w:cstheme="majorHAnsi"/>
                <w:b/>
                <w:i/>
                <w:sz w:val="16"/>
                <w:szCs w:val="16"/>
              </w:rPr>
            </w:pPr>
            <w:r w:rsidRPr="00C11499">
              <w:rPr>
                <w:rFonts w:asciiTheme="majorHAnsi" w:hAnsiTheme="majorHAnsi" w:cstheme="majorHAnsi"/>
                <w:b/>
                <w:i/>
                <w:color w:val="000000" w:themeColor="text1"/>
                <w:sz w:val="16"/>
                <w:szCs w:val="16"/>
              </w:rPr>
              <w:t xml:space="preserve">Multiplicative </w:t>
            </w:r>
            <w:r w:rsidRPr="00C11499">
              <w:rPr>
                <w:rFonts w:asciiTheme="majorHAnsi" w:hAnsiTheme="majorHAnsi" w:cstheme="majorHAnsi"/>
                <w:bCs/>
                <w:i/>
                <w:color w:val="000000" w:themeColor="text1"/>
                <w:sz w:val="16"/>
                <w:szCs w:val="16"/>
              </w:rPr>
              <w:t>(logistic regression)</w:t>
            </w:r>
          </w:p>
        </w:tc>
        <w:tc>
          <w:tcPr>
            <w:tcW w:w="3008" w:type="dxa"/>
            <w:gridSpan w:val="3"/>
            <w:tcBorders>
              <w:left w:val="double" w:sz="4" w:space="0" w:color="auto"/>
            </w:tcBorders>
            <w:shd w:val="clear" w:color="auto" w:fill="FFFFFF" w:themeFill="background1"/>
            <w:noWrap/>
            <w:vAlign w:val="center"/>
            <w:hideMark/>
          </w:tcPr>
          <w:p w14:paraId="728D0B7F" w14:textId="6289C659" w:rsidR="00732C22" w:rsidRPr="00C11499" w:rsidRDefault="00732C22" w:rsidP="00732C22">
            <w:pPr>
              <w:spacing w:line="360" w:lineRule="auto"/>
              <w:jc w:val="center"/>
              <w:rPr>
                <w:rFonts w:asciiTheme="majorHAnsi" w:hAnsiTheme="majorHAnsi" w:cstheme="majorHAnsi"/>
                <w:b/>
                <w:i/>
                <w:sz w:val="16"/>
                <w:szCs w:val="16"/>
              </w:rPr>
            </w:pPr>
            <w:r w:rsidRPr="00C11499">
              <w:rPr>
                <w:rFonts w:asciiTheme="majorHAnsi" w:hAnsiTheme="majorHAnsi" w:cstheme="majorHAnsi"/>
                <w:b/>
                <w:i/>
                <w:color w:val="000000" w:themeColor="text1"/>
                <w:sz w:val="16"/>
                <w:szCs w:val="16"/>
              </w:rPr>
              <w:t xml:space="preserve">Additive </w:t>
            </w:r>
            <w:r w:rsidRPr="00C11499">
              <w:rPr>
                <w:rFonts w:asciiTheme="majorHAnsi" w:hAnsiTheme="majorHAnsi" w:cstheme="majorHAnsi"/>
                <w:bCs/>
                <w:i/>
                <w:color w:val="000000" w:themeColor="text1"/>
                <w:sz w:val="16"/>
                <w:szCs w:val="16"/>
              </w:rPr>
              <w:t>(linear regression)</w:t>
            </w:r>
          </w:p>
        </w:tc>
      </w:tr>
      <w:tr w:rsidR="00866D24" w:rsidRPr="00C11499" w14:paraId="52E37811" w14:textId="77777777" w:rsidTr="003241A0">
        <w:trPr>
          <w:trHeight w:val="19"/>
        </w:trPr>
        <w:tc>
          <w:tcPr>
            <w:tcW w:w="2852" w:type="dxa"/>
            <w:vMerge/>
            <w:noWrap/>
            <w:hideMark/>
          </w:tcPr>
          <w:p w14:paraId="7B2304DF" w14:textId="59D28CDF" w:rsidR="00732C22" w:rsidRPr="00C11499" w:rsidRDefault="00732C22" w:rsidP="00732C22">
            <w:pPr>
              <w:spacing w:line="360" w:lineRule="auto"/>
              <w:rPr>
                <w:rFonts w:asciiTheme="majorHAnsi" w:hAnsiTheme="majorHAnsi" w:cstheme="majorHAnsi"/>
                <w:bCs/>
                <w:iCs/>
                <w:sz w:val="16"/>
                <w:szCs w:val="16"/>
              </w:rPr>
            </w:pPr>
          </w:p>
        </w:tc>
        <w:tc>
          <w:tcPr>
            <w:tcW w:w="746" w:type="dxa"/>
            <w:noWrap/>
            <w:hideMark/>
          </w:tcPr>
          <w:p w14:paraId="6085D27C" w14:textId="77777777" w:rsidR="00732C22" w:rsidRPr="00C11499" w:rsidRDefault="00732C22" w:rsidP="00732C22">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OR</w:t>
            </w:r>
          </w:p>
        </w:tc>
        <w:tc>
          <w:tcPr>
            <w:tcW w:w="1268" w:type="dxa"/>
            <w:noWrap/>
            <w:hideMark/>
          </w:tcPr>
          <w:p w14:paraId="08E8D297" w14:textId="56A83B91" w:rsidR="00732C22" w:rsidRPr="00C11499" w:rsidRDefault="000F2B89" w:rsidP="00732C22">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95</w:t>
            </w:r>
            <w:r w:rsidR="00785F28" w:rsidRPr="00C11499">
              <w:rPr>
                <w:rFonts w:asciiTheme="majorHAnsi" w:hAnsiTheme="majorHAnsi" w:cstheme="majorHAnsi"/>
                <w:b/>
                <w:iCs/>
                <w:sz w:val="16"/>
                <w:szCs w:val="16"/>
              </w:rPr>
              <w:t>%</w:t>
            </w:r>
            <w:r w:rsidRPr="00C11499">
              <w:rPr>
                <w:rFonts w:asciiTheme="majorHAnsi" w:hAnsiTheme="majorHAnsi" w:cstheme="majorHAnsi"/>
                <w:b/>
                <w:iCs/>
                <w:sz w:val="16"/>
                <w:szCs w:val="16"/>
              </w:rPr>
              <w:t>CI</w:t>
            </w:r>
          </w:p>
        </w:tc>
        <w:tc>
          <w:tcPr>
            <w:tcW w:w="1093" w:type="dxa"/>
            <w:tcBorders>
              <w:right w:val="double" w:sz="4" w:space="0" w:color="auto"/>
            </w:tcBorders>
            <w:noWrap/>
            <w:hideMark/>
          </w:tcPr>
          <w:p w14:paraId="66E3A1C7" w14:textId="77777777" w:rsidR="00732C22" w:rsidRPr="00C11499" w:rsidRDefault="00732C22" w:rsidP="00732C22">
            <w:pPr>
              <w:spacing w:line="360" w:lineRule="auto"/>
              <w:jc w:val="center"/>
              <w:rPr>
                <w:rFonts w:asciiTheme="majorHAnsi" w:hAnsiTheme="majorHAnsi" w:cstheme="majorHAnsi"/>
                <w:b/>
                <w:i/>
                <w:sz w:val="16"/>
                <w:szCs w:val="16"/>
              </w:rPr>
            </w:pPr>
            <w:r w:rsidRPr="00C11499">
              <w:rPr>
                <w:rFonts w:asciiTheme="majorHAnsi" w:hAnsiTheme="majorHAnsi" w:cstheme="majorHAnsi"/>
                <w:b/>
                <w:i/>
                <w:sz w:val="16"/>
                <w:szCs w:val="16"/>
              </w:rPr>
              <w:t>p</w:t>
            </w:r>
          </w:p>
        </w:tc>
        <w:tc>
          <w:tcPr>
            <w:tcW w:w="1129" w:type="dxa"/>
            <w:tcBorders>
              <w:left w:val="double" w:sz="4" w:space="0" w:color="auto"/>
            </w:tcBorders>
            <w:noWrap/>
            <w:hideMark/>
          </w:tcPr>
          <w:p w14:paraId="45C22E9A" w14:textId="77777777" w:rsidR="00732C22" w:rsidRPr="00C11499" w:rsidRDefault="00732C22" w:rsidP="00732C22">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β</w:t>
            </w:r>
          </w:p>
        </w:tc>
        <w:tc>
          <w:tcPr>
            <w:tcW w:w="992" w:type="dxa"/>
            <w:noWrap/>
            <w:hideMark/>
          </w:tcPr>
          <w:p w14:paraId="4582A595" w14:textId="77777777" w:rsidR="00732C22" w:rsidRPr="00C11499" w:rsidRDefault="00732C22" w:rsidP="00732C22">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Std. Error</w:t>
            </w:r>
          </w:p>
        </w:tc>
        <w:tc>
          <w:tcPr>
            <w:tcW w:w="887" w:type="dxa"/>
            <w:noWrap/>
            <w:hideMark/>
          </w:tcPr>
          <w:p w14:paraId="40172496" w14:textId="77777777" w:rsidR="00732C22" w:rsidRPr="00C11499" w:rsidRDefault="00732C22" w:rsidP="00732C22">
            <w:pPr>
              <w:spacing w:line="360" w:lineRule="auto"/>
              <w:jc w:val="center"/>
              <w:rPr>
                <w:rFonts w:asciiTheme="majorHAnsi" w:hAnsiTheme="majorHAnsi" w:cstheme="majorHAnsi"/>
                <w:b/>
                <w:i/>
                <w:sz w:val="16"/>
                <w:szCs w:val="16"/>
              </w:rPr>
            </w:pPr>
            <w:r w:rsidRPr="00C11499">
              <w:rPr>
                <w:rFonts w:asciiTheme="majorHAnsi" w:hAnsiTheme="majorHAnsi" w:cstheme="majorHAnsi"/>
                <w:b/>
                <w:i/>
                <w:sz w:val="16"/>
                <w:szCs w:val="16"/>
              </w:rPr>
              <w:t>p</w:t>
            </w:r>
          </w:p>
        </w:tc>
      </w:tr>
      <w:tr w:rsidR="00732C22" w:rsidRPr="00C11499" w14:paraId="227D5CED" w14:textId="77777777" w:rsidTr="00866D24">
        <w:trPr>
          <w:trHeight w:val="19"/>
        </w:trPr>
        <w:tc>
          <w:tcPr>
            <w:tcW w:w="8967" w:type="dxa"/>
            <w:gridSpan w:val="7"/>
            <w:shd w:val="clear" w:color="auto" w:fill="F2F2F2" w:themeFill="background1" w:themeFillShade="F2"/>
            <w:noWrap/>
            <w:vAlign w:val="center"/>
          </w:tcPr>
          <w:p w14:paraId="03064478" w14:textId="2CCDC5A2" w:rsidR="00732C22" w:rsidRPr="00C11499" w:rsidRDefault="00732C22" w:rsidP="00732C22">
            <w:pPr>
              <w:spacing w:line="360" w:lineRule="auto"/>
              <w:rPr>
                <w:rFonts w:asciiTheme="majorHAnsi" w:hAnsiTheme="majorHAnsi" w:cstheme="majorHAnsi"/>
                <w:b/>
                <w:i/>
                <w:sz w:val="16"/>
                <w:szCs w:val="16"/>
              </w:rPr>
            </w:pPr>
            <w:r w:rsidRPr="00C11499">
              <w:rPr>
                <w:rFonts w:asciiTheme="majorHAnsi" w:hAnsiTheme="majorHAnsi" w:cstheme="majorHAnsi"/>
                <w:b/>
                <w:i/>
                <w:sz w:val="16"/>
                <w:szCs w:val="16"/>
              </w:rPr>
              <w:t>Any psychotic experience</w:t>
            </w:r>
          </w:p>
        </w:tc>
      </w:tr>
      <w:tr w:rsidR="00866D24" w:rsidRPr="00C11499" w14:paraId="3AE71A0B" w14:textId="77777777" w:rsidTr="003241A0">
        <w:trPr>
          <w:trHeight w:val="19"/>
        </w:trPr>
        <w:tc>
          <w:tcPr>
            <w:tcW w:w="2852" w:type="dxa"/>
            <w:noWrap/>
            <w:vAlign w:val="center"/>
            <w:hideMark/>
          </w:tcPr>
          <w:p w14:paraId="7B81FB64" w14:textId="6B3A50C7" w:rsidR="00732C22" w:rsidRPr="00C11499" w:rsidRDefault="00732C22" w:rsidP="00732C22">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(SCZ)</w:t>
            </w:r>
            <w:r w:rsidRPr="00C11499">
              <w:rPr>
                <w:rFonts w:asciiTheme="majorHAnsi" w:hAnsiTheme="majorHAnsi" w:cstheme="majorHAnsi"/>
                <w:bCs/>
                <w:iCs/>
                <w:sz w:val="16"/>
                <w:szCs w:val="16"/>
              </w:rPr>
              <w:t xml:space="preserve"> at P-value threshold = 0.2</w:t>
            </w:r>
          </w:p>
        </w:tc>
        <w:tc>
          <w:tcPr>
            <w:tcW w:w="746" w:type="dxa"/>
            <w:noWrap/>
            <w:vAlign w:val="center"/>
          </w:tcPr>
          <w:p w14:paraId="4CC977EA" w14:textId="603B2907" w:rsidR="00732C22" w:rsidRPr="00C11499" w:rsidRDefault="00B47088" w:rsidP="00732C22">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1.29</w:t>
            </w:r>
          </w:p>
        </w:tc>
        <w:tc>
          <w:tcPr>
            <w:tcW w:w="1268" w:type="dxa"/>
            <w:noWrap/>
            <w:vAlign w:val="center"/>
          </w:tcPr>
          <w:p w14:paraId="680A3A73" w14:textId="08F9A92B" w:rsidR="00732C22" w:rsidRPr="00C11499" w:rsidRDefault="00B47088" w:rsidP="00732C22">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1.07-1.56</w:t>
            </w:r>
          </w:p>
        </w:tc>
        <w:tc>
          <w:tcPr>
            <w:tcW w:w="1093" w:type="dxa"/>
            <w:tcBorders>
              <w:right w:val="double" w:sz="4" w:space="0" w:color="auto"/>
            </w:tcBorders>
            <w:noWrap/>
            <w:vAlign w:val="center"/>
          </w:tcPr>
          <w:p w14:paraId="6B7143F0" w14:textId="5EEA43D5" w:rsidR="00732C22" w:rsidRPr="00C11499" w:rsidRDefault="00B47088" w:rsidP="00732C22">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0.008174</w:t>
            </w:r>
          </w:p>
        </w:tc>
        <w:tc>
          <w:tcPr>
            <w:tcW w:w="1129" w:type="dxa"/>
            <w:tcBorders>
              <w:left w:val="double" w:sz="4" w:space="0" w:color="auto"/>
            </w:tcBorders>
            <w:noWrap/>
            <w:vAlign w:val="center"/>
          </w:tcPr>
          <w:p w14:paraId="7348392F" w14:textId="22FADF1F" w:rsidR="00732C22" w:rsidRPr="00C11499" w:rsidRDefault="001B1A79" w:rsidP="00732C22">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1.182</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noWrap/>
            <w:vAlign w:val="center"/>
          </w:tcPr>
          <w:p w14:paraId="34C6A89A" w14:textId="12FCA982" w:rsidR="00732C22" w:rsidRPr="00C11499" w:rsidRDefault="001B1A79" w:rsidP="00732C22">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4.970</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443EDE68" w14:textId="36E84E19" w:rsidR="00732C22" w:rsidRPr="00C11499" w:rsidRDefault="001B1A79" w:rsidP="00732C22">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0.017401</w:t>
            </w:r>
          </w:p>
        </w:tc>
      </w:tr>
      <w:tr w:rsidR="009D36FB" w:rsidRPr="00C11499" w14:paraId="048E0717" w14:textId="77777777" w:rsidTr="003241A0">
        <w:trPr>
          <w:trHeight w:val="19"/>
        </w:trPr>
        <w:tc>
          <w:tcPr>
            <w:tcW w:w="2852" w:type="dxa"/>
            <w:noWrap/>
            <w:vAlign w:val="center"/>
          </w:tcPr>
          <w:p w14:paraId="238E0E1D" w14:textId="12F9B982"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Former vs never smokers</w:t>
            </w:r>
          </w:p>
        </w:tc>
        <w:tc>
          <w:tcPr>
            <w:tcW w:w="746" w:type="dxa"/>
            <w:noWrap/>
            <w:vAlign w:val="center"/>
          </w:tcPr>
          <w:p w14:paraId="1BC03F63" w14:textId="114E7371"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0.91</w:t>
            </w:r>
          </w:p>
        </w:tc>
        <w:tc>
          <w:tcPr>
            <w:tcW w:w="1268" w:type="dxa"/>
            <w:noWrap/>
            <w:vAlign w:val="center"/>
          </w:tcPr>
          <w:p w14:paraId="394C6C11" w14:textId="09AF66E8"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0.71-1.17</w:t>
            </w:r>
          </w:p>
        </w:tc>
        <w:tc>
          <w:tcPr>
            <w:tcW w:w="1093" w:type="dxa"/>
            <w:tcBorders>
              <w:right w:val="double" w:sz="4" w:space="0" w:color="auto"/>
            </w:tcBorders>
            <w:noWrap/>
            <w:vAlign w:val="center"/>
          </w:tcPr>
          <w:p w14:paraId="43DA9D5F" w14:textId="290B963E"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0.478631</w:t>
            </w:r>
          </w:p>
        </w:tc>
        <w:tc>
          <w:tcPr>
            <w:tcW w:w="1129" w:type="dxa"/>
            <w:tcBorders>
              <w:left w:val="double" w:sz="4" w:space="0" w:color="auto"/>
            </w:tcBorders>
            <w:noWrap/>
            <w:vAlign w:val="center"/>
          </w:tcPr>
          <w:p w14:paraId="34D40D25" w14:textId="43CF7DB4"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-5.035</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460910CB" w14:textId="1017A2DF"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6.408</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64D6191B" w14:textId="506154FF"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0.432053</w:t>
            </w:r>
          </w:p>
        </w:tc>
      </w:tr>
      <w:tr w:rsidR="009D36FB" w:rsidRPr="00C11499" w14:paraId="0262EC57" w14:textId="77777777" w:rsidTr="003241A0">
        <w:trPr>
          <w:trHeight w:val="19"/>
        </w:trPr>
        <w:tc>
          <w:tcPr>
            <w:tcW w:w="2852" w:type="dxa"/>
            <w:noWrap/>
            <w:vAlign w:val="center"/>
          </w:tcPr>
          <w:p w14:paraId="4F0349E5" w14:textId="4106A543"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Current vs never smokers</w:t>
            </w:r>
          </w:p>
        </w:tc>
        <w:tc>
          <w:tcPr>
            <w:tcW w:w="746" w:type="dxa"/>
            <w:noWrap/>
            <w:vAlign w:val="center"/>
          </w:tcPr>
          <w:p w14:paraId="4C36A4DE" w14:textId="36FEC106"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1.43</w:t>
            </w:r>
          </w:p>
        </w:tc>
        <w:tc>
          <w:tcPr>
            <w:tcW w:w="1268" w:type="dxa"/>
            <w:noWrap/>
            <w:vAlign w:val="center"/>
          </w:tcPr>
          <w:p w14:paraId="675FB34F" w14:textId="663FDA2B"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0.98-2.07</w:t>
            </w:r>
          </w:p>
        </w:tc>
        <w:tc>
          <w:tcPr>
            <w:tcW w:w="1093" w:type="dxa"/>
            <w:tcBorders>
              <w:right w:val="double" w:sz="4" w:space="0" w:color="auto"/>
            </w:tcBorders>
            <w:noWrap/>
            <w:vAlign w:val="center"/>
          </w:tcPr>
          <w:p w14:paraId="5D6ED5A8" w14:textId="3AA19F67"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0.059050</w:t>
            </w:r>
          </w:p>
        </w:tc>
        <w:tc>
          <w:tcPr>
            <w:tcW w:w="1129" w:type="dxa"/>
            <w:tcBorders>
              <w:left w:val="double" w:sz="4" w:space="0" w:color="auto"/>
            </w:tcBorders>
            <w:noWrap/>
            <w:vAlign w:val="center"/>
          </w:tcPr>
          <w:p w14:paraId="000786D2" w14:textId="4A455980"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2.444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noWrap/>
            <w:vAlign w:val="center"/>
          </w:tcPr>
          <w:p w14:paraId="3BCBD246" w14:textId="1FDE323F"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1.111</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887" w:type="dxa"/>
            <w:noWrap/>
            <w:vAlign w:val="center"/>
          </w:tcPr>
          <w:p w14:paraId="154E92D0" w14:textId="6BA4CAC1"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0.027825</w:t>
            </w:r>
          </w:p>
        </w:tc>
      </w:tr>
      <w:tr w:rsidR="009D36FB" w:rsidRPr="00C11499" w14:paraId="38904145" w14:textId="77777777" w:rsidTr="003241A0">
        <w:trPr>
          <w:trHeight w:val="19"/>
        </w:trPr>
        <w:tc>
          <w:tcPr>
            <w:tcW w:w="2852" w:type="dxa"/>
            <w:noWrap/>
            <w:vAlign w:val="center"/>
          </w:tcPr>
          <w:p w14:paraId="2DAA28A1" w14:textId="2D16669D"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(SCZ)</w:t>
            </w:r>
            <w:r w:rsidRPr="00C11499">
              <w:rPr>
                <w:rFonts w:asciiTheme="majorHAnsi" w:hAnsiTheme="majorHAnsi" w:cstheme="majorHAnsi"/>
                <w:bCs/>
                <w:iCs/>
                <w:sz w:val="16"/>
                <w:szCs w:val="16"/>
              </w:rPr>
              <w:t xml:space="preserve"> x former smokers</w:t>
            </w:r>
          </w:p>
        </w:tc>
        <w:tc>
          <w:tcPr>
            <w:tcW w:w="746" w:type="dxa"/>
            <w:noWrap/>
            <w:vAlign w:val="center"/>
          </w:tcPr>
          <w:p w14:paraId="73E562B4" w14:textId="4F6B5267"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1.04</w:t>
            </w:r>
          </w:p>
        </w:tc>
        <w:tc>
          <w:tcPr>
            <w:tcW w:w="1268" w:type="dxa"/>
            <w:noWrap/>
            <w:vAlign w:val="center"/>
          </w:tcPr>
          <w:p w14:paraId="420898C3" w14:textId="63450A30"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0.95-1.14</w:t>
            </w:r>
          </w:p>
        </w:tc>
        <w:tc>
          <w:tcPr>
            <w:tcW w:w="1093" w:type="dxa"/>
            <w:tcBorders>
              <w:right w:val="double" w:sz="4" w:space="0" w:color="auto"/>
            </w:tcBorders>
            <w:noWrap/>
            <w:vAlign w:val="center"/>
          </w:tcPr>
          <w:p w14:paraId="5ED956F7" w14:textId="6AA4CC4B"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0.363730</w:t>
            </w:r>
          </w:p>
        </w:tc>
        <w:tc>
          <w:tcPr>
            <w:tcW w:w="1129" w:type="dxa"/>
            <w:tcBorders>
              <w:left w:val="double" w:sz="4" w:space="0" w:color="auto"/>
            </w:tcBorders>
            <w:noWrap/>
            <w:vAlign w:val="center"/>
          </w:tcPr>
          <w:p w14:paraId="52EA31AC" w14:textId="1D413067"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3.917</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7D807B8E" w14:textId="0D3708A8"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2.266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45110241" w14:textId="0DB2C9F0"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0.083958</w:t>
            </w:r>
          </w:p>
        </w:tc>
      </w:tr>
      <w:tr w:rsidR="009D36FB" w:rsidRPr="00C11499" w14:paraId="693343E6" w14:textId="77777777" w:rsidTr="003241A0">
        <w:trPr>
          <w:trHeight w:val="19"/>
        </w:trPr>
        <w:tc>
          <w:tcPr>
            <w:tcW w:w="2852" w:type="dxa"/>
            <w:tcBorders>
              <w:bottom w:val="dotted" w:sz="4" w:space="0" w:color="auto"/>
            </w:tcBorders>
            <w:noWrap/>
            <w:vAlign w:val="center"/>
          </w:tcPr>
          <w:p w14:paraId="0E92F79E" w14:textId="1EF9A16E"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(SCZ)</w:t>
            </w:r>
            <w:r w:rsidRPr="00C11499">
              <w:rPr>
                <w:rFonts w:asciiTheme="majorHAnsi" w:hAnsiTheme="majorHAnsi" w:cstheme="majorHAnsi"/>
                <w:bCs/>
                <w:iCs/>
                <w:sz w:val="16"/>
                <w:szCs w:val="16"/>
              </w:rPr>
              <w:t xml:space="preserve"> x current smokers</w:t>
            </w:r>
          </w:p>
        </w:tc>
        <w:tc>
          <w:tcPr>
            <w:tcW w:w="746" w:type="dxa"/>
            <w:tcBorders>
              <w:bottom w:val="dotted" w:sz="4" w:space="0" w:color="auto"/>
            </w:tcBorders>
            <w:noWrap/>
            <w:vAlign w:val="center"/>
          </w:tcPr>
          <w:p w14:paraId="37321D39" w14:textId="69B2B700"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0.98</w:t>
            </w:r>
          </w:p>
        </w:tc>
        <w:tc>
          <w:tcPr>
            <w:tcW w:w="1268" w:type="dxa"/>
            <w:tcBorders>
              <w:bottom w:val="dotted" w:sz="4" w:space="0" w:color="auto"/>
            </w:tcBorders>
            <w:noWrap/>
            <w:vAlign w:val="center"/>
          </w:tcPr>
          <w:p w14:paraId="1897EFB9" w14:textId="08236421"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0.85-1.13</w:t>
            </w:r>
          </w:p>
        </w:tc>
        <w:tc>
          <w:tcPr>
            <w:tcW w:w="1093" w:type="dxa"/>
            <w:tcBorders>
              <w:bottom w:val="dotted" w:sz="4" w:space="0" w:color="auto"/>
              <w:right w:val="double" w:sz="4" w:space="0" w:color="auto"/>
            </w:tcBorders>
            <w:noWrap/>
            <w:vAlign w:val="center"/>
          </w:tcPr>
          <w:p w14:paraId="17D441C9" w14:textId="50C4F365"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0.779777</w:t>
            </w:r>
          </w:p>
        </w:tc>
        <w:tc>
          <w:tcPr>
            <w:tcW w:w="1129" w:type="dxa"/>
            <w:tcBorders>
              <w:left w:val="double" w:sz="4" w:space="0" w:color="auto"/>
              <w:bottom w:val="dotted" w:sz="4" w:space="0" w:color="auto"/>
            </w:tcBorders>
            <w:noWrap/>
            <w:vAlign w:val="center"/>
          </w:tcPr>
          <w:p w14:paraId="44EC6AA0" w14:textId="0FBBBADA"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3.967</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tcBorders>
              <w:bottom w:val="dotted" w:sz="4" w:space="0" w:color="auto"/>
            </w:tcBorders>
            <w:noWrap/>
            <w:vAlign w:val="center"/>
          </w:tcPr>
          <w:p w14:paraId="3CC35537" w14:textId="6EE54CCF"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4.244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tcBorders>
              <w:bottom w:val="dotted" w:sz="4" w:space="0" w:color="auto"/>
            </w:tcBorders>
            <w:noWrap/>
            <w:vAlign w:val="center"/>
          </w:tcPr>
          <w:p w14:paraId="2CA8F7B2" w14:textId="72DAB27F"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0.349915</w:t>
            </w:r>
          </w:p>
        </w:tc>
      </w:tr>
      <w:tr w:rsidR="009D36FB" w:rsidRPr="00C11499" w14:paraId="48751BB4" w14:textId="77777777" w:rsidTr="003241A0">
        <w:trPr>
          <w:trHeight w:val="19"/>
        </w:trPr>
        <w:tc>
          <w:tcPr>
            <w:tcW w:w="2852" w:type="dxa"/>
            <w:tcBorders>
              <w:top w:val="dotted" w:sz="4" w:space="0" w:color="auto"/>
            </w:tcBorders>
            <w:noWrap/>
            <w:vAlign w:val="center"/>
          </w:tcPr>
          <w:p w14:paraId="1FF37F2C" w14:textId="6EABB390"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(DEP)</w:t>
            </w:r>
            <w:r w:rsidRPr="00C11499">
              <w:rPr>
                <w:rFonts w:asciiTheme="majorHAnsi" w:hAnsiTheme="majorHAnsi" w:cstheme="majorHAnsi"/>
                <w:bCs/>
                <w:iCs/>
                <w:sz w:val="16"/>
                <w:szCs w:val="16"/>
              </w:rPr>
              <w:t xml:space="preserve"> at P-value threshold = 0.2</w:t>
            </w:r>
          </w:p>
        </w:tc>
        <w:tc>
          <w:tcPr>
            <w:tcW w:w="746" w:type="dxa"/>
            <w:tcBorders>
              <w:top w:val="dotted" w:sz="4" w:space="0" w:color="auto"/>
            </w:tcBorders>
            <w:noWrap/>
            <w:vAlign w:val="center"/>
          </w:tcPr>
          <w:p w14:paraId="5B6282C4" w14:textId="4C148E07"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1.33</w:t>
            </w:r>
          </w:p>
        </w:tc>
        <w:tc>
          <w:tcPr>
            <w:tcW w:w="1268" w:type="dxa"/>
            <w:tcBorders>
              <w:top w:val="dotted" w:sz="4" w:space="0" w:color="auto"/>
            </w:tcBorders>
            <w:noWrap/>
            <w:vAlign w:val="center"/>
          </w:tcPr>
          <w:p w14:paraId="6D3F737D" w14:textId="4B997FFA"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1.17-1.50</w:t>
            </w:r>
          </w:p>
        </w:tc>
        <w:tc>
          <w:tcPr>
            <w:tcW w:w="1093" w:type="dxa"/>
            <w:tcBorders>
              <w:top w:val="dotted" w:sz="4" w:space="0" w:color="auto"/>
              <w:right w:val="double" w:sz="4" w:space="0" w:color="auto"/>
            </w:tcBorders>
            <w:noWrap/>
            <w:vAlign w:val="center"/>
          </w:tcPr>
          <w:p w14:paraId="363E7DE5" w14:textId="112807BD"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8.09</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6</w:t>
            </w:r>
          </w:p>
        </w:tc>
        <w:tc>
          <w:tcPr>
            <w:tcW w:w="1129" w:type="dxa"/>
            <w:tcBorders>
              <w:top w:val="dotted" w:sz="4" w:space="0" w:color="auto"/>
              <w:left w:val="double" w:sz="4" w:space="0" w:color="auto"/>
            </w:tcBorders>
            <w:noWrap/>
            <w:vAlign w:val="center"/>
          </w:tcPr>
          <w:p w14:paraId="16707ADB" w14:textId="4F27F55E"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1.452</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tcBorders>
              <w:top w:val="dotted" w:sz="4" w:space="0" w:color="auto"/>
            </w:tcBorders>
            <w:noWrap/>
            <w:vAlign w:val="center"/>
          </w:tcPr>
          <w:p w14:paraId="7425F407" w14:textId="6698D5DA"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3.272</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tcBorders>
              <w:top w:val="dotted" w:sz="4" w:space="0" w:color="auto"/>
            </w:tcBorders>
            <w:noWrap/>
            <w:vAlign w:val="center"/>
          </w:tcPr>
          <w:p w14:paraId="6F0FB3E4" w14:textId="0FFF3A9C"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9.16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6</w:t>
            </w:r>
          </w:p>
        </w:tc>
      </w:tr>
      <w:tr w:rsidR="009D36FB" w:rsidRPr="00C11499" w14:paraId="10CB84D3" w14:textId="77777777" w:rsidTr="003241A0">
        <w:trPr>
          <w:trHeight w:val="19"/>
        </w:trPr>
        <w:tc>
          <w:tcPr>
            <w:tcW w:w="2852" w:type="dxa"/>
            <w:noWrap/>
            <w:vAlign w:val="center"/>
          </w:tcPr>
          <w:p w14:paraId="0A92FBC9" w14:textId="0BDE2528" w:rsidR="009D36FB" w:rsidRPr="00C11499" w:rsidRDefault="009D36FB" w:rsidP="009D36FB">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Former vs never smokers</w:t>
            </w:r>
          </w:p>
        </w:tc>
        <w:tc>
          <w:tcPr>
            <w:tcW w:w="746" w:type="dxa"/>
            <w:noWrap/>
            <w:vAlign w:val="center"/>
          </w:tcPr>
          <w:p w14:paraId="43D204DE" w14:textId="64442494"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1.01</w:t>
            </w:r>
          </w:p>
        </w:tc>
        <w:tc>
          <w:tcPr>
            <w:tcW w:w="1268" w:type="dxa"/>
            <w:noWrap/>
            <w:vAlign w:val="center"/>
          </w:tcPr>
          <w:p w14:paraId="6B1190FD" w14:textId="253C32AF"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0.96-1.08</w:t>
            </w:r>
          </w:p>
        </w:tc>
        <w:tc>
          <w:tcPr>
            <w:tcW w:w="1093" w:type="dxa"/>
            <w:tcBorders>
              <w:right w:val="double" w:sz="4" w:space="0" w:color="auto"/>
            </w:tcBorders>
            <w:noWrap/>
            <w:vAlign w:val="center"/>
          </w:tcPr>
          <w:p w14:paraId="1BF419AC" w14:textId="11713327"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0.450368</w:t>
            </w:r>
          </w:p>
        </w:tc>
        <w:tc>
          <w:tcPr>
            <w:tcW w:w="1129" w:type="dxa"/>
            <w:tcBorders>
              <w:left w:val="double" w:sz="4" w:space="0" w:color="auto"/>
            </w:tcBorders>
            <w:noWrap/>
            <w:vAlign w:val="center"/>
          </w:tcPr>
          <w:p w14:paraId="7E89945A" w14:textId="1692C383"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-5.670</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noWrap/>
            <w:vAlign w:val="center"/>
          </w:tcPr>
          <w:p w14:paraId="7F0D3BB9" w14:textId="54D7803D"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6.409</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noWrap/>
            <w:vAlign w:val="center"/>
          </w:tcPr>
          <w:p w14:paraId="39B9324D" w14:textId="77E552E3"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0.376358</w:t>
            </w:r>
          </w:p>
        </w:tc>
      </w:tr>
      <w:tr w:rsidR="009D36FB" w:rsidRPr="00C11499" w14:paraId="758A4B3B" w14:textId="77777777" w:rsidTr="003241A0">
        <w:trPr>
          <w:trHeight w:val="19"/>
        </w:trPr>
        <w:tc>
          <w:tcPr>
            <w:tcW w:w="2852" w:type="dxa"/>
            <w:noWrap/>
            <w:vAlign w:val="center"/>
          </w:tcPr>
          <w:p w14:paraId="4EDEDECE" w14:textId="33A9D6B0" w:rsidR="009D36FB" w:rsidRPr="00C11499" w:rsidRDefault="009D36FB" w:rsidP="009D36FB">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Current vs never smokers</w:t>
            </w:r>
          </w:p>
        </w:tc>
        <w:tc>
          <w:tcPr>
            <w:tcW w:w="746" w:type="dxa"/>
            <w:noWrap/>
            <w:vAlign w:val="center"/>
          </w:tcPr>
          <w:p w14:paraId="0E385BAC" w14:textId="159DF109"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0.99</w:t>
            </w:r>
          </w:p>
        </w:tc>
        <w:tc>
          <w:tcPr>
            <w:tcW w:w="1268" w:type="dxa"/>
            <w:noWrap/>
            <w:vAlign w:val="center"/>
          </w:tcPr>
          <w:p w14:paraId="23219147" w14:textId="6734AA9A"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0.91-1.09</w:t>
            </w:r>
          </w:p>
        </w:tc>
        <w:tc>
          <w:tcPr>
            <w:tcW w:w="1093" w:type="dxa"/>
            <w:tcBorders>
              <w:right w:val="double" w:sz="4" w:space="0" w:color="auto"/>
            </w:tcBorders>
            <w:noWrap/>
            <w:vAlign w:val="center"/>
          </w:tcPr>
          <w:p w14:paraId="59CF28AF" w14:textId="6A81C8F5"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0.061811</w:t>
            </w:r>
          </w:p>
        </w:tc>
        <w:tc>
          <w:tcPr>
            <w:tcW w:w="1129" w:type="dxa"/>
            <w:tcBorders>
              <w:left w:val="double" w:sz="4" w:space="0" w:color="auto"/>
            </w:tcBorders>
            <w:noWrap/>
            <w:vAlign w:val="center"/>
          </w:tcPr>
          <w:p w14:paraId="7B589DE2" w14:textId="70936814"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2.399</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2</w:t>
            </w:r>
          </w:p>
        </w:tc>
        <w:tc>
          <w:tcPr>
            <w:tcW w:w="992" w:type="dxa"/>
            <w:noWrap/>
            <w:vAlign w:val="center"/>
          </w:tcPr>
          <w:p w14:paraId="11ADDEEA" w14:textId="1C2DFC4C"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1.111</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2</w:t>
            </w:r>
          </w:p>
        </w:tc>
        <w:tc>
          <w:tcPr>
            <w:tcW w:w="887" w:type="dxa"/>
            <w:noWrap/>
            <w:vAlign w:val="center"/>
          </w:tcPr>
          <w:p w14:paraId="564D7B91" w14:textId="5EDEF6A7" w:rsidR="009D36FB" w:rsidRPr="00C11499" w:rsidRDefault="009D36FB"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0.030779</w:t>
            </w:r>
          </w:p>
        </w:tc>
      </w:tr>
      <w:tr w:rsidR="009D36FB" w:rsidRPr="00C11499" w14:paraId="50E29E05" w14:textId="77777777" w:rsidTr="003241A0">
        <w:trPr>
          <w:trHeight w:val="19"/>
        </w:trPr>
        <w:tc>
          <w:tcPr>
            <w:tcW w:w="2852" w:type="dxa"/>
            <w:noWrap/>
            <w:vAlign w:val="center"/>
          </w:tcPr>
          <w:p w14:paraId="5575034E" w14:textId="7699A369"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(DEP)</w:t>
            </w:r>
            <w:r w:rsidRPr="00C11499">
              <w:rPr>
                <w:rFonts w:asciiTheme="majorHAnsi" w:hAnsiTheme="majorHAnsi" w:cstheme="majorHAnsi"/>
                <w:bCs/>
                <w:iCs/>
                <w:sz w:val="16"/>
                <w:szCs w:val="16"/>
              </w:rPr>
              <w:t xml:space="preserve"> x former smokers</w:t>
            </w:r>
          </w:p>
        </w:tc>
        <w:tc>
          <w:tcPr>
            <w:tcW w:w="746" w:type="dxa"/>
            <w:noWrap/>
            <w:vAlign w:val="center"/>
          </w:tcPr>
          <w:p w14:paraId="5022D1EF" w14:textId="7F1EDB97"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1.02</w:t>
            </w:r>
          </w:p>
        </w:tc>
        <w:tc>
          <w:tcPr>
            <w:tcW w:w="1268" w:type="dxa"/>
            <w:noWrap/>
            <w:vAlign w:val="center"/>
          </w:tcPr>
          <w:p w14:paraId="62DC9A5C" w14:textId="5DDB3826"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0.96-1.08</w:t>
            </w:r>
          </w:p>
        </w:tc>
        <w:tc>
          <w:tcPr>
            <w:tcW w:w="1093" w:type="dxa"/>
            <w:tcBorders>
              <w:right w:val="double" w:sz="4" w:space="0" w:color="auto"/>
            </w:tcBorders>
            <w:noWrap/>
            <w:vAlign w:val="center"/>
          </w:tcPr>
          <w:p w14:paraId="441AA1C6" w14:textId="3E05F33B"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0.572737</w:t>
            </w:r>
          </w:p>
        </w:tc>
        <w:tc>
          <w:tcPr>
            <w:tcW w:w="1129" w:type="dxa"/>
            <w:tcBorders>
              <w:left w:val="double" w:sz="4" w:space="0" w:color="auto"/>
            </w:tcBorders>
            <w:noWrap/>
            <w:vAlign w:val="center"/>
          </w:tcPr>
          <w:p w14:paraId="4CBD076A" w14:textId="1D923278"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1.905</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0AD24939" w14:textId="78D0EE79"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1.404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404FCFC5" w14:textId="3123C000"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0.174883</w:t>
            </w:r>
          </w:p>
        </w:tc>
      </w:tr>
      <w:tr w:rsidR="009D36FB" w:rsidRPr="00C11499" w14:paraId="0373D54F" w14:textId="77777777" w:rsidTr="003241A0">
        <w:trPr>
          <w:trHeight w:val="19"/>
        </w:trPr>
        <w:tc>
          <w:tcPr>
            <w:tcW w:w="2852" w:type="dxa"/>
            <w:tcBorders>
              <w:bottom w:val="dotted" w:sz="4" w:space="0" w:color="auto"/>
            </w:tcBorders>
            <w:noWrap/>
            <w:vAlign w:val="center"/>
          </w:tcPr>
          <w:p w14:paraId="30B1E22B" w14:textId="43898828" w:rsidR="009D36FB" w:rsidRPr="00C11499" w:rsidRDefault="009D36FB" w:rsidP="009D36FB">
            <w:pPr>
              <w:spacing w:line="360" w:lineRule="auto"/>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(DEP)</w:t>
            </w:r>
            <w:r w:rsidRPr="00C11499">
              <w:rPr>
                <w:rFonts w:asciiTheme="majorHAnsi" w:hAnsiTheme="majorHAnsi" w:cstheme="majorHAnsi"/>
                <w:bCs/>
                <w:iCs/>
                <w:sz w:val="16"/>
                <w:szCs w:val="16"/>
              </w:rPr>
              <w:t xml:space="preserve"> x current smokers</w:t>
            </w:r>
          </w:p>
        </w:tc>
        <w:tc>
          <w:tcPr>
            <w:tcW w:w="746" w:type="dxa"/>
            <w:tcBorders>
              <w:bottom w:val="dotted" w:sz="4" w:space="0" w:color="auto"/>
            </w:tcBorders>
            <w:noWrap/>
            <w:vAlign w:val="center"/>
          </w:tcPr>
          <w:p w14:paraId="333E489D" w14:textId="0E393D4D" w:rsidR="009D36FB" w:rsidRPr="00C11499" w:rsidRDefault="009D36FB" w:rsidP="009D36F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0.99</w:t>
            </w:r>
          </w:p>
        </w:tc>
        <w:tc>
          <w:tcPr>
            <w:tcW w:w="1268" w:type="dxa"/>
            <w:tcBorders>
              <w:bottom w:val="dotted" w:sz="4" w:space="0" w:color="auto"/>
            </w:tcBorders>
            <w:noWrap/>
            <w:vAlign w:val="center"/>
          </w:tcPr>
          <w:p w14:paraId="77748354" w14:textId="44F1737C" w:rsidR="009D36FB" w:rsidRPr="00C11499" w:rsidRDefault="009D36FB" w:rsidP="009D36F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0.91-1.09</w:t>
            </w:r>
          </w:p>
        </w:tc>
        <w:tc>
          <w:tcPr>
            <w:tcW w:w="1093" w:type="dxa"/>
            <w:tcBorders>
              <w:bottom w:val="dotted" w:sz="4" w:space="0" w:color="auto"/>
              <w:right w:val="double" w:sz="4" w:space="0" w:color="auto"/>
            </w:tcBorders>
            <w:noWrap/>
            <w:vAlign w:val="center"/>
          </w:tcPr>
          <w:p w14:paraId="4BDF149E" w14:textId="7DE844F1" w:rsidR="009D36FB" w:rsidRPr="00C11499" w:rsidRDefault="009D36FB" w:rsidP="009D36F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0.888421</w:t>
            </w:r>
          </w:p>
        </w:tc>
        <w:tc>
          <w:tcPr>
            <w:tcW w:w="1129" w:type="dxa"/>
            <w:tcBorders>
              <w:left w:val="double" w:sz="4" w:space="0" w:color="auto"/>
              <w:bottom w:val="dotted" w:sz="4" w:space="0" w:color="auto"/>
            </w:tcBorders>
            <w:noWrap/>
            <w:vAlign w:val="center"/>
          </w:tcPr>
          <w:p w14:paraId="4826C8D7" w14:textId="429989C8" w:rsidR="009D36FB" w:rsidRPr="00C11499" w:rsidRDefault="009D36FB" w:rsidP="009D36F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3.036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tcBorders>
              <w:bottom w:val="dotted" w:sz="4" w:space="0" w:color="auto"/>
            </w:tcBorders>
            <w:noWrap/>
            <w:vAlign w:val="center"/>
          </w:tcPr>
          <w:p w14:paraId="12F3B8F9" w14:textId="309FEAE8" w:rsidR="009D36FB" w:rsidRPr="00C11499" w:rsidRDefault="009D36FB" w:rsidP="009D36F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2.635</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tcBorders>
              <w:bottom w:val="dotted" w:sz="4" w:space="0" w:color="auto"/>
            </w:tcBorders>
            <w:noWrap/>
            <w:vAlign w:val="center"/>
          </w:tcPr>
          <w:p w14:paraId="2B0BEC45" w14:textId="5AD679A9" w:rsidR="009D36FB" w:rsidRPr="00C11499" w:rsidRDefault="009D36FB" w:rsidP="009D36F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0.249182</w:t>
            </w:r>
          </w:p>
        </w:tc>
      </w:tr>
      <w:tr w:rsidR="009D36FB" w:rsidRPr="00C11499" w14:paraId="33F2E3B6" w14:textId="77777777" w:rsidTr="003241A0">
        <w:trPr>
          <w:trHeight w:val="19"/>
        </w:trPr>
        <w:tc>
          <w:tcPr>
            <w:tcW w:w="2852" w:type="dxa"/>
            <w:tcBorders>
              <w:top w:val="dotted" w:sz="4" w:space="0" w:color="auto"/>
            </w:tcBorders>
            <w:noWrap/>
            <w:vAlign w:val="center"/>
          </w:tcPr>
          <w:p w14:paraId="642FC003" w14:textId="302371D4" w:rsidR="009D36FB" w:rsidRPr="00C11499" w:rsidRDefault="009D36FB" w:rsidP="009D36FB">
            <w:pPr>
              <w:spacing w:line="360" w:lineRule="auto"/>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at P-value threshold = 0.2</w:t>
            </w:r>
          </w:p>
        </w:tc>
        <w:tc>
          <w:tcPr>
            <w:tcW w:w="746" w:type="dxa"/>
            <w:tcBorders>
              <w:top w:val="dotted" w:sz="4" w:space="0" w:color="auto"/>
            </w:tcBorders>
            <w:noWrap/>
            <w:vAlign w:val="center"/>
          </w:tcPr>
          <w:p w14:paraId="16E62835" w14:textId="36192BA1" w:rsidR="009D36FB" w:rsidRPr="00C11499" w:rsidRDefault="003608EA"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1.12</w:t>
            </w:r>
          </w:p>
        </w:tc>
        <w:tc>
          <w:tcPr>
            <w:tcW w:w="1268" w:type="dxa"/>
            <w:tcBorders>
              <w:top w:val="dotted" w:sz="4" w:space="0" w:color="auto"/>
            </w:tcBorders>
            <w:noWrap/>
            <w:vAlign w:val="center"/>
          </w:tcPr>
          <w:p w14:paraId="16A12910" w14:textId="7852B637" w:rsidR="009D36FB" w:rsidRPr="00C11499" w:rsidRDefault="003608EA"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0.99-1.27</w:t>
            </w:r>
          </w:p>
        </w:tc>
        <w:tc>
          <w:tcPr>
            <w:tcW w:w="1093" w:type="dxa"/>
            <w:tcBorders>
              <w:top w:val="dotted" w:sz="4" w:space="0" w:color="auto"/>
              <w:right w:val="double" w:sz="4" w:space="0" w:color="auto"/>
            </w:tcBorders>
            <w:noWrap/>
            <w:vAlign w:val="center"/>
          </w:tcPr>
          <w:p w14:paraId="3FB0F9F1" w14:textId="4DB271B7" w:rsidR="009D36FB" w:rsidRPr="00C11499" w:rsidRDefault="00241297" w:rsidP="009D36F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color w:val="000000" w:themeColor="text1"/>
                <w:sz w:val="16"/>
                <w:szCs w:val="16"/>
              </w:rPr>
              <w:t>0.06544</w:t>
            </w:r>
          </w:p>
        </w:tc>
        <w:tc>
          <w:tcPr>
            <w:tcW w:w="1129" w:type="dxa"/>
            <w:tcBorders>
              <w:top w:val="dotted" w:sz="4" w:space="0" w:color="auto"/>
              <w:left w:val="double" w:sz="4" w:space="0" w:color="auto"/>
            </w:tcBorders>
            <w:noWrap/>
            <w:vAlign w:val="center"/>
          </w:tcPr>
          <w:p w14:paraId="0371760F" w14:textId="602296EF" w:rsidR="009D36FB" w:rsidRPr="00C11499" w:rsidRDefault="00B2389D"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5.499</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tcBorders>
              <w:top w:val="dotted" w:sz="4" w:space="0" w:color="auto"/>
            </w:tcBorders>
            <w:noWrap/>
            <w:vAlign w:val="center"/>
          </w:tcPr>
          <w:p w14:paraId="32CAD951" w14:textId="22E4AB36" w:rsidR="009D36FB" w:rsidRPr="00C11499" w:rsidRDefault="00B2389D"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3.255</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tcBorders>
              <w:top w:val="dotted" w:sz="4" w:space="0" w:color="auto"/>
            </w:tcBorders>
            <w:noWrap/>
            <w:vAlign w:val="center"/>
          </w:tcPr>
          <w:p w14:paraId="2AFFD749" w14:textId="40E120D1" w:rsidR="009D36FB" w:rsidRPr="00C11499" w:rsidRDefault="00B2389D" w:rsidP="009D36F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0.09116</w:t>
            </w:r>
          </w:p>
        </w:tc>
      </w:tr>
      <w:tr w:rsidR="009D36FB" w:rsidRPr="00C11499" w14:paraId="377C0DE2" w14:textId="77777777" w:rsidTr="003241A0">
        <w:trPr>
          <w:trHeight w:val="19"/>
        </w:trPr>
        <w:tc>
          <w:tcPr>
            <w:tcW w:w="2852" w:type="dxa"/>
            <w:noWrap/>
            <w:vAlign w:val="center"/>
          </w:tcPr>
          <w:p w14:paraId="20D4FD69" w14:textId="0A82191C"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Former vs never smokers</w:t>
            </w:r>
          </w:p>
        </w:tc>
        <w:tc>
          <w:tcPr>
            <w:tcW w:w="746" w:type="dxa"/>
            <w:noWrap/>
            <w:vAlign w:val="center"/>
          </w:tcPr>
          <w:p w14:paraId="77E7E70F" w14:textId="2D0988C3"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0.91</w:t>
            </w:r>
          </w:p>
        </w:tc>
        <w:tc>
          <w:tcPr>
            <w:tcW w:w="1268" w:type="dxa"/>
            <w:noWrap/>
            <w:vAlign w:val="center"/>
          </w:tcPr>
          <w:p w14:paraId="169813CD" w14:textId="5CCF3DCB"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0.71-1.17</w:t>
            </w:r>
          </w:p>
        </w:tc>
        <w:tc>
          <w:tcPr>
            <w:tcW w:w="1093" w:type="dxa"/>
            <w:tcBorders>
              <w:right w:val="double" w:sz="4" w:space="0" w:color="auto"/>
            </w:tcBorders>
            <w:noWrap/>
            <w:vAlign w:val="center"/>
          </w:tcPr>
          <w:p w14:paraId="633C61EF" w14:textId="57BF502F" w:rsidR="009D36FB" w:rsidRPr="00C11499" w:rsidRDefault="00241297"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0.46853</w:t>
            </w:r>
          </w:p>
        </w:tc>
        <w:tc>
          <w:tcPr>
            <w:tcW w:w="1129" w:type="dxa"/>
            <w:tcBorders>
              <w:left w:val="double" w:sz="4" w:space="0" w:color="auto"/>
            </w:tcBorders>
            <w:noWrap/>
            <w:vAlign w:val="center"/>
          </w:tcPr>
          <w:p w14:paraId="1E85EC16" w14:textId="56D0F223"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-5.351</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12BECECD" w14:textId="1C08273C"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6.418</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3D105AE6" w14:textId="59EF99A9"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0.40441</w:t>
            </w:r>
          </w:p>
        </w:tc>
      </w:tr>
      <w:tr w:rsidR="009D36FB" w:rsidRPr="00C11499" w14:paraId="31FAC78D" w14:textId="77777777" w:rsidTr="003241A0">
        <w:trPr>
          <w:trHeight w:val="19"/>
        </w:trPr>
        <w:tc>
          <w:tcPr>
            <w:tcW w:w="2852" w:type="dxa"/>
            <w:noWrap/>
            <w:vAlign w:val="center"/>
          </w:tcPr>
          <w:p w14:paraId="2D2D7942" w14:textId="3C0A0DC1"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Current vs never smokers</w:t>
            </w:r>
          </w:p>
        </w:tc>
        <w:tc>
          <w:tcPr>
            <w:tcW w:w="746" w:type="dxa"/>
            <w:noWrap/>
            <w:vAlign w:val="center"/>
          </w:tcPr>
          <w:p w14:paraId="243B10F6" w14:textId="77D0EDB5"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1.41</w:t>
            </w:r>
          </w:p>
        </w:tc>
        <w:tc>
          <w:tcPr>
            <w:tcW w:w="1268" w:type="dxa"/>
            <w:noWrap/>
            <w:vAlign w:val="center"/>
          </w:tcPr>
          <w:p w14:paraId="09067ED1" w14:textId="3DC3154F"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0.96-2.03</w:t>
            </w:r>
          </w:p>
        </w:tc>
        <w:tc>
          <w:tcPr>
            <w:tcW w:w="1093" w:type="dxa"/>
            <w:tcBorders>
              <w:right w:val="double" w:sz="4" w:space="0" w:color="auto"/>
            </w:tcBorders>
            <w:noWrap/>
            <w:vAlign w:val="center"/>
          </w:tcPr>
          <w:p w14:paraId="593BDC69" w14:textId="106D3377" w:rsidR="009D36FB" w:rsidRPr="00C11499" w:rsidRDefault="00241297"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0.07427</w:t>
            </w:r>
          </w:p>
        </w:tc>
        <w:tc>
          <w:tcPr>
            <w:tcW w:w="1129" w:type="dxa"/>
            <w:tcBorders>
              <w:left w:val="double" w:sz="4" w:space="0" w:color="auto"/>
            </w:tcBorders>
            <w:noWrap/>
            <w:vAlign w:val="center"/>
          </w:tcPr>
          <w:p w14:paraId="688382BB" w14:textId="4A6D5B3B"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2.388</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noWrap/>
            <w:vAlign w:val="center"/>
          </w:tcPr>
          <w:p w14:paraId="183B30EE" w14:textId="3BD9C8A3"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1.113</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887" w:type="dxa"/>
            <w:noWrap/>
            <w:vAlign w:val="center"/>
          </w:tcPr>
          <w:p w14:paraId="31D0CAA4" w14:textId="54204063"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0.03189</w:t>
            </w:r>
          </w:p>
        </w:tc>
      </w:tr>
      <w:tr w:rsidR="009D36FB" w:rsidRPr="00C11499" w14:paraId="1BB8FEEA" w14:textId="77777777" w:rsidTr="003241A0">
        <w:trPr>
          <w:trHeight w:val="19"/>
        </w:trPr>
        <w:tc>
          <w:tcPr>
            <w:tcW w:w="2852" w:type="dxa"/>
            <w:noWrap/>
            <w:vAlign w:val="center"/>
          </w:tcPr>
          <w:p w14:paraId="4F7ABC7F" w14:textId="58205D51"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x former smokers</w:t>
            </w:r>
          </w:p>
        </w:tc>
        <w:tc>
          <w:tcPr>
            <w:tcW w:w="746" w:type="dxa"/>
            <w:noWrap/>
            <w:vAlign w:val="center"/>
          </w:tcPr>
          <w:p w14:paraId="329E3A31" w14:textId="0E264FAF"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1.00</w:t>
            </w:r>
          </w:p>
        </w:tc>
        <w:tc>
          <w:tcPr>
            <w:tcW w:w="1268" w:type="dxa"/>
            <w:noWrap/>
            <w:vAlign w:val="center"/>
          </w:tcPr>
          <w:p w14:paraId="7B2B2C69" w14:textId="46CA0329"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0.95-1.05</w:t>
            </w:r>
          </w:p>
        </w:tc>
        <w:tc>
          <w:tcPr>
            <w:tcW w:w="1093" w:type="dxa"/>
            <w:tcBorders>
              <w:right w:val="double" w:sz="4" w:space="0" w:color="auto"/>
            </w:tcBorders>
            <w:noWrap/>
            <w:vAlign w:val="center"/>
          </w:tcPr>
          <w:p w14:paraId="4253A457" w14:textId="4CA9958E" w:rsidR="009D36FB" w:rsidRPr="00C11499" w:rsidRDefault="00241297"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0.96207</w:t>
            </w:r>
          </w:p>
        </w:tc>
        <w:tc>
          <w:tcPr>
            <w:tcW w:w="1129" w:type="dxa"/>
            <w:tcBorders>
              <w:left w:val="double" w:sz="4" w:space="0" w:color="auto"/>
            </w:tcBorders>
            <w:noWrap/>
            <w:vAlign w:val="center"/>
          </w:tcPr>
          <w:p w14:paraId="1DD48289" w14:textId="7C96571A"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3.795</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4</w:t>
            </w:r>
          </w:p>
        </w:tc>
        <w:tc>
          <w:tcPr>
            <w:tcW w:w="992" w:type="dxa"/>
            <w:noWrap/>
            <w:vAlign w:val="center"/>
          </w:tcPr>
          <w:p w14:paraId="7CA08EF1" w14:textId="2BCB6F35"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1.356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3698B733" w14:textId="3CA016AF"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0.77960</w:t>
            </w:r>
          </w:p>
        </w:tc>
      </w:tr>
      <w:tr w:rsidR="009D36FB" w:rsidRPr="00C11499" w14:paraId="5AFC31D0" w14:textId="77777777" w:rsidTr="003241A0">
        <w:trPr>
          <w:trHeight w:val="19"/>
        </w:trPr>
        <w:tc>
          <w:tcPr>
            <w:tcW w:w="2852" w:type="dxa"/>
            <w:noWrap/>
            <w:vAlign w:val="center"/>
          </w:tcPr>
          <w:p w14:paraId="1B910452" w14:textId="6CA8BF25"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x current smokers</w:t>
            </w:r>
          </w:p>
        </w:tc>
        <w:tc>
          <w:tcPr>
            <w:tcW w:w="746" w:type="dxa"/>
            <w:noWrap/>
            <w:vAlign w:val="center"/>
          </w:tcPr>
          <w:p w14:paraId="255F8892" w14:textId="339334D3"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1.04</w:t>
            </w:r>
          </w:p>
        </w:tc>
        <w:tc>
          <w:tcPr>
            <w:tcW w:w="1268" w:type="dxa"/>
            <w:noWrap/>
            <w:vAlign w:val="center"/>
          </w:tcPr>
          <w:p w14:paraId="5D070727" w14:textId="74C0BE0E" w:rsidR="009D36FB" w:rsidRPr="00C11499" w:rsidRDefault="003608EA"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0.96-1.14</w:t>
            </w:r>
          </w:p>
        </w:tc>
        <w:tc>
          <w:tcPr>
            <w:tcW w:w="1093" w:type="dxa"/>
            <w:tcBorders>
              <w:right w:val="double" w:sz="4" w:space="0" w:color="auto"/>
            </w:tcBorders>
            <w:noWrap/>
            <w:vAlign w:val="center"/>
          </w:tcPr>
          <w:p w14:paraId="71AA5342" w14:textId="0670A53D" w:rsidR="009D36FB" w:rsidRPr="00C11499" w:rsidRDefault="00241297"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0.29890</w:t>
            </w:r>
          </w:p>
        </w:tc>
        <w:tc>
          <w:tcPr>
            <w:tcW w:w="1129" w:type="dxa"/>
            <w:tcBorders>
              <w:left w:val="double" w:sz="4" w:space="0" w:color="auto"/>
            </w:tcBorders>
            <w:noWrap/>
            <w:vAlign w:val="center"/>
          </w:tcPr>
          <w:p w14:paraId="2E4900FD" w14:textId="6B50BD31"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5.010</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41B7C70C" w14:textId="55438E25"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2.512</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425BE8BB" w14:textId="203A1CD0" w:rsidR="009D36FB" w:rsidRPr="00C11499" w:rsidRDefault="00B2389D"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0.04613</w:t>
            </w:r>
          </w:p>
        </w:tc>
      </w:tr>
      <w:tr w:rsidR="009D36FB" w:rsidRPr="00C11499" w14:paraId="68362DFF" w14:textId="77777777" w:rsidTr="00866D24">
        <w:trPr>
          <w:trHeight w:val="19"/>
        </w:trPr>
        <w:tc>
          <w:tcPr>
            <w:tcW w:w="8967" w:type="dxa"/>
            <w:gridSpan w:val="7"/>
            <w:shd w:val="clear" w:color="auto" w:fill="F2F2F2" w:themeFill="background1" w:themeFillShade="F2"/>
            <w:noWrap/>
            <w:vAlign w:val="center"/>
          </w:tcPr>
          <w:p w14:paraId="7EF06A97" w14:textId="6E7D4A2C" w:rsidR="009D36FB" w:rsidRPr="00C11499" w:rsidRDefault="009D36FB" w:rsidP="009D36FB">
            <w:pPr>
              <w:spacing w:line="360" w:lineRule="auto"/>
              <w:rPr>
                <w:rFonts w:asciiTheme="majorHAnsi" w:hAnsiTheme="majorHAnsi" w:cstheme="majorHAnsi"/>
                <w:b/>
                <w:i/>
                <w:sz w:val="16"/>
                <w:szCs w:val="16"/>
              </w:rPr>
            </w:pPr>
            <w:r w:rsidRPr="00C11499">
              <w:rPr>
                <w:rFonts w:asciiTheme="majorHAnsi" w:hAnsiTheme="majorHAnsi" w:cstheme="majorHAnsi"/>
                <w:b/>
                <w:i/>
                <w:sz w:val="16"/>
                <w:szCs w:val="16"/>
              </w:rPr>
              <w:t>Hallucinations</w:t>
            </w:r>
          </w:p>
        </w:tc>
      </w:tr>
      <w:tr w:rsidR="009D36FB" w:rsidRPr="00C11499" w14:paraId="186F4602" w14:textId="77777777" w:rsidTr="003241A0">
        <w:trPr>
          <w:trHeight w:val="19"/>
        </w:trPr>
        <w:tc>
          <w:tcPr>
            <w:tcW w:w="2852" w:type="dxa"/>
            <w:noWrap/>
            <w:vAlign w:val="center"/>
            <w:hideMark/>
          </w:tcPr>
          <w:p w14:paraId="7CC63B1E" w14:textId="77777777" w:rsidR="009D36FB" w:rsidRPr="00C11499" w:rsidRDefault="009D36FB" w:rsidP="009D36F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(SCZ)</w:t>
            </w:r>
            <w:r w:rsidRPr="00C11499">
              <w:rPr>
                <w:rFonts w:asciiTheme="majorHAnsi" w:hAnsiTheme="majorHAnsi" w:cstheme="majorHAnsi"/>
                <w:bCs/>
                <w:iCs/>
                <w:sz w:val="16"/>
                <w:szCs w:val="16"/>
              </w:rPr>
              <w:t xml:space="preserve"> at P-value threshold = 0.2</w:t>
            </w:r>
          </w:p>
        </w:tc>
        <w:tc>
          <w:tcPr>
            <w:tcW w:w="746" w:type="dxa"/>
            <w:noWrap/>
            <w:vAlign w:val="center"/>
          </w:tcPr>
          <w:p w14:paraId="6102FB66" w14:textId="589D8625"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1.24</w:t>
            </w:r>
          </w:p>
        </w:tc>
        <w:tc>
          <w:tcPr>
            <w:tcW w:w="1268" w:type="dxa"/>
            <w:noWrap/>
            <w:vAlign w:val="center"/>
          </w:tcPr>
          <w:p w14:paraId="4A735C4F" w14:textId="7D416D0A"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1.00-1.53</w:t>
            </w:r>
          </w:p>
        </w:tc>
        <w:tc>
          <w:tcPr>
            <w:tcW w:w="1093" w:type="dxa"/>
            <w:tcBorders>
              <w:right w:val="double" w:sz="4" w:space="0" w:color="auto"/>
            </w:tcBorders>
            <w:noWrap/>
            <w:vAlign w:val="center"/>
          </w:tcPr>
          <w:p w14:paraId="46A91DE3" w14:textId="55DE42AA"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0.046345</w:t>
            </w:r>
          </w:p>
        </w:tc>
        <w:tc>
          <w:tcPr>
            <w:tcW w:w="1129" w:type="dxa"/>
            <w:tcBorders>
              <w:left w:val="double" w:sz="4" w:space="0" w:color="auto"/>
            </w:tcBorders>
            <w:noWrap/>
            <w:vAlign w:val="center"/>
          </w:tcPr>
          <w:p w14:paraId="60EC697A" w14:textId="70206544"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8.176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68974941" w14:textId="2F1BDCBA"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4.559</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0EE23DF3" w14:textId="69E92A03" w:rsidR="009D36FB" w:rsidRPr="00C11499" w:rsidRDefault="009D36FB" w:rsidP="009D36F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0.072928</w:t>
            </w:r>
          </w:p>
        </w:tc>
      </w:tr>
      <w:tr w:rsidR="007D4B3B" w:rsidRPr="00C11499" w14:paraId="0E1DCF56" w14:textId="77777777" w:rsidTr="003241A0">
        <w:trPr>
          <w:trHeight w:val="19"/>
        </w:trPr>
        <w:tc>
          <w:tcPr>
            <w:tcW w:w="2852" w:type="dxa"/>
            <w:noWrap/>
            <w:vAlign w:val="center"/>
          </w:tcPr>
          <w:p w14:paraId="44DE7882" w14:textId="1E0DFA0F"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Former vs never smokers</w:t>
            </w:r>
          </w:p>
        </w:tc>
        <w:tc>
          <w:tcPr>
            <w:tcW w:w="746" w:type="dxa"/>
            <w:noWrap/>
            <w:vAlign w:val="center"/>
          </w:tcPr>
          <w:p w14:paraId="25C1E593" w14:textId="193ECD2B"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0.97</w:t>
            </w:r>
          </w:p>
        </w:tc>
        <w:tc>
          <w:tcPr>
            <w:tcW w:w="1268" w:type="dxa"/>
            <w:noWrap/>
            <w:vAlign w:val="center"/>
          </w:tcPr>
          <w:p w14:paraId="1A9103C8" w14:textId="1951BB8C"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0.74-1.28</w:t>
            </w:r>
          </w:p>
        </w:tc>
        <w:tc>
          <w:tcPr>
            <w:tcW w:w="1093" w:type="dxa"/>
            <w:tcBorders>
              <w:right w:val="double" w:sz="4" w:space="0" w:color="auto"/>
            </w:tcBorders>
            <w:noWrap/>
            <w:vAlign w:val="center"/>
          </w:tcPr>
          <w:p w14:paraId="484ADF28" w14:textId="6F94A3ED"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0.846827</w:t>
            </w:r>
          </w:p>
        </w:tc>
        <w:tc>
          <w:tcPr>
            <w:tcW w:w="1129" w:type="dxa"/>
            <w:tcBorders>
              <w:left w:val="double" w:sz="4" w:space="0" w:color="auto"/>
            </w:tcBorders>
            <w:noWrap/>
            <w:vAlign w:val="center"/>
          </w:tcPr>
          <w:p w14:paraId="7B5FD0A7" w14:textId="34DAB3A4"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-1.533</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25D48FAE" w14:textId="04A20E02"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5.881</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6698C72C" w14:textId="7722CFDD"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0.794277</w:t>
            </w:r>
          </w:p>
        </w:tc>
      </w:tr>
      <w:tr w:rsidR="007D4B3B" w:rsidRPr="00C11499" w14:paraId="35A6E1AE" w14:textId="77777777" w:rsidTr="003241A0">
        <w:trPr>
          <w:trHeight w:val="19"/>
        </w:trPr>
        <w:tc>
          <w:tcPr>
            <w:tcW w:w="2852" w:type="dxa"/>
            <w:noWrap/>
            <w:vAlign w:val="center"/>
          </w:tcPr>
          <w:p w14:paraId="483EDDC7" w14:textId="0D8D382A"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Current vs never smokers</w:t>
            </w:r>
          </w:p>
        </w:tc>
        <w:tc>
          <w:tcPr>
            <w:tcW w:w="746" w:type="dxa"/>
            <w:noWrap/>
            <w:vAlign w:val="center"/>
          </w:tcPr>
          <w:p w14:paraId="2ECEF98E" w14:textId="7DB065DE"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1.27</w:t>
            </w:r>
          </w:p>
        </w:tc>
        <w:tc>
          <w:tcPr>
            <w:tcW w:w="1268" w:type="dxa"/>
            <w:noWrap/>
            <w:vAlign w:val="center"/>
          </w:tcPr>
          <w:p w14:paraId="55488364" w14:textId="7340E1D8"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0.83-1.92</w:t>
            </w:r>
          </w:p>
        </w:tc>
        <w:tc>
          <w:tcPr>
            <w:tcW w:w="1093" w:type="dxa"/>
            <w:tcBorders>
              <w:right w:val="double" w:sz="4" w:space="0" w:color="auto"/>
            </w:tcBorders>
            <w:noWrap/>
            <w:vAlign w:val="center"/>
          </w:tcPr>
          <w:p w14:paraId="59E5861E" w14:textId="1B250066"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0.261589</w:t>
            </w:r>
          </w:p>
        </w:tc>
        <w:tc>
          <w:tcPr>
            <w:tcW w:w="1129" w:type="dxa"/>
            <w:tcBorders>
              <w:left w:val="double" w:sz="4" w:space="0" w:color="auto"/>
            </w:tcBorders>
            <w:noWrap/>
            <w:vAlign w:val="center"/>
          </w:tcPr>
          <w:p w14:paraId="5557113A" w14:textId="18BF1F47"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1.296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noWrap/>
            <w:vAlign w:val="center"/>
          </w:tcPr>
          <w:p w14:paraId="083CC03B" w14:textId="14486567"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1.019</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887" w:type="dxa"/>
            <w:noWrap/>
            <w:vAlign w:val="center"/>
          </w:tcPr>
          <w:p w14:paraId="1DA748F7" w14:textId="780D8631"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0.203709</w:t>
            </w:r>
          </w:p>
        </w:tc>
      </w:tr>
      <w:tr w:rsidR="007D4B3B" w:rsidRPr="00C11499" w14:paraId="1F1AA69B" w14:textId="77777777" w:rsidTr="003241A0">
        <w:trPr>
          <w:trHeight w:val="19"/>
        </w:trPr>
        <w:tc>
          <w:tcPr>
            <w:tcW w:w="2852" w:type="dxa"/>
            <w:noWrap/>
            <w:vAlign w:val="center"/>
          </w:tcPr>
          <w:p w14:paraId="2DAFAB81" w14:textId="578E949F"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(SCZ)</w:t>
            </w:r>
            <w:r w:rsidRPr="00C11499">
              <w:rPr>
                <w:rFonts w:asciiTheme="majorHAnsi" w:hAnsiTheme="majorHAnsi" w:cstheme="majorHAnsi"/>
                <w:bCs/>
                <w:iCs/>
                <w:sz w:val="16"/>
                <w:szCs w:val="16"/>
              </w:rPr>
              <w:t xml:space="preserve"> x former smokers</w:t>
            </w:r>
          </w:p>
        </w:tc>
        <w:tc>
          <w:tcPr>
            <w:tcW w:w="746" w:type="dxa"/>
            <w:noWrap/>
            <w:vAlign w:val="center"/>
          </w:tcPr>
          <w:p w14:paraId="4753326E" w14:textId="13E86AB6"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1.04</w:t>
            </w:r>
          </w:p>
        </w:tc>
        <w:tc>
          <w:tcPr>
            <w:tcW w:w="1268" w:type="dxa"/>
            <w:noWrap/>
            <w:vAlign w:val="center"/>
          </w:tcPr>
          <w:p w14:paraId="5DC27323" w14:textId="56527E84"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0.94-1.15</w:t>
            </w:r>
          </w:p>
        </w:tc>
        <w:tc>
          <w:tcPr>
            <w:tcW w:w="1093" w:type="dxa"/>
            <w:tcBorders>
              <w:right w:val="double" w:sz="4" w:space="0" w:color="auto"/>
            </w:tcBorders>
            <w:noWrap/>
            <w:vAlign w:val="center"/>
          </w:tcPr>
          <w:p w14:paraId="07C7E301" w14:textId="35CC62D9"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0.435497</w:t>
            </w:r>
          </w:p>
        </w:tc>
        <w:tc>
          <w:tcPr>
            <w:tcW w:w="1129" w:type="dxa"/>
            <w:tcBorders>
              <w:left w:val="double" w:sz="4" w:space="0" w:color="auto"/>
            </w:tcBorders>
            <w:noWrap/>
            <w:vAlign w:val="center"/>
          </w:tcPr>
          <w:p w14:paraId="1A5C5650" w14:textId="5D62B846"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2.899</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6367F056" w14:textId="6803E2A6"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2.080</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257BF2B4" w14:textId="4AE62D42"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0.163324</w:t>
            </w:r>
          </w:p>
        </w:tc>
      </w:tr>
      <w:tr w:rsidR="007D4B3B" w:rsidRPr="00C11499" w14:paraId="70939419" w14:textId="77777777" w:rsidTr="003241A0">
        <w:trPr>
          <w:trHeight w:val="19"/>
        </w:trPr>
        <w:tc>
          <w:tcPr>
            <w:tcW w:w="2852" w:type="dxa"/>
            <w:tcBorders>
              <w:bottom w:val="dotted" w:sz="4" w:space="0" w:color="auto"/>
            </w:tcBorders>
            <w:noWrap/>
            <w:vAlign w:val="center"/>
          </w:tcPr>
          <w:p w14:paraId="3E745775" w14:textId="7B631204"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(SCZ)</w:t>
            </w:r>
            <w:r w:rsidRPr="00C11499">
              <w:rPr>
                <w:rFonts w:asciiTheme="majorHAnsi" w:hAnsiTheme="majorHAnsi" w:cstheme="majorHAnsi"/>
                <w:bCs/>
                <w:iCs/>
                <w:sz w:val="16"/>
                <w:szCs w:val="16"/>
              </w:rPr>
              <w:t xml:space="preserve"> x current smokers</w:t>
            </w:r>
          </w:p>
        </w:tc>
        <w:tc>
          <w:tcPr>
            <w:tcW w:w="746" w:type="dxa"/>
            <w:tcBorders>
              <w:bottom w:val="dotted" w:sz="4" w:space="0" w:color="auto"/>
            </w:tcBorders>
            <w:noWrap/>
            <w:vAlign w:val="center"/>
          </w:tcPr>
          <w:p w14:paraId="104BF4CE" w14:textId="22B729E0"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0.95</w:t>
            </w:r>
          </w:p>
        </w:tc>
        <w:tc>
          <w:tcPr>
            <w:tcW w:w="1268" w:type="dxa"/>
            <w:tcBorders>
              <w:bottom w:val="dotted" w:sz="4" w:space="0" w:color="auto"/>
            </w:tcBorders>
            <w:noWrap/>
            <w:vAlign w:val="center"/>
          </w:tcPr>
          <w:p w14:paraId="4CFB3962" w14:textId="67CE4B1E"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0.81-1.11</w:t>
            </w:r>
          </w:p>
        </w:tc>
        <w:tc>
          <w:tcPr>
            <w:tcW w:w="1093" w:type="dxa"/>
            <w:tcBorders>
              <w:bottom w:val="dotted" w:sz="4" w:space="0" w:color="auto"/>
              <w:right w:val="double" w:sz="4" w:space="0" w:color="auto"/>
            </w:tcBorders>
            <w:noWrap/>
            <w:vAlign w:val="center"/>
          </w:tcPr>
          <w:p w14:paraId="5CD5476E" w14:textId="7024A872"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0.496077</w:t>
            </w:r>
          </w:p>
        </w:tc>
        <w:tc>
          <w:tcPr>
            <w:tcW w:w="1129" w:type="dxa"/>
            <w:tcBorders>
              <w:left w:val="double" w:sz="4" w:space="0" w:color="auto"/>
              <w:bottom w:val="dotted" w:sz="4" w:space="0" w:color="auto"/>
            </w:tcBorders>
            <w:noWrap/>
            <w:vAlign w:val="center"/>
          </w:tcPr>
          <w:p w14:paraId="7D223733" w14:textId="3923D749"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4.676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4</w:t>
            </w:r>
          </w:p>
        </w:tc>
        <w:tc>
          <w:tcPr>
            <w:tcW w:w="992" w:type="dxa"/>
            <w:tcBorders>
              <w:bottom w:val="dotted" w:sz="4" w:space="0" w:color="auto"/>
            </w:tcBorders>
            <w:noWrap/>
            <w:vAlign w:val="center"/>
          </w:tcPr>
          <w:p w14:paraId="24ACA37A" w14:textId="359CD77A"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3.894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tcBorders>
              <w:bottom w:val="dotted" w:sz="4" w:space="0" w:color="auto"/>
            </w:tcBorders>
            <w:noWrap/>
            <w:vAlign w:val="center"/>
          </w:tcPr>
          <w:p w14:paraId="0E085438" w14:textId="69B39760"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0.904404</w:t>
            </w:r>
          </w:p>
        </w:tc>
      </w:tr>
      <w:tr w:rsidR="007D4B3B" w:rsidRPr="00C11499" w14:paraId="28D60D4F" w14:textId="77777777" w:rsidTr="003241A0">
        <w:trPr>
          <w:trHeight w:val="19"/>
        </w:trPr>
        <w:tc>
          <w:tcPr>
            <w:tcW w:w="2852" w:type="dxa"/>
            <w:tcBorders>
              <w:top w:val="dotted" w:sz="4" w:space="0" w:color="auto"/>
            </w:tcBorders>
            <w:noWrap/>
            <w:vAlign w:val="center"/>
          </w:tcPr>
          <w:p w14:paraId="0E0F3E7A" w14:textId="40280B38"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(DEP)</w:t>
            </w:r>
            <w:r w:rsidRPr="00C11499">
              <w:rPr>
                <w:rFonts w:asciiTheme="majorHAnsi" w:hAnsiTheme="majorHAnsi" w:cstheme="majorHAnsi"/>
                <w:bCs/>
                <w:iCs/>
                <w:sz w:val="16"/>
                <w:szCs w:val="16"/>
              </w:rPr>
              <w:t xml:space="preserve"> at P-value threshold = 0.2</w:t>
            </w:r>
          </w:p>
        </w:tc>
        <w:tc>
          <w:tcPr>
            <w:tcW w:w="746" w:type="dxa"/>
            <w:tcBorders>
              <w:top w:val="dotted" w:sz="4" w:space="0" w:color="auto"/>
            </w:tcBorders>
            <w:noWrap/>
            <w:vAlign w:val="center"/>
          </w:tcPr>
          <w:p w14:paraId="79DC822B" w14:textId="5B433038"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1.32</w:t>
            </w:r>
          </w:p>
        </w:tc>
        <w:tc>
          <w:tcPr>
            <w:tcW w:w="1268" w:type="dxa"/>
            <w:tcBorders>
              <w:top w:val="dotted" w:sz="4" w:space="0" w:color="auto"/>
            </w:tcBorders>
            <w:noWrap/>
            <w:vAlign w:val="center"/>
          </w:tcPr>
          <w:p w14:paraId="1B7AA023" w14:textId="3B9DBC1F"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1.15-1.52</w:t>
            </w:r>
          </w:p>
        </w:tc>
        <w:tc>
          <w:tcPr>
            <w:tcW w:w="1093" w:type="dxa"/>
            <w:tcBorders>
              <w:top w:val="dotted" w:sz="4" w:space="0" w:color="auto"/>
              <w:right w:val="double" w:sz="4" w:space="0" w:color="auto"/>
            </w:tcBorders>
            <w:noWrap/>
            <w:vAlign w:val="center"/>
          </w:tcPr>
          <w:p w14:paraId="4A5E2393" w14:textId="73308352" w:rsidR="007D4B3B" w:rsidRPr="00C11499" w:rsidRDefault="007D4B3B" w:rsidP="007D4B3B">
            <w:pPr>
              <w:spacing w:line="360" w:lineRule="auto"/>
              <w:jc w:val="center"/>
              <w:rPr>
                <w:rFonts w:asciiTheme="majorHAnsi" w:hAnsiTheme="majorHAnsi" w:cstheme="majorHAnsi"/>
                <w:bCs/>
                <w:iCs/>
                <w:sz w:val="16"/>
                <w:szCs w:val="16"/>
              </w:rPr>
            </w:pPr>
            <w:r w:rsidRPr="00830880">
              <w:rPr>
                <w:rFonts w:asciiTheme="majorHAnsi" w:hAnsiTheme="majorHAnsi" w:cstheme="majorHAnsi"/>
                <w:bCs/>
                <w:iCs/>
                <w:sz w:val="16"/>
                <w:szCs w:val="16"/>
              </w:rPr>
              <w:t>6.62</w:t>
            </w:r>
            <w:r w:rsidR="007A119F" w:rsidRPr="00830880">
              <w:rPr>
                <w:rFonts w:asciiTheme="majorHAnsi" w:hAnsiTheme="majorHAnsi" w:cstheme="majorHAnsi"/>
                <w:bCs/>
                <w:iCs/>
                <w:sz w:val="16"/>
                <w:szCs w:val="16"/>
              </w:rPr>
              <w:t xml:space="preserve"> x 10</w:t>
            </w:r>
            <w:r w:rsidR="007A119F" w:rsidRPr="00830880">
              <w:rPr>
                <w:rFonts w:asciiTheme="majorHAnsi" w:hAnsiTheme="majorHAnsi" w:cstheme="majorHAnsi"/>
                <w:bCs/>
                <w:iCs/>
                <w:sz w:val="16"/>
                <w:szCs w:val="16"/>
                <w:vertAlign w:val="superscript"/>
              </w:rPr>
              <w:t>-</w:t>
            </w:r>
            <w:r w:rsidR="00830880" w:rsidRPr="00830880">
              <w:rPr>
                <w:rFonts w:asciiTheme="majorHAnsi" w:hAnsiTheme="majorHAnsi" w:cstheme="majorHAnsi"/>
                <w:bCs/>
                <w:iCs/>
                <w:sz w:val="16"/>
                <w:szCs w:val="16"/>
                <w:vertAlign w:val="superscript"/>
              </w:rPr>
              <w:t>5</w:t>
            </w:r>
          </w:p>
        </w:tc>
        <w:tc>
          <w:tcPr>
            <w:tcW w:w="1129" w:type="dxa"/>
            <w:tcBorders>
              <w:top w:val="dotted" w:sz="4" w:space="0" w:color="auto"/>
              <w:left w:val="double" w:sz="4" w:space="0" w:color="auto"/>
            </w:tcBorders>
            <w:noWrap/>
            <w:vAlign w:val="center"/>
          </w:tcPr>
          <w:p w14:paraId="18879579" w14:textId="548EDB69"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1.159</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tcBorders>
              <w:top w:val="dotted" w:sz="4" w:space="0" w:color="auto"/>
            </w:tcBorders>
            <w:noWrap/>
            <w:vAlign w:val="center"/>
          </w:tcPr>
          <w:p w14:paraId="247DF8FB" w14:textId="72EAB075"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3.003</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tcBorders>
              <w:top w:val="dotted" w:sz="4" w:space="0" w:color="auto"/>
            </w:tcBorders>
            <w:noWrap/>
            <w:vAlign w:val="center"/>
          </w:tcPr>
          <w:p w14:paraId="0FC58D9A" w14:textId="5360E6B4"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0.000113</w:t>
            </w:r>
          </w:p>
        </w:tc>
      </w:tr>
      <w:tr w:rsidR="007D4B3B" w:rsidRPr="00C11499" w14:paraId="13CEF4B2" w14:textId="77777777" w:rsidTr="003241A0">
        <w:trPr>
          <w:trHeight w:val="19"/>
        </w:trPr>
        <w:tc>
          <w:tcPr>
            <w:tcW w:w="2852" w:type="dxa"/>
            <w:noWrap/>
            <w:vAlign w:val="center"/>
          </w:tcPr>
          <w:p w14:paraId="1A0D4531" w14:textId="77C158EE" w:rsidR="007D4B3B" w:rsidRPr="00C11499" w:rsidRDefault="007D4B3B" w:rsidP="007D4B3B">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Former vs never smokers</w:t>
            </w:r>
          </w:p>
        </w:tc>
        <w:tc>
          <w:tcPr>
            <w:tcW w:w="746" w:type="dxa"/>
            <w:noWrap/>
            <w:vAlign w:val="center"/>
          </w:tcPr>
          <w:p w14:paraId="0A241922" w14:textId="4F7DA12A"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0.97</w:t>
            </w:r>
          </w:p>
        </w:tc>
        <w:tc>
          <w:tcPr>
            <w:tcW w:w="1268" w:type="dxa"/>
            <w:noWrap/>
            <w:vAlign w:val="center"/>
          </w:tcPr>
          <w:p w14:paraId="25E4E6E6" w14:textId="219CA818"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0.74-1.27</w:t>
            </w:r>
          </w:p>
        </w:tc>
        <w:tc>
          <w:tcPr>
            <w:tcW w:w="1093" w:type="dxa"/>
            <w:tcBorders>
              <w:right w:val="double" w:sz="4" w:space="0" w:color="auto"/>
            </w:tcBorders>
            <w:noWrap/>
            <w:vAlign w:val="center"/>
          </w:tcPr>
          <w:p w14:paraId="597ACC36" w14:textId="11E96069"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0.829991</w:t>
            </w:r>
          </w:p>
        </w:tc>
        <w:tc>
          <w:tcPr>
            <w:tcW w:w="1129" w:type="dxa"/>
            <w:tcBorders>
              <w:left w:val="double" w:sz="4" w:space="0" w:color="auto"/>
            </w:tcBorders>
            <w:noWrap/>
            <w:vAlign w:val="center"/>
          </w:tcPr>
          <w:p w14:paraId="56F91878" w14:textId="4BA9493E"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-2.036</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noWrap/>
            <w:vAlign w:val="center"/>
          </w:tcPr>
          <w:p w14:paraId="2D2CA02B" w14:textId="150B096F"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5.882</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noWrap/>
            <w:vAlign w:val="center"/>
          </w:tcPr>
          <w:p w14:paraId="24094CAB" w14:textId="505001A1"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0.729192</w:t>
            </w:r>
          </w:p>
        </w:tc>
      </w:tr>
      <w:tr w:rsidR="007D4B3B" w:rsidRPr="00C11499" w14:paraId="26075697" w14:textId="77777777" w:rsidTr="003241A0">
        <w:trPr>
          <w:trHeight w:val="19"/>
        </w:trPr>
        <w:tc>
          <w:tcPr>
            <w:tcW w:w="2852" w:type="dxa"/>
            <w:noWrap/>
            <w:vAlign w:val="center"/>
          </w:tcPr>
          <w:p w14:paraId="7FDD6D13" w14:textId="285B4AAB" w:rsidR="007D4B3B" w:rsidRPr="00C11499" w:rsidRDefault="007D4B3B" w:rsidP="007D4B3B">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Current vs never smokers</w:t>
            </w:r>
          </w:p>
        </w:tc>
        <w:tc>
          <w:tcPr>
            <w:tcW w:w="746" w:type="dxa"/>
            <w:noWrap/>
            <w:vAlign w:val="center"/>
          </w:tcPr>
          <w:p w14:paraId="7BB8436A" w14:textId="514C390B"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1.28</w:t>
            </w:r>
          </w:p>
        </w:tc>
        <w:tc>
          <w:tcPr>
            <w:tcW w:w="1268" w:type="dxa"/>
            <w:noWrap/>
            <w:vAlign w:val="center"/>
          </w:tcPr>
          <w:p w14:paraId="66FF2F85" w14:textId="74353A4D"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0.84-1.94</w:t>
            </w:r>
          </w:p>
        </w:tc>
        <w:tc>
          <w:tcPr>
            <w:tcW w:w="1093" w:type="dxa"/>
            <w:tcBorders>
              <w:right w:val="double" w:sz="4" w:space="0" w:color="auto"/>
            </w:tcBorders>
            <w:noWrap/>
            <w:vAlign w:val="center"/>
          </w:tcPr>
          <w:p w14:paraId="66CEDE73" w14:textId="390A9DF9"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0.240235</w:t>
            </w:r>
          </w:p>
        </w:tc>
        <w:tc>
          <w:tcPr>
            <w:tcW w:w="1129" w:type="dxa"/>
            <w:tcBorders>
              <w:left w:val="double" w:sz="4" w:space="0" w:color="auto"/>
            </w:tcBorders>
            <w:noWrap/>
            <w:vAlign w:val="center"/>
          </w:tcPr>
          <w:p w14:paraId="2938D984" w14:textId="3463FDC1"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1.259</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2</w:t>
            </w:r>
          </w:p>
        </w:tc>
        <w:tc>
          <w:tcPr>
            <w:tcW w:w="992" w:type="dxa"/>
            <w:noWrap/>
            <w:vAlign w:val="center"/>
          </w:tcPr>
          <w:p w14:paraId="04FD5A79" w14:textId="626E0941"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1.019</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2</w:t>
            </w:r>
          </w:p>
        </w:tc>
        <w:tc>
          <w:tcPr>
            <w:tcW w:w="887" w:type="dxa"/>
            <w:noWrap/>
            <w:vAlign w:val="center"/>
          </w:tcPr>
          <w:p w14:paraId="06848C4F" w14:textId="4FEA5F3C"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0.216444</w:t>
            </w:r>
          </w:p>
        </w:tc>
      </w:tr>
      <w:tr w:rsidR="007D4B3B" w:rsidRPr="00C11499" w14:paraId="57BCF910" w14:textId="77777777" w:rsidTr="003241A0">
        <w:trPr>
          <w:trHeight w:val="19"/>
        </w:trPr>
        <w:tc>
          <w:tcPr>
            <w:tcW w:w="2852" w:type="dxa"/>
            <w:noWrap/>
            <w:vAlign w:val="center"/>
          </w:tcPr>
          <w:p w14:paraId="0291B8EC" w14:textId="3C86B810"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(DEP)</w:t>
            </w:r>
            <w:r w:rsidRPr="00C11499">
              <w:rPr>
                <w:rFonts w:asciiTheme="majorHAnsi" w:hAnsiTheme="majorHAnsi" w:cstheme="majorHAnsi"/>
                <w:bCs/>
                <w:iCs/>
                <w:sz w:val="16"/>
                <w:szCs w:val="16"/>
              </w:rPr>
              <w:t xml:space="preserve"> x former smokers</w:t>
            </w:r>
          </w:p>
        </w:tc>
        <w:tc>
          <w:tcPr>
            <w:tcW w:w="746" w:type="dxa"/>
            <w:noWrap/>
            <w:vAlign w:val="center"/>
          </w:tcPr>
          <w:p w14:paraId="013B384F" w14:textId="17500D04"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1.00</w:t>
            </w:r>
          </w:p>
        </w:tc>
        <w:tc>
          <w:tcPr>
            <w:tcW w:w="1268" w:type="dxa"/>
            <w:noWrap/>
            <w:vAlign w:val="center"/>
          </w:tcPr>
          <w:p w14:paraId="57EBEEB0" w14:textId="7510112A"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0.94-1.06</w:t>
            </w:r>
          </w:p>
        </w:tc>
        <w:tc>
          <w:tcPr>
            <w:tcW w:w="1093" w:type="dxa"/>
            <w:tcBorders>
              <w:right w:val="double" w:sz="4" w:space="0" w:color="auto"/>
            </w:tcBorders>
            <w:noWrap/>
            <w:vAlign w:val="center"/>
          </w:tcPr>
          <w:p w14:paraId="1130B46D" w14:textId="046F79BD"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0.972918</w:t>
            </w:r>
          </w:p>
        </w:tc>
        <w:tc>
          <w:tcPr>
            <w:tcW w:w="1129" w:type="dxa"/>
            <w:tcBorders>
              <w:left w:val="double" w:sz="4" w:space="0" w:color="auto"/>
            </w:tcBorders>
            <w:noWrap/>
            <w:vAlign w:val="center"/>
          </w:tcPr>
          <w:p w14:paraId="14867A6A" w14:textId="09231BAD"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8.890</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4</w:t>
            </w:r>
          </w:p>
        </w:tc>
        <w:tc>
          <w:tcPr>
            <w:tcW w:w="992" w:type="dxa"/>
            <w:noWrap/>
            <w:vAlign w:val="center"/>
          </w:tcPr>
          <w:p w14:paraId="0612EC8F" w14:textId="738B305A"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1.289</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1F09D855" w14:textId="0BCA195B"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0.490336</w:t>
            </w:r>
          </w:p>
        </w:tc>
      </w:tr>
      <w:tr w:rsidR="007D4B3B" w:rsidRPr="00C11499" w14:paraId="60F72331" w14:textId="77777777" w:rsidTr="003241A0">
        <w:trPr>
          <w:trHeight w:val="19"/>
        </w:trPr>
        <w:tc>
          <w:tcPr>
            <w:tcW w:w="2852" w:type="dxa"/>
            <w:tcBorders>
              <w:bottom w:val="dotted" w:sz="4" w:space="0" w:color="auto"/>
            </w:tcBorders>
            <w:noWrap/>
            <w:vAlign w:val="center"/>
          </w:tcPr>
          <w:p w14:paraId="25078459" w14:textId="633B6E4E" w:rsidR="007D4B3B" w:rsidRPr="00C11499" w:rsidRDefault="007D4B3B" w:rsidP="007D4B3B">
            <w:pPr>
              <w:spacing w:line="360" w:lineRule="auto"/>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(DEP)</w:t>
            </w:r>
            <w:r w:rsidRPr="00C11499">
              <w:rPr>
                <w:rFonts w:asciiTheme="majorHAnsi" w:hAnsiTheme="majorHAnsi" w:cstheme="majorHAnsi"/>
                <w:bCs/>
                <w:iCs/>
                <w:sz w:val="16"/>
                <w:szCs w:val="16"/>
              </w:rPr>
              <w:t xml:space="preserve"> x current smokers</w:t>
            </w:r>
          </w:p>
        </w:tc>
        <w:tc>
          <w:tcPr>
            <w:tcW w:w="746" w:type="dxa"/>
            <w:tcBorders>
              <w:bottom w:val="dotted" w:sz="4" w:space="0" w:color="auto"/>
            </w:tcBorders>
            <w:noWrap/>
            <w:vAlign w:val="center"/>
          </w:tcPr>
          <w:p w14:paraId="2C6D2151" w14:textId="7A0393A7" w:rsidR="007D4B3B" w:rsidRPr="00C11499" w:rsidRDefault="007D4B3B" w:rsidP="007D4B3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0.92</w:t>
            </w:r>
          </w:p>
        </w:tc>
        <w:tc>
          <w:tcPr>
            <w:tcW w:w="1268" w:type="dxa"/>
            <w:tcBorders>
              <w:bottom w:val="dotted" w:sz="4" w:space="0" w:color="auto"/>
            </w:tcBorders>
            <w:noWrap/>
            <w:vAlign w:val="center"/>
          </w:tcPr>
          <w:p w14:paraId="71A3E698" w14:textId="76446E64" w:rsidR="007D4B3B" w:rsidRPr="00C11499" w:rsidRDefault="007D4B3B" w:rsidP="007D4B3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0.83-1.02</w:t>
            </w:r>
          </w:p>
        </w:tc>
        <w:tc>
          <w:tcPr>
            <w:tcW w:w="1093" w:type="dxa"/>
            <w:tcBorders>
              <w:bottom w:val="dotted" w:sz="4" w:space="0" w:color="auto"/>
              <w:right w:val="double" w:sz="4" w:space="0" w:color="auto"/>
            </w:tcBorders>
            <w:noWrap/>
            <w:vAlign w:val="center"/>
          </w:tcPr>
          <w:p w14:paraId="37D24653" w14:textId="3A4BF4EE" w:rsidR="007D4B3B" w:rsidRPr="00C11499" w:rsidRDefault="007D4B3B" w:rsidP="007D4B3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0.099946</w:t>
            </w:r>
          </w:p>
        </w:tc>
        <w:tc>
          <w:tcPr>
            <w:tcW w:w="1129" w:type="dxa"/>
            <w:tcBorders>
              <w:left w:val="double" w:sz="4" w:space="0" w:color="auto"/>
              <w:bottom w:val="dotted" w:sz="4" w:space="0" w:color="auto"/>
            </w:tcBorders>
            <w:noWrap/>
            <w:vAlign w:val="center"/>
          </w:tcPr>
          <w:p w14:paraId="18E0AC01" w14:textId="2B2E997A" w:rsidR="007D4B3B" w:rsidRPr="00C11499" w:rsidRDefault="007D4B3B" w:rsidP="007D4B3B">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-1.769</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tcBorders>
              <w:bottom w:val="dotted" w:sz="4" w:space="0" w:color="auto"/>
            </w:tcBorders>
            <w:noWrap/>
            <w:vAlign w:val="center"/>
          </w:tcPr>
          <w:p w14:paraId="7E3371A2" w14:textId="098F165B"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2.419</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tcBorders>
              <w:bottom w:val="dotted" w:sz="4" w:space="0" w:color="auto"/>
            </w:tcBorders>
            <w:noWrap/>
            <w:vAlign w:val="center"/>
          </w:tcPr>
          <w:p w14:paraId="169B5ACD" w14:textId="6D0BA8A2" w:rsidR="007D4B3B" w:rsidRPr="00C11499" w:rsidRDefault="007D4B3B"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0.464589</w:t>
            </w:r>
          </w:p>
        </w:tc>
      </w:tr>
      <w:tr w:rsidR="007D4B3B" w:rsidRPr="00C11499" w14:paraId="00ABEE48" w14:textId="77777777" w:rsidTr="003241A0">
        <w:trPr>
          <w:trHeight w:val="19"/>
        </w:trPr>
        <w:tc>
          <w:tcPr>
            <w:tcW w:w="2852" w:type="dxa"/>
            <w:tcBorders>
              <w:top w:val="dotted" w:sz="4" w:space="0" w:color="auto"/>
            </w:tcBorders>
            <w:noWrap/>
            <w:vAlign w:val="center"/>
          </w:tcPr>
          <w:p w14:paraId="6A9E57F7" w14:textId="1DF27F74" w:rsidR="007D4B3B" w:rsidRPr="00C11499" w:rsidRDefault="007D4B3B" w:rsidP="007D4B3B">
            <w:pPr>
              <w:spacing w:line="360" w:lineRule="auto"/>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at P-value threshold = 0.2</w:t>
            </w:r>
          </w:p>
        </w:tc>
        <w:tc>
          <w:tcPr>
            <w:tcW w:w="746" w:type="dxa"/>
            <w:tcBorders>
              <w:top w:val="dotted" w:sz="4" w:space="0" w:color="auto"/>
            </w:tcBorders>
            <w:noWrap/>
            <w:vAlign w:val="center"/>
          </w:tcPr>
          <w:p w14:paraId="57A18FA5" w14:textId="276101CA" w:rsidR="007D4B3B" w:rsidRPr="00C11499" w:rsidRDefault="0032572E"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1.13</w:t>
            </w:r>
          </w:p>
        </w:tc>
        <w:tc>
          <w:tcPr>
            <w:tcW w:w="1268" w:type="dxa"/>
            <w:tcBorders>
              <w:top w:val="dotted" w:sz="4" w:space="0" w:color="auto"/>
            </w:tcBorders>
            <w:noWrap/>
            <w:vAlign w:val="center"/>
          </w:tcPr>
          <w:p w14:paraId="6C10A2E0" w14:textId="0D618F2D" w:rsidR="007D4B3B" w:rsidRPr="00C11499" w:rsidRDefault="0032572E"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0.98-1.29</w:t>
            </w:r>
          </w:p>
        </w:tc>
        <w:tc>
          <w:tcPr>
            <w:tcW w:w="1093" w:type="dxa"/>
            <w:tcBorders>
              <w:top w:val="dotted" w:sz="4" w:space="0" w:color="auto"/>
              <w:right w:val="double" w:sz="4" w:space="0" w:color="auto"/>
            </w:tcBorders>
            <w:noWrap/>
            <w:vAlign w:val="center"/>
          </w:tcPr>
          <w:p w14:paraId="554567D4" w14:textId="7983780A" w:rsidR="007D4B3B" w:rsidRPr="00C11499" w:rsidRDefault="00241297"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0.093425</w:t>
            </w:r>
          </w:p>
        </w:tc>
        <w:tc>
          <w:tcPr>
            <w:tcW w:w="1129" w:type="dxa"/>
            <w:tcBorders>
              <w:top w:val="dotted" w:sz="4" w:space="0" w:color="auto"/>
              <w:left w:val="double" w:sz="4" w:space="0" w:color="auto"/>
            </w:tcBorders>
            <w:noWrap/>
            <w:vAlign w:val="center"/>
          </w:tcPr>
          <w:p w14:paraId="62AD24FA" w14:textId="6AD63FE5" w:rsidR="007D4B3B" w:rsidRPr="00C11499" w:rsidRDefault="00B2389D"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4.513</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tcBorders>
              <w:top w:val="dotted" w:sz="4" w:space="0" w:color="auto"/>
            </w:tcBorders>
            <w:noWrap/>
            <w:vAlign w:val="center"/>
          </w:tcPr>
          <w:p w14:paraId="2770796B" w14:textId="1137F694" w:rsidR="007D4B3B" w:rsidRPr="00C11499" w:rsidRDefault="00B2389D"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2.986</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tcBorders>
              <w:top w:val="dotted" w:sz="4" w:space="0" w:color="auto"/>
            </w:tcBorders>
            <w:noWrap/>
            <w:vAlign w:val="center"/>
          </w:tcPr>
          <w:p w14:paraId="20EEB53F" w14:textId="04C0F878" w:rsidR="007D4B3B" w:rsidRPr="00C11499" w:rsidRDefault="00B2389D" w:rsidP="007D4B3B">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0.13077</w:t>
            </w:r>
          </w:p>
        </w:tc>
      </w:tr>
      <w:tr w:rsidR="007D4B3B" w:rsidRPr="00C11499" w14:paraId="6EF1EF46" w14:textId="77777777" w:rsidTr="003241A0">
        <w:trPr>
          <w:trHeight w:val="19"/>
        </w:trPr>
        <w:tc>
          <w:tcPr>
            <w:tcW w:w="2852" w:type="dxa"/>
            <w:noWrap/>
            <w:vAlign w:val="center"/>
          </w:tcPr>
          <w:p w14:paraId="07ABBFE5" w14:textId="065D4058"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Former vs never smokers</w:t>
            </w:r>
          </w:p>
        </w:tc>
        <w:tc>
          <w:tcPr>
            <w:tcW w:w="746" w:type="dxa"/>
            <w:noWrap/>
            <w:vAlign w:val="center"/>
          </w:tcPr>
          <w:p w14:paraId="48DFBA98" w14:textId="3AC029FD"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0.97</w:t>
            </w:r>
          </w:p>
        </w:tc>
        <w:tc>
          <w:tcPr>
            <w:tcW w:w="1268" w:type="dxa"/>
            <w:noWrap/>
            <w:vAlign w:val="center"/>
          </w:tcPr>
          <w:p w14:paraId="4A063947" w14:textId="4EADDC8B"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0.74-1.28</w:t>
            </w:r>
          </w:p>
        </w:tc>
        <w:tc>
          <w:tcPr>
            <w:tcW w:w="1093" w:type="dxa"/>
            <w:tcBorders>
              <w:right w:val="double" w:sz="4" w:space="0" w:color="auto"/>
            </w:tcBorders>
            <w:noWrap/>
            <w:vAlign w:val="center"/>
          </w:tcPr>
          <w:p w14:paraId="6BD02D62" w14:textId="7270DF07" w:rsidR="007D4B3B" w:rsidRPr="00C11499" w:rsidRDefault="00241297"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0.853878</w:t>
            </w:r>
          </w:p>
        </w:tc>
        <w:tc>
          <w:tcPr>
            <w:tcW w:w="1129" w:type="dxa"/>
            <w:tcBorders>
              <w:left w:val="double" w:sz="4" w:space="0" w:color="auto"/>
            </w:tcBorders>
            <w:noWrap/>
            <w:vAlign w:val="center"/>
          </w:tcPr>
          <w:p w14:paraId="2C6A0B94" w14:textId="0237B066"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-1.712</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7B4AF3B8" w14:textId="47F23CD8"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5.890</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0574DA93" w14:textId="78203B68"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0.77134</w:t>
            </w:r>
          </w:p>
        </w:tc>
      </w:tr>
      <w:tr w:rsidR="007D4B3B" w:rsidRPr="00C11499" w14:paraId="7EFB6F4C" w14:textId="77777777" w:rsidTr="003241A0">
        <w:trPr>
          <w:trHeight w:val="19"/>
        </w:trPr>
        <w:tc>
          <w:tcPr>
            <w:tcW w:w="2852" w:type="dxa"/>
            <w:noWrap/>
            <w:vAlign w:val="center"/>
          </w:tcPr>
          <w:p w14:paraId="52754145" w14:textId="427A20AC"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Current vs never smokers</w:t>
            </w:r>
          </w:p>
        </w:tc>
        <w:tc>
          <w:tcPr>
            <w:tcW w:w="746" w:type="dxa"/>
            <w:noWrap/>
            <w:vAlign w:val="center"/>
          </w:tcPr>
          <w:p w14:paraId="34F96A3A" w14:textId="5970AA3A"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1.26</w:t>
            </w:r>
          </w:p>
        </w:tc>
        <w:tc>
          <w:tcPr>
            <w:tcW w:w="1268" w:type="dxa"/>
            <w:noWrap/>
            <w:vAlign w:val="center"/>
          </w:tcPr>
          <w:p w14:paraId="5F6CF920" w14:textId="66B1977A"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0.82-1.90</w:t>
            </w:r>
          </w:p>
        </w:tc>
        <w:tc>
          <w:tcPr>
            <w:tcW w:w="1093" w:type="dxa"/>
            <w:tcBorders>
              <w:right w:val="double" w:sz="4" w:space="0" w:color="auto"/>
            </w:tcBorders>
            <w:noWrap/>
            <w:vAlign w:val="center"/>
          </w:tcPr>
          <w:p w14:paraId="729E3A75" w14:textId="528F5171" w:rsidR="007D4B3B" w:rsidRPr="00C11499" w:rsidRDefault="00241297"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0.276445</w:t>
            </w:r>
          </w:p>
        </w:tc>
        <w:tc>
          <w:tcPr>
            <w:tcW w:w="1129" w:type="dxa"/>
            <w:tcBorders>
              <w:left w:val="double" w:sz="4" w:space="0" w:color="auto"/>
            </w:tcBorders>
            <w:noWrap/>
            <w:vAlign w:val="center"/>
          </w:tcPr>
          <w:p w14:paraId="3B3581AE" w14:textId="4ADCBF25"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1.254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noWrap/>
            <w:vAlign w:val="center"/>
          </w:tcPr>
          <w:p w14:paraId="0EBCCEB3" w14:textId="6B6FD6F7"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1.021</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887" w:type="dxa"/>
            <w:noWrap/>
            <w:vAlign w:val="center"/>
          </w:tcPr>
          <w:p w14:paraId="7C525E5F" w14:textId="507CC155"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0.21924</w:t>
            </w:r>
          </w:p>
        </w:tc>
      </w:tr>
      <w:tr w:rsidR="007D4B3B" w:rsidRPr="00C11499" w14:paraId="3F4947EE" w14:textId="77777777" w:rsidTr="003241A0">
        <w:trPr>
          <w:trHeight w:val="19"/>
        </w:trPr>
        <w:tc>
          <w:tcPr>
            <w:tcW w:w="2852" w:type="dxa"/>
            <w:noWrap/>
            <w:vAlign w:val="center"/>
          </w:tcPr>
          <w:p w14:paraId="1DB062C0" w14:textId="5F0193E4"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x former smokers</w:t>
            </w:r>
          </w:p>
        </w:tc>
        <w:tc>
          <w:tcPr>
            <w:tcW w:w="746" w:type="dxa"/>
            <w:noWrap/>
            <w:vAlign w:val="center"/>
          </w:tcPr>
          <w:p w14:paraId="12C931CD" w14:textId="4355B245"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0.97</w:t>
            </w:r>
          </w:p>
        </w:tc>
        <w:tc>
          <w:tcPr>
            <w:tcW w:w="1268" w:type="dxa"/>
            <w:noWrap/>
            <w:vAlign w:val="center"/>
          </w:tcPr>
          <w:p w14:paraId="4B8834FA" w14:textId="5E27A860"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0.91-1.03</w:t>
            </w:r>
          </w:p>
        </w:tc>
        <w:tc>
          <w:tcPr>
            <w:tcW w:w="1093" w:type="dxa"/>
            <w:tcBorders>
              <w:right w:val="double" w:sz="4" w:space="0" w:color="auto"/>
            </w:tcBorders>
            <w:noWrap/>
            <w:vAlign w:val="center"/>
          </w:tcPr>
          <w:p w14:paraId="43653ACE" w14:textId="784962F5" w:rsidR="007D4B3B" w:rsidRPr="00C11499" w:rsidRDefault="00241297"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0.274782</w:t>
            </w:r>
          </w:p>
        </w:tc>
        <w:tc>
          <w:tcPr>
            <w:tcW w:w="1129" w:type="dxa"/>
            <w:tcBorders>
              <w:left w:val="double" w:sz="4" w:space="0" w:color="auto"/>
            </w:tcBorders>
            <w:noWrap/>
            <w:vAlign w:val="center"/>
          </w:tcPr>
          <w:p w14:paraId="1D8DBE77" w14:textId="7DF40712"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-9.471</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4</w:t>
            </w:r>
          </w:p>
        </w:tc>
        <w:tc>
          <w:tcPr>
            <w:tcW w:w="992" w:type="dxa"/>
            <w:noWrap/>
            <w:vAlign w:val="center"/>
          </w:tcPr>
          <w:p w14:paraId="61D09599" w14:textId="079AFB67"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1.244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1A07FB88" w14:textId="193C259F"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0.44655</w:t>
            </w:r>
          </w:p>
        </w:tc>
      </w:tr>
      <w:tr w:rsidR="007D4B3B" w:rsidRPr="00C11499" w14:paraId="477AB812" w14:textId="77777777" w:rsidTr="003241A0">
        <w:trPr>
          <w:trHeight w:val="19"/>
        </w:trPr>
        <w:tc>
          <w:tcPr>
            <w:tcW w:w="2852" w:type="dxa"/>
            <w:noWrap/>
            <w:vAlign w:val="center"/>
          </w:tcPr>
          <w:p w14:paraId="769998C8" w14:textId="5A93867D"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x current smokers</w:t>
            </w:r>
          </w:p>
        </w:tc>
        <w:tc>
          <w:tcPr>
            <w:tcW w:w="746" w:type="dxa"/>
            <w:noWrap/>
            <w:vAlign w:val="center"/>
          </w:tcPr>
          <w:p w14:paraId="7D8738A6" w14:textId="5782F1DC"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0.99</w:t>
            </w:r>
          </w:p>
        </w:tc>
        <w:tc>
          <w:tcPr>
            <w:tcW w:w="1268" w:type="dxa"/>
            <w:noWrap/>
            <w:vAlign w:val="center"/>
          </w:tcPr>
          <w:p w14:paraId="47952C38" w14:textId="67BA2B87" w:rsidR="007D4B3B" w:rsidRPr="00C11499" w:rsidRDefault="0032572E"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0.89-1.08</w:t>
            </w:r>
          </w:p>
        </w:tc>
        <w:tc>
          <w:tcPr>
            <w:tcW w:w="1093" w:type="dxa"/>
            <w:tcBorders>
              <w:right w:val="double" w:sz="4" w:space="0" w:color="auto"/>
            </w:tcBorders>
            <w:noWrap/>
            <w:vAlign w:val="center"/>
          </w:tcPr>
          <w:p w14:paraId="40CE3A2F" w14:textId="2714917D" w:rsidR="007D4B3B" w:rsidRPr="00C11499" w:rsidRDefault="00241297"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0.755347</w:t>
            </w:r>
          </w:p>
        </w:tc>
        <w:tc>
          <w:tcPr>
            <w:tcW w:w="1129" w:type="dxa"/>
            <w:tcBorders>
              <w:left w:val="double" w:sz="4" w:space="0" w:color="auto"/>
            </w:tcBorders>
            <w:noWrap/>
            <w:vAlign w:val="center"/>
          </w:tcPr>
          <w:p w14:paraId="429AEEBF" w14:textId="4A40B210"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1.041</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4CC5EEC7" w14:textId="102E69A1"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2.306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60661684" w14:textId="45CF51B6" w:rsidR="007D4B3B" w:rsidRPr="00C11499" w:rsidRDefault="00B2389D"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0.65176</w:t>
            </w:r>
          </w:p>
        </w:tc>
      </w:tr>
      <w:tr w:rsidR="007D4B3B" w:rsidRPr="00C11499" w14:paraId="3FBB8912" w14:textId="77777777" w:rsidTr="00866D24">
        <w:trPr>
          <w:trHeight w:val="19"/>
        </w:trPr>
        <w:tc>
          <w:tcPr>
            <w:tcW w:w="8967" w:type="dxa"/>
            <w:gridSpan w:val="7"/>
            <w:shd w:val="clear" w:color="auto" w:fill="F2F2F2" w:themeFill="background1" w:themeFillShade="F2"/>
            <w:noWrap/>
            <w:vAlign w:val="center"/>
          </w:tcPr>
          <w:p w14:paraId="3685A299" w14:textId="6BE6EDF8" w:rsidR="007D4B3B" w:rsidRPr="00C11499" w:rsidRDefault="007D4B3B" w:rsidP="007D4B3B">
            <w:pPr>
              <w:spacing w:line="360" w:lineRule="auto"/>
              <w:rPr>
                <w:rFonts w:asciiTheme="majorHAnsi" w:hAnsiTheme="majorHAnsi" w:cstheme="majorHAnsi"/>
                <w:b/>
                <w:i/>
                <w:sz w:val="16"/>
                <w:szCs w:val="16"/>
              </w:rPr>
            </w:pPr>
            <w:r w:rsidRPr="00C11499">
              <w:rPr>
                <w:rFonts w:asciiTheme="majorHAnsi" w:hAnsiTheme="majorHAnsi" w:cstheme="majorHAnsi"/>
                <w:b/>
                <w:i/>
                <w:sz w:val="16"/>
                <w:szCs w:val="16"/>
              </w:rPr>
              <w:t>Delusions</w:t>
            </w:r>
          </w:p>
        </w:tc>
      </w:tr>
      <w:tr w:rsidR="007D4B3B" w:rsidRPr="00C11499" w14:paraId="6341F29F" w14:textId="77777777" w:rsidTr="003241A0">
        <w:trPr>
          <w:trHeight w:val="19"/>
        </w:trPr>
        <w:tc>
          <w:tcPr>
            <w:tcW w:w="2852" w:type="dxa"/>
            <w:noWrap/>
            <w:vAlign w:val="center"/>
            <w:hideMark/>
          </w:tcPr>
          <w:p w14:paraId="0EE9C281" w14:textId="1A53D974" w:rsidR="007D4B3B" w:rsidRPr="00C11499" w:rsidRDefault="007D4B3B" w:rsidP="007D4B3B">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(SCZ)</w:t>
            </w:r>
            <w:r w:rsidRPr="00C11499">
              <w:rPr>
                <w:rFonts w:asciiTheme="majorHAnsi" w:hAnsiTheme="majorHAnsi" w:cstheme="majorHAnsi"/>
                <w:bCs/>
                <w:iCs/>
                <w:sz w:val="16"/>
                <w:szCs w:val="16"/>
              </w:rPr>
              <w:t xml:space="preserve"> at P-value threshold = 0.2</w:t>
            </w:r>
          </w:p>
        </w:tc>
        <w:tc>
          <w:tcPr>
            <w:tcW w:w="746" w:type="dxa"/>
            <w:noWrap/>
            <w:vAlign w:val="center"/>
          </w:tcPr>
          <w:p w14:paraId="3F680D00" w14:textId="738096A7"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 xml:space="preserve">1.37 </w:t>
            </w:r>
          </w:p>
        </w:tc>
        <w:tc>
          <w:tcPr>
            <w:tcW w:w="1268" w:type="dxa"/>
            <w:noWrap/>
            <w:vAlign w:val="center"/>
          </w:tcPr>
          <w:p w14:paraId="15C79730" w14:textId="7CBB5E42"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0.94-1.98</w:t>
            </w:r>
          </w:p>
        </w:tc>
        <w:tc>
          <w:tcPr>
            <w:tcW w:w="1093" w:type="dxa"/>
            <w:tcBorders>
              <w:right w:val="double" w:sz="4" w:space="0" w:color="auto"/>
            </w:tcBorders>
            <w:noWrap/>
            <w:vAlign w:val="center"/>
          </w:tcPr>
          <w:p w14:paraId="24FFCC47" w14:textId="5AC872D2"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0.0955</w:t>
            </w:r>
          </w:p>
        </w:tc>
        <w:tc>
          <w:tcPr>
            <w:tcW w:w="1129" w:type="dxa"/>
            <w:tcBorders>
              <w:left w:val="double" w:sz="4" w:space="0" w:color="auto"/>
            </w:tcBorders>
            <w:noWrap/>
            <w:vAlign w:val="center"/>
          </w:tcPr>
          <w:p w14:paraId="044C9058" w14:textId="3EF68099"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3.655</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084A3D90" w14:textId="34B91480" w:rsidR="007D4B3B" w:rsidRPr="00C11499" w:rsidRDefault="007F536F"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2.552</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23287CA1" w14:textId="15982621" w:rsidR="007D4B3B" w:rsidRPr="00C11499" w:rsidRDefault="007D4B3B" w:rsidP="007D4B3B">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0.152147</w:t>
            </w:r>
          </w:p>
        </w:tc>
      </w:tr>
      <w:tr w:rsidR="007F536F" w:rsidRPr="00C11499" w14:paraId="471DD87B" w14:textId="77777777" w:rsidTr="003241A0">
        <w:trPr>
          <w:trHeight w:val="19"/>
        </w:trPr>
        <w:tc>
          <w:tcPr>
            <w:tcW w:w="2852" w:type="dxa"/>
            <w:noWrap/>
            <w:vAlign w:val="center"/>
          </w:tcPr>
          <w:p w14:paraId="01E6EA14" w14:textId="629F57D2" w:rsidR="007F536F" w:rsidRPr="00C11499" w:rsidRDefault="007F536F" w:rsidP="007F536F">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Former vs never smokers</w:t>
            </w:r>
          </w:p>
        </w:tc>
        <w:tc>
          <w:tcPr>
            <w:tcW w:w="746" w:type="dxa"/>
            <w:noWrap/>
            <w:vAlign w:val="center"/>
          </w:tcPr>
          <w:p w14:paraId="12AEB665" w14:textId="15F90914"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0.72</w:t>
            </w:r>
          </w:p>
        </w:tc>
        <w:tc>
          <w:tcPr>
            <w:tcW w:w="1268" w:type="dxa"/>
            <w:noWrap/>
            <w:vAlign w:val="center"/>
          </w:tcPr>
          <w:p w14:paraId="5397EBDA" w14:textId="0DDE0C6D"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0.44-1.18</w:t>
            </w:r>
          </w:p>
        </w:tc>
        <w:tc>
          <w:tcPr>
            <w:tcW w:w="1093" w:type="dxa"/>
            <w:tcBorders>
              <w:right w:val="double" w:sz="4" w:space="0" w:color="auto"/>
            </w:tcBorders>
            <w:noWrap/>
            <w:vAlign w:val="center"/>
          </w:tcPr>
          <w:p w14:paraId="063FECA8" w14:textId="1A8F6201"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0.1970</w:t>
            </w:r>
          </w:p>
        </w:tc>
        <w:tc>
          <w:tcPr>
            <w:tcW w:w="1129" w:type="dxa"/>
            <w:tcBorders>
              <w:left w:val="double" w:sz="4" w:space="0" w:color="auto"/>
            </w:tcBorders>
            <w:noWrap/>
            <w:vAlign w:val="center"/>
          </w:tcPr>
          <w:p w14:paraId="5D669011" w14:textId="2963B569"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-4.435</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noWrap/>
            <w:vAlign w:val="center"/>
          </w:tcPr>
          <w:p w14:paraId="42B1CE5E" w14:textId="59B6B20E"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3.291</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noWrap/>
            <w:vAlign w:val="center"/>
          </w:tcPr>
          <w:p w14:paraId="3A46BF18" w14:textId="0D6134A9"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0.177755</w:t>
            </w:r>
          </w:p>
        </w:tc>
      </w:tr>
      <w:tr w:rsidR="007F536F" w:rsidRPr="00C11499" w14:paraId="26229083" w14:textId="77777777" w:rsidTr="003241A0">
        <w:trPr>
          <w:trHeight w:val="19"/>
        </w:trPr>
        <w:tc>
          <w:tcPr>
            <w:tcW w:w="2852" w:type="dxa"/>
            <w:noWrap/>
            <w:vAlign w:val="center"/>
          </w:tcPr>
          <w:p w14:paraId="19DCBD7A" w14:textId="652DFA14" w:rsidR="007F536F" w:rsidRPr="00C11499" w:rsidRDefault="007F536F" w:rsidP="007F536F">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Current vs never smokers</w:t>
            </w:r>
          </w:p>
        </w:tc>
        <w:tc>
          <w:tcPr>
            <w:tcW w:w="746" w:type="dxa"/>
            <w:noWrap/>
            <w:vAlign w:val="center"/>
          </w:tcPr>
          <w:p w14:paraId="445DC10A" w14:textId="2FDFC46F"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2.08</w:t>
            </w:r>
          </w:p>
        </w:tc>
        <w:tc>
          <w:tcPr>
            <w:tcW w:w="1268" w:type="dxa"/>
            <w:noWrap/>
            <w:vAlign w:val="center"/>
          </w:tcPr>
          <w:p w14:paraId="5BC37909" w14:textId="367F90C5"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1.09-3.76</w:t>
            </w:r>
          </w:p>
        </w:tc>
        <w:tc>
          <w:tcPr>
            <w:tcW w:w="1093" w:type="dxa"/>
            <w:tcBorders>
              <w:right w:val="double" w:sz="4" w:space="0" w:color="auto"/>
            </w:tcBorders>
            <w:noWrap/>
            <w:vAlign w:val="center"/>
          </w:tcPr>
          <w:p w14:paraId="7507452E" w14:textId="56E1A31E"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0.0195</w:t>
            </w:r>
          </w:p>
        </w:tc>
        <w:tc>
          <w:tcPr>
            <w:tcW w:w="1129" w:type="dxa"/>
            <w:tcBorders>
              <w:left w:val="double" w:sz="4" w:space="0" w:color="auto"/>
            </w:tcBorders>
            <w:noWrap/>
            <w:vAlign w:val="center"/>
          </w:tcPr>
          <w:p w14:paraId="32F5D9AB" w14:textId="47888038"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1.936</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2</w:t>
            </w:r>
          </w:p>
        </w:tc>
        <w:tc>
          <w:tcPr>
            <w:tcW w:w="992" w:type="dxa"/>
            <w:noWrap/>
            <w:vAlign w:val="center"/>
          </w:tcPr>
          <w:p w14:paraId="1CAC3496" w14:textId="07F136AA"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5.704</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noWrap/>
            <w:vAlign w:val="center"/>
          </w:tcPr>
          <w:p w14:paraId="156A3291" w14:textId="2F738761"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0.000687</w:t>
            </w:r>
          </w:p>
        </w:tc>
      </w:tr>
      <w:tr w:rsidR="007F536F" w:rsidRPr="00C11499" w14:paraId="458D8200" w14:textId="77777777" w:rsidTr="003241A0">
        <w:trPr>
          <w:trHeight w:val="19"/>
        </w:trPr>
        <w:tc>
          <w:tcPr>
            <w:tcW w:w="2852" w:type="dxa"/>
            <w:noWrap/>
            <w:vAlign w:val="center"/>
          </w:tcPr>
          <w:p w14:paraId="03B8CD94" w14:textId="53836023" w:rsidR="007F536F" w:rsidRPr="00C11499" w:rsidRDefault="007F536F" w:rsidP="007F536F">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PRS</w:t>
            </w:r>
            <w:r w:rsidRPr="00C11499">
              <w:rPr>
                <w:rFonts w:asciiTheme="majorHAnsi" w:hAnsiTheme="majorHAnsi" w:cstheme="majorHAnsi"/>
                <w:bCs/>
                <w:iCs/>
                <w:color w:val="000000" w:themeColor="text1"/>
                <w:sz w:val="16"/>
                <w:szCs w:val="16"/>
                <w:vertAlign w:val="subscript"/>
              </w:rPr>
              <w:t>(SCZ)</w:t>
            </w:r>
            <w:r w:rsidRPr="00C11499">
              <w:rPr>
                <w:rFonts w:asciiTheme="majorHAnsi" w:hAnsiTheme="majorHAnsi" w:cstheme="majorHAnsi"/>
                <w:bCs/>
                <w:iCs/>
                <w:color w:val="000000" w:themeColor="text1"/>
                <w:sz w:val="16"/>
                <w:szCs w:val="16"/>
              </w:rPr>
              <w:t xml:space="preserve"> x former smokers</w:t>
            </w:r>
          </w:p>
        </w:tc>
        <w:tc>
          <w:tcPr>
            <w:tcW w:w="746" w:type="dxa"/>
            <w:noWrap/>
            <w:vAlign w:val="center"/>
          </w:tcPr>
          <w:p w14:paraId="63B34F3A" w14:textId="720BF973"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1.02</w:t>
            </w:r>
          </w:p>
        </w:tc>
        <w:tc>
          <w:tcPr>
            <w:tcW w:w="1268" w:type="dxa"/>
            <w:noWrap/>
            <w:vAlign w:val="center"/>
          </w:tcPr>
          <w:p w14:paraId="70F34134" w14:textId="506DAFB5"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0.85-1.22</w:t>
            </w:r>
          </w:p>
        </w:tc>
        <w:tc>
          <w:tcPr>
            <w:tcW w:w="1093" w:type="dxa"/>
            <w:tcBorders>
              <w:right w:val="double" w:sz="4" w:space="0" w:color="auto"/>
            </w:tcBorders>
            <w:noWrap/>
            <w:vAlign w:val="center"/>
          </w:tcPr>
          <w:p w14:paraId="3F195FA0" w14:textId="1AFA8135"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0.8253</w:t>
            </w:r>
          </w:p>
        </w:tc>
        <w:tc>
          <w:tcPr>
            <w:tcW w:w="1129" w:type="dxa"/>
            <w:tcBorders>
              <w:left w:val="double" w:sz="4" w:space="0" w:color="auto"/>
            </w:tcBorders>
            <w:noWrap/>
            <w:vAlign w:val="center"/>
          </w:tcPr>
          <w:p w14:paraId="4B766127" w14:textId="40F16B4B"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1.534</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noWrap/>
            <w:vAlign w:val="center"/>
          </w:tcPr>
          <w:p w14:paraId="177A01D1" w14:textId="13734AED"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1.164</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noWrap/>
            <w:vAlign w:val="center"/>
          </w:tcPr>
          <w:p w14:paraId="3EA470F0" w14:textId="26E11BC0"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0.187645</w:t>
            </w:r>
          </w:p>
        </w:tc>
      </w:tr>
      <w:tr w:rsidR="007F536F" w:rsidRPr="00C11499" w14:paraId="4B208110" w14:textId="77777777" w:rsidTr="003241A0">
        <w:trPr>
          <w:trHeight w:val="19"/>
        </w:trPr>
        <w:tc>
          <w:tcPr>
            <w:tcW w:w="2852" w:type="dxa"/>
            <w:tcBorders>
              <w:bottom w:val="dotted" w:sz="4" w:space="0" w:color="auto"/>
            </w:tcBorders>
            <w:noWrap/>
            <w:vAlign w:val="center"/>
          </w:tcPr>
          <w:p w14:paraId="08AE5492" w14:textId="24F25EB5" w:rsidR="007F536F" w:rsidRPr="00C11499" w:rsidRDefault="007F536F" w:rsidP="007F536F">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PRS</w:t>
            </w:r>
            <w:r w:rsidRPr="00C11499">
              <w:rPr>
                <w:rFonts w:asciiTheme="majorHAnsi" w:hAnsiTheme="majorHAnsi" w:cstheme="majorHAnsi"/>
                <w:bCs/>
                <w:iCs/>
                <w:color w:val="000000" w:themeColor="text1"/>
                <w:sz w:val="16"/>
                <w:szCs w:val="16"/>
                <w:vertAlign w:val="subscript"/>
              </w:rPr>
              <w:t>(SCZ)</w:t>
            </w:r>
            <w:r w:rsidRPr="00C11499">
              <w:rPr>
                <w:rFonts w:asciiTheme="majorHAnsi" w:hAnsiTheme="majorHAnsi" w:cstheme="majorHAnsi"/>
                <w:bCs/>
                <w:iCs/>
                <w:color w:val="000000" w:themeColor="text1"/>
                <w:sz w:val="16"/>
                <w:szCs w:val="16"/>
              </w:rPr>
              <w:t xml:space="preserve"> x current smokers</w:t>
            </w:r>
          </w:p>
        </w:tc>
        <w:tc>
          <w:tcPr>
            <w:tcW w:w="746" w:type="dxa"/>
            <w:tcBorders>
              <w:bottom w:val="dotted" w:sz="4" w:space="0" w:color="auto"/>
            </w:tcBorders>
            <w:noWrap/>
            <w:vAlign w:val="center"/>
          </w:tcPr>
          <w:p w14:paraId="22EF222F" w14:textId="012803F3"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0.98</w:t>
            </w:r>
          </w:p>
        </w:tc>
        <w:tc>
          <w:tcPr>
            <w:tcW w:w="1268" w:type="dxa"/>
            <w:tcBorders>
              <w:bottom w:val="dotted" w:sz="4" w:space="0" w:color="auto"/>
            </w:tcBorders>
            <w:noWrap/>
            <w:vAlign w:val="center"/>
          </w:tcPr>
          <w:p w14:paraId="4AFF20F1" w14:textId="772C2B9C"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0.75-1.28</w:t>
            </w:r>
          </w:p>
        </w:tc>
        <w:tc>
          <w:tcPr>
            <w:tcW w:w="1093" w:type="dxa"/>
            <w:tcBorders>
              <w:bottom w:val="dotted" w:sz="4" w:space="0" w:color="auto"/>
              <w:right w:val="double" w:sz="4" w:space="0" w:color="auto"/>
            </w:tcBorders>
            <w:noWrap/>
            <w:vAlign w:val="center"/>
          </w:tcPr>
          <w:p w14:paraId="389F9C69" w14:textId="7491F190"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0.8951</w:t>
            </w:r>
          </w:p>
        </w:tc>
        <w:tc>
          <w:tcPr>
            <w:tcW w:w="1129" w:type="dxa"/>
            <w:tcBorders>
              <w:left w:val="double" w:sz="4" w:space="0" w:color="auto"/>
              <w:bottom w:val="dotted" w:sz="4" w:space="0" w:color="auto"/>
            </w:tcBorders>
            <w:noWrap/>
            <w:vAlign w:val="center"/>
          </w:tcPr>
          <w:p w14:paraId="5E404055" w14:textId="40C9421B"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4.709</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tcBorders>
              <w:bottom w:val="dotted" w:sz="4" w:space="0" w:color="auto"/>
            </w:tcBorders>
            <w:noWrap/>
            <w:vAlign w:val="center"/>
          </w:tcPr>
          <w:p w14:paraId="61F0F510" w14:textId="20F2186A"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2.180</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tcBorders>
              <w:bottom w:val="dotted" w:sz="4" w:space="0" w:color="auto"/>
            </w:tcBorders>
            <w:noWrap/>
            <w:vAlign w:val="center"/>
          </w:tcPr>
          <w:p w14:paraId="73F64E23" w14:textId="72FCF747"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0.030753</w:t>
            </w:r>
          </w:p>
        </w:tc>
      </w:tr>
      <w:tr w:rsidR="007F536F" w:rsidRPr="00C11499" w14:paraId="358AC443" w14:textId="77777777" w:rsidTr="003241A0">
        <w:trPr>
          <w:trHeight w:val="19"/>
        </w:trPr>
        <w:tc>
          <w:tcPr>
            <w:tcW w:w="2852" w:type="dxa"/>
            <w:tcBorders>
              <w:top w:val="dotted" w:sz="4" w:space="0" w:color="auto"/>
            </w:tcBorders>
            <w:noWrap/>
            <w:vAlign w:val="center"/>
          </w:tcPr>
          <w:p w14:paraId="65F44C5D" w14:textId="308EA87A" w:rsidR="007F536F" w:rsidRPr="00C11499" w:rsidRDefault="007F536F" w:rsidP="007F536F">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lastRenderedPageBreak/>
              <w:t>PRS</w:t>
            </w:r>
            <w:r w:rsidRPr="00C11499">
              <w:rPr>
                <w:rFonts w:asciiTheme="majorHAnsi" w:hAnsiTheme="majorHAnsi" w:cstheme="majorHAnsi"/>
                <w:bCs/>
                <w:iCs/>
                <w:color w:val="000000" w:themeColor="text1"/>
                <w:sz w:val="16"/>
                <w:szCs w:val="16"/>
                <w:vertAlign w:val="subscript"/>
              </w:rPr>
              <w:t>(DEP)</w:t>
            </w:r>
            <w:r w:rsidRPr="00C11499">
              <w:rPr>
                <w:rFonts w:asciiTheme="majorHAnsi" w:hAnsiTheme="majorHAnsi" w:cstheme="majorHAnsi"/>
                <w:bCs/>
                <w:iCs/>
                <w:color w:val="000000" w:themeColor="text1"/>
                <w:sz w:val="16"/>
                <w:szCs w:val="16"/>
              </w:rPr>
              <w:t xml:space="preserve"> at P-value threshold = 0.2</w:t>
            </w:r>
          </w:p>
        </w:tc>
        <w:tc>
          <w:tcPr>
            <w:tcW w:w="746" w:type="dxa"/>
            <w:tcBorders>
              <w:top w:val="dotted" w:sz="4" w:space="0" w:color="auto"/>
            </w:tcBorders>
            <w:noWrap/>
            <w:vAlign w:val="center"/>
          </w:tcPr>
          <w:p w14:paraId="68228C23" w14:textId="07A4AB9A"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1.25</w:t>
            </w:r>
          </w:p>
        </w:tc>
        <w:tc>
          <w:tcPr>
            <w:tcW w:w="1268" w:type="dxa"/>
            <w:tcBorders>
              <w:top w:val="dotted" w:sz="4" w:space="0" w:color="auto"/>
            </w:tcBorders>
            <w:noWrap/>
            <w:vAlign w:val="center"/>
          </w:tcPr>
          <w:p w14:paraId="1066FA54" w14:textId="70F62309"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0.99-1.58</w:t>
            </w:r>
          </w:p>
        </w:tc>
        <w:tc>
          <w:tcPr>
            <w:tcW w:w="1093" w:type="dxa"/>
            <w:tcBorders>
              <w:top w:val="dotted" w:sz="4" w:space="0" w:color="auto"/>
              <w:right w:val="double" w:sz="4" w:space="0" w:color="auto"/>
            </w:tcBorders>
            <w:noWrap/>
            <w:vAlign w:val="center"/>
          </w:tcPr>
          <w:p w14:paraId="599E134C" w14:textId="280205EE"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0.05919</w:t>
            </w:r>
          </w:p>
        </w:tc>
        <w:tc>
          <w:tcPr>
            <w:tcW w:w="1129" w:type="dxa"/>
            <w:tcBorders>
              <w:top w:val="dotted" w:sz="4" w:space="0" w:color="auto"/>
              <w:left w:val="double" w:sz="4" w:space="0" w:color="auto"/>
            </w:tcBorders>
            <w:noWrap/>
            <w:vAlign w:val="center"/>
          </w:tcPr>
          <w:p w14:paraId="20573FF3" w14:textId="36EC7249"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3.862</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tcBorders>
              <w:top w:val="dotted" w:sz="4" w:space="0" w:color="auto"/>
            </w:tcBorders>
            <w:noWrap/>
            <w:vAlign w:val="center"/>
          </w:tcPr>
          <w:p w14:paraId="4E3D11FC" w14:textId="374E6453"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1.681</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tcBorders>
              <w:top w:val="dotted" w:sz="4" w:space="0" w:color="auto"/>
            </w:tcBorders>
            <w:noWrap/>
            <w:vAlign w:val="center"/>
          </w:tcPr>
          <w:p w14:paraId="17E7E00B" w14:textId="3D4D75D8"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0.021577</w:t>
            </w:r>
          </w:p>
        </w:tc>
      </w:tr>
      <w:tr w:rsidR="007F536F" w:rsidRPr="00C11499" w14:paraId="4E503599" w14:textId="77777777" w:rsidTr="003241A0">
        <w:trPr>
          <w:trHeight w:val="19"/>
        </w:trPr>
        <w:tc>
          <w:tcPr>
            <w:tcW w:w="2852" w:type="dxa"/>
            <w:noWrap/>
            <w:vAlign w:val="center"/>
          </w:tcPr>
          <w:p w14:paraId="7D19C468" w14:textId="303709E4" w:rsidR="007F536F" w:rsidRPr="00C11499" w:rsidRDefault="007F536F" w:rsidP="007F536F">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Former vs never smokers</w:t>
            </w:r>
          </w:p>
        </w:tc>
        <w:tc>
          <w:tcPr>
            <w:tcW w:w="746" w:type="dxa"/>
            <w:noWrap/>
            <w:vAlign w:val="center"/>
          </w:tcPr>
          <w:p w14:paraId="6090C137" w14:textId="4A834B9D"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0.72</w:t>
            </w:r>
          </w:p>
        </w:tc>
        <w:tc>
          <w:tcPr>
            <w:tcW w:w="1268" w:type="dxa"/>
            <w:noWrap/>
            <w:vAlign w:val="center"/>
          </w:tcPr>
          <w:p w14:paraId="2C514980" w14:textId="29F8B36F"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0.44-1.16</w:t>
            </w:r>
          </w:p>
        </w:tc>
        <w:tc>
          <w:tcPr>
            <w:tcW w:w="1093" w:type="dxa"/>
            <w:tcBorders>
              <w:right w:val="double" w:sz="4" w:space="0" w:color="auto"/>
            </w:tcBorders>
            <w:noWrap/>
            <w:vAlign w:val="center"/>
          </w:tcPr>
          <w:p w14:paraId="457D8A44" w14:textId="4508644B"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0.18142</w:t>
            </w:r>
          </w:p>
        </w:tc>
        <w:tc>
          <w:tcPr>
            <w:tcW w:w="1129" w:type="dxa"/>
            <w:tcBorders>
              <w:left w:val="double" w:sz="4" w:space="0" w:color="auto"/>
            </w:tcBorders>
            <w:noWrap/>
            <w:vAlign w:val="center"/>
          </w:tcPr>
          <w:p w14:paraId="7C2E3994" w14:textId="1A1DA787"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-4.667</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992" w:type="dxa"/>
            <w:noWrap/>
            <w:vAlign w:val="center"/>
          </w:tcPr>
          <w:p w14:paraId="1463CBAB" w14:textId="5C2E84C0"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3.292</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noWrap/>
            <w:vAlign w:val="center"/>
          </w:tcPr>
          <w:p w14:paraId="53891DFC" w14:textId="1A9D87F5"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0.156301</w:t>
            </w:r>
          </w:p>
        </w:tc>
      </w:tr>
      <w:tr w:rsidR="007F536F" w:rsidRPr="00C11499" w14:paraId="3113BB1E" w14:textId="77777777" w:rsidTr="003241A0">
        <w:trPr>
          <w:trHeight w:val="19"/>
        </w:trPr>
        <w:tc>
          <w:tcPr>
            <w:tcW w:w="2852" w:type="dxa"/>
            <w:noWrap/>
            <w:vAlign w:val="center"/>
          </w:tcPr>
          <w:p w14:paraId="74059833" w14:textId="28758DD5" w:rsidR="007F536F" w:rsidRPr="00C11499" w:rsidRDefault="007F536F" w:rsidP="007F536F">
            <w:pPr>
              <w:spacing w:line="360" w:lineRule="auto"/>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Current vs never smokers</w:t>
            </w:r>
          </w:p>
        </w:tc>
        <w:tc>
          <w:tcPr>
            <w:tcW w:w="746" w:type="dxa"/>
            <w:noWrap/>
            <w:vAlign w:val="center"/>
          </w:tcPr>
          <w:p w14:paraId="1F3E9611" w14:textId="40CEF753"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2.02</w:t>
            </w:r>
          </w:p>
        </w:tc>
        <w:tc>
          <w:tcPr>
            <w:tcW w:w="1268" w:type="dxa"/>
            <w:noWrap/>
            <w:vAlign w:val="center"/>
          </w:tcPr>
          <w:p w14:paraId="3F0FC2F9" w14:textId="5EF307E9"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1.06-3.68</w:t>
            </w:r>
          </w:p>
        </w:tc>
        <w:tc>
          <w:tcPr>
            <w:tcW w:w="1093" w:type="dxa"/>
            <w:tcBorders>
              <w:right w:val="double" w:sz="4" w:space="0" w:color="auto"/>
            </w:tcBorders>
            <w:noWrap/>
            <w:vAlign w:val="center"/>
          </w:tcPr>
          <w:p w14:paraId="5AB79828" w14:textId="2C8370E7"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0.02576</w:t>
            </w:r>
          </w:p>
        </w:tc>
        <w:tc>
          <w:tcPr>
            <w:tcW w:w="1129" w:type="dxa"/>
            <w:tcBorders>
              <w:left w:val="double" w:sz="4" w:space="0" w:color="auto"/>
            </w:tcBorders>
            <w:noWrap/>
            <w:vAlign w:val="center"/>
          </w:tcPr>
          <w:p w14:paraId="50551E3B" w14:textId="5A62DEB3"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1.917</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2</w:t>
            </w:r>
          </w:p>
        </w:tc>
        <w:tc>
          <w:tcPr>
            <w:tcW w:w="992" w:type="dxa"/>
            <w:noWrap/>
            <w:vAlign w:val="center"/>
          </w:tcPr>
          <w:p w14:paraId="6C75A642" w14:textId="754F4D2D"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5.703</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noWrap/>
            <w:vAlign w:val="center"/>
          </w:tcPr>
          <w:p w14:paraId="7878103C" w14:textId="5CFE6374" w:rsidR="007F536F" w:rsidRPr="00C11499" w:rsidRDefault="007F536F"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0.000774</w:t>
            </w:r>
          </w:p>
        </w:tc>
      </w:tr>
      <w:tr w:rsidR="007F536F" w:rsidRPr="00C11499" w14:paraId="0D1988AC" w14:textId="77777777" w:rsidTr="003241A0">
        <w:trPr>
          <w:trHeight w:val="19"/>
        </w:trPr>
        <w:tc>
          <w:tcPr>
            <w:tcW w:w="2852" w:type="dxa"/>
            <w:noWrap/>
            <w:vAlign w:val="center"/>
          </w:tcPr>
          <w:p w14:paraId="5CFE4856" w14:textId="2B281CB9" w:rsidR="007F536F" w:rsidRPr="00C11499" w:rsidRDefault="007F536F" w:rsidP="007F536F">
            <w:pPr>
              <w:spacing w:line="360" w:lineRule="auto"/>
              <w:rPr>
                <w:rFonts w:asciiTheme="majorHAnsi" w:hAnsiTheme="majorHAnsi" w:cstheme="majorHAnsi"/>
                <w:bCs/>
                <w:iCs/>
                <w:color w:val="FF0000"/>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(DEP)</w:t>
            </w:r>
            <w:r w:rsidRPr="00C11499">
              <w:rPr>
                <w:rFonts w:asciiTheme="majorHAnsi" w:hAnsiTheme="majorHAnsi" w:cstheme="majorHAnsi"/>
                <w:bCs/>
                <w:iCs/>
                <w:sz w:val="16"/>
                <w:szCs w:val="16"/>
              </w:rPr>
              <w:t xml:space="preserve"> x former smokers</w:t>
            </w:r>
          </w:p>
        </w:tc>
        <w:tc>
          <w:tcPr>
            <w:tcW w:w="746" w:type="dxa"/>
            <w:noWrap/>
            <w:vAlign w:val="center"/>
          </w:tcPr>
          <w:p w14:paraId="3DA7B865" w14:textId="3CE2A532" w:rsidR="007F536F" w:rsidRPr="00C11499" w:rsidRDefault="007F536F" w:rsidP="007F536F">
            <w:pPr>
              <w:spacing w:line="360" w:lineRule="auto"/>
              <w:jc w:val="center"/>
              <w:rPr>
                <w:rFonts w:asciiTheme="majorHAnsi" w:hAnsiTheme="majorHAnsi" w:cstheme="majorHAnsi"/>
                <w:bCs/>
                <w:iCs/>
                <w:color w:val="FF0000"/>
                <w:sz w:val="16"/>
                <w:szCs w:val="16"/>
              </w:rPr>
            </w:pPr>
            <w:r w:rsidRPr="00C11499">
              <w:rPr>
                <w:rFonts w:asciiTheme="majorHAnsi" w:hAnsiTheme="majorHAnsi" w:cstheme="majorHAnsi"/>
                <w:bCs/>
                <w:iCs/>
                <w:sz w:val="16"/>
                <w:szCs w:val="16"/>
              </w:rPr>
              <w:t>0.72</w:t>
            </w:r>
          </w:p>
        </w:tc>
        <w:tc>
          <w:tcPr>
            <w:tcW w:w="1268" w:type="dxa"/>
            <w:noWrap/>
            <w:vAlign w:val="center"/>
          </w:tcPr>
          <w:p w14:paraId="6659CBE9" w14:textId="5DE84DA6" w:rsidR="007F536F" w:rsidRPr="00C11499" w:rsidRDefault="007F536F" w:rsidP="007F536F">
            <w:pPr>
              <w:spacing w:line="360" w:lineRule="auto"/>
              <w:jc w:val="center"/>
              <w:rPr>
                <w:rFonts w:asciiTheme="majorHAnsi" w:hAnsiTheme="majorHAnsi" w:cstheme="majorHAnsi"/>
                <w:bCs/>
                <w:iCs/>
                <w:color w:val="FF0000"/>
                <w:sz w:val="16"/>
                <w:szCs w:val="16"/>
              </w:rPr>
            </w:pPr>
            <w:r w:rsidRPr="00C11499">
              <w:rPr>
                <w:rFonts w:asciiTheme="majorHAnsi" w:hAnsiTheme="majorHAnsi" w:cstheme="majorHAnsi"/>
                <w:bCs/>
                <w:iCs/>
                <w:sz w:val="16"/>
                <w:szCs w:val="16"/>
              </w:rPr>
              <w:t>0.44-1.16</w:t>
            </w:r>
          </w:p>
        </w:tc>
        <w:tc>
          <w:tcPr>
            <w:tcW w:w="1093" w:type="dxa"/>
            <w:tcBorders>
              <w:right w:val="double" w:sz="4" w:space="0" w:color="auto"/>
            </w:tcBorders>
            <w:noWrap/>
            <w:vAlign w:val="center"/>
          </w:tcPr>
          <w:p w14:paraId="1DF0A5F4" w14:textId="33F7B505" w:rsidR="007F536F" w:rsidRPr="00C11499" w:rsidRDefault="007F536F" w:rsidP="007F536F">
            <w:pPr>
              <w:spacing w:line="360" w:lineRule="auto"/>
              <w:jc w:val="center"/>
              <w:rPr>
                <w:rFonts w:asciiTheme="majorHAnsi" w:hAnsiTheme="majorHAnsi" w:cstheme="majorHAnsi"/>
                <w:bCs/>
                <w:iCs/>
                <w:color w:val="FF0000"/>
                <w:sz w:val="16"/>
                <w:szCs w:val="16"/>
              </w:rPr>
            </w:pPr>
            <w:r w:rsidRPr="00C11499">
              <w:rPr>
                <w:rFonts w:asciiTheme="majorHAnsi" w:hAnsiTheme="majorHAnsi" w:cstheme="majorHAnsi"/>
                <w:bCs/>
                <w:iCs/>
                <w:sz w:val="16"/>
                <w:szCs w:val="16"/>
              </w:rPr>
              <w:t>0.12162</w:t>
            </w:r>
          </w:p>
        </w:tc>
        <w:tc>
          <w:tcPr>
            <w:tcW w:w="1129" w:type="dxa"/>
            <w:tcBorders>
              <w:left w:val="double" w:sz="4" w:space="0" w:color="auto"/>
            </w:tcBorders>
            <w:noWrap/>
            <w:vAlign w:val="center"/>
          </w:tcPr>
          <w:p w14:paraId="341B423B" w14:textId="7A22A804" w:rsidR="007F536F" w:rsidRPr="00C11499" w:rsidRDefault="007F536F" w:rsidP="007F536F">
            <w:pPr>
              <w:spacing w:line="360" w:lineRule="auto"/>
              <w:jc w:val="center"/>
              <w:rPr>
                <w:rFonts w:asciiTheme="majorHAnsi" w:hAnsiTheme="majorHAnsi" w:cstheme="majorHAnsi"/>
                <w:bCs/>
                <w:iCs/>
                <w:color w:val="FF0000"/>
                <w:sz w:val="16"/>
                <w:szCs w:val="16"/>
              </w:rPr>
            </w:pPr>
            <w:r w:rsidRPr="00C11499">
              <w:rPr>
                <w:rFonts w:asciiTheme="majorHAnsi" w:hAnsiTheme="majorHAnsi" w:cstheme="majorHAnsi"/>
                <w:bCs/>
                <w:iCs/>
                <w:sz w:val="16"/>
                <w:szCs w:val="16"/>
              </w:rPr>
              <w:t>1.526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14C89AF1" w14:textId="485DAC84" w:rsidR="007F536F" w:rsidRPr="00C11499" w:rsidRDefault="007F536F" w:rsidP="007F536F">
            <w:pPr>
              <w:spacing w:line="360" w:lineRule="auto"/>
              <w:jc w:val="center"/>
              <w:rPr>
                <w:rFonts w:asciiTheme="majorHAnsi" w:hAnsiTheme="majorHAnsi" w:cstheme="majorHAnsi"/>
                <w:bCs/>
                <w:iCs/>
                <w:color w:val="FF0000"/>
                <w:sz w:val="16"/>
                <w:szCs w:val="16"/>
              </w:rPr>
            </w:pPr>
            <w:r w:rsidRPr="00C11499">
              <w:rPr>
                <w:rFonts w:asciiTheme="majorHAnsi" w:hAnsiTheme="majorHAnsi" w:cstheme="majorHAnsi"/>
                <w:bCs/>
                <w:iCs/>
                <w:sz w:val="16"/>
                <w:szCs w:val="16"/>
              </w:rPr>
              <w:t>7.214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4</w:t>
            </w:r>
          </w:p>
        </w:tc>
        <w:tc>
          <w:tcPr>
            <w:tcW w:w="887" w:type="dxa"/>
            <w:noWrap/>
            <w:vAlign w:val="center"/>
          </w:tcPr>
          <w:p w14:paraId="6EECCA4B" w14:textId="13EB7865" w:rsidR="007F536F" w:rsidRPr="00C11499" w:rsidRDefault="007F536F" w:rsidP="007F536F">
            <w:pPr>
              <w:spacing w:line="360" w:lineRule="auto"/>
              <w:jc w:val="center"/>
              <w:rPr>
                <w:rFonts w:asciiTheme="majorHAnsi" w:hAnsiTheme="majorHAnsi" w:cstheme="majorHAnsi"/>
                <w:bCs/>
                <w:iCs/>
                <w:color w:val="FF0000"/>
                <w:sz w:val="16"/>
                <w:szCs w:val="16"/>
              </w:rPr>
            </w:pPr>
            <w:r w:rsidRPr="00C11499">
              <w:rPr>
                <w:rFonts w:asciiTheme="majorHAnsi" w:hAnsiTheme="majorHAnsi" w:cstheme="majorHAnsi"/>
                <w:bCs/>
                <w:iCs/>
                <w:sz w:val="16"/>
                <w:szCs w:val="16"/>
              </w:rPr>
              <w:t>0.034431</w:t>
            </w:r>
          </w:p>
        </w:tc>
      </w:tr>
      <w:tr w:rsidR="007F536F" w:rsidRPr="00C11499" w14:paraId="145DB32E" w14:textId="77777777" w:rsidTr="003241A0">
        <w:trPr>
          <w:trHeight w:val="19"/>
        </w:trPr>
        <w:tc>
          <w:tcPr>
            <w:tcW w:w="2852" w:type="dxa"/>
            <w:tcBorders>
              <w:bottom w:val="dotted" w:sz="4" w:space="0" w:color="auto"/>
            </w:tcBorders>
            <w:noWrap/>
            <w:vAlign w:val="center"/>
          </w:tcPr>
          <w:p w14:paraId="5BAEAF8B" w14:textId="4B767B21" w:rsidR="007F536F" w:rsidRPr="00C11499" w:rsidRDefault="007F536F" w:rsidP="007F536F">
            <w:pPr>
              <w:spacing w:line="360" w:lineRule="auto"/>
              <w:rPr>
                <w:rFonts w:asciiTheme="majorHAnsi" w:hAnsiTheme="majorHAnsi" w:cstheme="majorHAnsi"/>
                <w:b/>
                <w:iCs/>
                <w:color w:val="70AD47" w:themeColor="accent6"/>
                <w:sz w:val="16"/>
                <w:szCs w:val="16"/>
              </w:rPr>
            </w:pPr>
            <w:r w:rsidRPr="00C11499">
              <w:rPr>
                <w:rFonts w:asciiTheme="majorHAnsi" w:hAnsiTheme="majorHAnsi" w:cstheme="majorHAnsi"/>
                <w:b/>
                <w:iCs/>
                <w:sz w:val="16"/>
                <w:szCs w:val="16"/>
              </w:rPr>
              <w:t>PRS</w:t>
            </w:r>
            <w:r w:rsidRPr="00C11499">
              <w:rPr>
                <w:rFonts w:asciiTheme="majorHAnsi" w:hAnsiTheme="majorHAnsi" w:cstheme="majorHAnsi"/>
                <w:b/>
                <w:iCs/>
                <w:sz w:val="16"/>
                <w:szCs w:val="16"/>
                <w:vertAlign w:val="subscript"/>
              </w:rPr>
              <w:t>(DEP)</w:t>
            </w:r>
            <w:r w:rsidRPr="00C11499">
              <w:rPr>
                <w:rFonts w:asciiTheme="majorHAnsi" w:hAnsiTheme="majorHAnsi" w:cstheme="majorHAnsi"/>
                <w:b/>
                <w:iCs/>
                <w:sz w:val="16"/>
                <w:szCs w:val="16"/>
              </w:rPr>
              <w:t xml:space="preserve"> x current smokers</w:t>
            </w:r>
          </w:p>
        </w:tc>
        <w:tc>
          <w:tcPr>
            <w:tcW w:w="746" w:type="dxa"/>
            <w:tcBorders>
              <w:bottom w:val="dotted" w:sz="4" w:space="0" w:color="auto"/>
            </w:tcBorders>
            <w:noWrap/>
            <w:vAlign w:val="center"/>
          </w:tcPr>
          <w:p w14:paraId="57914D9F" w14:textId="1B5E82EC" w:rsidR="007F536F" w:rsidRPr="00C11499" w:rsidRDefault="007F536F" w:rsidP="007F536F">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2.02</w:t>
            </w:r>
          </w:p>
        </w:tc>
        <w:tc>
          <w:tcPr>
            <w:tcW w:w="1268" w:type="dxa"/>
            <w:tcBorders>
              <w:bottom w:val="dotted" w:sz="4" w:space="0" w:color="auto"/>
            </w:tcBorders>
            <w:noWrap/>
            <w:vAlign w:val="center"/>
          </w:tcPr>
          <w:p w14:paraId="7C5BBCB4" w14:textId="13D15AB9" w:rsidR="007F536F" w:rsidRPr="00C11499" w:rsidRDefault="007F536F" w:rsidP="007F536F">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1.06-3.68</w:t>
            </w:r>
          </w:p>
        </w:tc>
        <w:tc>
          <w:tcPr>
            <w:tcW w:w="1093" w:type="dxa"/>
            <w:tcBorders>
              <w:bottom w:val="dotted" w:sz="4" w:space="0" w:color="auto"/>
              <w:right w:val="double" w:sz="4" w:space="0" w:color="auto"/>
            </w:tcBorders>
            <w:noWrap/>
            <w:vAlign w:val="center"/>
          </w:tcPr>
          <w:p w14:paraId="66632D77" w14:textId="61922D84" w:rsidR="007F536F" w:rsidRPr="00C11499" w:rsidRDefault="007F536F" w:rsidP="007F536F">
            <w:pPr>
              <w:spacing w:line="360" w:lineRule="auto"/>
              <w:jc w:val="center"/>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0.06714</w:t>
            </w:r>
          </w:p>
        </w:tc>
        <w:tc>
          <w:tcPr>
            <w:tcW w:w="1129" w:type="dxa"/>
            <w:tcBorders>
              <w:left w:val="double" w:sz="4" w:space="0" w:color="auto"/>
              <w:bottom w:val="dotted" w:sz="4" w:space="0" w:color="auto"/>
            </w:tcBorders>
            <w:noWrap/>
            <w:vAlign w:val="center"/>
          </w:tcPr>
          <w:p w14:paraId="05D4139D" w14:textId="1E4B05B3" w:rsidR="007F536F" w:rsidRPr="00C11499" w:rsidRDefault="007F536F" w:rsidP="007F536F">
            <w:pPr>
              <w:spacing w:line="360" w:lineRule="auto"/>
              <w:jc w:val="center"/>
              <w:rPr>
                <w:rFonts w:asciiTheme="majorHAnsi" w:hAnsiTheme="majorHAnsi" w:cstheme="majorHAnsi"/>
                <w:b/>
                <w:iCs/>
                <w:color w:val="70AD47" w:themeColor="accent6"/>
                <w:sz w:val="16"/>
                <w:szCs w:val="16"/>
              </w:rPr>
            </w:pPr>
            <w:r w:rsidRPr="00C11499">
              <w:rPr>
                <w:rFonts w:asciiTheme="majorHAnsi" w:hAnsiTheme="majorHAnsi" w:cstheme="majorHAnsi"/>
                <w:b/>
                <w:iCs/>
                <w:sz w:val="16"/>
                <w:szCs w:val="16"/>
              </w:rPr>
              <w:t>5.176</w:t>
            </w:r>
            <w:r w:rsidR="007A119F" w:rsidRPr="00C11499">
              <w:rPr>
                <w:rFonts w:asciiTheme="majorHAnsi" w:hAnsiTheme="majorHAnsi" w:cstheme="majorHAnsi"/>
                <w:b/>
                <w:iCs/>
                <w:sz w:val="16"/>
                <w:szCs w:val="16"/>
              </w:rPr>
              <w:t xml:space="preserve"> x 10</w:t>
            </w:r>
            <w:r w:rsidR="007A119F" w:rsidRPr="00C11499">
              <w:rPr>
                <w:rFonts w:asciiTheme="majorHAnsi" w:hAnsiTheme="majorHAnsi" w:cstheme="majorHAnsi"/>
                <w:b/>
                <w:iCs/>
                <w:sz w:val="16"/>
                <w:szCs w:val="16"/>
                <w:vertAlign w:val="superscript"/>
              </w:rPr>
              <w:t>-</w:t>
            </w:r>
            <w:r w:rsidRPr="00C11499">
              <w:rPr>
                <w:rFonts w:asciiTheme="majorHAnsi" w:hAnsiTheme="majorHAnsi" w:cstheme="majorHAnsi"/>
                <w:b/>
                <w:iCs/>
                <w:sz w:val="16"/>
                <w:szCs w:val="16"/>
                <w:vertAlign w:val="superscript"/>
              </w:rPr>
              <w:t>3</w:t>
            </w:r>
          </w:p>
        </w:tc>
        <w:tc>
          <w:tcPr>
            <w:tcW w:w="992" w:type="dxa"/>
            <w:tcBorders>
              <w:bottom w:val="dotted" w:sz="4" w:space="0" w:color="auto"/>
            </w:tcBorders>
            <w:noWrap/>
            <w:vAlign w:val="center"/>
          </w:tcPr>
          <w:p w14:paraId="3401184C" w14:textId="41A0ABDD" w:rsidR="007F536F" w:rsidRPr="00C11499" w:rsidRDefault="007F536F" w:rsidP="007F536F">
            <w:pPr>
              <w:spacing w:line="360" w:lineRule="auto"/>
              <w:jc w:val="center"/>
              <w:rPr>
                <w:rFonts w:asciiTheme="majorHAnsi" w:hAnsiTheme="majorHAnsi" w:cstheme="majorHAnsi"/>
                <w:b/>
                <w:iCs/>
                <w:color w:val="70AD47" w:themeColor="accent6"/>
                <w:sz w:val="16"/>
                <w:szCs w:val="16"/>
              </w:rPr>
            </w:pPr>
            <w:r w:rsidRPr="00C11499">
              <w:rPr>
                <w:rFonts w:asciiTheme="majorHAnsi" w:hAnsiTheme="majorHAnsi" w:cstheme="majorHAnsi"/>
                <w:b/>
                <w:iCs/>
                <w:sz w:val="16"/>
                <w:szCs w:val="16"/>
              </w:rPr>
              <w:t>1.354</w:t>
            </w:r>
            <w:r w:rsidR="007A119F" w:rsidRPr="00C11499">
              <w:rPr>
                <w:rFonts w:asciiTheme="majorHAnsi" w:hAnsiTheme="majorHAnsi" w:cstheme="majorHAnsi"/>
                <w:b/>
                <w:iCs/>
                <w:sz w:val="16"/>
                <w:szCs w:val="16"/>
              </w:rPr>
              <w:t xml:space="preserve"> x 10</w:t>
            </w:r>
            <w:r w:rsidR="007A119F" w:rsidRPr="00C11499">
              <w:rPr>
                <w:rFonts w:asciiTheme="majorHAnsi" w:hAnsiTheme="majorHAnsi" w:cstheme="majorHAnsi"/>
                <w:b/>
                <w:iCs/>
                <w:sz w:val="16"/>
                <w:szCs w:val="16"/>
                <w:vertAlign w:val="superscript"/>
              </w:rPr>
              <w:t>-</w:t>
            </w:r>
            <w:r w:rsidRPr="00C11499">
              <w:rPr>
                <w:rFonts w:asciiTheme="majorHAnsi" w:hAnsiTheme="majorHAnsi" w:cstheme="majorHAnsi"/>
                <w:b/>
                <w:iCs/>
                <w:sz w:val="16"/>
                <w:szCs w:val="16"/>
                <w:vertAlign w:val="superscript"/>
              </w:rPr>
              <w:t>3</w:t>
            </w:r>
          </w:p>
        </w:tc>
        <w:tc>
          <w:tcPr>
            <w:tcW w:w="887" w:type="dxa"/>
            <w:tcBorders>
              <w:bottom w:val="dotted" w:sz="4" w:space="0" w:color="auto"/>
            </w:tcBorders>
            <w:noWrap/>
            <w:vAlign w:val="center"/>
          </w:tcPr>
          <w:p w14:paraId="290DE02C" w14:textId="7143952A" w:rsidR="007F536F" w:rsidRPr="00C11499" w:rsidRDefault="007F536F" w:rsidP="007F536F">
            <w:pPr>
              <w:spacing w:line="360" w:lineRule="auto"/>
              <w:jc w:val="center"/>
              <w:rPr>
                <w:rFonts w:asciiTheme="majorHAnsi" w:hAnsiTheme="majorHAnsi" w:cstheme="majorHAnsi"/>
                <w:b/>
                <w:iCs/>
                <w:color w:val="70AD47" w:themeColor="accent6"/>
                <w:sz w:val="16"/>
                <w:szCs w:val="16"/>
              </w:rPr>
            </w:pPr>
            <w:r w:rsidRPr="00C11499">
              <w:rPr>
                <w:rFonts w:asciiTheme="majorHAnsi" w:hAnsiTheme="majorHAnsi" w:cstheme="majorHAnsi"/>
                <w:b/>
                <w:iCs/>
                <w:sz w:val="16"/>
                <w:szCs w:val="16"/>
              </w:rPr>
              <w:t>0.000132</w:t>
            </w:r>
          </w:p>
        </w:tc>
      </w:tr>
      <w:tr w:rsidR="007F536F" w:rsidRPr="00C11499" w14:paraId="43C0E571" w14:textId="77777777" w:rsidTr="003241A0">
        <w:trPr>
          <w:trHeight w:val="19"/>
        </w:trPr>
        <w:tc>
          <w:tcPr>
            <w:tcW w:w="2852" w:type="dxa"/>
            <w:tcBorders>
              <w:top w:val="dotted" w:sz="4" w:space="0" w:color="auto"/>
            </w:tcBorders>
            <w:noWrap/>
            <w:vAlign w:val="center"/>
          </w:tcPr>
          <w:p w14:paraId="79059ECF" w14:textId="5F3E776E" w:rsidR="007F536F" w:rsidRPr="00C11499" w:rsidRDefault="007F536F" w:rsidP="007F536F">
            <w:pPr>
              <w:spacing w:line="360" w:lineRule="auto"/>
              <w:rPr>
                <w:rFonts w:asciiTheme="majorHAnsi" w:hAnsiTheme="majorHAnsi" w:cstheme="majorHAnsi"/>
                <w:bCs/>
                <w:iCs/>
                <w:color w:val="70AD47" w:themeColor="accent6"/>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at P-value threshold = 0.2</w:t>
            </w:r>
          </w:p>
        </w:tc>
        <w:tc>
          <w:tcPr>
            <w:tcW w:w="746" w:type="dxa"/>
            <w:tcBorders>
              <w:top w:val="dotted" w:sz="4" w:space="0" w:color="auto"/>
            </w:tcBorders>
            <w:noWrap/>
            <w:vAlign w:val="center"/>
          </w:tcPr>
          <w:p w14:paraId="67AA6242" w14:textId="06B5C464" w:rsidR="007F536F" w:rsidRPr="00C11499" w:rsidRDefault="00241297"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1.05</w:t>
            </w:r>
          </w:p>
        </w:tc>
        <w:tc>
          <w:tcPr>
            <w:tcW w:w="1268" w:type="dxa"/>
            <w:tcBorders>
              <w:top w:val="dotted" w:sz="4" w:space="0" w:color="auto"/>
            </w:tcBorders>
            <w:noWrap/>
            <w:vAlign w:val="center"/>
          </w:tcPr>
          <w:p w14:paraId="0E886FF2" w14:textId="41BBEB5E" w:rsidR="007F536F" w:rsidRPr="00C11499" w:rsidRDefault="00241297"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0.84-1.32</w:t>
            </w:r>
          </w:p>
        </w:tc>
        <w:tc>
          <w:tcPr>
            <w:tcW w:w="1093" w:type="dxa"/>
            <w:tcBorders>
              <w:top w:val="dotted" w:sz="4" w:space="0" w:color="auto"/>
              <w:right w:val="double" w:sz="4" w:space="0" w:color="auto"/>
            </w:tcBorders>
            <w:noWrap/>
            <w:vAlign w:val="center"/>
          </w:tcPr>
          <w:p w14:paraId="233B54F5" w14:textId="40E1E87E" w:rsidR="007F536F" w:rsidRPr="00C11499" w:rsidRDefault="00241297"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0.656602</w:t>
            </w:r>
          </w:p>
        </w:tc>
        <w:tc>
          <w:tcPr>
            <w:tcW w:w="1129" w:type="dxa"/>
            <w:tcBorders>
              <w:top w:val="dotted" w:sz="4" w:space="0" w:color="auto"/>
              <w:left w:val="double" w:sz="4" w:space="0" w:color="auto"/>
            </w:tcBorders>
            <w:noWrap/>
            <w:vAlign w:val="center"/>
          </w:tcPr>
          <w:p w14:paraId="3636FDC4" w14:textId="0A52BD45" w:rsidR="007F536F" w:rsidRPr="00C11499" w:rsidRDefault="00241297"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6.638</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4</w:t>
            </w:r>
          </w:p>
        </w:tc>
        <w:tc>
          <w:tcPr>
            <w:tcW w:w="992" w:type="dxa"/>
            <w:tcBorders>
              <w:top w:val="dotted" w:sz="4" w:space="0" w:color="auto"/>
            </w:tcBorders>
            <w:noWrap/>
            <w:vAlign w:val="center"/>
          </w:tcPr>
          <w:p w14:paraId="76B21BF8" w14:textId="1492299B" w:rsidR="007F536F" w:rsidRPr="00C11499" w:rsidRDefault="00241297"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1.672</w:t>
            </w:r>
            <w:r w:rsidR="007A119F" w:rsidRPr="00C11499">
              <w:rPr>
                <w:rFonts w:asciiTheme="majorHAnsi" w:hAnsiTheme="majorHAnsi" w:cstheme="majorHAnsi"/>
                <w:bCs/>
                <w:iCs/>
                <w:color w:val="000000" w:themeColor="text1"/>
                <w:sz w:val="16"/>
                <w:szCs w:val="16"/>
              </w:rPr>
              <w:t xml:space="preserve"> x 10</w:t>
            </w:r>
            <w:r w:rsidR="007A119F" w:rsidRPr="00C11499">
              <w:rPr>
                <w:rFonts w:asciiTheme="majorHAnsi" w:hAnsiTheme="majorHAnsi" w:cstheme="majorHAnsi"/>
                <w:bCs/>
                <w:iCs/>
                <w:color w:val="000000" w:themeColor="text1"/>
                <w:sz w:val="16"/>
                <w:szCs w:val="16"/>
                <w:vertAlign w:val="superscript"/>
              </w:rPr>
              <w:t>-</w:t>
            </w:r>
            <w:r w:rsidRPr="00C11499">
              <w:rPr>
                <w:rFonts w:asciiTheme="majorHAnsi" w:hAnsiTheme="majorHAnsi" w:cstheme="majorHAnsi"/>
                <w:bCs/>
                <w:iCs/>
                <w:color w:val="000000" w:themeColor="text1"/>
                <w:sz w:val="16"/>
                <w:szCs w:val="16"/>
                <w:vertAlign w:val="superscript"/>
              </w:rPr>
              <w:t>3</w:t>
            </w:r>
          </w:p>
        </w:tc>
        <w:tc>
          <w:tcPr>
            <w:tcW w:w="887" w:type="dxa"/>
            <w:tcBorders>
              <w:top w:val="dotted" w:sz="4" w:space="0" w:color="auto"/>
            </w:tcBorders>
            <w:noWrap/>
            <w:vAlign w:val="center"/>
          </w:tcPr>
          <w:p w14:paraId="29E7FC25" w14:textId="4929FCCE" w:rsidR="007F536F" w:rsidRPr="00C11499" w:rsidRDefault="00241297" w:rsidP="007F536F">
            <w:pPr>
              <w:spacing w:line="360" w:lineRule="auto"/>
              <w:jc w:val="center"/>
              <w:rPr>
                <w:rFonts w:asciiTheme="majorHAnsi" w:hAnsiTheme="majorHAnsi" w:cstheme="majorHAnsi"/>
                <w:bCs/>
                <w:iCs/>
                <w:color w:val="000000" w:themeColor="text1"/>
                <w:sz w:val="16"/>
                <w:szCs w:val="16"/>
              </w:rPr>
            </w:pPr>
            <w:r w:rsidRPr="00C11499">
              <w:rPr>
                <w:rFonts w:asciiTheme="majorHAnsi" w:hAnsiTheme="majorHAnsi" w:cstheme="majorHAnsi"/>
                <w:bCs/>
                <w:iCs/>
                <w:color w:val="000000" w:themeColor="text1"/>
                <w:sz w:val="16"/>
                <w:szCs w:val="16"/>
              </w:rPr>
              <w:t>0.691301</w:t>
            </w:r>
          </w:p>
        </w:tc>
      </w:tr>
      <w:tr w:rsidR="007F536F" w:rsidRPr="00C11499" w14:paraId="356560E2" w14:textId="77777777" w:rsidTr="003241A0">
        <w:trPr>
          <w:trHeight w:val="19"/>
        </w:trPr>
        <w:tc>
          <w:tcPr>
            <w:tcW w:w="2852" w:type="dxa"/>
            <w:noWrap/>
            <w:vAlign w:val="center"/>
          </w:tcPr>
          <w:p w14:paraId="279CF7D7" w14:textId="64F501AA" w:rsidR="007F536F" w:rsidRPr="00C11499" w:rsidRDefault="007F536F" w:rsidP="007F536F">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Former vs never smokers</w:t>
            </w:r>
          </w:p>
        </w:tc>
        <w:tc>
          <w:tcPr>
            <w:tcW w:w="746" w:type="dxa"/>
            <w:noWrap/>
            <w:vAlign w:val="center"/>
          </w:tcPr>
          <w:p w14:paraId="6FAF5D18" w14:textId="107A677A"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0.73</w:t>
            </w:r>
          </w:p>
        </w:tc>
        <w:tc>
          <w:tcPr>
            <w:tcW w:w="1268" w:type="dxa"/>
            <w:noWrap/>
            <w:vAlign w:val="center"/>
          </w:tcPr>
          <w:p w14:paraId="3593509D" w14:textId="0AC6CAF1"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0.45-1.18</w:t>
            </w:r>
          </w:p>
        </w:tc>
        <w:tc>
          <w:tcPr>
            <w:tcW w:w="1093" w:type="dxa"/>
            <w:tcBorders>
              <w:right w:val="double" w:sz="4" w:space="0" w:color="auto"/>
            </w:tcBorders>
            <w:noWrap/>
            <w:vAlign w:val="center"/>
          </w:tcPr>
          <w:p w14:paraId="6F886A47" w14:textId="2DFF040B"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0.201909</w:t>
            </w:r>
          </w:p>
        </w:tc>
        <w:tc>
          <w:tcPr>
            <w:tcW w:w="1129" w:type="dxa"/>
            <w:tcBorders>
              <w:left w:val="double" w:sz="4" w:space="0" w:color="auto"/>
            </w:tcBorders>
            <w:noWrap/>
            <w:vAlign w:val="center"/>
          </w:tcPr>
          <w:p w14:paraId="5F621E6D" w14:textId="74FF7D13"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-4.565</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992" w:type="dxa"/>
            <w:noWrap/>
            <w:vAlign w:val="center"/>
          </w:tcPr>
          <w:p w14:paraId="52362685" w14:textId="0567201D"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3.296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02709DE1" w14:textId="12A287C0"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0.166047</w:t>
            </w:r>
          </w:p>
        </w:tc>
      </w:tr>
      <w:tr w:rsidR="007F536F" w:rsidRPr="00C11499" w14:paraId="4490E824" w14:textId="77777777" w:rsidTr="003241A0">
        <w:trPr>
          <w:trHeight w:val="19"/>
        </w:trPr>
        <w:tc>
          <w:tcPr>
            <w:tcW w:w="2852" w:type="dxa"/>
            <w:noWrap/>
            <w:vAlign w:val="center"/>
          </w:tcPr>
          <w:p w14:paraId="0D429506" w14:textId="264DBBFD" w:rsidR="007F536F" w:rsidRPr="00C11499" w:rsidRDefault="007F536F" w:rsidP="007F536F">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Current vs never smokers</w:t>
            </w:r>
          </w:p>
        </w:tc>
        <w:tc>
          <w:tcPr>
            <w:tcW w:w="746" w:type="dxa"/>
            <w:noWrap/>
            <w:vAlign w:val="center"/>
          </w:tcPr>
          <w:p w14:paraId="31D21CA9" w14:textId="15BC20F8"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2.01</w:t>
            </w:r>
          </w:p>
        </w:tc>
        <w:tc>
          <w:tcPr>
            <w:tcW w:w="1268" w:type="dxa"/>
            <w:noWrap/>
            <w:vAlign w:val="center"/>
          </w:tcPr>
          <w:p w14:paraId="64A23FD5" w14:textId="2E48C306"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1.06-3.66</w:t>
            </w:r>
          </w:p>
        </w:tc>
        <w:tc>
          <w:tcPr>
            <w:tcW w:w="1093" w:type="dxa"/>
            <w:tcBorders>
              <w:right w:val="double" w:sz="4" w:space="0" w:color="auto"/>
            </w:tcBorders>
            <w:noWrap/>
            <w:vAlign w:val="center"/>
          </w:tcPr>
          <w:p w14:paraId="3F77B04F" w14:textId="095C7246"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0.026040</w:t>
            </w:r>
          </w:p>
        </w:tc>
        <w:tc>
          <w:tcPr>
            <w:tcW w:w="1129" w:type="dxa"/>
            <w:tcBorders>
              <w:left w:val="double" w:sz="4" w:space="0" w:color="auto"/>
            </w:tcBorders>
            <w:noWrap/>
            <w:vAlign w:val="center"/>
          </w:tcPr>
          <w:p w14:paraId="6DB3B00C" w14:textId="38796272"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1.926</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2</w:t>
            </w:r>
          </w:p>
        </w:tc>
        <w:tc>
          <w:tcPr>
            <w:tcW w:w="992" w:type="dxa"/>
            <w:noWrap/>
            <w:vAlign w:val="center"/>
          </w:tcPr>
          <w:p w14:paraId="2175A509" w14:textId="758EDD05"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5.714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3</w:t>
            </w:r>
          </w:p>
        </w:tc>
        <w:tc>
          <w:tcPr>
            <w:tcW w:w="887" w:type="dxa"/>
            <w:noWrap/>
            <w:vAlign w:val="center"/>
          </w:tcPr>
          <w:p w14:paraId="39491AAB" w14:textId="2C9E9B6C"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0.000752</w:t>
            </w:r>
          </w:p>
        </w:tc>
      </w:tr>
      <w:tr w:rsidR="007F536F" w:rsidRPr="00C11499" w14:paraId="7B477BF3" w14:textId="77777777" w:rsidTr="003241A0">
        <w:trPr>
          <w:trHeight w:val="19"/>
        </w:trPr>
        <w:tc>
          <w:tcPr>
            <w:tcW w:w="2852" w:type="dxa"/>
            <w:noWrap/>
            <w:vAlign w:val="center"/>
          </w:tcPr>
          <w:p w14:paraId="75EBA9A4" w14:textId="22672FA6" w:rsidR="007F536F" w:rsidRPr="00C11499" w:rsidRDefault="007F536F" w:rsidP="007F536F">
            <w:pPr>
              <w:spacing w:line="360" w:lineRule="auto"/>
              <w:rPr>
                <w:rFonts w:asciiTheme="majorHAnsi" w:hAnsiTheme="majorHAnsi" w:cstheme="majorHAnsi"/>
                <w:bCs/>
                <w:iCs/>
                <w:sz w:val="16"/>
                <w:szCs w:val="16"/>
              </w:rPr>
            </w:pPr>
            <w:r w:rsidRPr="00C11499">
              <w:rPr>
                <w:rFonts w:asciiTheme="majorHAnsi" w:hAnsiTheme="majorHAnsi" w:cstheme="majorHAnsi"/>
                <w:bCs/>
                <w:iCs/>
                <w:sz w:val="16"/>
                <w:szCs w:val="16"/>
              </w:rPr>
              <w:t>PRS</w:t>
            </w:r>
            <w:r w:rsidRPr="00C11499">
              <w:rPr>
                <w:rFonts w:asciiTheme="majorHAnsi" w:hAnsiTheme="majorHAnsi" w:cstheme="majorHAnsi"/>
                <w:bCs/>
                <w:iCs/>
                <w:sz w:val="16"/>
                <w:szCs w:val="16"/>
                <w:vertAlign w:val="subscript"/>
              </w:rPr>
              <w:t>(ADHD)</w:t>
            </w:r>
            <w:r w:rsidRPr="00C11499">
              <w:rPr>
                <w:rFonts w:asciiTheme="majorHAnsi" w:hAnsiTheme="majorHAnsi" w:cstheme="majorHAnsi"/>
                <w:bCs/>
                <w:iCs/>
                <w:sz w:val="16"/>
                <w:szCs w:val="16"/>
              </w:rPr>
              <w:t xml:space="preserve"> x former smokers</w:t>
            </w:r>
          </w:p>
        </w:tc>
        <w:tc>
          <w:tcPr>
            <w:tcW w:w="746" w:type="dxa"/>
            <w:noWrap/>
            <w:vAlign w:val="center"/>
          </w:tcPr>
          <w:p w14:paraId="6CD7FF86" w14:textId="20D1D910"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1.05</w:t>
            </w:r>
          </w:p>
        </w:tc>
        <w:tc>
          <w:tcPr>
            <w:tcW w:w="1268" w:type="dxa"/>
            <w:noWrap/>
            <w:vAlign w:val="center"/>
          </w:tcPr>
          <w:p w14:paraId="357296C4" w14:textId="64ACD812"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0.95-1.17</w:t>
            </w:r>
          </w:p>
        </w:tc>
        <w:tc>
          <w:tcPr>
            <w:tcW w:w="1093" w:type="dxa"/>
            <w:tcBorders>
              <w:right w:val="double" w:sz="4" w:space="0" w:color="auto"/>
            </w:tcBorders>
            <w:noWrap/>
            <w:vAlign w:val="center"/>
          </w:tcPr>
          <w:p w14:paraId="080EA404" w14:textId="2C90CFC2"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0.343882</w:t>
            </w:r>
          </w:p>
        </w:tc>
        <w:tc>
          <w:tcPr>
            <w:tcW w:w="1129" w:type="dxa"/>
            <w:tcBorders>
              <w:left w:val="double" w:sz="4" w:space="0" w:color="auto"/>
            </w:tcBorders>
            <w:noWrap/>
            <w:vAlign w:val="center"/>
          </w:tcPr>
          <w:p w14:paraId="34B6D385" w14:textId="21E10226"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7.083</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4</w:t>
            </w:r>
          </w:p>
        </w:tc>
        <w:tc>
          <w:tcPr>
            <w:tcW w:w="992" w:type="dxa"/>
            <w:noWrap/>
            <w:vAlign w:val="center"/>
          </w:tcPr>
          <w:p w14:paraId="64DD5348" w14:textId="6727426E"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6.964</w:t>
            </w:r>
            <w:r w:rsidR="007A119F" w:rsidRPr="00C11499">
              <w:rPr>
                <w:rFonts w:asciiTheme="majorHAnsi" w:hAnsiTheme="majorHAnsi" w:cstheme="majorHAnsi"/>
                <w:bCs/>
                <w:iCs/>
                <w:sz w:val="16"/>
                <w:szCs w:val="16"/>
              </w:rPr>
              <w:t xml:space="preserve"> x 10</w:t>
            </w:r>
            <w:r w:rsidR="007A119F" w:rsidRPr="00C11499">
              <w:rPr>
                <w:rFonts w:asciiTheme="majorHAnsi" w:hAnsiTheme="majorHAnsi" w:cstheme="majorHAnsi"/>
                <w:bCs/>
                <w:iCs/>
                <w:sz w:val="16"/>
                <w:szCs w:val="16"/>
                <w:vertAlign w:val="superscript"/>
              </w:rPr>
              <w:t>-</w:t>
            </w:r>
            <w:r w:rsidRPr="00C11499">
              <w:rPr>
                <w:rFonts w:asciiTheme="majorHAnsi" w:hAnsiTheme="majorHAnsi" w:cstheme="majorHAnsi"/>
                <w:bCs/>
                <w:iCs/>
                <w:sz w:val="16"/>
                <w:szCs w:val="16"/>
                <w:vertAlign w:val="superscript"/>
              </w:rPr>
              <w:t>4</w:t>
            </w:r>
          </w:p>
        </w:tc>
        <w:tc>
          <w:tcPr>
            <w:tcW w:w="887" w:type="dxa"/>
            <w:noWrap/>
            <w:vAlign w:val="center"/>
          </w:tcPr>
          <w:p w14:paraId="19D0D351" w14:textId="098AF9A3"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0.309129</w:t>
            </w:r>
          </w:p>
        </w:tc>
      </w:tr>
      <w:tr w:rsidR="007F536F" w:rsidRPr="00C11499" w14:paraId="6ACF9034" w14:textId="77777777" w:rsidTr="003241A0">
        <w:trPr>
          <w:trHeight w:val="19"/>
        </w:trPr>
        <w:tc>
          <w:tcPr>
            <w:tcW w:w="2852" w:type="dxa"/>
            <w:noWrap/>
            <w:vAlign w:val="center"/>
          </w:tcPr>
          <w:p w14:paraId="4832CF33" w14:textId="6B9BBB3C" w:rsidR="007F536F" w:rsidRPr="00C11499" w:rsidRDefault="007F536F" w:rsidP="007F536F">
            <w:pPr>
              <w:spacing w:line="360" w:lineRule="auto"/>
              <w:rPr>
                <w:rFonts w:asciiTheme="majorHAnsi" w:hAnsiTheme="majorHAnsi" w:cstheme="majorHAnsi"/>
                <w:b/>
                <w:iCs/>
                <w:sz w:val="16"/>
                <w:szCs w:val="16"/>
              </w:rPr>
            </w:pPr>
            <w:r w:rsidRPr="00C11499">
              <w:rPr>
                <w:rFonts w:asciiTheme="majorHAnsi" w:hAnsiTheme="majorHAnsi" w:cstheme="majorHAnsi"/>
                <w:b/>
                <w:iCs/>
                <w:sz w:val="16"/>
                <w:szCs w:val="16"/>
              </w:rPr>
              <w:t>PRS</w:t>
            </w:r>
            <w:r w:rsidRPr="00C11499">
              <w:rPr>
                <w:rFonts w:asciiTheme="majorHAnsi" w:hAnsiTheme="majorHAnsi" w:cstheme="majorHAnsi"/>
                <w:b/>
                <w:iCs/>
                <w:sz w:val="16"/>
                <w:szCs w:val="16"/>
                <w:vertAlign w:val="subscript"/>
              </w:rPr>
              <w:t>(ADHD)</w:t>
            </w:r>
            <w:r w:rsidRPr="00C11499">
              <w:rPr>
                <w:rFonts w:asciiTheme="majorHAnsi" w:hAnsiTheme="majorHAnsi" w:cstheme="majorHAnsi"/>
                <w:b/>
                <w:iCs/>
                <w:sz w:val="16"/>
                <w:szCs w:val="16"/>
              </w:rPr>
              <w:t xml:space="preserve"> x current smokers</w:t>
            </w:r>
          </w:p>
        </w:tc>
        <w:tc>
          <w:tcPr>
            <w:tcW w:w="746" w:type="dxa"/>
            <w:noWrap/>
            <w:vAlign w:val="center"/>
          </w:tcPr>
          <w:p w14:paraId="6043BBEE" w14:textId="6118D657"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1.23</w:t>
            </w:r>
          </w:p>
        </w:tc>
        <w:tc>
          <w:tcPr>
            <w:tcW w:w="1268" w:type="dxa"/>
            <w:noWrap/>
            <w:vAlign w:val="center"/>
          </w:tcPr>
          <w:p w14:paraId="218D8296" w14:textId="2C1D95FC"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1.05-1.44</w:t>
            </w:r>
          </w:p>
        </w:tc>
        <w:tc>
          <w:tcPr>
            <w:tcW w:w="1093" w:type="dxa"/>
            <w:tcBorders>
              <w:right w:val="double" w:sz="4" w:space="0" w:color="auto"/>
            </w:tcBorders>
            <w:noWrap/>
            <w:vAlign w:val="center"/>
          </w:tcPr>
          <w:p w14:paraId="4CD78843" w14:textId="0F330902" w:rsidR="007F536F" w:rsidRPr="00C11499" w:rsidRDefault="00241297" w:rsidP="007F536F">
            <w:pPr>
              <w:spacing w:line="360" w:lineRule="auto"/>
              <w:jc w:val="center"/>
              <w:rPr>
                <w:rFonts w:asciiTheme="majorHAnsi" w:hAnsiTheme="majorHAnsi" w:cstheme="majorHAnsi"/>
                <w:bCs/>
                <w:iCs/>
                <w:sz w:val="16"/>
                <w:szCs w:val="16"/>
              </w:rPr>
            </w:pPr>
            <w:r w:rsidRPr="00C11499">
              <w:rPr>
                <w:rFonts w:asciiTheme="majorHAnsi" w:hAnsiTheme="majorHAnsi" w:cstheme="majorHAnsi"/>
                <w:bCs/>
                <w:iCs/>
                <w:sz w:val="16"/>
                <w:szCs w:val="16"/>
              </w:rPr>
              <w:t>0.008462</w:t>
            </w:r>
          </w:p>
        </w:tc>
        <w:tc>
          <w:tcPr>
            <w:tcW w:w="1129" w:type="dxa"/>
            <w:tcBorders>
              <w:left w:val="double" w:sz="4" w:space="0" w:color="auto"/>
            </w:tcBorders>
            <w:noWrap/>
            <w:vAlign w:val="center"/>
          </w:tcPr>
          <w:p w14:paraId="03934F08" w14:textId="0BB866B4" w:rsidR="007F536F" w:rsidRPr="00C11499" w:rsidRDefault="00241297" w:rsidP="007F536F">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5.004</w:t>
            </w:r>
            <w:r w:rsidR="007A119F" w:rsidRPr="00C11499">
              <w:rPr>
                <w:rFonts w:asciiTheme="majorHAnsi" w:hAnsiTheme="majorHAnsi" w:cstheme="majorHAnsi"/>
                <w:b/>
                <w:iCs/>
                <w:sz w:val="16"/>
                <w:szCs w:val="16"/>
              </w:rPr>
              <w:t xml:space="preserve"> x 10</w:t>
            </w:r>
            <w:r w:rsidR="007A119F" w:rsidRPr="00C11499">
              <w:rPr>
                <w:rFonts w:asciiTheme="majorHAnsi" w:hAnsiTheme="majorHAnsi" w:cstheme="majorHAnsi"/>
                <w:b/>
                <w:iCs/>
                <w:sz w:val="16"/>
                <w:szCs w:val="16"/>
                <w:vertAlign w:val="superscript"/>
              </w:rPr>
              <w:t>-</w:t>
            </w:r>
            <w:r w:rsidRPr="00C11499">
              <w:rPr>
                <w:rFonts w:asciiTheme="majorHAnsi" w:hAnsiTheme="majorHAnsi" w:cstheme="majorHAnsi"/>
                <w:b/>
                <w:iCs/>
                <w:sz w:val="16"/>
                <w:szCs w:val="16"/>
                <w:vertAlign w:val="superscript"/>
              </w:rPr>
              <w:t>3</w:t>
            </w:r>
          </w:p>
        </w:tc>
        <w:tc>
          <w:tcPr>
            <w:tcW w:w="992" w:type="dxa"/>
            <w:noWrap/>
            <w:vAlign w:val="center"/>
          </w:tcPr>
          <w:p w14:paraId="454B8D78" w14:textId="4BD9D7F8" w:rsidR="007F536F" w:rsidRPr="00C11499" w:rsidRDefault="00241297" w:rsidP="007F536F">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1.290</w:t>
            </w:r>
            <w:r w:rsidR="007A119F" w:rsidRPr="00C11499">
              <w:rPr>
                <w:rFonts w:asciiTheme="majorHAnsi" w:hAnsiTheme="majorHAnsi" w:cstheme="majorHAnsi"/>
                <w:b/>
                <w:iCs/>
                <w:sz w:val="16"/>
                <w:szCs w:val="16"/>
              </w:rPr>
              <w:t xml:space="preserve"> x 10</w:t>
            </w:r>
            <w:r w:rsidR="007A119F" w:rsidRPr="00C11499">
              <w:rPr>
                <w:rFonts w:asciiTheme="majorHAnsi" w:hAnsiTheme="majorHAnsi" w:cstheme="majorHAnsi"/>
                <w:b/>
                <w:iCs/>
                <w:sz w:val="16"/>
                <w:szCs w:val="16"/>
                <w:vertAlign w:val="superscript"/>
              </w:rPr>
              <w:t>-</w:t>
            </w:r>
            <w:r w:rsidRPr="00C11499">
              <w:rPr>
                <w:rFonts w:asciiTheme="majorHAnsi" w:hAnsiTheme="majorHAnsi" w:cstheme="majorHAnsi"/>
                <w:b/>
                <w:iCs/>
                <w:sz w:val="16"/>
                <w:szCs w:val="16"/>
                <w:vertAlign w:val="superscript"/>
              </w:rPr>
              <w:t>3</w:t>
            </w:r>
          </w:p>
        </w:tc>
        <w:tc>
          <w:tcPr>
            <w:tcW w:w="887" w:type="dxa"/>
            <w:noWrap/>
            <w:vAlign w:val="center"/>
          </w:tcPr>
          <w:p w14:paraId="7E7F0AD5" w14:textId="2DDBA707" w:rsidR="007F536F" w:rsidRPr="00C11499" w:rsidRDefault="00241297" w:rsidP="007F536F">
            <w:pPr>
              <w:spacing w:line="360" w:lineRule="auto"/>
              <w:jc w:val="center"/>
              <w:rPr>
                <w:rFonts w:asciiTheme="majorHAnsi" w:hAnsiTheme="majorHAnsi" w:cstheme="majorHAnsi"/>
                <w:b/>
                <w:iCs/>
                <w:sz w:val="16"/>
                <w:szCs w:val="16"/>
              </w:rPr>
            </w:pPr>
            <w:r w:rsidRPr="00C11499">
              <w:rPr>
                <w:rFonts w:asciiTheme="majorHAnsi" w:hAnsiTheme="majorHAnsi" w:cstheme="majorHAnsi"/>
                <w:b/>
                <w:iCs/>
                <w:sz w:val="16"/>
                <w:szCs w:val="16"/>
              </w:rPr>
              <w:t>0.000106</w:t>
            </w:r>
          </w:p>
        </w:tc>
      </w:tr>
    </w:tbl>
    <w:p w14:paraId="28289E3A" w14:textId="77777777" w:rsidR="004C7ABF" w:rsidRDefault="004C7ABF" w:rsidP="00AA48EF">
      <w:pPr>
        <w:jc w:val="both"/>
        <w:rPr>
          <w:rFonts w:eastAsia="Times New Roman" w:cstheme="minorHAnsi"/>
          <w:color w:val="000000" w:themeColor="text1"/>
          <w:sz w:val="15"/>
          <w:szCs w:val="15"/>
          <w:lang w:eastAsia="en-GB"/>
        </w:rPr>
      </w:pPr>
    </w:p>
    <w:p w14:paraId="2B479C5B" w14:textId="14169A7D" w:rsidR="00F43593" w:rsidRPr="00C11499" w:rsidRDefault="00866D24" w:rsidP="00AA48EF">
      <w:pPr>
        <w:jc w:val="both"/>
        <w:rPr>
          <w:rFonts w:eastAsia="Times New Roman" w:cstheme="minorHAnsi"/>
          <w:color w:val="000000" w:themeColor="text1"/>
          <w:sz w:val="16"/>
          <w:szCs w:val="16"/>
          <w:shd w:val="clear" w:color="auto" w:fill="FFFF00"/>
          <w:lang w:eastAsia="en-GB"/>
        </w:rPr>
      </w:pPr>
      <w:r w:rsidRPr="00C11499">
        <w:rPr>
          <w:rFonts w:eastAsia="Times New Roman" w:cstheme="minorHAnsi"/>
          <w:color w:val="000000" w:themeColor="text1"/>
          <w:sz w:val="16"/>
          <w:szCs w:val="16"/>
          <w:lang w:eastAsia="en-GB"/>
        </w:rPr>
        <w:t xml:space="preserve">Note. All </w:t>
      </w:r>
      <w:r w:rsidRPr="00D31139">
        <w:rPr>
          <w:rFonts w:eastAsia="Times New Roman" w:cstheme="minorHAnsi"/>
          <w:color w:val="000000" w:themeColor="text1"/>
          <w:sz w:val="16"/>
          <w:szCs w:val="16"/>
          <w:shd w:val="clear" w:color="auto" w:fill="FFFFFF" w:themeFill="background1"/>
          <w:lang w:eastAsia="en-GB"/>
        </w:rPr>
        <w:t xml:space="preserve">analyses included </w:t>
      </w:r>
      <w:r w:rsidR="0016054C" w:rsidRPr="00D31139">
        <w:rPr>
          <w:rFonts w:eastAsia="Times New Roman" w:cstheme="minorHAnsi"/>
          <w:color w:val="000000" w:themeColor="text1"/>
          <w:sz w:val="16"/>
          <w:szCs w:val="16"/>
          <w:shd w:val="clear" w:color="auto" w:fill="FFFFFF" w:themeFill="background1"/>
          <w:lang w:eastAsia="en-GB"/>
        </w:rPr>
        <w:t>the first ten principal components, genotyping batch and the interaction between those and smoking status and PRS as covariates</w:t>
      </w:r>
      <w:r w:rsidR="000D43AC">
        <w:rPr>
          <w:rFonts w:eastAsia="Times New Roman" w:cstheme="minorHAnsi"/>
          <w:color w:val="000000" w:themeColor="text1"/>
          <w:sz w:val="16"/>
          <w:szCs w:val="16"/>
          <w:shd w:val="clear" w:color="auto" w:fill="FFFFFF" w:themeFill="background1"/>
          <w:lang w:eastAsia="en-GB"/>
        </w:rPr>
        <w:t xml:space="preserve"> </w:t>
      </w:r>
      <w:r w:rsidR="000D43AC">
        <w:rPr>
          <w:rFonts w:eastAsia="Times New Roman" w:cstheme="minorHAnsi"/>
          <w:color w:val="000000" w:themeColor="text1"/>
          <w:sz w:val="16"/>
          <w:szCs w:val="16"/>
          <w:shd w:val="clear" w:color="auto" w:fill="FFFFFF" w:themeFill="background1"/>
          <w:lang w:eastAsia="en-GB"/>
        </w:rPr>
        <w:fldChar w:fldCharType="begin"/>
      </w:r>
      <w:r w:rsidR="007763AB">
        <w:rPr>
          <w:rFonts w:eastAsia="Times New Roman" w:cstheme="minorHAnsi"/>
          <w:color w:val="000000" w:themeColor="text1"/>
          <w:sz w:val="16"/>
          <w:szCs w:val="16"/>
          <w:shd w:val="clear" w:color="auto" w:fill="FFFFFF" w:themeFill="background1"/>
          <w:lang w:eastAsia="en-GB"/>
        </w:rPr>
        <w:instrText xml:space="preserve"> ADDIN ZOTERO_ITEM CSL_CITATION {"citationID":"uczHb4oz","properties":{"formattedCitation":"(16)","plainCitation":"(16)","noteIndex":0},"citationItems":[{"id":594,"uris":["http://zotero.org/users/1044674/items/VQF78IQ7"],"uri":["http://zotero.org/users/1044674/items/VQF78IQ7"],"itemData":{"id":594,"type":"article-journal","container-title":"Biological Psychiatry","DOI":"10.1016/j.biopsych.2013.09.006","ISSN":"0006-3223, 1873-2402","issue":"1","journalAbbreviation":"Biological Psychiatry","language":"English","note":"PMID: 24135711","page":"18-24","source":"www.biologicalpsychiatryjournal.com","title":"Gene × Environment Interaction Studies Have Not Properly Controlled for Potential Confounders: The Problem and the (Simple) Solution","title-short":"Gene × Environment Interaction Studies Have Not Properly Controlled for Potential Confounders","volume":"75","author":[{"family":"Keller","given":"Matthew C."}],"issued":{"date-parts":[["2014",1,1]]}}}],"schema":"https://github.com/citation-style-language/schema/raw/master/csl-citation.json"} </w:instrText>
      </w:r>
      <w:r w:rsidR="000D43AC">
        <w:rPr>
          <w:rFonts w:eastAsia="Times New Roman" w:cstheme="minorHAnsi"/>
          <w:color w:val="000000" w:themeColor="text1"/>
          <w:sz w:val="16"/>
          <w:szCs w:val="16"/>
          <w:shd w:val="clear" w:color="auto" w:fill="FFFFFF" w:themeFill="background1"/>
          <w:lang w:eastAsia="en-GB"/>
        </w:rPr>
        <w:fldChar w:fldCharType="separate"/>
      </w:r>
      <w:r w:rsidR="006F4A63">
        <w:rPr>
          <w:rFonts w:eastAsia="Times New Roman" w:cstheme="minorHAnsi"/>
          <w:noProof/>
          <w:color w:val="000000" w:themeColor="text1"/>
          <w:sz w:val="16"/>
          <w:szCs w:val="16"/>
          <w:shd w:val="clear" w:color="auto" w:fill="FFFFFF" w:themeFill="background1"/>
          <w:lang w:eastAsia="en-GB"/>
        </w:rPr>
        <w:t>(16)</w:t>
      </w:r>
      <w:r w:rsidR="000D43AC">
        <w:rPr>
          <w:rFonts w:eastAsia="Times New Roman" w:cstheme="minorHAnsi"/>
          <w:color w:val="000000" w:themeColor="text1"/>
          <w:sz w:val="16"/>
          <w:szCs w:val="16"/>
          <w:shd w:val="clear" w:color="auto" w:fill="FFFFFF" w:themeFill="background1"/>
          <w:lang w:eastAsia="en-GB"/>
        </w:rPr>
        <w:fldChar w:fldCharType="end"/>
      </w:r>
      <w:r w:rsidRPr="00D31139">
        <w:rPr>
          <w:rFonts w:eastAsia="Times New Roman" w:cstheme="minorHAnsi"/>
          <w:color w:val="000000" w:themeColor="text1"/>
          <w:sz w:val="16"/>
          <w:szCs w:val="16"/>
          <w:shd w:val="clear" w:color="auto" w:fill="FFFFFF" w:themeFill="background1"/>
          <w:lang w:eastAsia="en-GB"/>
        </w:rPr>
        <w:t>.</w:t>
      </w:r>
      <w:r w:rsidRPr="00C11499">
        <w:rPr>
          <w:rFonts w:eastAsia="Times New Roman" w:cstheme="minorHAnsi"/>
          <w:color w:val="000000" w:themeColor="text1"/>
          <w:sz w:val="16"/>
          <w:szCs w:val="16"/>
          <w:lang w:eastAsia="en-GB"/>
        </w:rPr>
        <w:t xml:space="preserve"> Results from each of these covariates were not of interest to the study and are therefore not displayed. Also, due to the inclusion of interaction terms in this model, </w:t>
      </w:r>
      <w:r w:rsidR="000D77DF" w:rsidRPr="00C11499">
        <w:rPr>
          <w:rFonts w:eastAsia="Times New Roman" w:cstheme="minorHAnsi"/>
          <w:color w:val="000000" w:themeColor="text1"/>
          <w:sz w:val="16"/>
          <w:szCs w:val="16"/>
          <w:lang w:eastAsia="en-GB"/>
        </w:rPr>
        <w:t>main</w:t>
      </w:r>
      <w:r w:rsidRPr="00C11499">
        <w:rPr>
          <w:rFonts w:eastAsia="Times New Roman" w:cstheme="minorHAnsi"/>
          <w:color w:val="000000" w:themeColor="text1"/>
          <w:sz w:val="16"/>
          <w:szCs w:val="16"/>
          <w:lang w:eastAsia="en-GB"/>
        </w:rPr>
        <w:t xml:space="preserve"> effects should be interpreted as conditional on the interacting variables. The main effects of PRS</w:t>
      </w:r>
      <w:r w:rsidR="001D0746">
        <w:rPr>
          <w:rFonts w:eastAsia="Times New Roman" w:cstheme="minorHAnsi"/>
          <w:color w:val="000000" w:themeColor="text1"/>
          <w:sz w:val="16"/>
          <w:szCs w:val="16"/>
          <w:lang w:eastAsia="en-GB"/>
        </w:rPr>
        <w:t>s</w:t>
      </w:r>
      <w:r w:rsidRPr="00C11499">
        <w:rPr>
          <w:rFonts w:eastAsia="Times New Roman" w:cstheme="minorHAnsi"/>
          <w:color w:val="000000" w:themeColor="text1"/>
          <w:sz w:val="16"/>
          <w:szCs w:val="16"/>
          <w:lang w:eastAsia="en-GB"/>
        </w:rPr>
        <w:t xml:space="preserve"> and smoking</w:t>
      </w:r>
      <w:r w:rsidR="00C560F9" w:rsidRPr="00C11499">
        <w:rPr>
          <w:rFonts w:eastAsia="Times New Roman" w:cstheme="minorHAnsi"/>
          <w:color w:val="000000" w:themeColor="text1"/>
          <w:sz w:val="16"/>
          <w:szCs w:val="16"/>
          <w:lang w:eastAsia="en-GB"/>
        </w:rPr>
        <w:t xml:space="preserve"> status</w:t>
      </w:r>
      <w:r w:rsidRPr="00C11499">
        <w:rPr>
          <w:rFonts w:eastAsia="Times New Roman" w:cstheme="minorHAnsi"/>
          <w:color w:val="000000" w:themeColor="text1"/>
          <w:sz w:val="16"/>
          <w:szCs w:val="16"/>
          <w:lang w:eastAsia="en-GB"/>
        </w:rPr>
        <w:t xml:space="preserve"> are reported in </w:t>
      </w:r>
      <w:r w:rsidRPr="00D31139">
        <w:rPr>
          <w:rFonts w:eastAsia="Times New Roman" w:cstheme="minorHAnsi"/>
          <w:color w:val="000000" w:themeColor="text1"/>
          <w:sz w:val="16"/>
          <w:szCs w:val="16"/>
          <w:shd w:val="clear" w:color="auto" w:fill="FFFFFF" w:themeFill="background1"/>
          <w:lang w:eastAsia="en-GB"/>
        </w:rPr>
        <w:t xml:space="preserve">Table 1 and Supplementary </w:t>
      </w:r>
      <w:r w:rsidR="00D31139" w:rsidRPr="00D31139">
        <w:rPr>
          <w:rFonts w:eastAsia="Times New Roman" w:cstheme="minorHAnsi"/>
          <w:color w:val="000000" w:themeColor="text1"/>
          <w:sz w:val="16"/>
          <w:szCs w:val="16"/>
          <w:shd w:val="clear" w:color="auto" w:fill="FFFFFF" w:themeFill="background1"/>
          <w:lang w:eastAsia="en-GB"/>
        </w:rPr>
        <w:t>Figure 1</w:t>
      </w:r>
      <w:r w:rsidRPr="00D31139">
        <w:rPr>
          <w:rFonts w:eastAsia="Times New Roman" w:cstheme="minorHAnsi"/>
          <w:color w:val="000000" w:themeColor="text1"/>
          <w:sz w:val="16"/>
          <w:szCs w:val="16"/>
          <w:shd w:val="clear" w:color="auto" w:fill="FFFFFF" w:themeFill="background1"/>
          <w:lang w:eastAsia="en-GB"/>
        </w:rPr>
        <w:t>.</w:t>
      </w:r>
      <w:r w:rsidR="002A771A" w:rsidRPr="00C11499">
        <w:rPr>
          <w:rFonts w:eastAsia="Times New Roman" w:cstheme="minorHAnsi"/>
          <w:color w:val="000000" w:themeColor="text1"/>
          <w:sz w:val="16"/>
          <w:szCs w:val="16"/>
          <w:shd w:val="clear" w:color="auto" w:fill="FFFF00"/>
          <w:lang w:eastAsia="en-GB"/>
        </w:rPr>
        <w:t xml:space="preserve"> </w:t>
      </w:r>
      <w:r w:rsidR="00F43593" w:rsidRPr="00C11499">
        <w:rPr>
          <w:rFonts w:eastAsia="Times New Roman" w:cstheme="minorHAnsi"/>
          <w:color w:val="000000" w:themeColor="text1"/>
          <w:sz w:val="16"/>
          <w:szCs w:val="16"/>
          <w:shd w:val="clear" w:color="auto" w:fill="FFFF00"/>
          <w:lang w:eastAsia="en-GB"/>
        </w:rPr>
        <w:t xml:space="preserve"> </w:t>
      </w:r>
    </w:p>
    <w:p w14:paraId="1A82CBF1" w14:textId="77777777" w:rsidR="00F43593" w:rsidRPr="001B50AD" w:rsidRDefault="00F43593" w:rsidP="00AA48EF">
      <w:pPr>
        <w:jc w:val="both"/>
        <w:rPr>
          <w:rFonts w:eastAsia="Times New Roman" w:cstheme="minorHAnsi"/>
          <w:color w:val="000000" w:themeColor="text1"/>
          <w:shd w:val="clear" w:color="auto" w:fill="FFFF00"/>
          <w:lang w:eastAsia="en-GB"/>
        </w:rPr>
      </w:pPr>
    </w:p>
    <w:p w14:paraId="71E7024A" w14:textId="77777777" w:rsidR="0037115C" w:rsidRDefault="0037115C" w:rsidP="001B50AD">
      <w:pPr>
        <w:rPr>
          <w:b/>
          <w:bCs/>
          <w:i/>
          <w:iCs/>
          <w:color w:val="000000" w:themeColor="text1"/>
          <w:u w:val="single"/>
        </w:rPr>
      </w:pPr>
    </w:p>
    <w:p w14:paraId="7EAD8F64" w14:textId="77777777" w:rsidR="0037115C" w:rsidRDefault="0037115C" w:rsidP="001B50AD">
      <w:pPr>
        <w:rPr>
          <w:b/>
          <w:bCs/>
          <w:i/>
          <w:iCs/>
          <w:color w:val="000000" w:themeColor="text1"/>
          <w:u w:val="single"/>
        </w:rPr>
      </w:pPr>
    </w:p>
    <w:p w14:paraId="5832859C" w14:textId="464FCE63" w:rsidR="001B50AD" w:rsidRDefault="001B50AD" w:rsidP="001B50AD">
      <w:pPr>
        <w:rPr>
          <w:b/>
          <w:bCs/>
          <w:i/>
          <w:iCs/>
          <w:color w:val="000000" w:themeColor="text1"/>
          <w:u w:val="single"/>
        </w:rPr>
      </w:pPr>
      <w:r w:rsidRPr="00855635">
        <w:rPr>
          <w:b/>
          <w:bCs/>
          <w:i/>
          <w:iCs/>
          <w:color w:val="000000" w:themeColor="text1"/>
          <w:u w:val="single"/>
        </w:rPr>
        <w:t>Sensitivity analysis – Exclusion of individuals with psychotic disorders</w:t>
      </w:r>
    </w:p>
    <w:p w14:paraId="253C9FE5" w14:textId="77777777" w:rsidR="001B50AD" w:rsidRPr="006E28A1" w:rsidRDefault="001B50AD" w:rsidP="001B50AD">
      <w:pPr>
        <w:jc w:val="both"/>
        <w:rPr>
          <w:color w:val="000000" w:themeColor="text1"/>
        </w:rPr>
      </w:pPr>
    </w:p>
    <w:p w14:paraId="21CECF16" w14:textId="2A89EAF0" w:rsidR="001B50AD" w:rsidRDefault="001B50AD" w:rsidP="001B50AD">
      <w:pPr>
        <w:spacing w:line="360" w:lineRule="auto"/>
        <w:jc w:val="both"/>
      </w:pPr>
      <w:r>
        <w:t>To assess the impact that people diagnosed with psychotic disorders may have on interaction between PRS</w:t>
      </w:r>
      <w:r w:rsidR="001D0746">
        <w:t>s</w:t>
      </w:r>
      <w:r>
        <w:t xml:space="preserve"> and smoking status on delusions, we performed sensitivity analysis focusing on individuals that did </w:t>
      </w:r>
      <w:r w:rsidRPr="002C2578">
        <w:rPr>
          <w:i/>
          <w:iCs/>
        </w:rPr>
        <w:t xml:space="preserve">not </w:t>
      </w:r>
      <w:r>
        <w:t xml:space="preserve">have diagnosis of psychotic disorders. </w:t>
      </w:r>
    </w:p>
    <w:p w14:paraId="15EB4FFE" w14:textId="77777777" w:rsidR="001B50AD" w:rsidRDefault="001B50AD" w:rsidP="001B50AD">
      <w:pPr>
        <w:spacing w:line="360" w:lineRule="auto"/>
        <w:jc w:val="both"/>
      </w:pPr>
    </w:p>
    <w:p w14:paraId="7F68844F" w14:textId="307C658B" w:rsidR="001B50AD" w:rsidRDefault="001D0746" w:rsidP="001B50AD">
      <w:pPr>
        <w:spacing w:line="360" w:lineRule="auto"/>
        <w:jc w:val="both"/>
      </w:pPr>
      <w:r>
        <w:t xml:space="preserve">Individuals reporting delusions were ascertained as indicated in Supplementary Table 1, but participants </w:t>
      </w:r>
      <w:r w:rsidR="001B50AD">
        <w:t>reporting psychotic disorders</w:t>
      </w:r>
      <w:r>
        <w:t xml:space="preserve"> were excluded (Assigned as NA). W</w:t>
      </w:r>
      <w:r w:rsidR="001B50AD">
        <w:t>e</w:t>
      </w:r>
      <w:r>
        <w:t xml:space="preserve"> next</w:t>
      </w:r>
      <w:r w:rsidR="001B50AD">
        <w:t xml:space="preserve"> repeated the interaction between PRS</w:t>
      </w:r>
      <w:r>
        <w:t>s</w:t>
      </w:r>
      <w:r w:rsidR="001B50AD">
        <w:t xml:space="preserve"> and smoking status on lifetime occurrence of delusions.</w:t>
      </w:r>
    </w:p>
    <w:p w14:paraId="67A8BE03" w14:textId="5F5444AA" w:rsidR="00C11499" w:rsidRDefault="00C11499">
      <w:r>
        <w:br w:type="page"/>
      </w:r>
    </w:p>
    <w:p w14:paraId="4F8E67E8" w14:textId="77777777" w:rsidR="001B50AD" w:rsidRDefault="001B50AD" w:rsidP="001B50AD">
      <w:pPr>
        <w:jc w:val="both"/>
        <w:rPr>
          <w:b/>
          <w:bCs/>
          <w:color w:val="000000" w:themeColor="text1"/>
        </w:rPr>
      </w:pPr>
      <w:r>
        <w:rPr>
          <w:b/>
          <w:bCs/>
          <w:color w:val="000000" w:themeColor="text1"/>
        </w:rPr>
        <w:lastRenderedPageBreak/>
        <w:t xml:space="preserve">Supplementary </w:t>
      </w:r>
      <w:r w:rsidRPr="008B05D1">
        <w:rPr>
          <w:b/>
          <w:bCs/>
          <w:color w:val="000000" w:themeColor="text1"/>
        </w:rPr>
        <w:t xml:space="preserve">Table </w:t>
      </w:r>
      <w:r>
        <w:rPr>
          <w:b/>
          <w:bCs/>
          <w:color w:val="000000" w:themeColor="text1"/>
        </w:rPr>
        <w:t>9</w:t>
      </w:r>
      <w:r w:rsidRPr="008B05D1">
        <w:rPr>
          <w:b/>
          <w:bCs/>
          <w:color w:val="000000" w:themeColor="text1"/>
        </w:rPr>
        <w:t xml:space="preserve">. </w:t>
      </w:r>
      <w:r w:rsidRPr="00864BD3">
        <w:rPr>
          <w:color w:val="000000" w:themeColor="text1"/>
        </w:rPr>
        <w:t xml:space="preserve">Number of individuals with psychotic disorders </w:t>
      </w:r>
      <w:r>
        <w:rPr>
          <w:color w:val="000000" w:themeColor="text1"/>
        </w:rPr>
        <w:t xml:space="preserve">that were </w:t>
      </w:r>
      <w:r w:rsidRPr="00864BD3">
        <w:rPr>
          <w:color w:val="000000" w:themeColor="text1"/>
        </w:rPr>
        <w:t>excluded.</w:t>
      </w:r>
    </w:p>
    <w:p w14:paraId="253521EC" w14:textId="77777777" w:rsidR="001B50AD" w:rsidRPr="008B05D1" w:rsidRDefault="001B50AD" w:rsidP="001B50AD">
      <w:pPr>
        <w:jc w:val="both"/>
        <w:rPr>
          <w:b/>
          <w:bCs/>
          <w:color w:val="000000" w:themeColor="text1"/>
        </w:rPr>
      </w:pPr>
    </w:p>
    <w:tbl>
      <w:tblPr>
        <w:tblW w:w="8151" w:type="dxa"/>
        <w:jc w:val="center"/>
        <w:tblLayout w:type="fixed"/>
        <w:tblLook w:val="0600" w:firstRow="0" w:lastRow="0" w:firstColumn="0" w:lastColumn="0" w:noHBand="1" w:noVBand="1"/>
      </w:tblPr>
      <w:tblGrid>
        <w:gridCol w:w="2263"/>
        <w:gridCol w:w="1889"/>
        <w:gridCol w:w="1929"/>
        <w:gridCol w:w="2070"/>
      </w:tblGrid>
      <w:tr w:rsidR="001B50AD" w:rsidRPr="007A736D" w14:paraId="73E52508" w14:textId="77777777" w:rsidTr="00C11499">
        <w:trPr>
          <w:trHeight w:val="1043"/>
          <w:jc w:val="center"/>
        </w:trPr>
        <w:tc>
          <w:tcPr>
            <w:tcW w:w="2263" w:type="dxa"/>
            <w:tcBorders>
              <w:top w:val="single" w:sz="4" w:space="0" w:color="auto"/>
              <w:bottom w:val="single" w:sz="4" w:space="0" w:color="auto"/>
            </w:tcBorders>
            <w:tcMar>
              <w:top w:w="80" w:type="dxa"/>
              <w:left w:w="140" w:type="dxa"/>
              <w:bottom w:w="80" w:type="dxa"/>
              <w:right w:w="140" w:type="dxa"/>
            </w:tcMar>
            <w:vAlign w:val="center"/>
          </w:tcPr>
          <w:p w14:paraId="02633121" w14:textId="77777777" w:rsidR="001B50AD" w:rsidRPr="007A736D" w:rsidRDefault="001B50AD" w:rsidP="009939F5">
            <w:pPr>
              <w:spacing w:line="480" w:lineRule="auto"/>
              <w:jc w:val="center"/>
              <w:rPr>
                <w:rFonts w:asciiTheme="majorHAnsi" w:hAnsiTheme="majorHAnsi" w:cstheme="majorHAnsi"/>
                <w:b/>
                <w:sz w:val="18"/>
                <w:szCs w:val="18"/>
              </w:rPr>
            </w:pPr>
            <w:r w:rsidRPr="007A736D">
              <w:rPr>
                <w:rFonts w:asciiTheme="majorHAnsi" w:hAnsiTheme="majorHAnsi" w:cstheme="majorHAnsi"/>
                <w:b/>
                <w:sz w:val="18"/>
                <w:szCs w:val="18"/>
              </w:rPr>
              <w:t>Phenotype</w:t>
            </w:r>
          </w:p>
        </w:tc>
        <w:tc>
          <w:tcPr>
            <w:tcW w:w="1889" w:type="dxa"/>
            <w:tcBorders>
              <w:top w:val="single" w:sz="4" w:space="0" w:color="auto"/>
              <w:bottom w:val="single" w:sz="4" w:space="0" w:color="auto"/>
            </w:tcBorders>
            <w:tcMar>
              <w:top w:w="80" w:type="dxa"/>
              <w:left w:w="140" w:type="dxa"/>
              <w:bottom w:w="80" w:type="dxa"/>
              <w:right w:w="140" w:type="dxa"/>
            </w:tcMar>
            <w:vAlign w:val="center"/>
          </w:tcPr>
          <w:p w14:paraId="32608306" w14:textId="77777777" w:rsidR="001B50AD" w:rsidRPr="007A736D" w:rsidRDefault="001B50AD" w:rsidP="009939F5">
            <w:pPr>
              <w:jc w:val="center"/>
              <w:rPr>
                <w:rFonts w:asciiTheme="majorHAnsi" w:hAnsiTheme="majorHAnsi" w:cstheme="majorHAnsi"/>
                <w:b/>
                <w:sz w:val="18"/>
                <w:szCs w:val="18"/>
              </w:rPr>
            </w:pPr>
            <w:r w:rsidRPr="007A736D">
              <w:rPr>
                <w:rFonts w:asciiTheme="majorHAnsi" w:hAnsiTheme="majorHAnsi" w:cstheme="majorHAnsi"/>
                <w:b/>
                <w:sz w:val="18"/>
                <w:szCs w:val="18"/>
              </w:rPr>
              <w:t>Sample size after genetic QC</w:t>
            </w:r>
          </w:p>
        </w:tc>
        <w:tc>
          <w:tcPr>
            <w:tcW w:w="1929" w:type="dxa"/>
            <w:tcBorders>
              <w:top w:val="single" w:sz="4" w:space="0" w:color="auto"/>
              <w:bottom w:val="single" w:sz="4" w:space="0" w:color="auto"/>
            </w:tcBorders>
            <w:tcMar>
              <w:top w:w="80" w:type="dxa"/>
              <w:left w:w="140" w:type="dxa"/>
              <w:bottom w:w="80" w:type="dxa"/>
              <w:right w:w="140" w:type="dxa"/>
            </w:tcMar>
            <w:vAlign w:val="center"/>
          </w:tcPr>
          <w:p w14:paraId="3B8F5453" w14:textId="77777777" w:rsidR="001B50AD" w:rsidRPr="007A736D" w:rsidRDefault="001B50AD" w:rsidP="009939F5">
            <w:pPr>
              <w:jc w:val="center"/>
              <w:rPr>
                <w:rFonts w:asciiTheme="majorHAnsi" w:hAnsiTheme="majorHAnsi" w:cstheme="majorHAnsi"/>
                <w:b/>
                <w:sz w:val="18"/>
                <w:szCs w:val="18"/>
              </w:rPr>
            </w:pPr>
            <w:r w:rsidRPr="007A736D">
              <w:rPr>
                <w:rFonts w:asciiTheme="majorHAnsi" w:hAnsiTheme="majorHAnsi" w:cstheme="majorHAnsi"/>
                <w:b/>
                <w:sz w:val="18"/>
                <w:szCs w:val="18"/>
              </w:rPr>
              <w:t>Individuals with psychotic disorders excluded</w:t>
            </w:r>
          </w:p>
        </w:tc>
        <w:tc>
          <w:tcPr>
            <w:tcW w:w="2070" w:type="dxa"/>
            <w:tcBorders>
              <w:top w:val="single" w:sz="4" w:space="0" w:color="auto"/>
              <w:bottom w:val="single" w:sz="4" w:space="0" w:color="auto"/>
            </w:tcBorders>
            <w:vAlign w:val="center"/>
          </w:tcPr>
          <w:p w14:paraId="04A2C827" w14:textId="77777777" w:rsidR="001B50AD" w:rsidRPr="007A736D" w:rsidRDefault="001B50AD" w:rsidP="009939F5">
            <w:pPr>
              <w:jc w:val="center"/>
              <w:rPr>
                <w:rFonts w:asciiTheme="majorHAnsi" w:hAnsiTheme="majorHAnsi" w:cstheme="majorHAnsi"/>
                <w:b/>
                <w:sz w:val="18"/>
                <w:szCs w:val="18"/>
              </w:rPr>
            </w:pPr>
            <w:r w:rsidRPr="007A736D">
              <w:rPr>
                <w:rFonts w:asciiTheme="majorHAnsi" w:hAnsiTheme="majorHAnsi" w:cstheme="majorHAnsi"/>
                <w:b/>
                <w:sz w:val="18"/>
                <w:szCs w:val="18"/>
              </w:rPr>
              <w:t xml:space="preserve">Final sample size </w:t>
            </w:r>
          </w:p>
        </w:tc>
      </w:tr>
      <w:tr w:rsidR="001B50AD" w:rsidRPr="007A736D" w14:paraId="648ADB9A" w14:textId="77777777" w:rsidTr="00C11499">
        <w:trPr>
          <w:trHeight w:val="65"/>
          <w:jc w:val="center"/>
        </w:trPr>
        <w:tc>
          <w:tcPr>
            <w:tcW w:w="2263" w:type="dxa"/>
            <w:tcBorders>
              <w:top w:val="single" w:sz="4" w:space="0" w:color="auto"/>
              <w:bottom w:val="single" w:sz="4" w:space="0" w:color="auto"/>
            </w:tcBorders>
            <w:tcMar>
              <w:top w:w="80" w:type="dxa"/>
              <w:left w:w="140" w:type="dxa"/>
              <w:bottom w:w="80" w:type="dxa"/>
              <w:right w:w="140" w:type="dxa"/>
            </w:tcMar>
            <w:vAlign w:val="center"/>
          </w:tcPr>
          <w:p w14:paraId="534A10DF" w14:textId="77777777" w:rsidR="001B50AD" w:rsidRPr="007A736D" w:rsidRDefault="001B50AD" w:rsidP="009939F5">
            <w:pPr>
              <w:spacing w:line="480" w:lineRule="auto"/>
              <w:jc w:val="center"/>
              <w:rPr>
                <w:rFonts w:asciiTheme="majorHAnsi" w:hAnsiTheme="majorHAnsi" w:cstheme="majorHAnsi"/>
                <w:b/>
                <w:sz w:val="18"/>
                <w:szCs w:val="18"/>
              </w:rPr>
            </w:pPr>
            <w:r w:rsidRPr="007A736D">
              <w:rPr>
                <w:rFonts w:asciiTheme="majorHAnsi" w:hAnsiTheme="majorHAnsi" w:cstheme="majorHAnsi"/>
                <w:b/>
                <w:sz w:val="18"/>
                <w:szCs w:val="18"/>
              </w:rPr>
              <w:t>Lifetime delusions</w:t>
            </w:r>
          </w:p>
        </w:tc>
        <w:tc>
          <w:tcPr>
            <w:tcW w:w="1889" w:type="dxa"/>
            <w:tcBorders>
              <w:top w:val="single" w:sz="4" w:space="0" w:color="auto"/>
              <w:bottom w:val="single" w:sz="4" w:space="0" w:color="auto"/>
            </w:tcBorders>
            <w:tcMar>
              <w:top w:w="80" w:type="dxa"/>
              <w:left w:w="140" w:type="dxa"/>
              <w:bottom w:w="80" w:type="dxa"/>
              <w:right w:w="140" w:type="dxa"/>
            </w:tcMar>
            <w:vAlign w:val="center"/>
          </w:tcPr>
          <w:p w14:paraId="5B761A78" w14:textId="77777777" w:rsidR="001B50AD" w:rsidRPr="007A736D" w:rsidRDefault="001B50AD" w:rsidP="009939F5">
            <w:pPr>
              <w:jc w:val="center"/>
              <w:rPr>
                <w:rFonts w:asciiTheme="majorHAnsi" w:hAnsiTheme="majorHAnsi" w:cstheme="majorHAnsi"/>
                <w:sz w:val="18"/>
                <w:szCs w:val="18"/>
              </w:rPr>
            </w:pPr>
            <w:r w:rsidRPr="007A736D">
              <w:rPr>
                <w:rFonts w:asciiTheme="majorHAnsi" w:hAnsiTheme="majorHAnsi" w:cstheme="majorHAnsi"/>
                <w:i/>
                <w:color w:val="000000" w:themeColor="text1"/>
                <w:sz w:val="18"/>
                <w:szCs w:val="18"/>
              </w:rPr>
              <w:t>Controls</w:t>
            </w:r>
            <w:r w:rsidRPr="007A736D">
              <w:rPr>
                <w:rFonts w:asciiTheme="majorHAnsi" w:hAnsiTheme="majorHAnsi" w:cstheme="majorHAnsi"/>
                <w:sz w:val="18"/>
                <w:szCs w:val="18"/>
              </w:rPr>
              <w:t xml:space="preserve"> = 143 145</w:t>
            </w:r>
          </w:p>
          <w:p w14:paraId="5CE2572B" w14:textId="77777777" w:rsidR="001B50AD" w:rsidRPr="007A736D" w:rsidRDefault="001B50AD" w:rsidP="009939F5">
            <w:pPr>
              <w:jc w:val="center"/>
              <w:rPr>
                <w:rFonts w:asciiTheme="majorHAnsi" w:hAnsiTheme="majorHAnsi" w:cstheme="majorHAnsi"/>
                <w:sz w:val="18"/>
                <w:szCs w:val="18"/>
              </w:rPr>
            </w:pPr>
            <w:r w:rsidRPr="007A736D">
              <w:rPr>
                <w:rFonts w:asciiTheme="majorHAnsi" w:hAnsiTheme="majorHAnsi" w:cstheme="majorHAnsi"/>
                <w:i/>
                <w:color w:val="000000" w:themeColor="text1"/>
                <w:sz w:val="18"/>
                <w:szCs w:val="18"/>
              </w:rPr>
              <w:t>Cases</w:t>
            </w:r>
            <w:r w:rsidRPr="007A736D">
              <w:rPr>
                <w:rFonts w:asciiTheme="majorHAnsi" w:hAnsiTheme="majorHAnsi" w:cstheme="majorHAnsi"/>
                <w:sz w:val="18"/>
                <w:szCs w:val="18"/>
              </w:rPr>
              <w:t xml:space="preserve"> = 1 879</w:t>
            </w:r>
          </w:p>
          <w:p w14:paraId="7236E3D6" w14:textId="77777777" w:rsidR="001B50AD" w:rsidRPr="007A736D" w:rsidRDefault="001B50AD" w:rsidP="009939F5">
            <w:pPr>
              <w:jc w:val="center"/>
              <w:rPr>
                <w:rFonts w:asciiTheme="majorHAnsi" w:hAnsiTheme="majorHAnsi" w:cstheme="majorHAnsi"/>
                <w:sz w:val="18"/>
                <w:szCs w:val="18"/>
              </w:rPr>
            </w:pPr>
            <w:r w:rsidRPr="007A736D">
              <w:rPr>
                <w:rFonts w:asciiTheme="majorHAnsi" w:hAnsiTheme="majorHAnsi" w:cstheme="majorHAnsi"/>
                <w:b/>
                <w:sz w:val="18"/>
                <w:szCs w:val="18"/>
              </w:rPr>
              <w:t>Total = 145 024</w:t>
            </w:r>
          </w:p>
        </w:tc>
        <w:tc>
          <w:tcPr>
            <w:tcW w:w="1929" w:type="dxa"/>
            <w:tcBorders>
              <w:top w:val="single" w:sz="4" w:space="0" w:color="auto"/>
              <w:bottom w:val="single" w:sz="4" w:space="0" w:color="auto"/>
            </w:tcBorders>
            <w:tcMar>
              <w:top w:w="80" w:type="dxa"/>
              <w:left w:w="140" w:type="dxa"/>
              <w:bottom w:w="80" w:type="dxa"/>
              <w:right w:w="140" w:type="dxa"/>
            </w:tcMar>
            <w:vAlign w:val="center"/>
          </w:tcPr>
          <w:p w14:paraId="3ECF7311" w14:textId="77777777" w:rsidR="001B50AD" w:rsidRPr="007A736D" w:rsidRDefault="001B50AD" w:rsidP="009939F5">
            <w:pPr>
              <w:jc w:val="center"/>
              <w:rPr>
                <w:rFonts w:asciiTheme="majorHAnsi" w:hAnsiTheme="majorHAnsi" w:cstheme="majorHAnsi"/>
                <w:bCs/>
                <w:color w:val="000000" w:themeColor="text1"/>
                <w:sz w:val="18"/>
                <w:szCs w:val="18"/>
              </w:rPr>
            </w:pPr>
            <w:r w:rsidRPr="007A736D">
              <w:rPr>
                <w:rFonts w:asciiTheme="majorHAnsi" w:hAnsiTheme="majorHAnsi" w:cstheme="majorHAnsi"/>
                <w:bCs/>
                <w:color w:val="000000" w:themeColor="text1"/>
                <w:sz w:val="18"/>
                <w:szCs w:val="18"/>
              </w:rPr>
              <w:t>1 388</w:t>
            </w:r>
          </w:p>
          <w:p w14:paraId="377E236D" w14:textId="77777777" w:rsidR="001B50AD" w:rsidRPr="007A736D" w:rsidRDefault="001B50AD" w:rsidP="009939F5">
            <w:pPr>
              <w:jc w:val="center"/>
              <w:rPr>
                <w:rFonts w:asciiTheme="majorHAnsi" w:hAnsiTheme="majorHAnsi" w:cstheme="majorHAnsi"/>
                <w:bCs/>
                <w:i/>
                <w:iCs/>
                <w:color w:val="FF0000"/>
                <w:sz w:val="18"/>
                <w:szCs w:val="18"/>
              </w:rPr>
            </w:pPr>
            <w:r w:rsidRPr="007A736D">
              <w:rPr>
                <w:rFonts w:asciiTheme="majorHAnsi" w:hAnsiTheme="majorHAnsi" w:cstheme="majorHAnsi"/>
                <w:bCs/>
                <w:i/>
                <w:iCs/>
                <w:color w:val="000000" w:themeColor="text1"/>
                <w:sz w:val="18"/>
                <w:szCs w:val="18"/>
              </w:rPr>
              <w:t>(443 cases + 1 336 controls)</w:t>
            </w:r>
          </w:p>
        </w:tc>
        <w:tc>
          <w:tcPr>
            <w:tcW w:w="2070" w:type="dxa"/>
            <w:tcBorders>
              <w:top w:val="single" w:sz="4" w:space="0" w:color="auto"/>
              <w:bottom w:val="single" w:sz="4" w:space="0" w:color="auto"/>
            </w:tcBorders>
            <w:vAlign w:val="center"/>
          </w:tcPr>
          <w:p w14:paraId="7D21D4AD" w14:textId="77777777" w:rsidR="001B50AD" w:rsidRPr="007A736D" w:rsidRDefault="001B50AD" w:rsidP="009939F5">
            <w:pPr>
              <w:jc w:val="center"/>
              <w:rPr>
                <w:rFonts w:asciiTheme="majorHAnsi" w:hAnsiTheme="majorHAnsi" w:cstheme="majorHAnsi"/>
                <w:sz w:val="18"/>
                <w:szCs w:val="18"/>
              </w:rPr>
            </w:pPr>
            <w:r w:rsidRPr="007A736D">
              <w:rPr>
                <w:rFonts w:asciiTheme="majorHAnsi" w:hAnsiTheme="majorHAnsi" w:cstheme="majorHAnsi"/>
                <w:i/>
                <w:color w:val="000000" w:themeColor="text1"/>
                <w:sz w:val="18"/>
                <w:szCs w:val="18"/>
              </w:rPr>
              <w:t>Controls</w:t>
            </w:r>
            <w:r w:rsidRPr="007A736D">
              <w:rPr>
                <w:rFonts w:asciiTheme="majorHAnsi" w:hAnsiTheme="majorHAnsi" w:cstheme="majorHAnsi"/>
                <w:sz w:val="18"/>
                <w:szCs w:val="18"/>
              </w:rPr>
              <w:t xml:space="preserve"> = 141 809</w:t>
            </w:r>
          </w:p>
          <w:p w14:paraId="15E8E703" w14:textId="77777777" w:rsidR="001B50AD" w:rsidRPr="007A736D" w:rsidRDefault="001B50AD" w:rsidP="009939F5">
            <w:pPr>
              <w:jc w:val="center"/>
              <w:rPr>
                <w:rFonts w:asciiTheme="majorHAnsi" w:hAnsiTheme="majorHAnsi" w:cstheme="majorHAnsi"/>
                <w:sz w:val="18"/>
                <w:szCs w:val="18"/>
              </w:rPr>
            </w:pPr>
            <w:r w:rsidRPr="007A736D">
              <w:rPr>
                <w:rFonts w:asciiTheme="majorHAnsi" w:hAnsiTheme="majorHAnsi" w:cstheme="majorHAnsi"/>
                <w:i/>
                <w:color w:val="000000" w:themeColor="text1"/>
                <w:sz w:val="18"/>
                <w:szCs w:val="18"/>
              </w:rPr>
              <w:t>Cases</w:t>
            </w:r>
            <w:r w:rsidRPr="007A736D">
              <w:rPr>
                <w:rFonts w:asciiTheme="majorHAnsi" w:hAnsiTheme="majorHAnsi" w:cstheme="majorHAnsi"/>
                <w:sz w:val="18"/>
                <w:szCs w:val="18"/>
              </w:rPr>
              <w:t xml:space="preserve"> = 1 436</w:t>
            </w:r>
          </w:p>
          <w:p w14:paraId="22F322CD" w14:textId="77777777" w:rsidR="001B50AD" w:rsidRPr="007A736D" w:rsidRDefault="001B50AD" w:rsidP="009939F5">
            <w:pPr>
              <w:jc w:val="center"/>
              <w:rPr>
                <w:rFonts w:asciiTheme="majorHAnsi" w:hAnsiTheme="majorHAnsi" w:cstheme="majorHAnsi"/>
                <w:sz w:val="18"/>
                <w:szCs w:val="18"/>
              </w:rPr>
            </w:pPr>
            <w:r w:rsidRPr="007A736D">
              <w:rPr>
                <w:rFonts w:asciiTheme="majorHAnsi" w:hAnsiTheme="majorHAnsi" w:cstheme="majorHAnsi"/>
                <w:b/>
                <w:sz w:val="18"/>
                <w:szCs w:val="18"/>
              </w:rPr>
              <w:t>Total = 143 245</w:t>
            </w:r>
          </w:p>
        </w:tc>
      </w:tr>
    </w:tbl>
    <w:p w14:paraId="5502DA0F" w14:textId="77777777" w:rsidR="00C11499" w:rsidRDefault="00C11499" w:rsidP="00F43593">
      <w:pPr>
        <w:jc w:val="center"/>
        <w:rPr>
          <w:b/>
          <w:bCs/>
        </w:rPr>
      </w:pPr>
    </w:p>
    <w:p w14:paraId="3127FD23" w14:textId="16FE0C09" w:rsidR="00C11499" w:rsidRDefault="00C11499" w:rsidP="00F43593">
      <w:pPr>
        <w:jc w:val="center"/>
        <w:rPr>
          <w:b/>
          <w:bCs/>
        </w:rPr>
      </w:pPr>
    </w:p>
    <w:p w14:paraId="2B207629" w14:textId="1761C1E9" w:rsidR="003F0A4D" w:rsidRDefault="003F0A4D" w:rsidP="00F43593">
      <w:pPr>
        <w:jc w:val="center"/>
        <w:rPr>
          <w:b/>
          <w:bCs/>
        </w:rPr>
      </w:pPr>
    </w:p>
    <w:p w14:paraId="1C58D845" w14:textId="176D93A1" w:rsidR="003F0A4D" w:rsidRDefault="003F0A4D" w:rsidP="00F43593">
      <w:pPr>
        <w:jc w:val="center"/>
        <w:rPr>
          <w:b/>
          <w:bCs/>
        </w:rPr>
      </w:pPr>
    </w:p>
    <w:p w14:paraId="61C542AE" w14:textId="77777777" w:rsidR="003F0A4D" w:rsidRDefault="003F0A4D" w:rsidP="00F43593">
      <w:pPr>
        <w:jc w:val="center"/>
        <w:rPr>
          <w:b/>
          <w:bCs/>
        </w:rPr>
      </w:pPr>
    </w:p>
    <w:p w14:paraId="5BDE2C34" w14:textId="0F23A1A1" w:rsidR="00F43593" w:rsidRDefault="00F43593" w:rsidP="00F43593">
      <w:pPr>
        <w:jc w:val="center"/>
        <w:rPr>
          <w:b/>
          <w:bCs/>
        </w:rPr>
      </w:pPr>
    </w:p>
    <w:p w14:paraId="431A44A7" w14:textId="197E1D89" w:rsidR="003F0A4D" w:rsidRDefault="006C530B" w:rsidP="00F43593">
      <w:pPr>
        <w:jc w:val="center"/>
        <w:rPr>
          <w:b/>
          <w:bCs/>
        </w:rPr>
      </w:pPr>
      <w:r>
        <w:rPr>
          <w:b/>
          <w:bCs/>
          <w:noProof/>
        </w:rPr>
        <w:drawing>
          <wp:inline distT="0" distB="0" distL="0" distR="0" wp14:anchorId="163FBDF4" wp14:editId="359FF7CD">
            <wp:extent cx="5727700" cy="373380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Fig.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3733800"/>
                    </a:xfrm>
                    <a:prstGeom prst="rect">
                      <a:avLst/>
                    </a:prstGeom>
                  </pic:spPr>
                </pic:pic>
              </a:graphicData>
            </a:graphic>
          </wp:inline>
        </w:drawing>
      </w:r>
    </w:p>
    <w:p w14:paraId="7552B841" w14:textId="6E57D8BE" w:rsidR="0037115C" w:rsidRDefault="00F43593" w:rsidP="0037115C">
      <w:pPr>
        <w:spacing w:line="360" w:lineRule="auto"/>
        <w:jc w:val="both"/>
      </w:pPr>
      <w:r w:rsidRPr="00E81E36">
        <w:rPr>
          <w:b/>
          <w:bCs/>
        </w:rPr>
        <w:t xml:space="preserve">Supplementary </w:t>
      </w:r>
      <w:r>
        <w:rPr>
          <w:b/>
          <w:bCs/>
        </w:rPr>
        <w:t>Figure</w:t>
      </w:r>
      <w:r w:rsidRPr="00E81E36">
        <w:rPr>
          <w:b/>
          <w:bCs/>
        </w:rPr>
        <w:t xml:space="preserve"> </w:t>
      </w:r>
      <w:r>
        <w:rPr>
          <w:b/>
          <w:bCs/>
        </w:rPr>
        <w:t>3</w:t>
      </w:r>
      <w:r w:rsidRPr="008D79FB">
        <w:t xml:space="preserve">. </w:t>
      </w:r>
      <w:r>
        <w:t>Sensitivity analyses, excluding individuals with diagnosis of psychotic disorders. Figure shows associations between PRS</w:t>
      </w:r>
      <w:r w:rsidR="001D0746">
        <w:t>s</w:t>
      </w:r>
      <w:r>
        <w:t xml:space="preserve"> for A) depression and B) ADHD, and occurrence of</w:t>
      </w:r>
      <w:r w:rsidR="00A77DC8">
        <w:t xml:space="preserve"> delusions</w:t>
      </w:r>
      <w:r>
        <w:t>. Current smokers are shown as blue squares, former smokers as orange triangles, and never smokers as green circles. P values for the PRS x smoking status interactions are shown on the upper part of each plot. Associations between smoking status and the PRSs (</w:t>
      </w:r>
      <w:r w:rsidR="00A77DC8" w:rsidRPr="00A77DC8">
        <w:rPr>
          <w:i/>
          <w:iCs/>
        </w:rPr>
        <w:t>p</w:t>
      </w:r>
      <w:r>
        <w:t>&lt;0.0028) on the additive scale remained significant after exclusion of participants with psychotic disorders.</w:t>
      </w:r>
    </w:p>
    <w:p w14:paraId="3B22F220" w14:textId="77777777" w:rsidR="0037115C" w:rsidRDefault="0037115C">
      <w:r>
        <w:br w:type="page"/>
      </w:r>
    </w:p>
    <w:p w14:paraId="4941B05E" w14:textId="3662FF09" w:rsidR="00F43593" w:rsidRPr="0037115C" w:rsidRDefault="00F43593" w:rsidP="0037115C">
      <w:pPr>
        <w:spacing w:line="360" w:lineRule="auto"/>
        <w:jc w:val="both"/>
        <w:rPr>
          <w:b/>
          <w:bCs/>
        </w:rPr>
      </w:pPr>
      <w:r w:rsidRPr="00E81E36">
        <w:rPr>
          <w:b/>
          <w:bCs/>
        </w:rPr>
        <w:lastRenderedPageBreak/>
        <w:t xml:space="preserve">Supplementary Table </w:t>
      </w:r>
      <w:r w:rsidR="001B50AD">
        <w:rPr>
          <w:b/>
          <w:bCs/>
        </w:rPr>
        <w:t>10</w:t>
      </w:r>
      <w:r w:rsidRPr="008D79FB">
        <w:t>. Interaction effects between PRS</w:t>
      </w:r>
      <w:r w:rsidR="001D0746">
        <w:t>s</w:t>
      </w:r>
      <w:r w:rsidRPr="008D79FB">
        <w:t xml:space="preserve"> and smoking status (never vs former vs current) on delusions.</w:t>
      </w:r>
      <w:r>
        <w:t xml:space="preserve"> Interaction effects are on the additive scale (</w:t>
      </w:r>
      <w:r w:rsidRPr="008D79FB">
        <w:t>β</w:t>
      </w:r>
      <w:r>
        <w:t xml:space="preserve">). </w:t>
      </w:r>
      <w:r w:rsidRPr="008D79FB">
        <w:t xml:space="preserve">Results are reported at the </w:t>
      </w:r>
      <w:r>
        <w:t xml:space="preserve">p-value </w:t>
      </w:r>
      <w:r w:rsidRPr="008D79FB">
        <w:t>threshold</w:t>
      </w:r>
      <w:r>
        <w:t xml:space="preserve"> </w:t>
      </w:r>
      <w:r w:rsidRPr="008D79FB">
        <w:t>with the</w:t>
      </w:r>
      <w:r>
        <w:t xml:space="preserve"> highest R</w:t>
      </w:r>
      <w:r w:rsidRPr="008D79FB">
        <w:rPr>
          <w:vertAlign w:val="superscript"/>
        </w:rPr>
        <w:t>2</w:t>
      </w:r>
      <w:r>
        <w:t xml:space="preserve"> in</w:t>
      </w:r>
      <w:r w:rsidRPr="008D79FB">
        <w:t xml:space="preserve"> main </w:t>
      </w:r>
      <w:r>
        <w:t xml:space="preserve">PRS </w:t>
      </w:r>
      <w:r w:rsidRPr="008D79FB">
        <w:t>analyses</w:t>
      </w:r>
      <w:r>
        <w:t xml:space="preserve"> (</w:t>
      </w:r>
      <w:r w:rsidRPr="000271BC">
        <w:rPr>
          <w:i/>
          <w:iCs/>
        </w:rPr>
        <w:t>p</w:t>
      </w:r>
      <w:r>
        <w:t>=0.2).</w:t>
      </w:r>
    </w:p>
    <w:p w14:paraId="233F0AE1" w14:textId="77777777" w:rsidR="00F43593" w:rsidRDefault="00F43593" w:rsidP="00F43593">
      <w:pPr>
        <w:jc w:val="both"/>
      </w:pPr>
    </w:p>
    <w:tbl>
      <w:tblPr>
        <w:tblStyle w:val="TableGrid"/>
        <w:tblW w:w="74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2"/>
        <w:gridCol w:w="1368"/>
        <w:gridCol w:w="1087"/>
        <w:gridCol w:w="1399"/>
      </w:tblGrid>
      <w:tr w:rsidR="00F43593" w:rsidRPr="00C11499" w14:paraId="3223F31D" w14:textId="77777777" w:rsidTr="00C11499">
        <w:trPr>
          <w:trHeight w:val="25"/>
          <w:jc w:val="center"/>
        </w:trPr>
        <w:tc>
          <w:tcPr>
            <w:tcW w:w="3602" w:type="dxa"/>
            <w:vMerge w:val="restart"/>
            <w:noWrap/>
            <w:vAlign w:val="center"/>
            <w:hideMark/>
          </w:tcPr>
          <w:p w14:paraId="7817D6EB" w14:textId="77777777" w:rsidR="00F43593" w:rsidRPr="00C11499" w:rsidRDefault="00F43593" w:rsidP="009939F5">
            <w:pPr>
              <w:spacing w:line="360" w:lineRule="auto"/>
              <w:jc w:val="center"/>
              <w:rPr>
                <w:rFonts w:asciiTheme="majorHAnsi" w:hAnsiTheme="majorHAnsi" w:cstheme="majorHAnsi"/>
                <w:b/>
                <w:iCs/>
                <w:color w:val="000000" w:themeColor="text1"/>
                <w:sz w:val="18"/>
                <w:szCs w:val="18"/>
              </w:rPr>
            </w:pPr>
            <w:r w:rsidRPr="00C11499">
              <w:rPr>
                <w:rFonts w:asciiTheme="majorHAnsi" w:hAnsiTheme="majorHAnsi" w:cstheme="majorHAnsi"/>
                <w:b/>
                <w:iCs/>
                <w:color w:val="000000" w:themeColor="text1"/>
                <w:sz w:val="18"/>
                <w:szCs w:val="18"/>
              </w:rPr>
              <w:t>Predictor</w:t>
            </w:r>
          </w:p>
        </w:tc>
        <w:tc>
          <w:tcPr>
            <w:tcW w:w="3854" w:type="dxa"/>
            <w:gridSpan w:val="3"/>
            <w:tcBorders>
              <w:left w:val="double" w:sz="4" w:space="0" w:color="auto"/>
            </w:tcBorders>
            <w:shd w:val="clear" w:color="auto" w:fill="FFFFFF" w:themeFill="background1"/>
            <w:noWrap/>
            <w:vAlign w:val="center"/>
            <w:hideMark/>
          </w:tcPr>
          <w:p w14:paraId="459CF9B2" w14:textId="77777777" w:rsidR="00F43593" w:rsidRPr="00C11499" w:rsidRDefault="00F43593" w:rsidP="009939F5">
            <w:pPr>
              <w:spacing w:line="360" w:lineRule="auto"/>
              <w:jc w:val="center"/>
              <w:rPr>
                <w:rFonts w:asciiTheme="majorHAnsi" w:hAnsiTheme="majorHAnsi" w:cstheme="majorHAnsi"/>
                <w:b/>
                <w:i/>
                <w:sz w:val="18"/>
                <w:szCs w:val="18"/>
              </w:rPr>
            </w:pPr>
            <w:r w:rsidRPr="00C11499">
              <w:rPr>
                <w:rFonts w:asciiTheme="majorHAnsi" w:hAnsiTheme="majorHAnsi" w:cstheme="majorHAnsi"/>
                <w:b/>
                <w:i/>
                <w:color w:val="000000" w:themeColor="text1"/>
                <w:sz w:val="18"/>
                <w:szCs w:val="18"/>
              </w:rPr>
              <w:t xml:space="preserve">Additive </w:t>
            </w:r>
            <w:r w:rsidRPr="00C11499">
              <w:rPr>
                <w:rFonts w:asciiTheme="majorHAnsi" w:hAnsiTheme="majorHAnsi" w:cstheme="majorHAnsi"/>
                <w:bCs/>
                <w:i/>
                <w:color w:val="000000" w:themeColor="text1"/>
                <w:sz w:val="18"/>
                <w:szCs w:val="18"/>
              </w:rPr>
              <w:t>(linear regression)</w:t>
            </w:r>
          </w:p>
        </w:tc>
      </w:tr>
      <w:tr w:rsidR="00F43593" w:rsidRPr="00C11499" w14:paraId="3B4F41E9" w14:textId="77777777" w:rsidTr="00C11499">
        <w:trPr>
          <w:trHeight w:val="25"/>
          <w:jc w:val="center"/>
        </w:trPr>
        <w:tc>
          <w:tcPr>
            <w:tcW w:w="3602" w:type="dxa"/>
            <w:vMerge/>
            <w:noWrap/>
            <w:hideMark/>
          </w:tcPr>
          <w:p w14:paraId="28326405"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p>
        </w:tc>
        <w:tc>
          <w:tcPr>
            <w:tcW w:w="1368" w:type="dxa"/>
            <w:tcBorders>
              <w:left w:val="double" w:sz="4" w:space="0" w:color="auto"/>
            </w:tcBorders>
            <w:noWrap/>
            <w:hideMark/>
          </w:tcPr>
          <w:p w14:paraId="3033EE68"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β</w:t>
            </w:r>
          </w:p>
        </w:tc>
        <w:tc>
          <w:tcPr>
            <w:tcW w:w="1087" w:type="dxa"/>
            <w:noWrap/>
            <w:hideMark/>
          </w:tcPr>
          <w:p w14:paraId="534DD669"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Std. Error</w:t>
            </w:r>
          </w:p>
        </w:tc>
        <w:tc>
          <w:tcPr>
            <w:tcW w:w="1398" w:type="dxa"/>
            <w:noWrap/>
            <w:hideMark/>
          </w:tcPr>
          <w:p w14:paraId="6C2750AF" w14:textId="77777777" w:rsidR="00F43593" w:rsidRPr="00C11499" w:rsidRDefault="00F43593" w:rsidP="009939F5">
            <w:pPr>
              <w:spacing w:line="360" w:lineRule="auto"/>
              <w:jc w:val="center"/>
              <w:rPr>
                <w:rFonts w:asciiTheme="majorHAnsi" w:hAnsiTheme="majorHAnsi" w:cstheme="majorHAnsi"/>
                <w:b/>
                <w:i/>
                <w:sz w:val="18"/>
                <w:szCs w:val="18"/>
              </w:rPr>
            </w:pPr>
            <w:r w:rsidRPr="00C11499">
              <w:rPr>
                <w:rFonts w:asciiTheme="majorHAnsi" w:hAnsiTheme="majorHAnsi" w:cstheme="majorHAnsi"/>
                <w:b/>
                <w:i/>
                <w:sz w:val="18"/>
                <w:szCs w:val="18"/>
              </w:rPr>
              <w:t>p</w:t>
            </w:r>
          </w:p>
        </w:tc>
      </w:tr>
      <w:tr w:rsidR="00F43593" w:rsidRPr="00C11499" w14:paraId="0783A3CD" w14:textId="77777777" w:rsidTr="00C11499">
        <w:trPr>
          <w:trHeight w:val="25"/>
          <w:jc w:val="center"/>
        </w:trPr>
        <w:tc>
          <w:tcPr>
            <w:tcW w:w="3602" w:type="dxa"/>
            <w:tcBorders>
              <w:top w:val="dotted" w:sz="4" w:space="0" w:color="auto"/>
            </w:tcBorders>
            <w:noWrap/>
            <w:vAlign w:val="center"/>
          </w:tcPr>
          <w:p w14:paraId="6AA056B1"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sz w:val="18"/>
                <w:szCs w:val="18"/>
              </w:rPr>
              <w:t>PRS</w:t>
            </w:r>
            <w:r w:rsidRPr="00C11499">
              <w:rPr>
                <w:rFonts w:asciiTheme="majorHAnsi" w:hAnsiTheme="majorHAnsi" w:cstheme="majorHAnsi"/>
                <w:bCs/>
                <w:iCs/>
                <w:sz w:val="18"/>
                <w:szCs w:val="18"/>
                <w:vertAlign w:val="subscript"/>
              </w:rPr>
              <w:t>(DEP)</w:t>
            </w:r>
            <w:r w:rsidRPr="00C11499">
              <w:rPr>
                <w:rFonts w:asciiTheme="majorHAnsi" w:hAnsiTheme="majorHAnsi" w:cstheme="majorHAnsi"/>
                <w:bCs/>
                <w:iCs/>
                <w:sz w:val="18"/>
                <w:szCs w:val="18"/>
              </w:rPr>
              <w:t xml:space="preserve"> at P-value threshold = 0.2</w:t>
            </w:r>
          </w:p>
        </w:tc>
        <w:tc>
          <w:tcPr>
            <w:tcW w:w="1368" w:type="dxa"/>
            <w:tcBorders>
              <w:top w:val="dotted" w:sz="4" w:space="0" w:color="auto"/>
              <w:left w:val="double" w:sz="4" w:space="0" w:color="auto"/>
            </w:tcBorders>
            <w:noWrap/>
            <w:vAlign w:val="center"/>
          </w:tcPr>
          <w:p w14:paraId="242AB658"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2.437 x 10</w:t>
            </w:r>
            <w:r w:rsidRPr="00C11499">
              <w:rPr>
                <w:rFonts w:asciiTheme="majorHAnsi" w:hAnsiTheme="majorHAnsi" w:cstheme="majorHAnsi"/>
                <w:bCs/>
                <w:iCs/>
                <w:sz w:val="18"/>
                <w:szCs w:val="18"/>
                <w:vertAlign w:val="superscript"/>
              </w:rPr>
              <w:t>-3</w:t>
            </w:r>
          </w:p>
        </w:tc>
        <w:tc>
          <w:tcPr>
            <w:tcW w:w="1087" w:type="dxa"/>
            <w:tcBorders>
              <w:top w:val="dotted" w:sz="4" w:space="0" w:color="auto"/>
            </w:tcBorders>
            <w:noWrap/>
            <w:vAlign w:val="center"/>
          </w:tcPr>
          <w:p w14:paraId="15A212FB"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1.490 x 10</w:t>
            </w:r>
            <w:r w:rsidRPr="00C11499">
              <w:rPr>
                <w:rFonts w:asciiTheme="majorHAnsi" w:hAnsiTheme="majorHAnsi" w:cstheme="majorHAnsi"/>
                <w:bCs/>
                <w:iCs/>
                <w:sz w:val="18"/>
                <w:szCs w:val="18"/>
                <w:vertAlign w:val="superscript"/>
              </w:rPr>
              <w:t>-3</w:t>
            </w:r>
          </w:p>
        </w:tc>
        <w:tc>
          <w:tcPr>
            <w:tcW w:w="1398" w:type="dxa"/>
            <w:tcBorders>
              <w:top w:val="dotted" w:sz="4" w:space="0" w:color="auto"/>
            </w:tcBorders>
            <w:noWrap/>
            <w:vAlign w:val="center"/>
          </w:tcPr>
          <w:p w14:paraId="05BEE5D4"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0.10184</w:t>
            </w:r>
          </w:p>
        </w:tc>
      </w:tr>
      <w:tr w:rsidR="00F43593" w:rsidRPr="00C11499" w14:paraId="360089D7" w14:textId="77777777" w:rsidTr="00C11499">
        <w:trPr>
          <w:trHeight w:val="25"/>
          <w:jc w:val="center"/>
        </w:trPr>
        <w:tc>
          <w:tcPr>
            <w:tcW w:w="3602" w:type="dxa"/>
            <w:noWrap/>
            <w:vAlign w:val="center"/>
          </w:tcPr>
          <w:p w14:paraId="602FA246"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color w:val="000000" w:themeColor="text1"/>
                <w:sz w:val="18"/>
                <w:szCs w:val="18"/>
              </w:rPr>
              <w:t>Former vs never smokers</w:t>
            </w:r>
          </w:p>
        </w:tc>
        <w:tc>
          <w:tcPr>
            <w:tcW w:w="1368" w:type="dxa"/>
            <w:tcBorders>
              <w:left w:val="double" w:sz="4" w:space="0" w:color="auto"/>
            </w:tcBorders>
            <w:noWrap/>
            <w:vAlign w:val="center"/>
          </w:tcPr>
          <w:p w14:paraId="1E71371E"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-4.698 x 10</w:t>
            </w:r>
            <w:r w:rsidRPr="00C11499">
              <w:rPr>
                <w:rFonts w:asciiTheme="majorHAnsi" w:hAnsiTheme="majorHAnsi" w:cstheme="majorHAnsi"/>
                <w:bCs/>
                <w:iCs/>
                <w:sz w:val="18"/>
                <w:szCs w:val="18"/>
                <w:vertAlign w:val="superscript"/>
              </w:rPr>
              <w:t>-3</w:t>
            </w:r>
          </w:p>
        </w:tc>
        <w:tc>
          <w:tcPr>
            <w:tcW w:w="1087" w:type="dxa"/>
            <w:noWrap/>
            <w:vAlign w:val="center"/>
          </w:tcPr>
          <w:p w14:paraId="785C2BA6"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2.917 x 10</w:t>
            </w:r>
            <w:r w:rsidRPr="00C11499">
              <w:rPr>
                <w:rFonts w:asciiTheme="majorHAnsi" w:hAnsiTheme="majorHAnsi" w:cstheme="majorHAnsi"/>
                <w:bCs/>
                <w:iCs/>
                <w:sz w:val="18"/>
                <w:szCs w:val="18"/>
                <w:vertAlign w:val="superscript"/>
              </w:rPr>
              <w:t>-3</w:t>
            </w:r>
          </w:p>
        </w:tc>
        <w:tc>
          <w:tcPr>
            <w:tcW w:w="1398" w:type="dxa"/>
            <w:noWrap/>
            <w:vAlign w:val="center"/>
          </w:tcPr>
          <w:p w14:paraId="03037086"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0.10728</w:t>
            </w:r>
          </w:p>
        </w:tc>
      </w:tr>
      <w:tr w:rsidR="00F43593" w:rsidRPr="00C11499" w14:paraId="3A026E35" w14:textId="77777777" w:rsidTr="00C11499">
        <w:trPr>
          <w:trHeight w:val="25"/>
          <w:jc w:val="center"/>
        </w:trPr>
        <w:tc>
          <w:tcPr>
            <w:tcW w:w="3602" w:type="dxa"/>
            <w:noWrap/>
            <w:vAlign w:val="center"/>
          </w:tcPr>
          <w:p w14:paraId="4DB4C9AF"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color w:val="000000" w:themeColor="text1"/>
                <w:sz w:val="18"/>
                <w:szCs w:val="18"/>
              </w:rPr>
              <w:t>Current vs never smokers</w:t>
            </w:r>
          </w:p>
        </w:tc>
        <w:tc>
          <w:tcPr>
            <w:tcW w:w="1368" w:type="dxa"/>
            <w:tcBorders>
              <w:left w:val="double" w:sz="4" w:space="0" w:color="auto"/>
            </w:tcBorders>
            <w:noWrap/>
            <w:vAlign w:val="center"/>
          </w:tcPr>
          <w:p w14:paraId="2BAA217B"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6.979 x 10</w:t>
            </w:r>
            <w:r w:rsidRPr="00C11499">
              <w:rPr>
                <w:rFonts w:asciiTheme="majorHAnsi" w:hAnsiTheme="majorHAnsi" w:cstheme="majorHAnsi"/>
                <w:bCs/>
                <w:iCs/>
                <w:sz w:val="18"/>
                <w:szCs w:val="18"/>
                <w:vertAlign w:val="superscript"/>
              </w:rPr>
              <w:t>-3</w:t>
            </w:r>
          </w:p>
        </w:tc>
        <w:tc>
          <w:tcPr>
            <w:tcW w:w="1087" w:type="dxa"/>
            <w:noWrap/>
            <w:vAlign w:val="center"/>
          </w:tcPr>
          <w:p w14:paraId="38D33C88"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5.071 x 10</w:t>
            </w:r>
            <w:r w:rsidRPr="00C11499">
              <w:rPr>
                <w:rFonts w:asciiTheme="majorHAnsi" w:hAnsiTheme="majorHAnsi" w:cstheme="majorHAnsi"/>
                <w:bCs/>
                <w:iCs/>
                <w:sz w:val="18"/>
                <w:szCs w:val="18"/>
                <w:vertAlign w:val="superscript"/>
              </w:rPr>
              <w:t>-3</w:t>
            </w:r>
          </w:p>
        </w:tc>
        <w:tc>
          <w:tcPr>
            <w:tcW w:w="1398" w:type="dxa"/>
            <w:noWrap/>
            <w:vAlign w:val="center"/>
          </w:tcPr>
          <w:p w14:paraId="1AC606E0"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0.16876</w:t>
            </w:r>
          </w:p>
        </w:tc>
      </w:tr>
      <w:tr w:rsidR="00F43593" w:rsidRPr="00C11499" w14:paraId="3F65EC71" w14:textId="77777777" w:rsidTr="00C11499">
        <w:trPr>
          <w:trHeight w:val="25"/>
          <w:jc w:val="center"/>
        </w:trPr>
        <w:tc>
          <w:tcPr>
            <w:tcW w:w="3602" w:type="dxa"/>
            <w:noWrap/>
            <w:vAlign w:val="center"/>
          </w:tcPr>
          <w:p w14:paraId="0A4AAEE4"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sz w:val="18"/>
                <w:szCs w:val="18"/>
              </w:rPr>
              <w:t>PRS</w:t>
            </w:r>
            <w:r w:rsidRPr="00C11499">
              <w:rPr>
                <w:rFonts w:asciiTheme="majorHAnsi" w:hAnsiTheme="majorHAnsi" w:cstheme="majorHAnsi"/>
                <w:bCs/>
                <w:iCs/>
                <w:sz w:val="18"/>
                <w:szCs w:val="18"/>
                <w:vertAlign w:val="subscript"/>
              </w:rPr>
              <w:t>(DEP)</w:t>
            </w:r>
            <w:r w:rsidRPr="00C11499">
              <w:rPr>
                <w:rFonts w:asciiTheme="majorHAnsi" w:hAnsiTheme="majorHAnsi" w:cstheme="majorHAnsi"/>
                <w:bCs/>
                <w:iCs/>
                <w:sz w:val="18"/>
                <w:szCs w:val="18"/>
              </w:rPr>
              <w:t xml:space="preserve"> x former smokers</w:t>
            </w:r>
          </w:p>
        </w:tc>
        <w:tc>
          <w:tcPr>
            <w:tcW w:w="1368" w:type="dxa"/>
            <w:tcBorders>
              <w:left w:val="double" w:sz="4" w:space="0" w:color="auto"/>
            </w:tcBorders>
            <w:noWrap/>
            <w:vAlign w:val="center"/>
          </w:tcPr>
          <w:p w14:paraId="6E2406D0"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1.392 x 10</w:t>
            </w:r>
            <w:r w:rsidRPr="00C11499">
              <w:rPr>
                <w:rFonts w:asciiTheme="majorHAnsi" w:hAnsiTheme="majorHAnsi" w:cstheme="majorHAnsi"/>
                <w:bCs/>
                <w:iCs/>
                <w:sz w:val="18"/>
                <w:szCs w:val="18"/>
                <w:vertAlign w:val="superscript"/>
              </w:rPr>
              <w:t>-3</w:t>
            </w:r>
          </w:p>
        </w:tc>
        <w:tc>
          <w:tcPr>
            <w:tcW w:w="1087" w:type="dxa"/>
            <w:noWrap/>
            <w:vAlign w:val="center"/>
          </w:tcPr>
          <w:p w14:paraId="77265D49"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6.382 x 10</w:t>
            </w:r>
            <w:r w:rsidRPr="00C11499">
              <w:rPr>
                <w:rFonts w:asciiTheme="majorHAnsi" w:hAnsiTheme="majorHAnsi" w:cstheme="majorHAnsi"/>
                <w:bCs/>
                <w:iCs/>
                <w:sz w:val="18"/>
                <w:szCs w:val="18"/>
                <w:vertAlign w:val="superscript"/>
              </w:rPr>
              <w:t>-4</w:t>
            </w:r>
          </w:p>
        </w:tc>
        <w:tc>
          <w:tcPr>
            <w:tcW w:w="1398" w:type="dxa"/>
            <w:noWrap/>
            <w:vAlign w:val="center"/>
          </w:tcPr>
          <w:p w14:paraId="15D59FF3"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0.02916</w:t>
            </w:r>
          </w:p>
        </w:tc>
      </w:tr>
      <w:tr w:rsidR="00F43593" w:rsidRPr="00C11499" w14:paraId="42398929" w14:textId="77777777" w:rsidTr="00C11499">
        <w:trPr>
          <w:trHeight w:val="25"/>
          <w:jc w:val="center"/>
        </w:trPr>
        <w:tc>
          <w:tcPr>
            <w:tcW w:w="3602" w:type="dxa"/>
            <w:tcBorders>
              <w:bottom w:val="dotted" w:sz="4" w:space="0" w:color="auto"/>
            </w:tcBorders>
            <w:noWrap/>
            <w:vAlign w:val="center"/>
          </w:tcPr>
          <w:p w14:paraId="442C899C" w14:textId="77777777" w:rsidR="00F43593" w:rsidRPr="00C11499" w:rsidRDefault="00F43593" w:rsidP="009939F5">
            <w:pPr>
              <w:spacing w:line="360" w:lineRule="auto"/>
              <w:rPr>
                <w:rFonts w:asciiTheme="majorHAnsi" w:hAnsiTheme="majorHAnsi" w:cstheme="majorHAnsi"/>
                <w:b/>
                <w:iCs/>
                <w:color w:val="000000" w:themeColor="text1"/>
                <w:sz w:val="18"/>
                <w:szCs w:val="18"/>
              </w:rPr>
            </w:pPr>
            <w:r w:rsidRPr="00C11499">
              <w:rPr>
                <w:rFonts w:asciiTheme="majorHAnsi" w:hAnsiTheme="majorHAnsi" w:cstheme="majorHAnsi"/>
                <w:b/>
                <w:iCs/>
                <w:sz w:val="18"/>
                <w:szCs w:val="18"/>
              </w:rPr>
              <w:t>PRS</w:t>
            </w:r>
            <w:r w:rsidRPr="00C11499">
              <w:rPr>
                <w:rFonts w:asciiTheme="majorHAnsi" w:hAnsiTheme="majorHAnsi" w:cstheme="majorHAnsi"/>
                <w:b/>
                <w:iCs/>
                <w:sz w:val="18"/>
                <w:szCs w:val="18"/>
                <w:vertAlign w:val="subscript"/>
              </w:rPr>
              <w:t>(DEP)</w:t>
            </w:r>
            <w:r w:rsidRPr="00C11499">
              <w:rPr>
                <w:rFonts w:asciiTheme="majorHAnsi" w:hAnsiTheme="majorHAnsi" w:cstheme="majorHAnsi"/>
                <w:b/>
                <w:iCs/>
                <w:sz w:val="18"/>
                <w:szCs w:val="18"/>
              </w:rPr>
              <w:t xml:space="preserve"> x current smokers</w:t>
            </w:r>
          </w:p>
        </w:tc>
        <w:tc>
          <w:tcPr>
            <w:tcW w:w="1368" w:type="dxa"/>
            <w:tcBorders>
              <w:left w:val="double" w:sz="4" w:space="0" w:color="auto"/>
              <w:bottom w:val="dotted" w:sz="4" w:space="0" w:color="auto"/>
            </w:tcBorders>
            <w:noWrap/>
            <w:vAlign w:val="center"/>
          </w:tcPr>
          <w:p w14:paraId="7BA80859"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3.757 x 10</w:t>
            </w:r>
            <w:r w:rsidRPr="00C11499">
              <w:rPr>
                <w:rFonts w:asciiTheme="majorHAnsi" w:hAnsiTheme="majorHAnsi" w:cstheme="majorHAnsi"/>
                <w:b/>
                <w:iCs/>
                <w:sz w:val="18"/>
                <w:szCs w:val="18"/>
                <w:vertAlign w:val="superscript"/>
              </w:rPr>
              <w:t>-3</w:t>
            </w:r>
          </w:p>
        </w:tc>
        <w:tc>
          <w:tcPr>
            <w:tcW w:w="1087" w:type="dxa"/>
            <w:tcBorders>
              <w:bottom w:val="dotted" w:sz="4" w:space="0" w:color="auto"/>
            </w:tcBorders>
            <w:noWrap/>
            <w:vAlign w:val="center"/>
          </w:tcPr>
          <w:p w14:paraId="78554700"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1.204 x 10</w:t>
            </w:r>
            <w:r w:rsidRPr="00C11499">
              <w:rPr>
                <w:rFonts w:asciiTheme="majorHAnsi" w:hAnsiTheme="majorHAnsi" w:cstheme="majorHAnsi"/>
                <w:b/>
                <w:iCs/>
                <w:sz w:val="18"/>
                <w:szCs w:val="18"/>
                <w:vertAlign w:val="superscript"/>
              </w:rPr>
              <w:t>-3</w:t>
            </w:r>
          </w:p>
        </w:tc>
        <w:tc>
          <w:tcPr>
            <w:tcW w:w="1398" w:type="dxa"/>
            <w:tcBorders>
              <w:bottom w:val="dotted" w:sz="4" w:space="0" w:color="auto"/>
            </w:tcBorders>
            <w:noWrap/>
            <w:vAlign w:val="center"/>
          </w:tcPr>
          <w:p w14:paraId="7A91B0D3"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0.00180</w:t>
            </w:r>
          </w:p>
        </w:tc>
      </w:tr>
      <w:tr w:rsidR="00F43593" w:rsidRPr="00C11499" w14:paraId="2DAFE41A" w14:textId="77777777" w:rsidTr="00C11499">
        <w:trPr>
          <w:trHeight w:val="25"/>
          <w:jc w:val="center"/>
        </w:trPr>
        <w:tc>
          <w:tcPr>
            <w:tcW w:w="3602" w:type="dxa"/>
            <w:tcBorders>
              <w:top w:val="dotted" w:sz="4" w:space="0" w:color="auto"/>
            </w:tcBorders>
            <w:noWrap/>
            <w:vAlign w:val="center"/>
          </w:tcPr>
          <w:p w14:paraId="344FC323"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sz w:val="18"/>
                <w:szCs w:val="18"/>
              </w:rPr>
              <w:t>PRS</w:t>
            </w:r>
            <w:r w:rsidRPr="00C11499">
              <w:rPr>
                <w:rFonts w:asciiTheme="majorHAnsi" w:hAnsiTheme="majorHAnsi" w:cstheme="majorHAnsi"/>
                <w:bCs/>
                <w:iCs/>
                <w:sz w:val="18"/>
                <w:szCs w:val="18"/>
                <w:vertAlign w:val="subscript"/>
              </w:rPr>
              <w:t>(ADHD)</w:t>
            </w:r>
            <w:r w:rsidRPr="00C11499">
              <w:rPr>
                <w:rFonts w:asciiTheme="majorHAnsi" w:hAnsiTheme="majorHAnsi" w:cstheme="majorHAnsi"/>
                <w:bCs/>
                <w:iCs/>
                <w:sz w:val="18"/>
                <w:szCs w:val="18"/>
              </w:rPr>
              <w:t xml:space="preserve"> at P-value threshold = 0.2</w:t>
            </w:r>
          </w:p>
        </w:tc>
        <w:tc>
          <w:tcPr>
            <w:tcW w:w="1368" w:type="dxa"/>
            <w:tcBorders>
              <w:top w:val="dotted" w:sz="4" w:space="0" w:color="auto"/>
              <w:left w:val="double" w:sz="4" w:space="0" w:color="auto"/>
            </w:tcBorders>
            <w:noWrap/>
            <w:vAlign w:val="center"/>
          </w:tcPr>
          <w:p w14:paraId="72FDD600"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4.874 x 10</w:t>
            </w:r>
            <w:r w:rsidRPr="00C11499">
              <w:rPr>
                <w:rFonts w:asciiTheme="majorHAnsi" w:hAnsiTheme="majorHAnsi" w:cstheme="majorHAnsi"/>
                <w:bCs/>
                <w:iCs/>
                <w:sz w:val="18"/>
                <w:szCs w:val="18"/>
                <w:vertAlign w:val="superscript"/>
              </w:rPr>
              <w:t>-4</w:t>
            </w:r>
          </w:p>
        </w:tc>
        <w:tc>
          <w:tcPr>
            <w:tcW w:w="1087" w:type="dxa"/>
            <w:tcBorders>
              <w:top w:val="dotted" w:sz="4" w:space="0" w:color="auto"/>
            </w:tcBorders>
            <w:noWrap/>
            <w:vAlign w:val="center"/>
          </w:tcPr>
          <w:p w14:paraId="0F07B85C"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1.480 x 10</w:t>
            </w:r>
            <w:r w:rsidRPr="00C11499">
              <w:rPr>
                <w:rFonts w:asciiTheme="majorHAnsi" w:hAnsiTheme="majorHAnsi" w:cstheme="majorHAnsi"/>
                <w:bCs/>
                <w:iCs/>
                <w:sz w:val="18"/>
                <w:szCs w:val="18"/>
                <w:vertAlign w:val="superscript"/>
              </w:rPr>
              <w:t>-3</w:t>
            </w:r>
          </w:p>
        </w:tc>
        <w:tc>
          <w:tcPr>
            <w:tcW w:w="1398" w:type="dxa"/>
            <w:tcBorders>
              <w:top w:val="dotted" w:sz="4" w:space="0" w:color="auto"/>
            </w:tcBorders>
            <w:noWrap/>
            <w:vAlign w:val="center"/>
          </w:tcPr>
          <w:p w14:paraId="36386CBA"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0.741882</w:t>
            </w:r>
          </w:p>
        </w:tc>
      </w:tr>
      <w:tr w:rsidR="00F43593" w:rsidRPr="00C11499" w14:paraId="0392E3D4" w14:textId="77777777" w:rsidTr="00C11499">
        <w:trPr>
          <w:trHeight w:val="25"/>
          <w:jc w:val="center"/>
        </w:trPr>
        <w:tc>
          <w:tcPr>
            <w:tcW w:w="3602" w:type="dxa"/>
            <w:noWrap/>
            <w:vAlign w:val="center"/>
          </w:tcPr>
          <w:p w14:paraId="4FCE8CB1"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sz w:val="18"/>
                <w:szCs w:val="18"/>
              </w:rPr>
              <w:t>Former vs never smokers</w:t>
            </w:r>
          </w:p>
        </w:tc>
        <w:tc>
          <w:tcPr>
            <w:tcW w:w="1368" w:type="dxa"/>
            <w:tcBorders>
              <w:left w:val="double" w:sz="4" w:space="0" w:color="auto"/>
            </w:tcBorders>
            <w:noWrap/>
            <w:vAlign w:val="center"/>
          </w:tcPr>
          <w:p w14:paraId="41F83492"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-4.713 x 10</w:t>
            </w:r>
            <w:r w:rsidRPr="00C11499">
              <w:rPr>
                <w:rFonts w:asciiTheme="majorHAnsi" w:hAnsiTheme="majorHAnsi" w:cstheme="majorHAnsi"/>
                <w:bCs/>
                <w:iCs/>
                <w:sz w:val="18"/>
                <w:szCs w:val="18"/>
                <w:vertAlign w:val="superscript"/>
              </w:rPr>
              <w:t>-3</w:t>
            </w:r>
          </w:p>
        </w:tc>
        <w:tc>
          <w:tcPr>
            <w:tcW w:w="1087" w:type="dxa"/>
            <w:noWrap/>
            <w:vAlign w:val="center"/>
          </w:tcPr>
          <w:p w14:paraId="6A05AFCF"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2.920 x 10</w:t>
            </w:r>
            <w:r w:rsidRPr="00C11499">
              <w:rPr>
                <w:rFonts w:asciiTheme="majorHAnsi" w:hAnsiTheme="majorHAnsi" w:cstheme="majorHAnsi"/>
                <w:bCs/>
                <w:iCs/>
                <w:sz w:val="18"/>
                <w:szCs w:val="18"/>
                <w:vertAlign w:val="superscript"/>
              </w:rPr>
              <w:t>-3</w:t>
            </w:r>
          </w:p>
        </w:tc>
        <w:tc>
          <w:tcPr>
            <w:tcW w:w="1398" w:type="dxa"/>
            <w:noWrap/>
            <w:vAlign w:val="center"/>
          </w:tcPr>
          <w:p w14:paraId="7736922E"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0.106549</w:t>
            </w:r>
          </w:p>
        </w:tc>
      </w:tr>
      <w:tr w:rsidR="00F43593" w:rsidRPr="00C11499" w14:paraId="0C6524DB" w14:textId="77777777" w:rsidTr="00C11499">
        <w:trPr>
          <w:trHeight w:val="25"/>
          <w:jc w:val="center"/>
        </w:trPr>
        <w:tc>
          <w:tcPr>
            <w:tcW w:w="3602" w:type="dxa"/>
            <w:noWrap/>
            <w:vAlign w:val="center"/>
          </w:tcPr>
          <w:p w14:paraId="353AEBE5"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sz w:val="18"/>
                <w:szCs w:val="18"/>
              </w:rPr>
              <w:t>Current vs never smokers</w:t>
            </w:r>
          </w:p>
        </w:tc>
        <w:tc>
          <w:tcPr>
            <w:tcW w:w="1368" w:type="dxa"/>
            <w:tcBorders>
              <w:left w:val="double" w:sz="4" w:space="0" w:color="auto"/>
            </w:tcBorders>
            <w:noWrap/>
            <w:vAlign w:val="center"/>
          </w:tcPr>
          <w:p w14:paraId="30788CA7"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6.782 x 10</w:t>
            </w:r>
            <w:r w:rsidRPr="00C11499">
              <w:rPr>
                <w:rFonts w:asciiTheme="majorHAnsi" w:hAnsiTheme="majorHAnsi" w:cstheme="majorHAnsi"/>
                <w:bCs/>
                <w:iCs/>
                <w:sz w:val="18"/>
                <w:szCs w:val="18"/>
                <w:vertAlign w:val="superscript"/>
              </w:rPr>
              <w:t>-3</w:t>
            </w:r>
          </w:p>
        </w:tc>
        <w:tc>
          <w:tcPr>
            <w:tcW w:w="1087" w:type="dxa"/>
            <w:noWrap/>
            <w:vAlign w:val="center"/>
          </w:tcPr>
          <w:p w14:paraId="1BB8C20E"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5.082 x 10</w:t>
            </w:r>
            <w:r w:rsidRPr="00C11499">
              <w:rPr>
                <w:rFonts w:asciiTheme="majorHAnsi" w:hAnsiTheme="majorHAnsi" w:cstheme="majorHAnsi"/>
                <w:bCs/>
                <w:iCs/>
                <w:sz w:val="18"/>
                <w:szCs w:val="18"/>
                <w:vertAlign w:val="superscript"/>
              </w:rPr>
              <w:t>-3</w:t>
            </w:r>
          </w:p>
        </w:tc>
        <w:tc>
          <w:tcPr>
            <w:tcW w:w="1398" w:type="dxa"/>
            <w:noWrap/>
            <w:vAlign w:val="center"/>
          </w:tcPr>
          <w:p w14:paraId="19F94F55"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0.182024</w:t>
            </w:r>
          </w:p>
        </w:tc>
      </w:tr>
      <w:tr w:rsidR="00F43593" w:rsidRPr="00C11499" w14:paraId="67CBD561" w14:textId="77777777" w:rsidTr="00C11499">
        <w:trPr>
          <w:trHeight w:val="25"/>
          <w:jc w:val="center"/>
        </w:trPr>
        <w:tc>
          <w:tcPr>
            <w:tcW w:w="3602" w:type="dxa"/>
            <w:noWrap/>
            <w:vAlign w:val="center"/>
            <w:hideMark/>
          </w:tcPr>
          <w:p w14:paraId="1F43A925" w14:textId="77777777" w:rsidR="00F43593" w:rsidRPr="00C11499" w:rsidRDefault="00F43593" w:rsidP="009939F5">
            <w:pPr>
              <w:spacing w:line="360" w:lineRule="auto"/>
              <w:rPr>
                <w:rFonts w:asciiTheme="majorHAnsi" w:hAnsiTheme="majorHAnsi" w:cstheme="majorHAnsi"/>
                <w:bCs/>
                <w:iCs/>
                <w:color w:val="000000" w:themeColor="text1"/>
                <w:sz w:val="18"/>
                <w:szCs w:val="18"/>
              </w:rPr>
            </w:pPr>
            <w:r w:rsidRPr="00C11499">
              <w:rPr>
                <w:rFonts w:asciiTheme="majorHAnsi" w:hAnsiTheme="majorHAnsi" w:cstheme="majorHAnsi"/>
                <w:bCs/>
                <w:iCs/>
                <w:sz w:val="18"/>
                <w:szCs w:val="18"/>
              </w:rPr>
              <w:t>PRS</w:t>
            </w:r>
            <w:r w:rsidRPr="00C11499">
              <w:rPr>
                <w:rFonts w:asciiTheme="majorHAnsi" w:hAnsiTheme="majorHAnsi" w:cstheme="majorHAnsi"/>
                <w:bCs/>
                <w:iCs/>
                <w:sz w:val="18"/>
                <w:szCs w:val="18"/>
                <w:vertAlign w:val="subscript"/>
              </w:rPr>
              <w:t>(ADHD)</w:t>
            </w:r>
            <w:r w:rsidRPr="00C11499">
              <w:rPr>
                <w:rFonts w:asciiTheme="majorHAnsi" w:hAnsiTheme="majorHAnsi" w:cstheme="majorHAnsi"/>
                <w:bCs/>
                <w:iCs/>
                <w:sz w:val="18"/>
                <w:szCs w:val="18"/>
              </w:rPr>
              <w:t xml:space="preserve"> x former smokers</w:t>
            </w:r>
          </w:p>
        </w:tc>
        <w:tc>
          <w:tcPr>
            <w:tcW w:w="1368" w:type="dxa"/>
            <w:tcBorders>
              <w:left w:val="double" w:sz="4" w:space="0" w:color="auto"/>
            </w:tcBorders>
            <w:noWrap/>
            <w:vAlign w:val="center"/>
          </w:tcPr>
          <w:p w14:paraId="01BCC424"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8.480 x 10</w:t>
            </w:r>
            <w:r w:rsidRPr="00C11499">
              <w:rPr>
                <w:rFonts w:asciiTheme="majorHAnsi" w:hAnsiTheme="majorHAnsi" w:cstheme="majorHAnsi"/>
                <w:bCs/>
                <w:iCs/>
                <w:sz w:val="18"/>
                <w:szCs w:val="18"/>
                <w:vertAlign w:val="superscript"/>
              </w:rPr>
              <w:t>-4</w:t>
            </w:r>
          </w:p>
        </w:tc>
        <w:tc>
          <w:tcPr>
            <w:tcW w:w="1087" w:type="dxa"/>
            <w:noWrap/>
            <w:vAlign w:val="center"/>
          </w:tcPr>
          <w:p w14:paraId="41BD486F"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6.159 x 10</w:t>
            </w:r>
            <w:r w:rsidRPr="00C11499">
              <w:rPr>
                <w:rFonts w:asciiTheme="majorHAnsi" w:hAnsiTheme="majorHAnsi" w:cstheme="majorHAnsi"/>
                <w:bCs/>
                <w:iCs/>
                <w:sz w:val="18"/>
                <w:szCs w:val="18"/>
                <w:vertAlign w:val="superscript"/>
              </w:rPr>
              <w:t>-4</w:t>
            </w:r>
          </w:p>
        </w:tc>
        <w:tc>
          <w:tcPr>
            <w:tcW w:w="1398" w:type="dxa"/>
            <w:noWrap/>
            <w:vAlign w:val="center"/>
          </w:tcPr>
          <w:p w14:paraId="15909C60" w14:textId="77777777" w:rsidR="00F43593" w:rsidRPr="00C11499" w:rsidRDefault="00F43593" w:rsidP="009939F5">
            <w:pPr>
              <w:spacing w:line="360" w:lineRule="auto"/>
              <w:jc w:val="center"/>
              <w:rPr>
                <w:rFonts w:asciiTheme="majorHAnsi" w:hAnsiTheme="majorHAnsi" w:cstheme="majorHAnsi"/>
                <w:bCs/>
                <w:iCs/>
                <w:sz w:val="18"/>
                <w:szCs w:val="18"/>
              </w:rPr>
            </w:pPr>
            <w:r w:rsidRPr="00C11499">
              <w:rPr>
                <w:rFonts w:asciiTheme="majorHAnsi" w:hAnsiTheme="majorHAnsi" w:cstheme="majorHAnsi"/>
                <w:bCs/>
                <w:iCs/>
                <w:sz w:val="18"/>
                <w:szCs w:val="18"/>
              </w:rPr>
              <w:t>0.168569</w:t>
            </w:r>
          </w:p>
        </w:tc>
      </w:tr>
      <w:tr w:rsidR="00F43593" w:rsidRPr="00C11499" w14:paraId="60611C4D" w14:textId="77777777" w:rsidTr="00C11499">
        <w:trPr>
          <w:trHeight w:val="25"/>
          <w:jc w:val="center"/>
        </w:trPr>
        <w:tc>
          <w:tcPr>
            <w:tcW w:w="3602" w:type="dxa"/>
            <w:noWrap/>
            <w:vAlign w:val="center"/>
          </w:tcPr>
          <w:p w14:paraId="11C5E786" w14:textId="77777777" w:rsidR="00F43593" w:rsidRPr="00C11499" w:rsidRDefault="00F43593" w:rsidP="009939F5">
            <w:pPr>
              <w:spacing w:line="360" w:lineRule="auto"/>
              <w:rPr>
                <w:rFonts w:asciiTheme="majorHAnsi" w:hAnsiTheme="majorHAnsi" w:cstheme="majorHAnsi"/>
                <w:b/>
                <w:iCs/>
                <w:color w:val="000000" w:themeColor="text1"/>
                <w:sz w:val="18"/>
                <w:szCs w:val="18"/>
              </w:rPr>
            </w:pPr>
            <w:r w:rsidRPr="00C11499">
              <w:rPr>
                <w:rFonts w:asciiTheme="majorHAnsi" w:hAnsiTheme="majorHAnsi" w:cstheme="majorHAnsi"/>
                <w:b/>
                <w:iCs/>
                <w:sz w:val="18"/>
                <w:szCs w:val="18"/>
              </w:rPr>
              <w:t>PRS</w:t>
            </w:r>
            <w:r w:rsidRPr="00C11499">
              <w:rPr>
                <w:rFonts w:asciiTheme="majorHAnsi" w:hAnsiTheme="majorHAnsi" w:cstheme="majorHAnsi"/>
                <w:b/>
                <w:iCs/>
                <w:sz w:val="18"/>
                <w:szCs w:val="18"/>
                <w:vertAlign w:val="subscript"/>
              </w:rPr>
              <w:t>(ADHD)</w:t>
            </w:r>
            <w:r w:rsidRPr="00C11499">
              <w:rPr>
                <w:rFonts w:asciiTheme="majorHAnsi" w:hAnsiTheme="majorHAnsi" w:cstheme="majorHAnsi"/>
                <w:b/>
                <w:iCs/>
                <w:sz w:val="18"/>
                <w:szCs w:val="18"/>
              </w:rPr>
              <w:t xml:space="preserve"> x current smokers</w:t>
            </w:r>
          </w:p>
        </w:tc>
        <w:tc>
          <w:tcPr>
            <w:tcW w:w="1368" w:type="dxa"/>
            <w:tcBorders>
              <w:left w:val="double" w:sz="4" w:space="0" w:color="auto"/>
            </w:tcBorders>
            <w:noWrap/>
            <w:vAlign w:val="center"/>
          </w:tcPr>
          <w:p w14:paraId="704FA7C4"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4.538 x 10</w:t>
            </w:r>
            <w:r w:rsidRPr="00C11499">
              <w:rPr>
                <w:rFonts w:asciiTheme="majorHAnsi" w:hAnsiTheme="majorHAnsi" w:cstheme="majorHAnsi"/>
                <w:b/>
                <w:iCs/>
                <w:sz w:val="18"/>
                <w:szCs w:val="18"/>
                <w:vertAlign w:val="superscript"/>
              </w:rPr>
              <w:t>-3</w:t>
            </w:r>
          </w:p>
        </w:tc>
        <w:tc>
          <w:tcPr>
            <w:tcW w:w="1087" w:type="dxa"/>
            <w:noWrap/>
            <w:vAlign w:val="center"/>
          </w:tcPr>
          <w:p w14:paraId="3AE3EADC"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1.147 x 10</w:t>
            </w:r>
            <w:r w:rsidRPr="00C11499">
              <w:rPr>
                <w:rFonts w:asciiTheme="majorHAnsi" w:hAnsiTheme="majorHAnsi" w:cstheme="majorHAnsi"/>
                <w:b/>
                <w:iCs/>
                <w:sz w:val="18"/>
                <w:szCs w:val="18"/>
                <w:vertAlign w:val="superscript"/>
              </w:rPr>
              <w:t>-3</w:t>
            </w:r>
          </w:p>
        </w:tc>
        <w:tc>
          <w:tcPr>
            <w:tcW w:w="1398" w:type="dxa"/>
            <w:noWrap/>
            <w:vAlign w:val="center"/>
          </w:tcPr>
          <w:p w14:paraId="54B5E00C" w14:textId="77777777" w:rsidR="00F43593" w:rsidRPr="00C11499" w:rsidRDefault="00F43593" w:rsidP="009939F5">
            <w:pPr>
              <w:spacing w:line="360" w:lineRule="auto"/>
              <w:jc w:val="center"/>
              <w:rPr>
                <w:rFonts w:asciiTheme="majorHAnsi" w:hAnsiTheme="majorHAnsi" w:cstheme="majorHAnsi"/>
                <w:b/>
                <w:iCs/>
                <w:sz w:val="18"/>
                <w:szCs w:val="18"/>
              </w:rPr>
            </w:pPr>
            <w:r w:rsidRPr="00C11499">
              <w:rPr>
                <w:rFonts w:asciiTheme="majorHAnsi" w:hAnsiTheme="majorHAnsi" w:cstheme="majorHAnsi"/>
                <w:b/>
                <w:iCs/>
                <w:sz w:val="18"/>
                <w:szCs w:val="18"/>
              </w:rPr>
              <w:t>7.62 x 10</w:t>
            </w:r>
            <w:r w:rsidRPr="00C11499">
              <w:rPr>
                <w:rFonts w:asciiTheme="majorHAnsi" w:hAnsiTheme="majorHAnsi" w:cstheme="majorHAnsi"/>
                <w:b/>
                <w:iCs/>
                <w:sz w:val="18"/>
                <w:szCs w:val="18"/>
                <w:vertAlign w:val="superscript"/>
              </w:rPr>
              <w:t>-5</w:t>
            </w:r>
          </w:p>
        </w:tc>
      </w:tr>
    </w:tbl>
    <w:p w14:paraId="2F4D86F5" w14:textId="77777777" w:rsidR="00C11499" w:rsidRDefault="00C11499" w:rsidP="00F43593">
      <w:pPr>
        <w:rPr>
          <w:rFonts w:eastAsia="Times New Roman" w:cstheme="minorHAnsi"/>
          <w:color w:val="000000" w:themeColor="text1"/>
          <w:sz w:val="15"/>
          <w:szCs w:val="15"/>
          <w:lang w:eastAsia="en-GB"/>
        </w:rPr>
      </w:pPr>
    </w:p>
    <w:p w14:paraId="00AA2DF6" w14:textId="2E2C909E" w:rsidR="00D31139" w:rsidRPr="00C11499" w:rsidRDefault="00D31139" w:rsidP="00D31139">
      <w:pPr>
        <w:jc w:val="both"/>
        <w:rPr>
          <w:rFonts w:eastAsia="Times New Roman" w:cstheme="minorHAnsi"/>
          <w:color w:val="000000" w:themeColor="text1"/>
          <w:sz w:val="16"/>
          <w:szCs w:val="16"/>
          <w:shd w:val="clear" w:color="auto" w:fill="FFFF00"/>
          <w:lang w:eastAsia="en-GB"/>
        </w:rPr>
      </w:pPr>
      <w:r w:rsidRPr="00C11499">
        <w:rPr>
          <w:rFonts w:eastAsia="Times New Roman" w:cstheme="minorHAnsi"/>
          <w:color w:val="000000" w:themeColor="text1"/>
          <w:sz w:val="16"/>
          <w:szCs w:val="16"/>
          <w:lang w:eastAsia="en-GB"/>
        </w:rPr>
        <w:t xml:space="preserve">Note. All </w:t>
      </w:r>
      <w:r w:rsidRPr="00D31139">
        <w:rPr>
          <w:rFonts w:eastAsia="Times New Roman" w:cstheme="minorHAnsi"/>
          <w:color w:val="000000" w:themeColor="text1"/>
          <w:sz w:val="16"/>
          <w:szCs w:val="16"/>
          <w:shd w:val="clear" w:color="auto" w:fill="FFFFFF" w:themeFill="background1"/>
          <w:lang w:eastAsia="en-GB"/>
        </w:rPr>
        <w:t>analyses included the first ten principal components, genotyping batch and the interaction between those and smoking status and PRS as covariates</w:t>
      </w:r>
      <w:r w:rsidR="000D43AC">
        <w:rPr>
          <w:rFonts w:eastAsia="Times New Roman" w:cstheme="minorHAnsi"/>
          <w:color w:val="000000" w:themeColor="text1"/>
          <w:sz w:val="16"/>
          <w:szCs w:val="16"/>
          <w:shd w:val="clear" w:color="auto" w:fill="FFFFFF" w:themeFill="background1"/>
          <w:lang w:eastAsia="en-GB"/>
        </w:rPr>
        <w:t xml:space="preserve"> </w:t>
      </w:r>
      <w:r w:rsidR="000D43AC">
        <w:rPr>
          <w:rFonts w:eastAsia="Times New Roman" w:cstheme="minorHAnsi"/>
          <w:color w:val="000000" w:themeColor="text1"/>
          <w:sz w:val="16"/>
          <w:szCs w:val="16"/>
          <w:shd w:val="clear" w:color="auto" w:fill="FFFFFF" w:themeFill="background1"/>
          <w:lang w:eastAsia="en-GB"/>
        </w:rPr>
        <w:fldChar w:fldCharType="begin"/>
      </w:r>
      <w:r w:rsidR="007763AB">
        <w:rPr>
          <w:rFonts w:eastAsia="Times New Roman" w:cstheme="minorHAnsi"/>
          <w:color w:val="000000" w:themeColor="text1"/>
          <w:sz w:val="16"/>
          <w:szCs w:val="16"/>
          <w:shd w:val="clear" w:color="auto" w:fill="FFFFFF" w:themeFill="background1"/>
          <w:lang w:eastAsia="en-GB"/>
        </w:rPr>
        <w:instrText xml:space="preserve"> ADDIN ZOTERO_ITEM CSL_CITATION {"citationID":"AZ423WW3","properties":{"formattedCitation":"(16)","plainCitation":"(16)","noteIndex":0},"citationItems":[{"id":594,"uris":["http://zotero.org/users/1044674/items/VQF78IQ7"],"uri":["http://zotero.org/users/1044674/items/VQF78IQ7"],"itemData":{"id":594,"type":"article-journal","container-title":"Biological Psychiatry","DOI":"10.1016/j.biopsych.2013.09.006","ISSN":"0006-3223, 1873-2402","issue":"1","journalAbbreviation":"Biological Psychiatry","language":"English","note":"PMID: 24135711","page":"18-24","source":"www.biologicalpsychiatryjournal.com","title":"Gene × Environment Interaction Studies Have Not Properly Controlled for Potential Confounders: The Problem and the (Simple) Solution","title-short":"Gene × Environment Interaction Studies Have Not Properly Controlled for Potential Confounders","volume":"75","author":[{"family":"Keller","given":"Matthew C."}],"issued":{"date-parts":[["2014",1,1]]}}}],"schema":"https://github.com/citation-style-language/schema/raw/master/csl-citation.json"} </w:instrText>
      </w:r>
      <w:r w:rsidR="000D43AC">
        <w:rPr>
          <w:rFonts w:eastAsia="Times New Roman" w:cstheme="minorHAnsi"/>
          <w:color w:val="000000" w:themeColor="text1"/>
          <w:sz w:val="16"/>
          <w:szCs w:val="16"/>
          <w:shd w:val="clear" w:color="auto" w:fill="FFFFFF" w:themeFill="background1"/>
          <w:lang w:eastAsia="en-GB"/>
        </w:rPr>
        <w:fldChar w:fldCharType="separate"/>
      </w:r>
      <w:r w:rsidR="006F4A63">
        <w:rPr>
          <w:rFonts w:eastAsia="Times New Roman" w:cstheme="minorHAnsi"/>
          <w:noProof/>
          <w:color w:val="000000" w:themeColor="text1"/>
          <w:sz w:val="16"/>
          <w:szCs w:val="16"/>
          <w:shd w:val="clear" w:color="auto" w:fill="FFFFFF" w:themeFill="background1"/>
          <w:lang w:eastAsia="en-GB"/>
        </w:rPr>
        <w:t>(16)</w:t>
      </w:r>
      <w:r w:rsidR="000D43AC">
        <w:rPr>
          <w:rFonts w:eastAsia="Times New Roman" w:cstheme="minorHAnsi"/>
          <w:color w:val="000000" w:themeColor="text1"/>
          <w:sz w:val="16"/>
          <w:szCs w:val="16"/>
          <w:shd w:val="clear" w:color="auto" w:fill="FFFFFF" w:themeFill="background1"/>
          <w:lang w:eastAsia="en-GB"/>
        </w:rPr>
        <w:fldChar w:fldCharType="end"/>
      </w:r>
      <w:r w:rsidRPr="00D31139">
        <w:rPr>
          <w:rFonts w:eastAsia="Times New Roman" w:cstheme="minorHAnsi"/>
          <w:color w:val="000000" w:themeColor="text1"/>
          <w:sz w:val="16"/>
          <w:szCs w:val="16"/>
          <w:shd w:val="clear" w:color="auto" w:fill="FFFFFF" w:themeFill="background1"/>
          <w:lang w:eastAsia="en-GB"/>
        </w:rPr>
        <w:t>.</w:t>
      </w:r>
      <w:r w:rsidRPr="00C11499">
        <w:rPr>
          <w:rFonts w:eastAsia="Times New Roman" w:cstheme="minorHAnsi"/>
          <w:color w:val="000000" w:themeColor="text1"/>
          <w:sz w:val="16"/>
          <w:szCs w:val="16"/>
          <w:lang w:eastAsia="en-GB"/>
        </w:rPr>
        <w:t xml:space="preserve"> Results from each of these covariates were not of interest to the study and are therefore not displayed. Also, due to the inclusion of interaction terms in this model, main effects should be interpreted as conditional on the interacting variables. The main effects of PRS</w:t>
      </w:r>
      <w:r w:rsidR="001D0746">
        <w:rPr>
          <w:rFonts w:eastAsia="Times New Roman" w:cstheme="minorHAnsi"/>
          <w:color w:val="000000" w:themeColor="text1"/>
          <w:sz w:val="16"/>
          <w:szCs w:val="16"/>
          <w:lang w:eastAsia="en-GB"/>
        </w:rPr>
        <w:t>s</w:t>
      </w:r>
      <w:r w:rsidRPr="00C11499">
        <w:rPr>
          <w:rFonts w:eastAsia="Times New Roman" w:cstheme="minorHAnsi"/>
          <w:color w:val="000000" w:themeColor="text1"/>
          <w:sz w:val="16"/>
          <w:szCs w:val="16"/>
          <w:lang w:eastAsia="en-GB"/>
        </w:rPr>
        <w:t xml:space="preserve"> and smoking status are reported in </w:t>
      </w:r>
      <w:r w:rsidRPr="00D31139">
        <w:rPr>
          <w:rFonts w:eastAsia="Times New Roman" w:cstheme="minorHAnsi"/>
          <w:color w:val="000000" w:themeColor="text1"/>
          <w:sz w:val="16"/>
          <w:szCs w:val="16"/>
          <w:shd w:val="clear" w:color="auto" w:fill="FFFFFF" w:themeFill="background1"/>
          <w:lang w:eastAsia="en-GB"/>
        </w:rPr>
        <w:t>Table 1 and Supplementary Figure 1.</w:t>
      </w:r>
      <w:r w:rsidRPr="00C11499">
        <w:rPr>
          <w:rFonts w:eastAsia="Times New Roman" w:cstheme="minorHAnsi"/>
          <w:color w:val="000000" w:themeColor="text1"/>
          <w:sz w:val="16"/>
          <w:szCs w:val="16"/>
          <w:shd w:val="clear" w:color="auto" w:fill="FFFF00"/>
          <w:lang w:eastAsia="en-GB"/>
        </w:rPr>
        <w:t xml:space="preserve">  </w:t>
      </w:r>
    </w:p>
    <w:p w14:paraId="08879E0D" w14:textId="04385890" w:rsidR="00F43593" w:rsidRDefault="00F43593" w:rsidP="00F43593">
      <w:pPr>
        <w:rPr>
          <w:b/>
          <w:bCs/>
        </w:rPr>
      </w:pPr>
      <w:r>
        <w:rPr>
          <w:b/>
          <w:bCs/>
        </w:rPr>
        <w:br w:type="page"/>
      </w:r>
    </w:p>
    <w:p w14:paraId="45C751BC" w14:textId="73537B9F" w:rsidR="000271BC" w:rsidRDefault="000271BC" w:rsidP="0037115C">
      <w:pPr>
        <w:spacing w:line="360" w:lineRule="auto"/>
        <w:jc w:val="both"/>
      </w:pPr>
      <w:r w:rsidRPr="00E81E36">
        <w:rPr>
          <w:b/>
          <w:bCs/>
        </w:rPr>
        <w:lastRenderedPageBreak/>
        <w:t xml:space="preserve">Supplementary Table </w:t>
      </w:r>
      <w:r w:rsidR="002E657D">
        <w:rPr>
          <w:b/>
          <w:bCs/>
        </w:rPr>
        <w:t>11</w:t>
      </w:r>
      <w:r w:rsidRPr="008D79FB">
        <w:t>. Interaction effects between PRS</w:t>
      </w:r>
      <w:r w:rsidR="001D0746">
        <w:t>s</w:t>
      </w:r>
      <w:r w:rsidRPr="008D79FB">
        <w:t xml:space="preserve"> and </w:t>
      </w:r>
      <w:r>
        <w:t>maternal smoking</w:t>
      </w:r>
      <w:r w:rsidRPr="008D79FB">
        <w:t xml:space="preserve"> on psychotic experiences (delusions, hallucinations or any of these two).</w:t>
      </w:r>
      <w:r>
        <w:t xml:space="preserve"> Interaction effects are on the multiplicative (OR) and additive scale (</w:t>
      </w:r>
      <w:r w:rsidRPr="008D79FB">
        <w:t>β</w:t>
      </w:r>
      <w:r>
        <w:t xml:space="preserve">). </w:t>
      </w:r>
      <w:r w:rsidRPr="008D79FB">
        <w:t xml:space="preserve">Results are reported at the </w:t>
      </w:r>
      <w:r>
        <w:t xml:space="preserve">p-value </w:t>
      </w:r>
      <w:r w:rsidRPr="008D79FB">
        <w:t>threshold</w:t>
      </w:r>
      <w:r>
        <w:t xml:space="preserve"> </w:t>
      </w:r>
      <w:r w:rsidRPr="008D79FB">
        <w:t>with the</w:t>
      </w:r>
      <w:r>
        <w:t xml:space="preserve"> highest R</w:t>
      </w:r>
      <w:r w:rsidRPr="008D79FB">
        <w:rPr>
          <w:vertAlign w:val="superscript"/>
        </w:rPr>
        <w:t>2</w:t>
      </w:r>
      <w:r>
        <w:t xml:space="preserve"> in </w:t>
      </w:r>
      <w:r w:rsidRPr="008D79FB">
        <w:t xml:space="preserve">in main </w:t>
      </w:r>
      <w:r>
        <w:t xml:space="preserve">PRS </w:t>
      </w:r>
      <w:r w:rsidRPr="008D79FB">
        <w:t>analyses</w:t>
      </w:r>
      <w:r>
        <w:t xml:space="preserve"> (</w:t>
      </w:r>
      <w:r w:rsidRPr="000271BC">
        <w:rPr>
          <w:i/>
          <w:iCs/>
        </w:rPr>
        <w:t>p</w:t>
      </w:r>
      <w:r>
        <w:t>=0.2).</w:t>
      </w:r>
    </w:p>
    <w:p w14:paraId="20D3E769" w14:textId="77777777" w:rsidR="000271BC" w:rsidRDefault="000271BC" w:rsidP="000271BC">
      <w:pPr>
        <w:jc w:val="both"/>
      </w:pPr>
    </w:p>
    <w:tbl>
      <w:tblPr>
        <w:tblStyle w:val="TableGrid"/>
        <w:tblW w:w="8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1"/>
        <w:gridCol w:w="749"/>
        <w:gridCol w:w="1272"/>
        <w:gridCol w:w="1096"/>
        <w:gridCol w:w="1110"/>
        <w:gridCol w:w="992"/>
        <w:gridCol w:w="916"/>
      </w:tblGrid>
      <w:tr w:rsidR="00866D24" w:rsidRPr="006A27F5" w14:paraId="1C2F340E" w14:textId="77777777" w:rsidTr="00E448EA">
        <w:trPr>
          <w:trHeight w:val="20"/>
        </w:trPr>
        <w:tc>
          <w:tcPr>
            <w:tcW w:w="2861" w:type="dxa"/>
            <w:vMerge w:val="restart"/>
            <w:noWrap/>
            <w:vAlign w:val="center"/>
            <w:hideMark/>
          </w:tcPr>
          <w:p w14:paraId="02D04EEC"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Predictor</w:t>
            </w:r>
          </w:p>
        </w:tc>
        <w:tc>
          <w:tcPr>
            <w:tcW w:w="3117" w:type="dxa"/>
            <w:gridSpan w:val="3"/>
            <w:tcBorders>
              <w:right w:val="double" w:sz="4" w:space="0" w:color="auto"/>
            </w:tcBorders>
            <w:shd w:val="clear" w:color="auto" w:fill="FFFFFF" w:themeFill="background1"/>
            <w:noWrap/>
            <w:vAlign w:val="center"/>
            <w:hideMark/>
          </w:tcPr>
          <w:p w14:paraId="0C7054DB"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color w:val="000000" w:themeColor="text1"/>
                <w:sz w:val="16"/>
                <w:szCs w:val="16"/>
              </w:rPr>
              <w:t xml:space="preserve">Multiplicative </w:t>
            </w:r>
            <w:r w:rsidRPr="006A27F5">
              <w:rPr>
                <w:rFonts w:asciiTheme="majorHAnsi" w:hAnsiTheme="majorHAnsi" w:cstheme="majorHAnsi"/>
                <w:bCs/>
                <w:i/>
                <w:color w:val="000000" w:themeColor="text1"/>
                <w:sz w:val="16"/>
                <w:szCs w:val="16"/>
              </w:rPr>
              <w:t>(logistic regression)</w:t>
            </w:r>
          </w:p>
        </w:tc>
        <w:tc>
          <w:tcPr>
            <w:tcW w:w="3018" w:type="dxa"/>
            <w:gridSpan w:val="3"/>
            <w:tcBorders>
              <w:left w:val="double" w:sz="4" w:space="0" w:color="auto"/>
            </w:tcBorders>
            <w:shd w:val="clear" w:color="auto" w:fill="FFFFFF" w:themeFill="background1"/>
            <w:noWrap/>
            <w:vAlign w:val="center"/>
            <w:hideMark/>
          </w:tcPr>
          <w:p w14:paraId="4C7413FA"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color w:val="000000" w:themeColor="text1"/>
                <w:sz w:val="16"/>
                <w:szCs w:val="16"/>
              </w:rPr>
              <w:t xml:space="preserve">Additive </w:t>
            </w:r>
            <w:r w:rsidRPr="006A27F5">
              <w:rPr>
                <w:rFonts w:asciiTheme="majorHAnsi" w:hAnsiTheme="majorHAnsi" w:cstheme="majorHAnsi"/>
                <w:bCs/>
                <w:i/>
                <w:color w:val="000000" w:themeColor="text1"/>
                <w:sz w:val="16"/>
                <w:szCs w:val="16"/>
              </w:rPr>
              <w:t>(linear regression)</w:t>
            </w:r>
          </w:p>
        </w:tc>
      </w:tr>
      <w:tr w:rsidR="00866D24" w:rsidRPr="006A27F5" w14:paraId="3224258C" w14:textId="77777777" w:rsidTr="003241A0">
        <w:trPr>
          <w:trHeight w:val="20"/>
        </w:trPr>
        <w:tc>
          <w:tcPr>
            <w:tcW w:w="2861" w:type="dxa"/>
            <w:vMerge/>
            <w:noWrap/>
            <w:hideMark/>
          </w:tcPr>
          <w:p w14:paraId="59ECCA43" w14:textId="77777777" w:rsidR="00866D24" w:rsidRPr="006A27F5" w:rsidRDefault="00866D24" w:rsidP="00E448EA">
            <w:pPr>
              <w:spacing w:line="360" w:lineRule="auto"/>
              <w:rPr>
                <w:rFonts w:asciiTheme="majorHAnsi" w:hAnsiTheme="majorHAnsi" w:cstheme="majorHAnsi"/>
                <w:bCs/>
                <w:iCs/>
                <w:sz w:val="16"/>
                <w:szCs w:val="16"/>
              </w:rPr>
            </w:pPr>
          </w:p>
        </w:tc>
        <w:tc>
          <w:tcPr>
            <w:tcW w:w="749" w:type="dxa"/>
            <w:noWrap/>
            <w:hideMark/>
          </w:tcPr>
          <w:p w14:paraId="6C1849A0"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OR</w:t>
            </w:r>
          </w:p>
        </w:tc>
        <w:tc>
          <w:tcPr>
            <w:tcW w:w="1272" w:type="dxa"/>
            <w:noWrap/>
            <w:hideMark/>
          </w:tcPr>
          <w:p w14:paraId="7ACD5E6E"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95%CI</w:t>
            </w:r>
          </w:p>
        </w:tc>
        <w:tc>
          <w:tcPr>
            <w:tcW w:w="1096" w:type="dxa"/>
            <w:tcBorders>
              <w:right w:val="double" w:sz="4" w:space="0" w:color="auto"/>
            </w:tcBorders>
            <w:noWrap/>
            <w:hideMark/>
          </w:tcPr>
          <w:p w14:paraId="33ACA3F6"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sz w:val="16"/>
                <w:szCs w:val="16"/>
              </w:rPr>
              <w:t>p</w:t>
            </w:r>
          </w:p>
        </w:tc>
        <w:tc>
          <w:tcPr>
            <w:tcW w:w="1110" w:type="dxa"/>
            <w:tcBorders>
              <w:left w:val="double" w:sz="4" w:space="0" w:color="auto"/>
            </w:tcBorders>
            <w:noWrap/>
            <w:hideMark/>
          </w:tcPr>
          <w:p w14:paraId="011AF3E8"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β</w:t>
            </w:r>
          </w:p>
        </w:tc>
        <w:tc>
          <w:tcPr>
            <w:tcW w:w="992" w:type="dxa"/>
            <w:noWrap/>
            <w:hideMark/>
          </w:tcPr>
          <w:p w14:paraId="020BAF1A"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Std. Error</w:t>
            </w:r>
          </w:p>
        </w:tc>
        <w:tc>
          <w:tcPr>
            <w:tcW w:w="916" w:type="dxa"/>
            <w:noWrap/>
            <w:hideMark/>
          </w:tcPr>
          <w:p w14:paraId="1549252E"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sz w:val="16"/>
                <w:szCs w:val="16"/>
              </w:rPr>
              <w:t>p</w:t>
            </w:r>
          </w:p>
        </w:tc>
      </w:tr>
      <w:tr w:rsidR="00866D24" w:rsidRPr="006A27F5" w14:paraId="21614AE2" w14:textId="77777777" w:rsidTr="00E448EA">
        <w:trPr>
          <w:trHeight w:val="20"/>
        </w:trPr>
        <w:tc>
          <w:tcPr>
            <w:tcW w:w="8996" w:type="dxa"/>
            <w:gridSpan w:val="7"/>
            <w:shd w:val="clear" w:color="auto" w:fill="F2F2F2" w:themeFill="background1" w:themeFillShade="F2"/>
            <w:noWrap/>
            <w:vAlign w:val="center"/>
          </w:tcPr>
          <w:p w14:paraId="2FC13028" w14:textId="77777777" w:rsidR="00866D24" w:rsidRPr="006A27F5" w:rsidRDefault="00866D24" w:rsidP="00E448EA">
            <w:pPr>
              <w:spacing w:line="360" w:lineRule="auto"/>
              <w:rPr>
                <w:rFonts w:asciiTheme="majorHAnsi" w:hAnsiTheme="majorHAnsi" w:cstheme="majorHAnsi"/>
                <w:b/>
                <w:i/>
                <w:sz w:val="16"/>
                <w:szCs w:val="16"/>
              </w:rPr>
            </w:pPr>
            <w:r w:rsidRPr="006A27F5">
              <w:rPr>
                <w:rFonts w:asciiTheme="majorHAnsi" w:hAnsiTheme="majorHAnsi" w:cstheme="majorHAnsi"/>
                <w:b/>
                <w:i/>
                <w:sz w:val="16"/>
                <w:szCs w:val="16"/>
              </w:rPr>
              <w:t>Any psychotic experience</w:t>
            </w:r>
          </w:p>
        </w:tc>
      </w:tr>
      <w:tr w:rsidR="00866D24" w:rsidRPr="006A27F5" w14:paraId="1D218A5F" w14:textId="77777777" w:rsidTr="003241A0">
        <w:trPr>
          <w:trHeight w:val="20"/>
        </w:trPr>
        <w:tc>
          <w:tcPr>
            <w:tcW w:w="2861" w:type="dxa"/>
            <w:noWrap/>
            <w:vAlign w:val="center"/>
            <w:hideMark/>
          </w:tcPr>
          <w:p w14:paraId="2C8281DA" w14:textId="77777777" w:rsidR="00866D24" w:rsidRPr="006A27F5" w:rsidRDefault="00866D24" w:rsidP="00E448EA">
            <w:pPr>
              <w:spacing w:line="360" w:lineRule="auto"/>
              <w:rPr>
                <w:rFonts w:asciiTheme="majorHAnsi" w:hAnsiTheme="majorHAnsi" w:cstheme="majorHAnsi"/>
                <w:bCs/>
                <w:iCs/>
                <w:sz w:val="16"/>
                <w:szCs w:val="16"/>
              </w:rPr>
            </w:pPr>
            <w:r w:rsidRPr="006A27F5">
              <w:rPr>
                <w:rFonts w:asciiTheme="majorHAnsi" w:hAnsiTheme="majorHAnsi" w:cstheme="majorHAnsi"/>
                <w:bCs/>
                <w:iCs/>
                <w:sz w:val="16"/>
                <w:szCs w:val="16"/>
              </w:rPr>
              <w:t>PRS</w:t>
            </w:r>
            <w:r w:rsidRPr="006A27F5">
              <w:rPr>
                <w:rFonts w:asciiTheme="majorHAnsi" w:hAnsiTheme="majorHAnsi" w:cstheme="majorHAnsi"/>
                <w:bCs/>
                <w:iCs/>
                <w:sz w:val="16"/>
                <w:szCs w:val="16"/>
                <w:vertAlign w:val="subscript"/>
              </w:rPr>
              <w:t>(SCZ)</w:t>
            </w:r>
            <w:r w:rsidRPr="006A27F5">
              <w:rPr>
                <w:rFonts w:asciiTheme="majorHAnsi" w:hAnsiTheme="majorHAnsi" w:cstheme="majorHAnsi"/>
                <w:bCs/>
                <w:iCs/>
                <w:sz w:val="16"/>
                <w:szCs w:val="16"/>
              </w:rPr>
              <w:t xml:space="preserve"> at P-value threshold = 0.2</w:t>
            </w:r>
          </w:p>
        </w:tc>
        <w:tc>
          <w:tcPr>
            <w:tcW w:w="749" w:type="dxa"/>
            <w:noWrap/>
            <w:vAlign w:val="center"/>
          </w:tcPr>
          <w:p w14:paraId="25BC5DCE" w14:textId="5FEEBA52" w:rsidR="00866D24" w:rsidRPr="006A27F5" w:rsidRDefault="001F2406" w:rsidP="00E448EA">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1.31</w:t>
            </w:r>
          </w:p>
        </w:tc>
        <w:tc>
          <w:tcPr>
            <w:tcW w:w="1272" w:type="dxa"/>
            <w:noWrap/>
            <w:vAlign w:val="center"/>
          </w:tcPr>
          <w:p w14:paraId="46675C40" w14:textId="12DFB88C" w:rsidR="00866D24" w:rsidRPr="006A27F5" w:rsidRDefault="001F2406" w:rsidP="00E448EA">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1.06-1.60</w:t>
            </w:r>
          </w:p>
        </w:tc>
        <w:tc>
          <w:tcPr>
            <w:tcW w:w="1096" w:type="dxa"/>
            <w:tcBorders>
              <w:right w:val="double" w:sz="4" w:space="0" w:color="auto"/>
            </w:tcBorders>
            <w:noWrap/>
            <w:vAlign w:val="center"/>
          </w:tcPr>
          <w:p w14:paraId="064ACC1F" w14:textId="58471DD6" w:rsidR="00866D24" w:rsidRPr="006A27F5" w:rsidRDefault="001F2406" w:rsidP="00E448EA">
            <w:pPr>
              <w:spacing w:line="360" w:lineRule="auto"/>
              <w:jc w:val="center"/>
              <w:rPr>
                <w:rFonts w:asciiTheme="majorHAnsi" w:hAnsiTheme="majorHAnsi" w:cstheme="majorHAnsi"/>
                <w:bCs/>
                <w:iCs/>
                <w:sz w:val="16"/>
                <w:szCs w:val="16"/>
              </w:rPr>
            </w:pPr>
            <w:r w:rsidRPr="001F2406">
              <w:rPr>
                <w:rFonts w:asciiTheme="majorHAnsi" w:hAnsiTheme="majorHAnsi" w:cstheme="majorHAnsi"/>
                <w:bCs/>
                <w:iCs/>
                <w:sz w:val="16"/>
                <w:szCs w:val="16"/>
              </w:rPr>
              <w:t>0.0100</w:t>
            </w:r>
          </w:p>
        </w:tc>
        <w:tc>
          <w:tcPr>
            <w:tcW w:w="1110" w:type="dxa"/>
            <w:tcBorders>
              <w:left w:val="double" w:sz="4" w:space="0" w:color="auto"/>
            </w:tcBorders>
            <w:noWrap/>
            <w:vAlign w:val="center"/>
          </w:tcPr>
          <w:p w14:paraId="7E857A5B" w14:textId="337E6967" w:rsidR="00866D24" w:rsidRPr="006A27F5" w:rsidRDefault="004C156D" w:rsidP="00E448EA">
            <w:pPr>
              <w:spacing w:line="360" w:lineRule="auto"/>
              <w:jc w:val="center"/>
              <w:rPr>
                <w:rFonts w:asciiTheme="majorHAnsi" w:hAnsiTheme="majorHAnsi" w:cstheme="majorHAnsi"/>
                <w:bCs/>
                <w:iCs/>
                <w:sz w:val="16"/>
                <w:szCs w:val="16"/>
              </w:rPr>
            </w:pPr>
            <w:r w:rsidRPr="004C156D">
              <w:rPr>
                <w:rFonts w:asciiTheme="majorHAnsi" w:hAnsiTheme="majorHAnsi" w:cstheme="majorHAnsi"/>
                <w:bCs/>
                <w:iCs/>
                <w:sz w:val="16"/>
                <w:szCs w:val="16"/>
              </w:rPr>
              <w:t>1.264</w:t>
            </w:r>
            <w:r w:rsidR="007A119F">
              <w:rPr>
                <w:rFonts w:asciiTheme="majorHAnsi" w:hAnsiTheme="majorHAnsi" w:cstheme="majorHAnsi"/>
                <w:bCs/>
                <w:iCs/>
                <w:sz w:val="16"/>
                <w:szCs w:val="16"/>
              </w:rPr>
              <w:t xml:space="preserve"> x 10</w:t>
            </w:r>
            <w:r w:rsidR="007A119F" w:rsidRPr="003241A0">
              <w:rPr>
                <w:rFonts w:asciiTheme="majorHAnsi" w:hAnsiTheme="majorHAnsi" w:cstheme="majorHAnsi"/>
                <w:bCs/>
                <w:iCs/>
                <w:sz w:val="16"/>
                <w:szCs w:val="16"/>
                <w:vertAlign w:val="superscript"/>
              </w:rPr>
              <w:t>-</w:t>
            </w:r>
            <w:r w:rsidRPr="003241A0">
              <w:rPr>
                <w:rFonts w:asciiTheme="majorHAnsi" w:hAnsiTheme="majorHAnsi" w:cstheme="majorHAnsi"/>
                <w:bCs/>
                <w:iCs/>
                <w:sz w:val="16"/>
                <w:szCs w:val="16"/>
                <w:vertAlign w:val="superscript"/>
              </w:rPr>
              <w:t>2</w:t>
            </w:r>
          </w:p>
        </w:tc>
        <w:tc>
          <w:tcPr>
            <w:tcW w:w="992" w:type="dxa"/>
            <w:noWrap/>
            <w:vAlign w:val="center"/>
          </w:tcPr>
          <w:p w14:paraId="61B3DEA1" w14:textId="3E7D3CB8" w:rsidR="00866D24" w:rsidRPr="006A27F5" w:rsidRDefault="004C156D" w:rsidP="00E448EA">
            <w:pPr>
              <w:spacing w:line="360" w:lineRule="auto"/>
              <w:jc w:val="center"/>
              <w:rPr>
                <w:rFonts w:asciiTheme="majorHAnsi" w:hAnsiTheme="majorHAnsi" w:cstheme="majorHAnsi"/>
                <w:bCs/>
                <w:iCs/>
                <w:sz w:val="16"/>
                <w:szCs w:val="16"/>
              </w:rPr>
            </w:pPr>
            <w:r w:rsidRPr="004C156D">
              <w:rPr>
                <w:rFonts w:asciiTheme="majorHAnsi" w:hAnsiTheme="majorHAnsi" w:cstheme="majorHAnsi"/>
                <w:bCs/>
                <w:iCs/>
                <w:sz w:val="16"/>
                <w:szCs w:val="16"/>
              </w:rPr>
              <w:t>5.264</w:t>
            </w:r>
            <w:r w:rsidR="007A119F">
              <w:rPr>
                <w:rFonts w:asciiTheme="majorHAnsi" w:hAnsiTheme="majorHAnsi" w:cstheme="majorHAnsi"/>
                <w:bCs/>
                <w:iCs/>
                <w:sz w:val="16"/>
                <w:szCs w:val="16"/>
              </w:rPr>
              <w:t xml:space="preserve"> x 10</w:t>
            </w:r>
            <w:r w:rsidR="007A119F" w:rsidRPr="003241A0">
              <w:rPr>
                <w:rFonts w:asciiTheme="majorHAnsi" w:hAnsiTheme="majorHAnsi" w:cstheme="majorHAnsi"/>
                <w:bCs/>
                <w:iCs/>
                <w:sz w:val="16"/>
                <w:szCs w:val="16"/>
                <w:vertAlign w:val="superscript"/>
              </w:rPr>
              <w:t>-</w:t>
            </w:r>
            <w:r w:rsidRPr="003241A0">
              <w:rPr>
                <w:rFonts w:asciiTheme="majorHAnsi" w:hAnsiTheme="majorHAnsi" w:cstheme="majorHAnsi"/>
                <w:bCs/>
                <w:iCs/>
                <w:sz w:val="16"/>
                <w:szCs w:val="16"/>
                <w:vertAlign w:val="superscript"/>
              </w:rPr>
              <w:t>3</w:t>
            </w:r>
          </w:p>
        </w:tc>
        <w:tc>
          <w:tcPr>
            <w:tcW w:w="916" w:type="dxa"/>
            <w:noWrap/>
            <w:vAlign w:val="center"/>
          </w:tcPr>
          <w:p w14:paraId="4C70C425" w14:textId="5BB3296E" w:rsidR="00866D24" w:rsidRPr="006A27F5" w:rsidRDefault="004C156D" w:rsidP="00E448EA">
            <w:pPr>
              <w:spacing w:line="360" w:lineRule="auto"/>
              <w:jc w:val="center"/>
              <w:rPr>
                <w:rFonts w:asciiTheme="majorHAnsi" w:hAnsiTheme="majorHAnsi" w:cstheme="majorHAnsi"/>
                <w:bCs/>
                <w:iCs/>
                <w:sz w:val="16"/>
                <w:szCs w:val="16"/>
              </w:rPr>
            </w:pPr>
            <w:r w:rsidRPr="004C156D">
              <w:rPr>
                <w:rFonts w:asciiTheme="majorHAnsi" w:hAnsiTheme="majorHAnsi" w:cstheme="majorHAnsi"/>
                <w:bCs/>
                <w:iCs/>
                <w:sz w:val="16"/>
                <w:szCs w:val="16"/>
              </w:rPr>
              <w:t>0.0163</w:t>
            </w:r>
          </w:p>
        </w:tc>
      </w:tr>
      <w:tr w:rsidR="00A22AE4" w:rsidRPr="006A27F5" w14:paraId="64C1A6C5" w14:textId="77777777" w:rsidTr="003241A0">
        <w:trPr>
          <w:trHeight w:val="20"/>
        </w:trPr>
        <w:tc>
          <w:tcPr>
            <w:tcW w:w="2861" w:type="dxa"/>
            <w:noWrap/>
            <w:vAlign w:val="center"/>
          </w:tcPr>
          <w:p w14:paraId="12F7AE27" w14:textId="529FEC06" w:rsidR="00A22AE4" w:rsidRPr="006A27F5" w:rsidRDefault="00A22AE4" w:rsidP="00A22AE4">
            <w:pPr>
              <w:spacing w:line="360" w:lineRule="auto"/>
              <w:rPr>
                <w:rFonts w:asciiTheme="majorHAnsi" w:hAnsiTheme="majorHAnsi" w:cstheme="majorHAnsi"/>
                <w:bCs/>
                <w:iCs/>
                <w:sz w:val="16"/>
                <w:szCs w:val="16"/>
              </w:rPr>
            </w:pPr>
            <w:r>
              <w:rPr>
                <w:rFonts w:asciiTheme="majorHAnsi" w:hAnsiTheme="majorHAnsi" w:cstheme="majorHAnsi"/>
                <w:bCs/>
                <w:iCs/>
                <w:sz w:val="16"/>
                <w:szCs w:val="16"/>
              </w:rPr>
              <w:t>Maternal smoking = YES</w:t>
            </w:r>
          </w:p>
        </w:tc>
        <w:tc>
          <w:tcPr>
            <w:tcW w:w="749" w:type="dxa"/>
            <w:noWrap/>
            <w:vAlign w:val="center"/>
          </w:tcPr>
          <w:p w14:paraId="42E0BF79" w14:textId="584BA40A" w:rsidR="00A22AE4" w:rsidRPr="006A27F5" w:rsidRDefault="001F2406" w:rsidP="00A22AE4">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1.40</w:t>
            </w:r>
          </w:p>
        </w:tc>
        <w:tc>
          <w:tcPr>
            <w:tcW w:w="1272" w:type="dxa"/>
            <w:noWrap/>
            <w:vAlign w:val="center"/>
          </w:tcPr>
          <w:p w14:paraId="431E4C5D" w14:textId="4B1DB6CB" w:rsidR="00A22AE4" w:rsidRPr="006A27F5" w:rsidRDefault="001F2406" w:rsidP="00A22AE4">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1.08-1.81</w:t>
            </w:r>
          </w:p>
        </w:tc>
        <w:tc>
          <w:tcPr>
            <w:tcW w:w="1096" w:type="dxa"/>
            <w:tcBorders>
              <w:right w:val="double" w:sz="4" w:space="0" w:color="auto"/>
            </w:tcBorders>
            <w:noWrap/>
            <w:vAlign w:val="center"/>
          </w:tcPr>
          <w:p w14:paraId="7C646998" w14:textId="1B278C30" w:rsidR="00A22AE4" w:rsidRPr="006A27F5" w:rsidRDefault="001F2406" w:rsidP="00A22AE4">
            <w:pPr>
              <w:spacing w:line="360" w:lineRule="auto"/>
              <w:jc w:val="center"/>
              <w:rPr>
                <w:rFonts w:asciiTheme="majorHAnsi" w:hAnsiTheme="majorHAnsi" w:cstheme="majorHAnsi"/>
                <w:bCs/>
                <w:iCs/>
                <w:sz w:val="16"/>
                <w:szCs w:val="16"/>
              </w:rPr>
            </w:pPr>
            <w:r w:rsidRPr="001F2406">
              <w:rPr>
                <w:rFonts w:asciiTheme="majorHAnsi" w:hAnsiTheme="majorHAnsi" w:cstheme="majorHAnsi"/>
                <w:bCs/>
                <w:iCs/>
                <w:sz w:val="16"/>
                <w:szCs w:val="16"/>
              </w:rPr>
              <w:t>0.010</w:t>
            </w:r>
            <w:r w:rsidR="0013220F">
              <w:rPr>
                <w:rFonts w:asciiTheme="majorHAnsi" w:hAnsiTheme="majorHAnsi" w:cstheme="majorHAnsi"/>
                <w:bCs/>
                <w:iCs/>
                <w:sz w:val="16"/>
                <w:szCs w:val="16"/>
              </w:rPr>
              <w:t>5</w:t>
            </w:r>
          </w:p>
        </w:tc>
        <w:tc>
          <w:tcPr>
            <w:tcW w:w="1110" w:type="dxa"/>
            <w:tcBorders>
              <w:left w:val="double" w:sz="4" w:space="0" w:color="auto"/>
            </w:tcBorders>
            <w:noWrap/>
            <w:vAlign w:val="center"/>
          </w:tcPr>
          <w:p w14:paraId="3333D5F2" w14:textId="43759820" w:rsidR="00A22AE4" w:rsidRPr="004C156D" w:rsidRDefault="00A22AE4" w:rsidP="00A22AE4">
            <w:pPr>
              <w:spacing w:line="360" w:lineRule="auto"/>
              <w:jc w:val="center"/>
              <w:rPr>
                <w:rFonts w:asciiTheme="majorHAnsi" w:hAnsiTheme="majorHAnsi" w:cstheme="majorHAnsi"/>
                <w:bCs/>
                <w:iCs/>
                <w:sz w:val="16"/>
                <w:szCs w:val="16"/>
              </w:rPr>
            </w:pPr>
            <w:r w:rsidRPr="004C156D">
              <w:rPr>
                <w:rFonts w:asciiTheme="majorHAnsi" w:hAnsiTheme="majorHAnsi" w:cstheme="majorHAnsi"/>
                <w:bCs/>
                <w:iCs/>
                <w:sz w:val="16"/>
                <w:szCs w:val="16"/>
              </w:rPr>
              <w:t>1.887</w:t>
            </w:r>
            <w:r w:rsidR="007A119F">
              <w:rPr>
                <w:rFonts w:asciiTheme="majorHAnsi" w:hAnsiTheme="majorHAnsi" w:cstheme="majorHAnsi"/>
                <w:bCs/>
                <w:iCs/>
                <w:sz w:val="16"/>
                <w:szCs w:val="16"/>
              </w:rPr>
              <w:t xml:space="preserve"> x 10</w:t>
            </w:r>
            <w:r w:rsidR="007A119F" w:rsidRPr="003241A0">
              <w:rPr>
                <w:rFonts w:asciiTheme="majorHAnsi" w:hAnsiTheme="majorHAnsi" w:cstheme="majorHAnsi"/>
                <w:bCs/>
                <w:iCs/>
                <w:sz w:val="16"/>
                <w:szCs w:val="16"/>
                <w:vertAlign w:val="superscript"/>
              </w:rPr>
              <w:t>-</w:t>
            </w:r>
            <w:r w:rsidRPr="003241A0">
              <w:rPr>
                <w:rFonts w:asciiTheme="majorHAnsi" w:hAnsiTheme="majorHAnsi" w:cstheme="majorHAnsi"/>
                <w:bCs/>
                <w:iCs/>
                <w:sz w:val="16"/>
                <w:szCs w:val="16"/>
                <w:vertAlign w:val="superscript"/>
              </w:rPr>
              <w:t>2</w:t>
            </w:r>
          </w:p>
        </w:tc>
        <w:tc>
          <w:tcPr>
            <w:tcW w:w="992" w:type="dxa"/>
            <w:noWrap/>
            <w:vAlign w:val="center"/>
          </w:tcPr>
          <w:p w14:paraId="66A363C7" w14:textId="3E220075" w:rsidR="00A22AE4" w:rsidRPr="004C156D" w:rsidRDefault="00A22AE4" w:rsidP="00A22AE4">
            <w:pPr>
              <w:spacing w:line="360" w:lineRule="auto"/>
              <w:jc w:val="center"/>
              <w:rPr>
                <w:rFonts w:asciiTheme="majorHAnsi" w:hAnsiTheme="majorHAnsi" w:cstheme="majorHAnsi"/>
                <w:bCs/>
                <w:iCs/>
                <w:sz w:val="16"/>
                <w:szCs w:val="16"/>
              </w:rPr>
            </w:pPr>
            <w:r w:rsidRPr="004C156D">
              <w:rPr>
                <w:rFonts w:asciiTheme="majorHAnsi" w:hAnsiTheme="majorHAnsi" w:cstheme="majorHAnsi"/>
                <w:bCs/>
                <w:iCs/>
                <w:sz w:val="16"/>
                <w:szCs w:val="16"/>
              </w:rPr>
              <w:t>6.958</w:t>
            </w:r>
            <w:r w:rsidR="007A119F">
              <w:rPr>
                <w:rFonts w:asciiTheme="majorHAnsi" w:hAnsiTheme="majorHAnsi" w:cstheme="majorHAnsi"/>
                <w:bCs/>
                <w:iCs/>
                <w:sz w:val="16"/>
                <w:szCs w:val="16"/>
              </w:rPr>
              <w:t xml:space="preserve"> x 10</w:t>
            </w:r>
            <w:r w:rsidR="007A119F" w:rsidRPr="003241A0">
              <w:rPr>
                <w:rFonts w:asciiTheme="majorHAnsi" w:hAnsiTheme="majorHAnsi" w:cstheme="majorHAnsi"/>
                <w:bCs/>
                <w:iCs/>
                <w:sz w:val="16"/>
                <w:szCs w:val="16"/>
                <w:vertAlign w:val="superscript"/>
              </w:rPr>
              <w:t>-</w:t>
            </w:r>
            <w:r w:rsidRPr="003241A0">
              <w:rPr>
                <w:rFonts w:asciiTheme="majorHAnsi" w:hAnsiTheme="majorHAnsi" w:cstheme="majorHAnsi"/>
                <w:bCs/>
                <w:iCs/>
                <w:sz w:val="16"/>
                <w:szCs w:val="16"/>
                <w:vertAlign w:val="superscript"/>
              </w:rPr>
              <w:t>3</w:t>
            </w:r>
          </w:p>
        </w:tc>
        <w:tc>
          <w:tcPr>
            <w:tcW w:w="916" w:type="dxa"/>
            <w:noWrap/>
            <w:vAlign w:val="center"/>
          </w:tcPr>
          <w:p w14:paraId="2537B258" w14:textId="2D9222ED" w:rsidR="00A22AE4" w:rsidRPr="004C156D" w:rsidRDefault="00A22AE4" w:rsidP="00A22AE4">
            <w:pPr>
              <w:spacing w:line="360" w:lineRule="auto"/>
              <w:jc w:val="center"/>
              <w:rPr>
                <w:rFonts w:asciiTheme="majorHAnsi" w:hAnsiTheme="majorHAnsi" w:cstheme="majorHAnsi"/>
                <w:bCs/>
                <w:iCs/>
                <w:sz w:val="16"/>
                <w:szCs w:val="16"/>
              </w:rPr>
            </w:pPr>
            <w:r w:rsidRPr="004C156D">
              <w:rPr>
                <w:rFonts w:asciiTheme="majorHAnsi" w:hAnsiTheme="majorHAnsi" w:cstheme="majorHAnsi"/>
                <w:bCs/>
                <w:iCs/>
                <w:sz w:val="16"/>
                <w:szCs w:val="16"/>
              </w:rPr>
              <w:t>0.006</w:t>
            </w:r>
            <w:r w:rsidR="0013220F">
              <w:rPr>
                <w:rFonts w:asciiTheme="majorHAnsi" w:hAnsiTheme="majorHAnsi" w:cstheme="majorHAnsi"/>
                <w:bCs/>
                <w:iCs/>
                <w:sz w:val="16"/>
                <w:szCs w:val="16"/>
              </w:rPr>
              <w:t>7</w:t>
            </w:r>
          </w:p>
        </w:tc>
      </w:tr>
      <w:tr w:rsidR="00A22AE4" w:rsidRPr="006A27F5" w14:paraId="78B619CA" w14:textId="77777777" w:rsidTr="003241A0">
        <w:trPr>
          <w:trHeight w:val="20"/>
        </w:trPr>
        <w:tc>
          <w:tcPr>
            <w:tcW w:w="2861" w:type="dxa"/>
            <w:tcBorders>
              <w:bottom w:val="dotted" w:sz="4" w:space="0" w:color="auto"/>
            </w:tcBorders>
            <w:noWrap/>
            <w:vAlign w:val="center"/>
          </w:tcPr>
          <w:p w14:paraId="08CC93B2" w14:textId="04C14FC2" w:rsidR="00A22AE4" w:rsidRPr="00E32FB1" w:rsidRDefault="00A22AE4" w:rsidP="00A22AE4">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(SCZ)</w:t>
            </w:r>
            <w:r w:rsidRPr="00E32FB1">
              <w:rPr>
                <w:rFonts w:asciiTheme="majorHAnsi" w:hAnsiTheme="majorHAnsi" w:cstheme="majorHAnsi"/>
                <w:bCs/>
                <w:iCs/>
                <w:color w:val="000000" w:themeColor="text1"/>
                <w:sz w:val="16"/>
                <w:szCs w:val="16"/>
              </w:rPr>
              <w:t xml:space="preserve"> x Maternal smoking = YES</w:t>
            </w:r>
          </w:p>
        </w:tc>
        <w:tc>
          <w:tcPr>
            <w:tcW w:w="749" w:type="dxa"/>
            <w:tcBorders>
              <w:bottom w:val="dotted" w:sz="4" w:space="0" w:color="auto"/>
            </w:tcBorders>
            <w:noWrap/>
            <w:vAlign w:val="center"/>
          </w:tcPr>
          <w:p w14:paraId="2B4ACE56" w14:textId="5687ABD9" w:rsidR="00A22AE4" w:rsidRPr="00E32FB1" w:rsidRDefault="001F2406"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0.95</w:t>
            </w:r>
          </w:p>
        </w:tc>
        <w:tc>
          <w:tcPr>
            <w:tcW w:w="1272" w:type="dxa"/>
            <w:tcBorders>
              <w:bottom w:val="dotted" w:sz="4" w:space="0" w:color="auto"/>
            </w:tcBorders>
            <w:noWrap/>
            <w:vAlign w:val="center"/>
          </w:tcPr>
          <w:p w14:paraId="6FDA7555" w14:textId="78E92402" w:rsidR="00A22AE4" w:rsidRPr="00E32FB1" w:rsidRDefault="001F2406"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0.86-1.04</w:t>
            </w:r>
          </w:p>
        </w:tc>
        <w:tc>
          <w:tcPr>
            <w:tcW w:w="1096" w:type="dxa"/>
            <w:tcBorders>
              <w:bottom w:val="dotted" w:sz="4" w:space="0" w:color="auto"/>
              <w:right w:val="double" w:sz="4" w:space="0" w:color="auto"/>
            </w:tcBorders>
            <w:noWrap/>
            <w:vAlign w:val="center"/>
          </w:tcPr>
          <w:p w14:paraId="2AD431A5" w14:textId="5FE6A8F1" w:rsidR="00A22AE4" w:rsidRPr="00E32FB1" w:rsidRDefault="001F2406"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0.276</w:t>
            </w:r>
            <w:r w:rsidR="0013220F">
              <w:rPr>
                <w:rFonts w:asciiTheme="majorHAnsi" w:hAnsiTheme="majorHAnsi" w:cstheme="majorHAnsi"/>
                <w:bCs/>
                <w:iCs/>
                <w:color w:val="000000" w:themeColor="text1"/>
                <w:sz w:val="16"/>
                <w:szCs w:val="16"/>
              </w:rPr>
              <w:t>4</w:t>
            </w:r>
          </w:p>
        </w:tc>
        <w:tc>
          <w:tcPr>
            <w:tcW w:w="1110" w:type="dxa"/>
            <w:tcBorders>
              <w:left w:val="double" w:sz="4" w:space="0" w:color="auto"/>
              <w:bottom w:val="dotted" w:sz="4" w:space="0" w:color="auto"/>
            </w:tcBorders>
            <w:noWrap/>
            <w:vAlign w:val="center"/>
          </w:tcPr>
          <w:p w14:paraId="298152D8" w14:textId="58E06CF8"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-5.800</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4</w:t>
            </w:r>
          </w:p>
        </w:tc>
        <w:tc>
          <w:tcPr>
            <w:tcW w:w="992" w:type="dxa"/>
            <w:tcBorders>
              <w:bottom w:val="dotted" w:sz="4" w:space="0" w:color="auto"/>
            </w:tcBorders>
            <w:noWrap/>
            <w:vAlign w:val="center"/>
          </w:tcPr>
          <w:p w14:paraId="61540262" w14:textId="76F1EC25"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2.490</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bottom w:val="dotted" w:sz="4" w:space="0" w:color="auto"/>
            </w:tcBorders>
            <w:noWrap/>
            <w:vAlign w:val="center"/>
          </w:tcPr>
          <w:p w14:paraId="6EEC423D" w14:textId="5A52B983"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0.8158</w:t>
            </w:r>
          </w:p>
        </w:tc>
      </w:tr>
      <w:tr w:rsidR="00A22AE4" w:rsidRPr="006A27F5" w14:paraId="61C81611" w14:textId="77777777" w:rsidTr="003241A0">
        <w:trPr>
          <w:trHeight w:val="20"/>
        </w:trPr>
        <w:tc>
          <w:tcPr>
            <w:tcW w:w="2861" w:type="dxa"/>
            <w:tcBorders>
              <w:top w:val="dotted" w:sz="4" w:space="0" w:color="auto"/>
            </w:tcBorders>
            <w:noWrap/>
            <w:vAlign w:val="center"/>
          </w:tcPr>
          <w:p w14:paraId="6597908E" w14:textId="5A256736" w:rsidR="00A22AE4" w:rsidRPr="00E32FB1" w:rsidRDefault="00A22AE4" w:rsidP="00A22AE4">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(DEP)</w:t>
            </w:r>
            <w:r w:rsidRPr="00E32FB1">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02918E80" w14:textId="67F57495"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1.34</w:t>
            </w:r>
          </w:p>
        </w:tc>
        <w:tc>
          <w:tcPr>
            <w:tcW w:w="1272" w:type="dxa"/>
            <w:tcBorders>
              <w:top w:val="dotted" w:sz="4" w:space="0" w:color="auto"/>
            </w:tcBorders>
            <w:noWrap/>
            <w:vAlign w:val="center"/>
          </w:tcPr>
          <w:p w14:paraId="25148218" w14:textId="4E865C88"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1.17-1.53</w:t>
            </w:r>
          </w:p>
        </w:tc>
        <w:tc>
          <w:tcPr>
            <w:tcW w:w="1096" w:type="dxa"/>
            <w:tcBorders>
              <w:top w:val="dotted" w:sz="4" w:space="0" w:color="auto"/>
              <w:right w:val="double" w:sz="4" w:space="0" w:color="auto"/>
            </w:tcBorders>
            <w:noWrap/>
            <w:vAlign w:val="center"/>
          </w:tcPr>
          <w:p w14:paraId="1ECF920A" w14:textId="44509B16"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1.42</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5</w:t>
            </w:r>
          </w:p>
        </w:tc>
        <w:tc>
          <w:tcPr>
            <w:tcW w:w="1110" w:type="dxa"/>
            <w:tcBorders>
              <w:top w:val="dotted" w:sz="4" w:space="0" w:color="auto"/>
              <w:left w:val="double" w:sz="4" w:space="0" w:color="auto"/>
            </w:tcBorders>
            <w:noWrap/>
            <w:vAlign w:val="center"/>
          </w:tcPr>
          <w:p w14:paraId="1C224068" w14:textId="1F3B4CD2"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1.513</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2</w:t>
            </w:r>
          </w:p>
        </w:tc>
        <w:tc>
          <w:tcPr>
            <w:tcW w:w="992" w:type="dxa"/>
            <w:tcBorders>
              <w:top w:val="dotted" w:sz="4" w:space="0" w:color="auto"/>
            </w:tcBorders>
            <w:noWrap/>
            <w:vAlign w:val="center"/>
          </w:tcPr>
          <w:p w14:paraId="690DA727" w14:textId="0DA66950"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3.453</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top w:val="dotted" w:sz="4" w:space="0" w:color="auto"/>
            </w:tcBorders>
            <w:noWrap/>
            <w:vAlign w:val="center"/>
          </w:tcPr>
          <w:p w14:paraId="4BD2670C" w14:textId="0752C1B7"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1.17</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5</w:t>
            </w:r>
          </w:p>
        </w:tc>
      </w:tr>
      <w:tr w:rsidR="00A22AE4" w:rsidRPr="006A27F5" w14:paraId="2B5248F0" w14:textId="77777777" w:rsidTr="003241A0">
        <w:trPr>
          <w:trHeight w:val="20"/>
        </w:trPr>
        <w:tc>
          <w:tcPr>
            <w:tcW w:w="2861" w:type="dxa"/>
            <w:noWrap/>
            <w:vAlign w:val="center"/>
          </w:tcPr>
          <w:p w14:paraId="2AC62A91" w14:textId="10A927F4" w:rsidR="00A22AE4" w:rsidRPr="00E32FB1" w:rsidRDefault="00A22AE4" w:rsidP="00A22AE4">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Maternal smoking = YES</w:t>
            </w:r>
          </w:p>
        </w:tc>
        <w:tc>
          <w:tcPr>
            <w:tcW w:w="749" w:type="dxa"/>
            <w:noWrap/>
            <w:vAlign w:val="center"/>
          </w:tcPr>
          <w:p w14:paraId="0F5BBE2B" w14:textId="446E8538"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1.36</w:t>
            </w:r>
          </w:p>
        </w:tc>
        <w:tc>
          <w:tcPr>
            <w:tcW w:w="1272" w:type="dxa"/>
            <w:noWrap/>
            <w:vAlign w:val="center"/>
          </w:tcPr>
          <w:p w14:paraId="4D9B21A8" w14:textId="5EF99D6B"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1.05-1.76</w:t>
            </w:r>
          </w:p>
        </w:tc>
        <w:tc>
          <w:tcPr>
            <w:tcW w:w="1096" w:type="dxa"/>
            <w:tcBorders>
              <w:right w:val="double" w:sz="4" w:space="0" w:color="auto"/>
            </w:tcBorders>
            <w:noWrap/>
            <w:vAlign w:val="center"/>
          </w:tcPr>
          <w:p w14:paraId="5367000C" w14:textId="58096805"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0.0191</w:t>
            </w:r>
          </w:p>
        </w:tc>
        <w:tc>
          <w:tcPr>
            <w:tcW w:w="1110" w:type="dxa"/>
            <w:tcBorders>
              <w:left w:val="double" w:sz="4" w:space="0" w:color="auto"/>
            </w:tcBorders>
            <w:noWrap/>
            <w:vAlign w:val="center"/>
          </w:tcPr>
          <w:p w14:paraId="3179BA48" w14:textId="435705E0"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1.793</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2</w:t>
            </w:r>
          </w:p>
        </w:tc>
        <w:tc>
          <w:tcPr>
            <w:tcW w:w="992" w:type="dxa"/>
            <w:noWrap/>
            <w:vAlign w:val="center"/>
          </w:tcPr>
          <w:p w14:paraId="25EC218B" w14:textId="396D296B"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6.955</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6ECF8C9D" w14:textId="32A3B826"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0.0099</w:t>
            </w:r>
          </w:p>
        </w:tc>
      </w:tr>
      <w:tr w:rsidR="00A22AE4" w:rsidRPr="006A27F5" w14:paraId="791AF909" w14:textId="77777777" w:rsidTr="003241A0">
        <w:trPr>
          <w:trHeight w:val="20"/>
        </w:trPr>
        <w:tc>
          <w:tcPr>
            <w:tcW w:w="2861" w:type="dxa"/>
            <w:tcBorders>
              <w:bottom w:val="dotted" w:sz="4" w:space="0" w:color="auto"/>
            </w:tcBorders>
            <w:noWrap/>
            <w:vAlign w:val="center"/>
          </w:tcPr>
          <w:p w14:paraId="57C9333D" w14:textId="139F10C9" w:rsidR="00A22AE4" w:rsidRPr="00E32FB1" w:rsidRDefault="00A22AE4" w:rsidP="00A22AE4">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(DEP)</w:t>
            </w:r>
            <w:r w:rsidRPr="00E32FB1">
              <w:rPr>
                <w:rFonts w:asciiTheme="majorHAnsi" w:hAnsiTheme="majorHAnsi" w:cstheme="majorHAnsi"/>
                <w:bCs/>
                <w:iCs/>
                <w:color w:val="000000" w:themeColor="text1"/>
                <w:sz w:val="16"/>
                <w:szCs w:val="16"/>
              </w:rPr>
              <w:t xml:space="preserve"> x Maternal smoking = YES</w:t>
            </w:r>
          </w:p>
        </w:tc>
        <w:tc>
          <w:tcPr>
            <w:tcW w:w="749" w:type="dxa"/>
            <w:tcBorders>
              <w:bottom w:val="dotted" w:sz="4" w:space="0" w:color="auto"/>
            </w:tcBorders>
            <w:noWrap/>
            <w:vAlign w:val="center"/>
          </w:tcPr>
          <w:p w14:paraId="5CBF7F01" w14:textId="5853BD65"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1.01</w:t>
            </w:r>
          </w:p>
        </w:tc>
        <w:tc>
          <w:tcPr>
            <w:tcW w:w="1272" w:type="dxa"/>
            <w:tcBorders>
              <w:bottom w:val="dotted" w:sz="4" w:space="0" w:color="auto"/>
            </w:tcBorders>
            <w:noWrap/>
            <w:vAlign w:val="center"/>
          </w:tcPr>
          <w:p w14:paraId="39782D05" w14:textId="1F95A562"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0.95-1.07</w:t>
            </w:r>
          </w:p>
        </w:tc>
        <w:tc>
          <w:tcPr>
            <w:tcW w:w="1096" w:type="dxa"/>
            <w:tcBorders>
              <w:bottom w:val="dotted" w:sz="4" w:space="0" w:color="auto"/>
              <w:right w:val="double" w:sz="4" w:space="0" w:color="auto"/>
            </w:tcBorders>
            <w:noWrap/>
            <w:vAlign w:val="center"/>
          </w:tcPr>
          <w:p w14:paraId="5263E29F" w14:textId="1C64A24D" w:rsidR="00A22AE4" w:rsidRPr="00E32FB1" w:rsidRDefault="00A22AE4" w:rsidP="00A22AE4">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0.800</w:t>
            </w:r>
            <w:r w:rsidR="0013220F">
              <w:rPr>
                <w:rFonts w:asciiTheme="majorHAnsi" w:hAnsiTheme="majorHAnsi" w:cstheme="majorHAnsi"/>
                <w:bCs/>
                <w:iCs/>
                <w:color w:val="000000" w:themeColor="text1"/>
                <w:sz w:val="16"/>
                <w:szCs w:val="16"/>
              </w:rPr>
              <w:t>2</w:t>
            </w:r>
          </w:p>
        </w:tc>
        <w:tc>
          <w:tcPr>
            <w:tcW w:w="1110" w:type="dxa"/>
            <w:tcBorders>
              <w:left w:val="double" w:sz="4" w:space="0" w:color="auto"/>
              <w:bottom w:val="dotted" w:sz="4" w:space="0" w:color="auto"/>
            </w:tcBorders>
            <w:noWrap/>
            <w:vAlign w:val="center"/>
          </w:tcPr>
          <w:p w14:paraId="5CF9C461" w14:textId="02466D24"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1.906</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92" w:type="dxa"/>
            <w:tcBorders>
              <w:bottom w:val="dotted" w:sz="4" w:space="0" w:color="auto"/>
            </w:tcBorders>
            <w:noWrap/>
            <w:vAlign w:val="center"/>
          </w:tcPr>
          <w:p w14:paraId="74EF962D" w14:textId="38A241F0"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1.547</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bottom w:val="dotted" w:sz="4" w:space="0" w:color="auto"/>
            </w:tcBorders>
            <w:noWrap/>
            <w:vAlign w:val="center"/>
          </w:tcPr>
          <w:p w14:paraId="26612D7E" w14:textId="1801E3FB" w:rsidR="00A22AE4" w:rsidRPr="00E32FB1" w:rsidRDefault="00C5479C" w:rsidP="00A22AE4">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0.218</w:t>
            </w:r>
            <w:r w:rsidR="0013220F">
              <w:rPr>
                <w:rFonts w:asciiTheme="majorHAnsi" w:hAnsiTheme="majorHAnsi" w:cstheme="majorHAnsi"/>
                <w:bCs/>
                <w:iCs/>
                <w:color w:val="000000" w:themeColor="text1"/>
                <w:sz w:val="16"/>
                <w:szCs w:val="16"/>
              </w:rPr>
              <w:t>1</w:t>
            </w:r>
          </w:p>
        </w:tc>
      </w:tr>
      <w:tr w:rsidR="0010725E" w:rsidRPr="006A27F5" w14:paraId="2C6C92C0" w14:textId="77777777" w:rsidTr="003241A0">
        <w:trPr>
          <w:trHeight w:val="20"/>
        </w:trPr>
        <w:tc>
          <w:tcPr>
            <w:tcW w:w="2861" w:type="dxa"/>
            <w:tcBorders>
              <w:top w:val="dotted" w:sz="4" w:space="0" w:color="auto"/>
            </w:tcBorders>
            <w:noWrap/>
            <w:vAlign w:val="center"/>
          </w:tcPr>
          <w:p w14:paraId="0EC4FA3B" w14:textId="77777777"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(ADHD)</w:t>
            </w:r>
            <w:r w:rsidRPr="00E32FB1">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35C05126" w14:textId="4C9F5DFD" w:rsidR="0010725E" w:rsidRPr="0010725E"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1.13</w:t>
            </w:r>
          </w:p>
        </w:tc>
        <w:tc>
          <w:tcPr>
            <w:tcW w:w="1272" w:type="dxa"/>
            <w:tcBorders>
              <w:top w:val="dotted" w:sz="4" w:space="0" w:color="auto"/>
            </w:tcBorders>
            <w:noWrap/>
            <w:vAlign w:val="center"/>
          </w:tcPr>
          <w:p w14:paraId="2DF5DC9F" w14:textId="6539FFB6" w:rsidR="0010725E" w:rsidRPr="0010725E"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0.99-1.30</w:t>
            </w:r>
          </w:p>
        </w:tc>
        <w:tc>
          <w:tcPr>
            <w:tcW w:w="1096" w:type="dxa"/>
            <w:tcBorders>
              <w:top w:val="dotted" w:sz="4" w:space="0" w:color="auto"/>
              <w:right w:val="double" w:sz="4" w:space="0" w:color="auto"/>
            </w:tcBorders>
            <w:noWrap/>
            <w:vAlign w:val="center"/>
          </w:tcPr>
          <w:p w14:paraId="4C1D93FB" w14:textId="2EEC16D8"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241297">
              <w:rPr>
                <w:rFonts w:asciiTheme="majorHAnsi" w:hAnsiTheme="majorHAnsi" w:cstheme="majorHAnsi"/>
                <w:bCs/>
                <w:iCs/>
                <w:color w:val="000000" w:themeColor="text1"/>
                <w:sz w:val="16"/>
                <w:szCs w:val="16"/>
              </w:rPr>
              <w:t>0.0665</w:t>
            </w:r>
          </w:p>
        </w:tc>
        <w:tc>
          <w:tcPr>
            <w:tcW w:w="1110" w:type="dxa"/>
            <w:tcBorders>
              <w:top w:val="dotted" w:sz="4" w:space="0" w:color="auto"/>
              <w:left w:val="double" w:sz="4" w:space="0" w:color="auto"/>
            </w:tcBorders>
            <w:noWrap/>
            <w:vAlign w:val="center"/>
          </w:tcPr>
          <w:p w14:paraId="25C2E452" w14:textId="78C2104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5.993</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92" w:type="dxa"/>
            <w:tcBorders>
              <w:top w:val="dotted" w:sz="4" w:space="0" w:color="auto"/>
            </w:tcBorders>
            <w:noWrap/>
            <w:vAlign w:val="center"/>
          </w:tcPr>
          <w:p w14:paraId="40BDD2FD" w14:textId="7721DDBC"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3.455</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top w:val="dotted" w:sz="4" w:space="0" w:color="auto"/>
            </w:tcBorders>
            <w:noWrap/>
            <w:vAlign w:val="center"/>
          </w:tcPr>
          <w:p w14:paraId="4D540C66" w14:textId="136A4183"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0.082</w:t>
            </w:r>
            <w:r w:rsidR="0013220F">
              <w:rPr>
                <w:rFonts w:asciiTheme="majorHAnsi" w:hAnsiTheme="majorHAnsi" w:cstheme="majorHAnsi"/>
                <w:bCs/>
                <w:iCs/>
                <w:color w:val="000000" w:themeColor="text1"/>
                <w:sz w:val="16"/>
                <w:szCs w:val="16"/>
              </w:rPr>
              <w:t>9</w:t>
            </w:r>
          </w:p>
        </w:tc>
      </w:tr>
      <w:tr w:rsidR="0010725E" w:rsidRPr="006A27F5" w14:paraId="7A1EB67B" w14:textId="77777777" w:rsidTr="003241A0">
        <w:trPr>
          <w:trHeight w:val="20"/>
        </w:trPr>
        <w:tc>
          <w:tcPr>
            <w:tcW w:w="2861" w:type="dxa"/>
            <w:noWrap/>
            <w:vAlign w:val="center"/>
          </w:tcPr>
          <w:p w14:paraId="5C46A697" w14:textId="25EB16DA"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Maternal smoking = YES</w:t>
            </w:r>
          </w:p>
        </w:tc>
        <w:tc>
          <w:tcPr>
            <w:tcW w:w="749" w:type="dxa"/>
            <w:noWrap/>
            <w:vAlign w:val="center"/>
          </w:tcPr>
          <w:p w14:paraId="1D71DCB4" w14:textId="12FD595D"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1.39</w:t>
            </w:r>
          </w:p>
        </w:tc>
        <w:tc>
          <w:tcPr>
            <w:tcW w:w="1272" w:type="dxa"/>
            <w:noWrap/>
            <w:vAlign w:val="center"/>
          </w:tcPr>
          <w:p w14:paraId="342CA3CF" w14:textId="10CFD48D"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1.07-1.79</w:t>
            </w:r>
          </w:p>
        </w:tc>
        <w:tc>
          <w:tcPr>
            <w:tcW w:w="1096" w:type="dxa"/>
            <w:tcBorders>
              <w:right w:val="double" w:sz="4" w:space="0" w:color="auto"/>
            </w:tcBorders>
            <w:noWrap/>
            <w:vAlign w:val="center"/>
          </w:tcPr>
          <w:p w14:paraId="2F94FB71" w14:textId="3235288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241297">
              <w:rPr>
                <w:rFonts w:asciiTheme="majorHAnsi" w:hAnsiTheme="majorHAnsi" w:cstheme="majorHAnsi"/>
                <w:bCs/>
                <w:iCs/>
                <w:color w:val="000000" w:themeColor="text1"/>
                <w:sz w:val="16"/>
                <w:szCs w:val="16"/>
              </w:rPr>
              <w:t>0.0133</w:t>
            </w:r>
          </w:p>
        </w:tc>
        <w:tc>
          <w:tcPr>
            <w:tcW w:w="1110" w:type="dxa"/>
            <w:tcBorders>
              <w:left w:val="double" w:sz="4" w:space="0" w:color="auto"/>
            </w:tcBorders>
            <w:noWrap/>
            <w:vAlign w:val="center"/>
          </w:tcPr>
          <w:p w14:paraId="017EDD38" w14:textId="7FCA3EE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1.892</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2</w:t>
            </w:r>
          </w:p>
        </w:tc>
        <w:tc>
          <w:tcPr>
            <w:tcW w:w="992" w:type="dxa"/>
            <w:noWrap/>
            <w:vAlign w:val="center"/>
          </w:tcPr>
          <w:p w14:paraId="7AF96589" w14:textId="22189C9A"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6.954</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4CB941D0" w14:textId="6E5FFE3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0.0065</w:t>
            </w:r>
          </w:p>
        </w:tc>
      </w:tr>
      <w:tr w:rsidR="0010725E" w:rsidRPr="006A27F5" w14:paraId="47D47808" w14:textId="77777777" w:rsidTr="003241A0">
        <w:trPr>
          <w:trHeight w:val="20"/>
        </w:trPr>
        <w:tc>
          <w:tcPr>
            <w:tcW w:w="2861" w:type="dxa"/>
            <w:noWrap/>
            <w:vAlign w:val="center"/>
          </w:tcPr>
          <w:p w14:paraId="0EFF10D1" w14:textId="152C5FCB"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(ADHD)</w:t>
            </w:r>
            <w:r w:rsidRPr="00E32FB1">
              <w:rPr>
                <w:rFonts w:asciiTheme="majorHAnsi" w:hAnsiTheme="majorHAnsi" w:cstheme="majorHAnsi"/>
                <w:bCs/>
                <w:iCs/>
                <w:color w:val="000000" w:themeColor="text1"/>
                <w:sz w:val="16"/>
                <w:szCs w:val="16"/>
              </w:rPr>
              <w:t xml:space="preserve"> x Maternal smoking = YES</w:t>
            </w:r>
          </w:p>
        </w:tc>
        <w:tc>
          <w:tcPr>
            <w:tcW w:w="749" w:type="dxa"/>
            <w:noWrap/>
            <w:vAlign w:val="center"/>
          </w:tcPr>
          <w:p w14:paraId="6A34CA3C" w14:textId="4043F1C7"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0.97</w:t>
            </w:r>
          </w:p>
        </w:tc>
        <w:tc>
          <w:tcPr>
            <w:tcW w:w="1272" w:type="dxa"/>
            <w:noWrap/>
            <w:vAlign w:val="center"/>
          </w:tcPr>
          <w:p w14:paraId="063F555D" w14:textId="03E4D0E6"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0.92-1.03</w:t>
            </w:r>
          </w:p>
        </w:tc>
        <w:tc>
          <w:tcPr>
            <w:tcW w:w="1096" w:type="dxa"/>
            <w:tcBorders>
              <w:right w:val="double" w:sz="4" w:space="0" w:color="auto"/>
            </w:tcBorders>
            <w:noWrap/>
            <w:vAlign w:val="center"/>
          </w:tcPr>
          <w:p w14:paraId="46BA8409" w14:textId="3C605E2B"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241297">
              <w:rPr>
                <w:rFonts w:asciiTheme="majorHAnsi" w:hAnsiTheme="majorHAnsi" w:cstheme="majorHAnsi"/>
                <w:bCs/>
                <w:iCs/>
                <w:color w:val="000000" w:themeColor="text1"/>
                <w:sz w:val="16"/>
                <w:szCs w:val="16"/>
              </w:rPr>
              <w:t>0.3185</w:t>
            </w:r>
          </w:p>
        </w:tc>
        <w:tc>
          <w:tcPr>
            <w:tcW w:w="1110" w:type="dxa"/>
            <w:tcBorders>
              <w:left w:val="double" w:sz="4" w:space="0" w:color="auto"/>
            </w:tcBorders>
            <w:noWrap/>
            <w:vAlign w:val="center"/>
          </w:tcPr>
          <w:p w14:paraId="7C683065" w14:textId="1B5B657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-6.253</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4</w:t>
            </w:r>
          </w:p>
        </w:tc>
        <w:tc>
          <w:tcPr>
            <w:tcW w:w="992" w:type="dxa"/>
            <w:noWrap/>
            <w:vAlign w:val="center"/>
          </w:tcPr>
          <w:p w14:paraId="44159ECF" w14:textId="3B35D090"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1.486</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0C7A3874" w14:textId="5977FEDB"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0.67</w:t>
            </w:r>
            <w:r w:rsidR="0013220F">
              <w:rPr>
                <w:rFonts w:asciiTheme="majorHAnsi" w:hAnsiTheme="majorHAnsi" w:cstheme="majorHAnsi"/>
                <w:bCs/>
                <w:iCs/>
                <w:color w:val="000000" w:themeColor="text1"/>
                <w:sz w:val="16"/>
                <w:szCs w:val="16"/>
              </w:rPr>
              <w:t>40</w:t>
            </w:r>
          </w:p>
        </w:tc>
      </w:tr>
      <w:tr w:rsidR="0010725E" w:rsidRPr="006A27F5" w14:paraId="36008013" w14:textId="77777777" w:rsidTr="00E448EA">
        <w:trPr>
          <w:trHeight w:val="20"/>
        </w:trPr>
        <w:tc>
          <w:tcPr>
            <w:tcW w:w="8996" w:type="dxa"/>
            <w:gridSpan w:val="7"/>
            <w:shd w:val="clear" w:color="auto" w:fill="F2F2F2" w:themeFill="background1" w:themeFillShade="F2"/>
            <w:noWrap/>
            <w:vAlign w:val="center"/>
          </w:tcPr>
          <w:p w14:paraId="2C723FA6" w14:textId="77777777" w:rsidR="0010725E" w:rsidRPr="00E32FB1" w:rsidRDefault="0010725E" w:rsidP="0010725E">
            <w:pPr>
              <w:spacing w:line="360" w:lineRule="auto"/>
              <w:rPr>
                <w:rFonts w:asciiTheme="majorHAnsi" w:hAnsiTheme="majorHAnsi" w:cstheme="majorHAnsi"/>
                <w:b/>
                <w:i/>
                <w:color w:val="000000" w:themeColor="text1"/>
                <w:sz w:val="16"/>
                <w:szCs w:val="16"/>
              </w:rPr>
            </w:pPr>
            <w:r w:rsidRPr="00E32FB1">
              <w:rPr>
                <w:rFonts w:asciiTheme="majorHAnsi" w:hAnsiTheme="majorHAnsi" w:cstheme="majorHAnsi"/>
                <w:b/>
                <w:i/>
                <w:color w:val="000000" w:themeColor="text1"/>
                <w:sz w:val="16"/>
                <w:szCs w:val="16"/>
              </w:rPr>
              <w:t>Hallucinations</w:t>
            </w:r>
          </w:p>
        </w:tc>
      </w:tr>
      <w:tr w:rsidR="0010725E" w:rsidRPr="006A27F5" w14:paraId="19158724" w14:textId="77777777" w:rsidTr="003241A0">
        <w:trPr>
          <w:trHeight w:val="20"/>
        </w:trPr>
        <w:tc>
          <w:tcPr>
            <w:tcW w:w="2861" w:type="dxa"/>
            <w:noWrap/>
            <w:vAlign w:val="center"/>
            <w:hideMark/>
          </w:tcPr>
          <w:p w14:paraId="4C3E184B" w14:textId="47C0B389"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(SCZ)</w:t>
            </w:r>
            <w:r w:rsidRPr="00E32FB1">
              <w:rPr>
                <w:rFonts w:asciiTheme="majorHAnsi" w:hAnsiTheme="majorHAnsi" w:cstheme="majorHAnsi"/>
                <w:bCs/>
                <w:iCs/>
                <w:color w:val="000000" w:themeColor="text1"/>
                <w:sz w:val="16"/>
                <w:szCs w:val="16"/>
              </w:rPr>
              <w:t xml:space="preserve"> at P-value threshold = 0.2</w:t>
            </w:r>
          </w:p>
        </w:tc>
        <w:tc>
          <w:tcPr>
            <w:tcW w:w="749" w:type="dxa"/>
            <w:noWrap/>
            <w:vAlign w:val="center"/>
          </w:tcPr>
          <w:p w14:paraId="0536C25A" w14:textId="6E0CDADB"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1.23</w:t>
            </w:r>
          </w:p>
        </w:tc>
        <w:tc>
          <w:tcPr>
            <w:tcW w:w="1272" w:type="dxa"/>
            <w:noWrap/>
            <w:vAlign w:val="center"/>
          </w:tcPr>
          <w:p w14:paraId="20CAA6A7" w14:textId="23E45FC5"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0.98-1.55</w:t>
            </w:r>
          </w:p>
        </w:tc>
        <w:tc>
          <w:tcPr>
            <w:tcW w:w="1096" w:type="dxa"/>
            <w:tcBorders>
              <w:right w:val="double" w:sz="4" w:space="0" w:color="auto"/>
            </w:tcBorders>
            <w:noWrap/>
            <w:vAlign w:val="center"/>
          </w:tcPr>
          <w:p w14:paraId="196811BD" w14:textId="31E29E00"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0.0718</w:t>
            </w:r>
          </w:p>
        </w:tc>
        <w:tc>
          <w:tcPr>
            <w:tcW w:w="1110" w:type="dxa"/>
            <w:tcBorders>
              <w:left w:val="double" w:sz="4" w:space="0" w:color="auto"/>
            </w:tcBorders>
            <w:noWrap/>
            <w:vAlign w:val="center"/>
          </w:tcPr>
          <w:p w14:paraId="487D348F" w14:textId="7A151735"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7.986</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92" w:type="dxa"/>
            <w:noWrap/>
            <w:vAlign w:val="center"/>
          </w:tcPr>
          <w:p w14:paraId="065634EF" w14:textId="23ADCECE"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4.828</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34396647" w14:textId="197E4B7B"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0.098</w:t>
            </w:r>
            <w:r w:rsidR="0013220F">
              <w:rPr>
                <w:rFonts w:asciiTheme="majorHAnsi" w:hAnsiTheme="majorHAnsi" w:cstheme="majorHAnsi"/>
                <w:bCs/>
                <w:iCs/>
                <w:color w:val="000000" w:themeColor="text1"/>
                <w:sz w:val="16"/>
                <w:szCs w:val="16"/>
              </w:rPr>
              <w:t>1</w:t>
            </w:r>
          </w:p>
        </w:tc>
      </w:tr>
      <w:tr w:rsidR="0010725E" w:rsidRPr="006A27F5" w14:paraId="335B4CE8" w14:textId="77777777" w:rsidTr="003241A0">
        <w:trPr>
          <w:trHeight w:val="20"/>
        </w:trPr>
        <w:tc>
          <w:tcPr>
            <w:tcW w:w="2861" w:type="dxa"/>
            <w:noWrap/>
            <w:vAlign w:val="center"/>
          </w:tcPr>
          <w:p w14:paraId="7792689F" w14:textId="3360AB76"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Maternal smoking = YES</w:t>
            </w:r>
          </w:p>
        </w:tc>
        <w:tc>
          <w:tcPr>
            <w:tcW w:w="749" w:type="dxa"/>
            <w:noWrap/>
            <w:vAlign w:val="center"/>
          </w:tcPr>
          <w:p w14:paraId="46C4A661" w14:textId="181A3DB1"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1.44</w:t>
            </w:r>
          </w:p>
        </w:tc>
        <w:tc>
          <w:tcPr>
            <w:tcW w:w="1272" w:type="dxa"/>
            <w:noWrap/>
            <w:vAlign w:val="center"/>
          </w:tcPr>
          <w:p w14:paraId="012FB294" w14:textId="7AC5C7F1"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1.08-1.91</w:t>
            </w:r>
          </w:p>
        </w:tc>
        <w:tc>
          <w:tcPr>
            <w:tcW w:w="1096" w:type="dxa"/>
            <w:tcBorders>
              <w:right w:val="double" w:sz="4" w:space="0" w:color="auto"/>
            </w:tcBorders>
            <w:noWrap/>
            <w:vAlign w:val="center"/>
          </w:tcPr>
          <w:p w14:paraId="1DE29B5A" w14:textId="19379EF3"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0.0131</w:t>
            </w:r>
          </w:p>
        </w:tc>
        <w:tc>
          <w:tcPr>
            <w:tcW w:w="1110" w:type="dxa"/>
            <w:tcBorders>
              <w:left w:val="double" w:sz="4" w:space="0" w:color="auto"/>
            </w:tcBorders>
            <w:noWrap/>
            <w:vAlign w:val="center"/>
          </w:tcPr>
          <w:p w14:paraId="196E9F65" w14:textId="7D1EFD71"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1.651</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2</w:t>
            </w:r>
          </w:p>
        </w:tc>
        <w:tc>
          <w:tcPr>
            <w:tcW w:w="992" w:type="dxa"/>
            <w:noWrap/>
            <w:vAlign w:val="center"/>
          </w:tcPr>
          <w:p w14:paraId="43E5A08C" w14:textId="441B8EFD"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6.381</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5B4CFB8E" w14:textId="4B916C95"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0.009</w:t>
            </w:r>
            <w:r w:rsidR="0013220F">
              <w:rPr>
                <w:rFonts w:asciiTheme="majorHAnsi" w:hAnsiTheme="majorHAnsi" w:cstheme="majorHAnsi"/>
                <w:bCs/>
                <w:iCs/>
                <w:color w:val="000000" w:themeColor="text1"/>
                <w:sz w:val="16"/>
                <w:szCs w:val="16"/>
              </w:rPr>
              <w:t>7</w:t>
            </w:r>
          </w:p>
        </w:tc>
      </w:tr>
      <w:tr w:rsidR="0010725E" w:rsidRPr="006A27F5" w14:paraId="619560D9" w14:textId="77777777" w:rsidTr="003241A0">
        <w:trPr>
          <w:trHeight w:val="20"/>
        </w:trPr>
        <w:tc>
          <w:tcPr>
            <w:tcW w:w="2861" w:type="dxa"/>
            <w:tcBorders>
              <w:bottom w:val="dotted" w:sz="4" w:space="0" w:color="auto"/>
            </w:tcBorders>
            <w:noWrap/>
            <w:vAlign w:val="center"/>
          </w:tcPr>
          <w:p w14:paraId="0018480E" w14:textId="758E4637"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(SCZ)</w:t>
            </w:r>
            <w:r w:rsidRPr="00E32FB1">
              <w:rPr>
                <w:rFonts w:asciiTheme="majorHAnsi" w:hAnsiTheme="majorHAnsi" w:cstheme="majorHAnsi"/>
                <w:bCs/>
                <w:iCs/>
                <w:color w:val="000000" w:themeColor="text1"/>
                <w:sz w:val="16"/>
                <w:szCs w:val="16"/>
              </w:rPr>
              <w:t xml:space="preserve"> x Maternal smoking = YES</w:t>
            </w:r>
          </w:p>
        </w:tc>
        <w:tc>
          <w:tcPr>
            <w:tcW w:w="749" w:type="dxa"/>
            <w:tcBorders>
              <w:bottom w:val="dotted" w:sz="4" w:space="0" w:color="auto"/>
            </w:tcBorders>
            <w:noWrap/>
            <w:vAlign w:val="center"/>
          </w:tcPr>
          <w:p w14:paraId="3E90E1D4" w14:textId="587E093A"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0.97</w:t>
            </w:r>
          </w:p>
        </w:tc>
        <w:tc>
          <w:tcPr>
            <w:tcW w:w="1272" w:type="dxa"/>
            <w:tcBorders>
              <w:bottom w:val="dotted" w:sz="4" w:space="0" w:color="auto"/>
            </w:tcBorders>
            <w:noWrap/>
            <w:vAlign w:val="center"/>
          </w:tcPr>
          <w:p w14:paraId="57346A51" w14:textId="6F1F34F0"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0.88-1.08</w:t>
            </w:r>
          </w:p>
        </w:tc>
        <w:tc>
          <w:tcPr>
            <w:tcW w:w="1096" w:type="dxa"/>
            <w:tcBorders>
              <w:bottom w:val="dotted" w:sz="4" w:space="0" w:color="auto"/>
              <w:right w:val="double" w:sz="4" w:space="0" w:color="auto"/>
            </w:tcBorders>
            <w:noWrap/>
            <w:vAlign w:val="center"/>
          </w:tcPr>
          <w:p w14:paraId="10DF86E9" w14:textId="7CA1A85A"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0.6274</w:t>
            </w:r>
          </w:p>
        </w:tc>
        <w:tc>
          <w:tcPr>
            <w:tcW w:w="1110" w:type="dxa"/>
            <w:tcBorders>
              <w:left w:val="double" w:sz="4" w:space="0" w:color="auto"/>
              <w:bottom w:val="dotted" w:sz="4" w:space="0" w:color="auto"/>
            </w:tcBorders>
            <w:noWrap/>
            <w:vAlign w:val="center"/>
          </w:tcPr>
          <w:p w14:paraId="6A47582E" w14:textId="48D40E9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4.919</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4</w:t>
            </w:r>
          </w:p>
        </w:tc>
        <w:tc>
          <w:tcPr>
            <w:tcW w:w="992" w:type="dxa"/>
            <w:tcBorders>
              <w:bottom w:val="dotted" w:sz="4" w:space="0" w:color="auto"/>
            </w:tcBorders>
            <w:noWrap/>
            <w:vAlign w:val="center"/>
          </w:tcPr>
          <w:p w14:paraId="4E0EDE1D" w14:textId="16EB88C7"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2.284</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bottom w:val="dotted" w:sz="4" w:space="0" w:color="auto"/>
            </w:tcBorders>
            <w:noWrap/>
            <w:vAlign w:val="center"/>
          </w:tcPr>
          <w:p w14:paraId="2B6BCC9D" w14:textId="76A51459"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0.829</w:t>
            </w:r>
            <w:r w:rsidR="0013220F">
              <w:rPr>
                <w:rFonts w:asciiTheme="majorHAnsi" w:hAnsiTheme="majorHAnsi" w:cstheme="majorHAnsi"/>
                <w:bCs/>
                <w:iCs/>
                <w:color w:val="000000" w:themeColor="text1"/>
                <w:sz w:val="16"/>
                <w:szCs w:val="16"/>
              </w:rPr>
              <w:t>5</w:t>
            </w:r>
          </w:p>
        </w:tc>
      </w:tr>
      <w:tr w:rsidR="0010725E" w:rsidRPr="006A27F5" w14:paraId="55F7494F" w14:textId="77777777" w:rsidTr="003241A0">
        <w:trPr>
          <w:trHeight w:val="20"/>
        </w:trPr>
        <w:tc>
          <w:tcPr>
            <w:tcW w:w="2861" w:type="dxa"/>
            <w:tcBorders>
              <w:top w:val="dotted" w:sz="4" w:space="0" w:color="auto"/>
            </w:tcBorders>
            <w:noWrap/>
            <w:vAlign w:val="center"/>
          </w:tcPr>
          <w:p w14:paraId="69EE1F48" w14:textId="10B3CAA4"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(DEP)</w:t>
            </w:r>
            <w:r w:rsidRPr="00E32FB1">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6F32F7A0" w14:textId="0635247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1.34</w:t>
            </w:r>
          </w:p>
        </w:tc>
        <w:tc>
          <w:tcPr>
            <w:tcW w:w="1272" w:type="dxa"/>
            <w:tcBorders>
              <w:top w:val="dotted" w:sz="4" w:space="0" w:color="auto"/>
            </w:tcBorders>
            <w:noWrap/>
            <w:vAlign w:val="center"/>
          </w:tcPr>
          <w:p w14:paraId="1152B99A" w14:textId="0AD8A34E"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1.15-1.55</w:t>
            </w:r>
          </w:p>
        </w:tc>
        <w:tc>
          <w:tcPr>
            <w:tcW w:w="1096" w:type="dxa"/>
            <w:tcBorders>
              <w:top w:val="dotted" w:sz="4" w:space="0" w:color="auto"/>
              <w:right w:val="double" w:sz="4" w:space="0" w:color="auto"/>
            </w:tcBorders>
            <w:noWrap/>
            <w:vAlign w:val="center"/>
          </w:tcPr>
          <w:p w14:paraId="2DA701D1" w14:textId="42F55192"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0.0001</w:t>
            </w:r>
          </w:p>
        </w:tc>
        <w:tc>
          <w:tcPr>
            <w:tcW w:w="1110" w:type="dxa"/>
            <w:tcBorders>
              <w:top w:val="dotted" w:sz="4" w:space="0" w:color="auto"/>
              <w:left w:val="double" w:sz="4" w:space="0" w:color="auto"/>
            </w:tcBorders>
            <w:noWrap/>
            <w:vAlign w:val="center"/>
          </w:tcPr>
          <w:p w14:paraId="7AFD8397" w14:textId="242EEA8D"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1.187</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2</w:t>
            </w:r>
          </w:p>
        </w:tc>
        <w:tc>
          <w:tcPr>
            <w:tcW w:w="992" w:type="dxa"/>
            <w:tcBorders>
              <w:top w:val="dotted" w:sz="4" w:space="0" w:color="auto"/>
            </w:tcBorders>
            <w:noWrap/>
            <w:vAlign w:val="center"/>
          </w:tcPr>
          <w:p w14:paraId="6AAE41CC" w14:textId="1F02915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3.167</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top w:val="dotted" w:sz="4" w:space="0" w:color="auto"/>
            </w:tcBorders>
            <w:noWrap/>
            <w:vAlign w:val="center"/>
          </w:tcPr>
          <w:p w14:paraId="3A1F1862" w14:textId="4DFA20FC"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0.000</w:t>
            </w:r>
            <w:r w:rsidR="0013220F">
              <w:rPr>
                <w:rFonts w:asciiTheme="majorHAnsi" w:hAnsiTheme="majorHAnsi" w:cstheme="majorHAnsi"/>
                <w:bCs/>
                <w:iCs/>
                <w:color w:val="000000" w:themeColor="text1"/>
                <w:sz w:val="16"/>
                <w:szCs w:val="16"/>
              </w:rPr>
              <w:t>2</w:t>
            </w:r>
          </w:p>
        </w:tc>
      </w:tr>
      <w:tr w:rsidR="0010725E" w:rsidRPr="006A27F5" w14:paraId="0CDD51A1" w14:textId="77777777" w:rsidTr="003241A0">
        <w:trPr>
          <w:trHeight w:val="20"/>
        </w:trPr>
        <w:tc>
          <w:tcPr>
            <w:tcW w:w="2861" w:type="dxa"/>
            <w:noWrap/>
            <w:vAlign w:val="center"/>
          </w:tcPr>
          <w:p w14:paraId="0AC43026" w14:textId="18B7001B"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Maternal smoking = YES</w:t>
            </w:r>
          </w:p>
        </w:tc>
        <w:tc>
          <w:tcPr>
            <w:tcW w:w="749" w:type="dxa"/>
            <w:noWrap/>
            <w:vAlign w:val="center"/>
          </w:tcPr>
          <w:p w14:paraId="2377CA1E" w14:textId="3F8BCD5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1.41</w:t>
            </w:r>
          </w:p>
        </w:tc>
        <w:tc>
          <w:tcPr>
            <w:tcW w:w="1272" w:type="dxa"/>
            <w:noWrap/>
            <w:vAlign w:val="center"/>
          </w:tcPr>
          <w:p w14:paraId="4591B019" w14:textId="71528CE0"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1.06-1.86</w:t>
            </w:r>
          </w:p>
        </w:tc>
        <w:tc>
          <w:tcPr>
            <w:tcW w:w="1096" w:type="dxa"/>
            <w:tcBorders>
              <w:right w:val="double" w:sz="4" w:space="0" w:color="auto"/>
            </w:tcBorders>
            <w:noWrap/>
            <w:vAlign w:val="center"/>
          </w:tcPr>
          <w:p w14:paraId="011D88B3" w14:textId="02E2786C"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0.0190</w:t>
            </w:r>
          </w:p>
        </w:tc>
        <w:tc>
          <w:tcPr>
            <w:tcW w:w="1110" w:type="dxa"/>
            <w:tcBorders>
              <w:left w:val="double" w:sz="4" w:space="0" w:color="auto"/>
            </w:tcBorders>
            <w:noWrap/>
            <w:vAlign w:val="center"/>
          </w:tcPr>
          <w:p w14:paraId="6511F7CB" w14:textId="63F0404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1.590</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2</w:t>
            </w:r>
          </w:p>
        </w:tc>
        <w:tc>
          <w:tcPr>
            <w:tcW w:w="992" w:type="dxa"/>
            <w:noWrap/>
            <w:vAlign w:val="center"/>
          </w:tcPr>
          <w:p w14:paraId="7D5C0C7F" w14:textId="76C7322E"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6.378</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4F586311" w14:textId="42D2B082"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0.012</w:t>
            </w:r>
            <w:r w:rsidR="0013220F">
              <w:rPr>
                <w:rFonts w:asciiTheme="majorHAnsi" w:hAnsiTheme="majorHAnsi" w:cstheme="majorHAnsi"/>
                <w:bCs/>
                <w:iCs/>
                <w:color w:val="000000" w:themeColor="text1"/>
                <w:sz w:val="16"/>
                <w:szCs w:val="16"/>
              </w:rPr>
              <w:t>7</w:t>
            </w:r>
          </w:p>
        </w:tc>
      </w:tr>
      <w:tr w:rsidR="0010725E" w:rsidRPr="006A27F5" w14:paraId="2A4582E0" w14:textId="77777777" w:rsidTr="003241A0">
        <w:trPr>
          <w:trHeight w:val="20"/>
        </w:trPr>
        <w:tc>
          <w:tcPr>
            <w:tcW w:w="2861" w:type="dxa"/>
            <w:tcBorders>
              <w:bottom w:val="dotted" w:sz="4" w:space="0" w:color="auto"/>
            </w:tcBorders>
            <w:noWrap/>
            <w:vAlign w:val="center"/>
          </w:tcPr>
          <w:p w14:paraId="219147C9" w14:textId="654228B3"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(DEP)</w:t>
            </w:r>
            <w:r w:rsidRPr="00E32FB1">
              <w:rPr>
                <w:rFonts w:asciiTheme="majorHAnsi" w:hAnsiTheme="majorHAnsi" w:cstheme="majorHAnsi"/>
                <w:bCs/>
                <w:iCs/>
                <w:color w:val="000000" w:themeColor="text1"/>
                <w:sz w:val="16"/>
                <w:szCs w:val="16"/>
              </w:rPr>
              <w:t xml:space="preserve"> x Maternal smoking = YES</w:t>
            </w:r>
          </w:p>
        </w:tc>
        <w:tc>
          <w:tcPr>
            <w:tcW w:w="749" w:type="dxa"/>
            <w:tcBorders>
              <w:bottom w:val="dotted" w:sz="4" w:space="0" w:color="auto"/>
            </w:tcBorders>
            <w:noWrap/>
            <w:vAlign w:val="center"/>
          </w:tcPr>
          <w:p w14:paraId="5D7BA9A2" w14:textId="36204B7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1.00</w:t>
            </w:r>
          </w:p>
        </w:tc>
        <w:tc>
          <w:tcPr>
            <w:tcW w:w="1272" w:type="dxa"/>
            <w:tcBorders>
              <w:bottom w:val="dotted" w:sz="4" w:space="0" w:color="auto"/>
            </w:tcBorders>
            <w:noWrap/>
            <w:vAlign w:val="center"/>
          </w:tcPr>
          <w:p w14:paraId="6C278DDB" w14:textId="0FFD134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0.93-1.07</w:t>
            </w:r>
          </w:p>
        </w:tc>
        <w:tc>
          <w:tcPr>
            <w:tcW w:w="1096" w:type="dxa"/>
            <w:tcBorders>
              <w:bottom w:val="dotted" w:sz="4" w:space="0" w:color="auto"/>
              <w:right w:val="double" w:sz="4" w:space="0" w:color="auto"/>
            </w:tcBorders>
            <w:noWrap/>
            <w:vAlign w:val="center"/>
          </w:tcPr>
          <w:p w14:paraId="4479FAE0" w14:textId="45327AB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0.9412</w:t>
            </w:r>
          </w:p>
        </w:tc>
        <w:tc>
          <w:tcPr>
            <w:tcW w:w="1110" w:type="dxa"/>
            <w:tcBorders>
              <w:left w:val="double" w:sz="4" w:space="0" w:color="auto"/>
              <w:bottom w:val="dotted" w:sz="4" w:space="0" w:color="auto"/>
            </w:tcBorders>
            <w:noWrap/>
            <w:vAlign w:val="center"/>
          </w:tcPr>
          <w:p w14:paraId="169A4802" w14:textId="03FF8ADD"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1.116</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92" w:type="dxa"/>
            <w:tcBorders>
              <w:bottom w:val="dotted" w:sz="4" w:space="0" w:color="auto"/>
            </w:tcBorders>
            <w:noWrap/>
            <w:vAlign w:val="center"/>
          </w:tcPr>
          <w:p w14:paraId="37C92608" w14:textId="0B8DE3AD"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1.420</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bottom w:val="dotted" w:sz="4" w:space="0" w:color="auto"/>
            </w:tcBorders>
            <w:noWrap/>
            <w:vAlign w:val="center"/>
          </w:tcPr>
          <w:p w14:paraId="3AC4C850" w14:textId="27CA407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0.4319</w:t>
            </w:r>
          </w:p>
        </w:tc>
      </w:tr>
      <w:tr w:rsidR="0010725E" w:rsidRPr="006A27F5" w14:paraId="37A658C0" w14:textId="77777777" w:rsidTr="003241A0">
        <w:trPr>
          <w:trHeight w:val="20"/>
        </w:trPr>
        <w:tc>
          <w:tcPr>
            <w:tcW w:w="2861" w:type="dxa"/>
            <w:tcBorders>
              <w:top w:val="dotted" w:sz="4" w:space="0" w:color="auto"/>
            </w:tcBorders>
            <w:noWrap/>
            <w:vAlign w:val="center"/>
          </w:tcPr>
          <w:p w14:paraId="47BA8EBC" w14:textId="671A460E"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(ADHD)</w:t>
            </w:r>
            <w:r w:rsidRPr="00E32FB1">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5B02A773" w14:textId="15E62567"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1.11</w:t>
            </w:r>
          </w:p>
        </w:tc>
        <w:tc>
          <w:tcPr>
            <w:tcW w:w="1272" w:type="dxa"/>
            <w:tcBorders>
              <w:top w:val="dotted" w:sz="4" w:space="0" w:color="auto"/>
            </w:tcBorders>
            <w:noWrap/>
            <w:vAlign w:val="center"/>
          </w:tcPr>
          <w:p w14:paraId="0FDEC8DD" w14:textId="5A6BC6E1"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0.96-1.29</w:t>
            </w:r>
          </w:p>
        </w:tc>
        <w:tc>
          <w:tcPr>
            <w:tcW w:w="1096" w:type="dxa"/>
            <w:tcBorders>
              <w:top w:val="dotted" w:sz="4" w:space="0" w:color="auto"/>
              <w:right w:val="double" w:sz="4" w:space="0" w:color="auto"/>
            </w:tcBorders>
            <w:noWrap/>
            <w:vAlign w:val="center"/>
          </w:tcPr>
          <w:p w14:paraId="70CC70D7" w14:textId="40895052"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241297">
              <w:rPr>
                <w:rFonts w:asciiTheme="majorHAnsi" w:hAnsiTheme="majorHAnsi" w:cstheme="majorHAnsi"/>
                <w:bCs/>
                <w:iCs/>
                <w:color w:val="000000" w:themeColor="text1"/>
                <w:sz w:val="16"/>
                <w:szCs w:val="16"/>
              </w:rPr>
              <w:t>0.1683</w:t>
            </w:r>
          </w:p>
        </w:tc>
        <w:tc>
          <w:tcPr>
            <w:tcW w:w="1110" w:type="dxa"/>
            <w:tcBorders>
              <w:top w:val="dotted" w:sz="4" w:space="0" w:color="auto"/>
              <w:left w:val="double" w:sz="4" w:space="0" w:color="auto"/>
            </w:tcBorders>
            <w:noWrap/>
            <w:vAlign w:val="center"/>
          </w:tcPr>
          <w:p w14:paraId="6E11EEE6" w14:textId="66B9BBF9"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3.863</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92" w:type="dxa"/>
            <w:tcBorders>
              <w:top w:val="dotted" w:sz="4" w:space="0" w:color="auto"/>
            </w:tcBorders>
            <w:noWrap/>
            <w:vAlign w:val="center"/>
          </w:tcPr>
          <w:p w14:paraId="4106E511" w14:textId="3E7B1BB9"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3.169</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tcBorders>
              <w:top w:val="dotted" w:sz="4" w:space="0" w:color="auto"/>
            </w:tcBorders>
            <w:noWrap/>
            <w:vAlign w:val="center"/>
          </w:tcPr>
          <w:p w14:paraId="408E8C3A" w14:textId="151916BD"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0.2228</w:t>
            </w:r>
          </w:p>
        </w:tc>
      </w:tr>
      <w:tr w:rsidR="0010725E" w:rsidRPr="006A27F5" w14:paraId="55F16D2B" w14:textId="77777777" w:rsidTr="003241A0">
        <w:trPr>
          <w:trHeight w:val="20"/>
        </w:trPr>
        <w:tc>
          <w:tcPr>
            <w:tcW w:w="2861" w:type="dxa"/>
            <w:noWrap/>
            <w:vAlign w:val="center"/>
          </w:tcPr>
          <w:p w14:paraId="03A782C3" w14:textId="7262DB86"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Maternal smoking = YES</w:t>
            </w:r>
          </w:p>
        </w:tc>
        <w:tc>
          <w:tcPr>
            <w:tcW w:w="749" w:type="dxa"/>
            <w:noWrap/>
            <w:vAlign w:val="center"/>
          </w:tcPr>
          <w:p w14:paraId="4C50317B" w14:textId="3B5A8F14"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1.43</w:t>
            </w:r>
          </w:p>
        </w:tc>
        <w:tc>
          <w:tcPr>
            <w:tcW w:w="1272" w:type="dxa"/>
            <w:noWrap/>
            <w:vAlign w:val="center"/>
          </w:tcPr>
          <w:p w14:paraId="3B870FD4" w14:textId="304F9D0E"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1.07-1.89</w:t>
            </w:r>
          </w:p>
        </w:tc>
        <w:tc>
          <w:tcPr>
            <w:tcW w:w="1096" w:type="dxa"/>
            <w:tcBorders>
              <w:right w:val="double" w:sz="4" w:space="0" w:color="auto"/>
            </w:tcBorders>
            <w:noWrap/>
            <w:vAlign w:val="center"/>
          </w:tcPr>
          <w:p w14:paraId="4777112E" w14:textId="7B1C2C75"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241297">
              <w:rPr>
                <w:rFonts w:asciiTheme="majorHAnsi" w:hAnsiTheme="majorHAnsi" w:cstheme="majorHAnsi"/>
                <w:bCs/>
                <w:iCs/>
                <w:color w:val="000000" w:themeColor="text1"/>
                <w:sz w:val="16"/>
                <w:szCs w:val="16"/>
              </w:rPr>
              <w:t>0.01</w:t>
            </w:r>
            <w:r w:rsidR="0013220F">
              <w:rPr>
                <w:rFonts w:asciiTheme="majorHAnsi" w:hAnsiTheme="majorHAnsi" w:cstheme="majorHAnsi"/>
                <w:bCs/>
                <w:iCs/>
                <w:color w:val="000000" w:themeColor="text1"/>
                <w:sz w:val="16"/>
                <w:szCs w:val="16"/>
              </w:rPr>
              <w:t>50</w:t>
            </w:r>
          </w:p>
        </w:tc>
        <w:tc>
          <w:tcPr>
            <w:tcW w:w="1110" w:type="dxa"/>
            <w:tcBorders>
              <w:left w:val="double" w:sz="4" w:space="0" w:color="auto"/>
            </w:tcBorders>
            <w:noWrap/>
            <w:vAlign w:val="center"/>
          </w:tcPr>
          <w:p w14:paraId="3DDAF165" w14:textId="170CA2D3"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1.672</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2</w:t>
            </w:r>
          </w:p>
        </w:tc>
        <w:tc>
          <w:tcPr>
            <w:tcW w:w="992" w:type="dxa"/>
            <w:noWrap/>
            <w:vAlign w:val="center"/>
          </w:tcPr>
          <w:p w14:paraId="136B87CF" w14:textId="5AFEE71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6.376</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1F45DB0E" w14:textId="7E8A18E3"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0.0087</w:t>
            </w:r>
          </w:p>
        </w:tc>
      </w:tr>
      <w:tr w:rsidR="0010725E" w:rsidRPr="006A27F5" w14:paraId="426DCC8D" w14:textId="77777777" w:rsidTr="003241A0">
        <w:trPr>
          <w:trHeight w:val="20"/>
        </w:trPr>
        <w:tc>
          <w:tcPr>
            <w:tcW w:w="2861" w:type="dxa"/>
            <w:noWrap/>
            <w:vAlign w:val="center"/>
            <w:hideMark/>
          </w:tcPr>
          <w:p w14:paraId="29F5F698" w14:textId="16CB1961"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(ADHD)</w:t>
            </w:r>
            <w:r w:rsidRPr="00E32FB1">
              <w:rPr>
                <w:rFonts w:asciiTheme="majorHAnsi" w:hAnsiTheme="majorHAnsi" w:cstheme="majorHAnsi"/>
                <w:bCs/>
                <w:iCs/>
                <w:color w:val="000000" w:themeColor="text1"/>
                <w:sz w:val="16"/>
                <w:szCs w:val="16"/>
              </w:rPr>
              <w:t xml:space="preserve"> x Maternal smoking = YES</w:t>
            </w:r>
          </w:p>
        </w:tc>
        <w:tc>
          <w:tcPr>
            <w:tcW w:w="749" w:type="dxa"/>
            <w:noWrap/>
            <w:vAlign w:val="center"/>
          </w:tcPr>
          <w:p w14:paraId="5C01F53E" w14:textId="29952F15"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0.99</w:t>
            </w:r>
          </w:p>
        </w:tc>
        <w:tc>
          <w:tcPr>
            <w:tcW w:w="1272" w:type="dxa"/>
            <w:noWrap/>
            <w:vAlign w:val="center"/>
          </w:tcPr>
          <w:p w14:paraId="522A2510" w14:textId="553AFF78" w:rsidR="0010725E" w:rsidRPr="00E32FB1" w:rsidRDefault="00644033"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0.93-1.06</w:t>
            </w:r>
          </w:p>
        </w:tc>
        <w:tc>
          <w:tcPr>
            <w:tcW w:w="1096" w:type="dxa"/>
            <w:tcBorders>
              <w:right w:val="double" w:sz="4" w:space="0" w:color="auto"/>
            </w:tcBorders>
            <w:noWrap/>
            <w:vAlign w:val="center"/>
          </w:tcPr>
          <w:p w14:paraId="35DCB2FA" w14:textId="6AE832B1"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241297">
              <w:rPr>
                <w:rFonts w:asciiTheme="majorHAnsi" w:hAnsiTheme="majorHAnsi" w:cstheme="majorHAnsi"/>
                <w:bCs/>
                <w:iCs/>
                <w:color w:val="000000" w:themeColor="text1"/>
                <w:sz w:val="16"/>
                <w:szCs w:val="16"/>
              </w:rPr>
              <w:t>0.780</w:t>
            </w:r>
            <w:r w:rsidR="0013220F">
              <w:rPr>
                <w:rFonts w:asciiTheme="majorHAnsi" w:hAnsiTheme="majorHAnsi" w:cstheme="majorHAnsi"/>
                <w:bCs/>
                <w:iCs/>
                <w:color w:val="000000" w:themeColor="text1"/>
                <w:sz w:val="16"/>
                <w:szCs w:val="16"/>
              </w:rPr>
              <w:t>2</w:t>
            </w:r>
          </w:p>
        </w:tc>
        <w:tc>
          <w:tcPr>
            <w:tcW w:w="1110" w:type="dxa"/>
            <w:tcBorders>
              <w:left w:val="double" w:sz="4" w:space="0" w:color="auto"/>
            </w:tcBorders>
            <w:noWrap/>
            <w:vAlign w:val="center"/>
          </w:tcPr>
          <w:p w14:paraId="6ECAE454" w14:textId="548966C5"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4.108</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4</w:t>
            </w:r>
          </w:p>
        </w:tc>
        <w:tc>
          <w:tcPr>
            <w:tcW w:w="992" w:type="dxa"/>
            <w:noWrap/>
            <w:vAlign w:val="center"/>
          </w:tcPr>
          <w:p w14:paraId="78A65D9A" w14:textId="2EE9738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1.364</w:t>
            </w:r>
            <w:r w:rsidR="007A119F">
              <w:rPr>
                <w:rFonts w:asciiTheme="majorHAnsi" w:hAnsiTheme="majorHAnsi" w:cstheme="majorHAnsi"/>
                <w:bCs/>
                <w:iCs/>
                <w:color w:val="000000" w:themeColor="text1"/>
                <w:sz w:val="16"/>
                <w:szCs w:val="16"/>
              </w:rPr>
              <w:t xml:space="preserve"> x 10</w:t>
            </w:r>
            <w:r w:rsidR="007A119F" w:rsidRPr="003241A0">
              <w:rPr>
                <w:rFonts w:asciiTheme="majorHAnsi" w:hAnsiTheme="majorHAnsi" w:cstheme="majorHAnsi"/>
                <w:bCs/>
                <w:iCs/>
                <w:color w:val="000000" w:themeColor="text1"/>
                <w:sz w:val="16"/>
                <w:szCs w:val="16"/>
                <w:vertAlign w:val="superscript"/>
              </w:rPr>
              <w:t>-</w:t>
            </w:r>
            <w:r w:rsidRPr="003241A0">
              <w:rPr>
                <w:rFonts w:asciiTheme="majorHAnsi" w:hAnsiTheme="majorHAnsi" w:cstheme="majorHAnsi"/>
                <w:bCs/>
                <w:iCs/>
                <w:color w:val="000000" w:themeColor="text1"/>
                <w:sz w:val="16"/>
                <w:szCs w:val="16"/>
                <w:vertAlign w:val="superscript"/>
              </w:rPr>
              <w:t>3</w:t>
            </w:r>
          </w:p>
        </w:tc>
        <w:tc>
          <w:tcPr>
            <w:tcW w:w="916" w:type="dxa"/>
            <w:noWrap/>
            <w:vAlign w:val="center"/>
          </w:tcPr>
          <w:p w14:paraId="2161DD26" w14:textId="2C8D3725"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123324">
              <w:rPr>
                <w:rFonts w:asciiTheme="majorHAnsi" w:hAnsiTheme="majorHAnsi" w:cstheme="majorHAnsi"/>
                <w:bCs/>
                <w:iCs/>
                <w:color w:val="000000" w:themeColor="text1"/>
                <w:sz w:val="16"/>
                <w:szCs w:val="16"/>
              </w:rPr>
              <w:t>0.763</w:t>
            </w:r>
            <w:r w:rsidR="0013220F">
              <w:rPr>
                <w:rFonts w:asciiTheme="majorHAnsi" w:hAnsiTheme="majorHAnsi" w:cstheme="majorHAnsi"/>
                <w:bCs/>
                <w:iCs/>
                <w:color w:val="000000" w:themeColor="text1"/>
                <w:sz w:val="16"/>
                <w:szCs w:val="16"/>
              </w:rPr>
              <w:t>2</w:t>
            </w:r>
          </w:p>
        </w:tc>
      </w:tr>
      <w:tr w:rsidR="0010725E" w:rsidRPr="006A27F5" w14:paraId="49CFA064" w14:textId="77777777" w:rsidTr="00E448EA">
        <w:trPr>
          <w:trHeight w:val="20"/>
        </w:trPr>
        <w:tc>
          <w:tcPr>
            <w:tcW w:w="8996" w:type="dxa"/>
            <w:gridSpan w:val="7"/>
            <w:shd w:val="clear" w:color="auto" w:fill="F2F2F2" w:themeFill="background1" w:themeFillShade="F2"/>
            <w:noWrap/>
            <w:vAlign w:val="center"/>
          </w:tcPr>
          <w:p w14:paraId="773BBD07" w14:textId="77777777" w:rsidR="0010725E" w:rsidRPr="00E32FB1" w:rsidRDefault="0010725E" w:rsidP="0010725E">
            <w:pPr>
              <w:spacing w:line="360" w:lineRule="auto"/>
              <w:rPr>
                <w:rFonts w:asciiTheme="majorHAnsi" w:hAnsiTheme="majorHAnsi" w:cstheme="majorHAnsi"/>
                <w:b/>
                <w:i/>
                <w:color w:val="000000" w:themeColor="text1"/>
                <w:sz w:val="16"/>
                <w:szCs w:val="16"/>
              </w:rPr>
            </w:pPr>
            <w:r w:rsidRPr="00E32FB1">
              <w:rPr>
                <w:rFonts w:asciiTheme="majorHAnsi" w:hAnsiTheme="majorHAnsi" w:cstheme="majorHAnsi"/>
                <w:b/>
                <w:i/>
                <w:color w:val="000000" w:themeColor="text1"/>
                <w:sz w:val="16"/>
                <w:szCs w:val="16"/>
              </w:rPr>
              <w:t>Delusions</w:t>
            </w:r>
          </w:p>
        </w:tc>
      </w:tr>
      <w:tr w:rsidR="0010725E" w:rsidRPr="006A27F5" w14:paraId="621FBF02" w14:textId="77777777" w:rsidTr="003241A0">
        <w:trPr>
          <w:trHeight w:val="20"/>
        </w:trPr>
        <w:tc>
          <w:tcPr>
            <w:tcW w:w="2861" w:type="dxa"/>
            <w:noWrap/>
            <w:vAlign w:val="center"/>
            <w:hideMark/>
          </w:tcPr>
          <w:p w14:paraId="3D48F711" w14:textId="659C96F7"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(SCZ)</w:t>
            </w:r>
            <w:r w:rsidRPr="00E32FB1">
              <w:rPr>
                <w:rFonts w:asciiTheme="majorHAnsi" w:hAnsiTheme="majorHAnsi" w:cstheme="majorHAnsi"/>
                <w:bCs/>
                <w:iCs/>
                <w:color w:val="000000" w:themeColor="text1"/>
                <w:sz w:val="16"/>
                <w:szCs w:val="16"/>
              </w:rPr>
              <w:t xml:space="preserve"> at P-value threshold = 0.2</w:t>
            </w:r>
          </w:p>
        </w:tc>
        <w:tc>
          <w:tcPr>
            <w:tcW w:w="749" w:type="dxa"/>
            <w:noWrap/>
            <w:vAlign w:val="center"/>
          </w:tcPr>
          <w:p w14:paraId="333B1FBE" w14:textId="2D187008"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1.39</w:t>
            </w:r>
          </w:p>
        </w:tc>
        <w:tc>
          <w:tcPr>
            <w:tcW w:w="1272" w:type="dxa"/>
            <w:noWrap/>
            <w:vAlign w:val="center"/>
          </w:tcPr>
          <w:p w14:paraId="7E3D8A52" w14:textId="1DD56CE7"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0.93-2.03</w:t>
            </w:r>
          </w:p>
        </w:tc>
        <w:tc>
          <w:tcPr>
            <w:tcW w:w="1096" w:type="dxa"/>
            <w:tcBorders>
              <w:right w:val="double" w:sz="4" w:space="0" w:color="auto"/>
            </w:tcBorders>
            <w:noWrap/>
            <w:vAlign w:val="center"/>
          </w:tcPr>
          <w:p w14:paraId="19F064E0" w14:textId="1510318B"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0.1031</w:t>
            </w:r>
          </w:p>
        </w:tc>
        <w:tc>
          <w:tcPr>
            <w:tcW w:w="1110" w:type="dxa"/>
            <w:tcBorders>
              <w:left w:val="double" w:sz="4" w:space="0" w:color="auto"/>
            </w:tcBorders>
            <w:noWrap/>
            <w:vAlign w:val="center"/>
          </w:tcPr>
          <w:p w14:paraId="365AAD3B" w14:textId="5147F2E8"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4.255</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92" w:type="dxa"/>
            <w:noWrap/>
            <w:vAlign w:val="center"/>
          </w:tcPr>
          <w:p w14:paraId="4FB491B1" w14:textId="0C93C0E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2.695</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16" w:type="dxa"/>
            <w:noWrap/>
            <w:vAlign w:val="center"/>
          </w:tcPr>
          <w:p w14:paraId="5D46044C" w14:textId="0AD95AC7"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0.114</w:t>
            </w:r>
            <w:r w:rsidR="0013220F">
              <w:rPr>
                <w:rFonts w:asciiTheme="majorHAnsi" w:hAnsiTheme="majorHAnsi" w:cstheme="majorHAnsi"/>
                <w:bCs/>
                <w:iCs/>
                <w:color w:val="000000" w:themeColor="text1"/>
                <w:sz w:val="16"/>
                <w:szCs w:val="16"/>
              </w:rPr>
              <w:t>4</w:t>
            </w:r>
            <w:r w:rsidRPr="00E32FB1">
              <w:rPr>
                <w:rFonts w:asciiTheme="majorHAnsi" w:hAnsiTheme="majorHAnsi" w:cstheme="majorHAnsi"/>
                <w:bCs/>
                <w:iCs/>
                <w:color w:val="000000" w:themeColor="text1"/>
                <w:sz w:val="16"/>
                <w:szCs w:val="16"/>
              </w:rPr>
              <w:t xml:space="preserve">  </w:t>
            </w:r>
          </w:p>
        </w:tc>
      </w:tr>
      <w:tr w:rsidR="0010725E" w:rsidRPr="006A27F5" w14:paraId="45A41A05" w14:textId="77777777" w:rsidTr="003241A0">
        <w:trPr>
          <w:trHeight w:val="20"/>
        </w:trPr>
        <w:tc>
          <w:tcPr>
            <w:tcW w:w="2861" w:type="dxa"/>
            <w:noWrap/>
            <w:vAlign w:val="center"/>
          </w:tcPr>
          <w:p w14:paraId="37F29B06" w14:textId="33F694D0"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Maternal smoking = YES</w:t>
            </w:r>
          </w:p>
        </w:tc>
        <w:tc>
          <w:tcPr>
            <w:tcW w:w="749" w:type="dxa"/>
            <w:noWrap/>
            <w:vAlign w:val="center"/>
          </w:tcPr>
          <w:p w14:paraId="7131FD55" w14:textId="6F725F4A"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1.19</w:t>
            </w:r>
          </w:p>
        </w:tc>
        <w:tc>
          <w:tcPr>
            <w:tcW w:w="1272" w:type="dxa"/>
            <w:noWrap/>
            <w:vAlign w:val="center"/>
          </w:tcPr>
          <w:p w14:paraId="25D0A303" w14:textId="684510A8"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0.72-1.92</w:t>
            </w:r>
          </w:p>
        </w:tc>
        <w:tc>
          <w:tcPr>
            <w:tcW w:w="1096" w:type="dxa"/>
            <w:tcBorders>
              <w:right w:val="double" w:sz="4" w:space="0" w:color="auto"/>
            </w:tcBorders>
            <w:noWrap/>
            <w:vAlign w:val="center"/>
          </w:tcPr>
          <w:p w14:paraId="500A6AC1" w14:textId="0F6C5A41"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0.4920</w:t>
            </w:r>
          </w:p>
        </w:tc>
        <w:tc>
          <w:tcPr>
            <w:tcW w:w="1110" w:type="dxa"/>
            <w:tcBorders>
              <w:left w:val="double" w:sz="4" w:space="0" w:color="auto"/>
            </w:tcBorders>
            <w:noWrap/>
            <w:vAlign w:val="center"/>
          </w:tcPr>
          <w:p w14:paraId="3AAE3E96" w14:textId="6473CB3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4.591</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92" w:type="dxa"/>
            <w:noWrap/>
            <w:vAlign w:val="center"/>
          </w:tcPr>
          <w:p w14:paraId="49A3DD7A" w14:textId="13F56000"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3.562</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16" w:type="dxa"/>
            <w:noWrap/>
            <w:vAlign w:val="center"/>
          </w:tcPr>
          <w:p w14:paraId="2E747B1F" w14:textId="6E1AB3B7"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0.197</w:t>
            </w:r>
            <w:r w:rsidR="0013220F">
              <w:rPr>
                <w:rFonts w:asciiTheme="majorHAnsi" w:hAnsiTheme="majorHAnsi" w:cstheme="majorHAnsi"/>
                <w:bCs/>
                <w:iCs/>
                <w:color w:val="000000" w:themeColor="text1"/>
                <w:sz w:val="16"/>
                <w:szCs w:val="16"/>
              </w:rPr>
              <w:t>5</w:t>
            </w:r>
          </w:p>
        </w:tc>
      </w:tr>
      <w:tr w:rsidR="0010725E" w:rsidRPr="006A27F5" w14:paraId="2D2BF932" w14:textId="77777777" w:rsidTr="003241A0">
        <w:trPr>
          <w:trHeight w:val="20"/>
        </w:trPr>
        <w:tc>
          <w:tcPr>
            <w:tcW w:w="2861" w:type="dxa"/>
            <w:tcBorders>
              <w:bottom w:val="dotted" w:sz="4" w:space="0" w:color="auto"/>
            </w:tcBorders>
            <w:noWrap/>
            <w:vAlign w:val="center"/>
          </w:tcPr>
          <w:p w14:paraId="6CFB20F5" w14:textId="10506FAF"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(SCZ)</w:t>
            </w:r>
            <w:r w:rsidRPr="00E32FB1">
              <w:rPr>
                <w:rFonts w:asciiTheme="majorHAnsi" w:hAnsiTheme="majorHAnsi" w:cstheme="majorHAnsi"/>
                <w:bCs/>
                <w:iCs/>
                <w:color w:val="000000" w:themeColor="text1"/>
                <w:sz w:val="16"/>
                <w:szCs w:val="16"/>
              </w:rPr>
              <w:t xml:space="preserve"> x Maternal smoking = YES</w:t>
            </w:r>
          </w:p>
        </w:tc>
        <w:tc>
          <w:tcPr>
            <w:tcW w:w="749" w:type="dxa"/>
            <w:tcBorders>
              <w:bottom w:val="dotted" w:sz="4" w:space="0" w:color="auto"/>
            </w:tcBorders>
            <w:noWrap/>
            <w:vAlign w:val="center"/>
          </w:tcPr>
          <w:p w14:paraId="792C37F5" w14:textId="292F1DF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0.86</w:t>
            </w:r>
          </w:p>
        </w:tc>
        <w:tc>
          <w:tcPr>
            <w:tcW w:w="1272" w:type="dxa"/>
            <w:tcBorders>
              <w:bottom w:val="dotted" w:sz="4" w:space="0" w:color="auto"/>
            </w:tcBorders>
            <w:noWrap/>
            <w:vAlign w:val="center"/>
          </w:tcPr>
          <w:p w14:paraId="306BB401" w14:textId="77DE711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0.71-1.05</w:t>
            </w:r>
          </w:p>
        </w:tc>
        <w:tc>
          <w:tcPr>
            <w:tcW w:w="1096" w:type="dxa"/>
            <w:tcBorders>
              <w:bottom w:val="dotted" w:sz="4" w:space="0" w:color="auto"/>
              <w:right w:val="double" w:sz="4" w:space="0" w:color="auto"/>
            </w:tcBorders>
            <w:noWrap/>
            <w:vAlign w:val="center"/>
          </w:tcPr>
          <w:p w14:paraId="2EE569E6" w14:textId="5D596EA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0.1319</w:t>
            </w:r>
          </w:p>
        </w:tc>
        <w:tc>
          <w:tcPr>
            <w:tcW w:w="1110" w:type="dxa"/>
            <w:tcBorders>
              <w:left w:val="double" w:sz="4" w:space="0" w:color="auto"/>
              <w:bottom w:val="dotted" w:sz="4" w:space="0" w:color="auto"/>
            </w:tcBorders>
            <w:noWrap/>
            <w:vAlign w:val="center"/>
          </w:tcPr>
          <w:p w14:paraId="321C66BC" w14:textId="47C79F1C"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-7.001</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4</w:t>
            </w:r>
          </w:p>
        </w:tc>
        <w:tc>
          <w:tcPr>
            <w:tcW w:w="992" w:type="dxa"/>
            <w:tcBorders>
              <w:bottom w:val="dotted" w:sz="4" w:space="0" w:color="auto"/>
            </w:tcBorders>
            <w:noWrap/>
            <w:vAlign w:val="center"/>
          </w:tcPr>
          <w:p w14:paraId="069E0D65" w14:textId="543F821B"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1.275</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16" w:type="dxa"/>
            <w:tcBorders>
              <w:bottom w:val="dotted" w:sz="4" w:space="0" w:color="auto"/>
            </w:tcBorders>
            <w:noWrap/>
            <w:vAlign w:val="center"/>
          </w:tcPr>
          <w:p w14:paraId="7874A006" w14:textId="116D65C0"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0.5828</w:t>
            </w:r>
          </w:p>
        </w:tc>
      </w:tr>
      <w:tr w:rsidR="0010725E" w:rsidRPr="006A27F5" w14:paraId="50C10560" w14:textId="77777777" w:rsidTr="003241A0">
        <w:trPr>
          <w:trHeight w:val="20"/>
        </w:trPr>
        <w:tc>
          <w:tcPr>
            <w:tcW w:w="2861" w:type="dxa"/>
            <w:tcBorders>
              <w:top w:val="dotted" w:sz="4" w:space="0" w:color="auto"/>
            </w:tcBorders>
            <w:noWrap/>
            <w:vAlign w:val="center"/>
          </w:tcPr>
          <w:p w14:paraId="76EFA30A" w14:textId="2FC38174"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(DEP)</w:t>
            </w:r>
            <w:r w:rsidRPr="00E32FB1">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624EA560" w14:textId="2E22A6C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1.33</w:t>
            </w:r>
          </w:p>
        </w:tc>
        <w:tc>
          <w:tcPr>
            <w:tcW w:w="1272" w:type="dxa"/>
            <w:tcBorders>
              <w:top w:val="dotted" w:sz="4" w:space="0" w:color="auto"/>
            </w:tcBorders>
            <w:noWrap/>
            <w:vAlign w:val="center"/>
          </w:tcPr>
          <w:p w14:paraId="7E2B3FB1" w14:textId="7BFF3FA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1.04-1.69</w:t>
            </w:r>
          </w:p>
        </w:tc>
        <w:tc>
          <w:tcPr>
            <w:tcW w:w="1096" w:type="dxa"/>
            <w:tcBorders>
              <w:top w:val="dotted" w:sz="4" w:space="0" w:color="auto"/>
              <w:right w:val="double" w:sz="4" w:space="0" w:color="auto"/>
            </w:tcBorders>
            <w:noWrap/>
            <w:vAlign w:val="center"/>
          </w:tcPr>
          <w:p w14:paraId="5C37781D" w14:textId="73DAE0D2"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0.0243</w:t>
            </w:r>
          </w:p>
        </w:tc>
        <w:tc>
          <w:tcPr>
            <w:tcW w:w="1110" w:type="dxa"/>
            <w:tcBorders>
              <w:top w:val="dotted" w:sz="4" w:space="0" w:color="auto"/>
              <w:left w:val="double" w:sz="4" w:space="0" w:color="auto"/>
            </w:tcBorders>
            <w:noWrap/>
            <w:vAlign w:val="center"/>
          </w:tcPr>
          <w:p w14:paraId="5707D277" w14:textId="7C768E6F"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4.733</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92" w:type="dxa"/>
            <w:tcBorders>
              <w:top w:val="dotted" w:sz="4" w:space="0" w:color="auto"/>
            </w:tcBorders>
            <w:noWrap/>
            <w:vAlign w:val="center"/>
          </w:tcPr>
          <w:p w14:paraId="62220894" w14:textId="0CB9E658"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1.768</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16" w:type="dxa"/>
            <w:tcBorders>
              <w:top w:val="dotted" w:sz="4" w:space="0" w:color="auto"/>
            </w:tcBorders>
            <w:noWrap/>
            <w:vAlign w:val="center"/>
          </w:tcPr>
          <w:p w14:paraId="4EAFFE71" w14:textId="2CE52A61"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0.0074</w:t>
            </w:r>
          </w:p>
        </w:tc>
      </w:tr>
      <w:tr w:rsidR="0010725E" w:rsidRPr="006A27F5" w14:paraId="4F39413B" w14:textId="77777777" w:rsidTr="003241A0">
        <w:trPr>
          <w:trHeight w:val="20"/>
        </w:trPr>
        <w:tc>
          <w:tcPr>
            <w:tcW w:w="2861" w:type="dxa"/>
            <w:noWrap/>
            <w:vAlign w:val="center"/>
          </w:tcPr>
          <w:p w14:paraId="17F802ED" w14:textId="7BA5E285"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Maternal smoking = YES</w:t>
            </w:r>
          </w:p>
        </w:tc>
        <w:tc>
          <w:tcPr>
            <w:tcW w:w="749" w:type="dxa"/>
            <w:noWrap/>
            <w:vAlign w:val="center"/>
          </w:tcPr>
          <w:p w14:paraId="209509C7" w14:textId="12DC9F0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1.13</w:t>
            </w:r>
          </w:p>
        </w:tc>
        <w:tc>
          <w:tcPr>
            <w:tcW w:w="1272" w:type="dxa"/>
            <w:noWrap/>
            <w:vAlign w:val="center"/>
          </w:tcPr>
          <w:p w14:paraId="10A4DC4E" w14:textId="30F9C2ED"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0.69-1.83</w:t>
            </w:r>
          </w:p>
        </w:tc>
        <w:tc>
          <w:tcPr>
            <w:tcW w:w="1096" w:type="dxa"/>
            <w:tcBorders>
              <w:right w:val="double" w:sz="4" w:space="0" w:color="auto"/>
            </w:tcBorders>
            <w:noWrap/>
            <w:vAlign w:val="center"/>
          </w:tcPr>
          <w:p w14:paraId="1FA45AFA" w14:textId="165409B2"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0.6161</w:t>
            </w:r>
          </w:p>
        </w:tc>
        <w:tc>
          <w:tcPr>
            <w:tcW w:w="1110" w:type="dxa"/>
            <w:tcBorders>
              <w:left w:val="double" w:sz="4" w:space="0" w:color="auto"/>
            </w:tcBorders>
            <w:noWrap/>
            <w:vAlign w:val="center"/>
          </w:tcPr>
          <w:p w14:paraId="7F42FCF6" w14:textId="24A15591"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4.406</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92" w:type="dxa"/>
            <w:noWrap/>
            <w:vAlign w:val="center"/>
          </w:tcPr>
          <w:p w14:paraId="47EF68E5" w14:textId="5FFE72AE"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3.561</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16" w:type="dxa"/>
            <w:noWrap/>
            <w:vAlign w:val="center"/>
          </w:tcPr>
          <w:p w14:paraId="4697F906" w14:textId="6E97847B"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0.2160</w:t>
            </w:r>
          </w:p>
        </w:tc>
      </w:tr>
      <w:tr w:rsidR="0010725E" w:rsidRPr="006A27F5" w14:paraId="12A4A59E" w14:textId="77777777" w:rsidTr="003241A0">
        <w:trPr>
          <w:trHeight w:val="20"/>
        </w:trPr>
        <w:tc>
          <w:tcPr>
            <w:tcW w:w="2861" w:type="dxa"/>
            <w:tcBorders>
              <w:bottom w:val="dotted" w:sz="4" w:space="0" w:color="auto"/>
            </w:tcBorders>
            <w:noWrap/>
            <w:vAlign w:val="center"/>
          </w:tcPr>
          <w:p w14:paraId="62885D68" w14:textId="08B0758A" w:rsidR="0010725E" w:rsidRPr="00E32FB1" w:rsidRDefault="0010725E" w:rsidP="0010725E">
            <w:pPr>
              <w:spacing w:line="360" w:lineRule="auto"/>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PRS</w:t>
            </w:r>
            <w:r w:rsidRPr="00E32FB1">
              <w:rPr>
                <w:rFonts w:asciiTheme="majorHAnsi" w:hAnsiTheme="majorHAnsi" w:cstheme="majorHAnsi"/>
                <w:bCs/>
                <w:iCs/>
                <w:color w:val="000000" w:themeColor="text1"/>
                <w:sz w:val="16"/>
                <w:szCs w:val="16"/>
                <w:vertAlign w:val="subscript"/>
              </w:rPr>
              <w:t>(DEP)</w:t>
            </w:r>
            <w:r w:rsidRPr="00E32FB1">
              <w:rPr>
                <w:rFonts w:asciiTheme="majorHAnsi" w:hAnsiTheme="majorHAnsi" w:cstheme="majorHAnsi"/>
                <w:bCs/>
                <w:iCs/>
                <w:color w:val="000000" w:themeColor="text1"/>
                <w:sz w:val="16"/>
                <w:szCs w:val="16"/>
              </w:rPr>
              <w:t xml:space="preserve"> x Maternal smoking = YES</w:t>
            </w:r>
          </w:p>
        </w:tc>
        <w:tc>
          <w:tcPr>
            <w:tcW w:w="749" w:type="dxa"/>
            <w:tcBorders>
              <w:bottom w:val="dotted" w:sz="4" w:space="0" w:color="auto"/>
            </w:tcBorders>
            <w:noWrap/>
            <w:vAlign w:val="center"/>
          </w:tcPr>
          <w:p w14:paraId="24744AFB" w14:textId="5FE9E0E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1.03</w:t>
            </w:r>
          </w:p>
        </w:tc>
        <w:tc>
          <w:tcPr>
            <w:tcW w:w="1272" w:type="dxa"/>
            <w:tcBorders>
              <w:bottom w:val="dotted" w:sz="4" w:space="0" w:color="auto"/>
            </w:tcBorders>
            <w:noWrap/>
            <w:vAlign w:val="center"/>
          </w:tcPr>
          <w:p w14:paraId="1C6D3DC0" w14:textId="42803056"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Pr>
                <w:rFonts w:asciiTheme="majorHAnsi" w:hAnsiTheme="majorHAnsi" w:cstheme="majorHAnsi"/>
                <w:bCs/>
                <w:iCs/>
                <w:color w:val="000000" w:themeColor="text1"/>
                <w:sz w:val="16"/>
                <w:szCs w:val="16"/>
              </w:rPr>
              <w:t>0.92-1.16</w:t>
            </w:r>
          </w:p>
        </w:tc>
        <w:tc>
          <w:tcPr>
            <w:tcW w:w="1096" w:type="dxa"/>
            <w:tcBorders>
              <w:bottom w:val="dotted" w:sz="4" w:space="0" w:color="auto"/>
              <w:right w:val="double" w:sz="4" w:space="0" w:color="auto"/>
            </w:tcBorders>
            <w:noWrap/>
            <w:vAlign w:val="center"/>
          </w:tcPr>
          <w:p w14:paraId="25E6BBEE" w14:textId="1C751944"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E32FB1">
              <w:rPr>
                <w:rFonts w:asciiTheme="majorHAnsi" w:hAnsiTheme="majorHAnsi" w:cstheme="majorHAnsi"/>
                <w:bCs/>
                <w:iCs/>
                <w:color w:val="000000" w:themeColor="text1"/>
                <w:sz w:val="16"/>
                <w:szCs w:val="16"/>
              </w:rPr>
              <w:t>0.5867</w:t>
            </w:r>
          </w:p>
        </w:tc>
        <w:tc>
          <w:tcPr>
            <w:tcW w:w="1110" w:type="dxa"/>
            <w:tcBorders>
              <w:left w:val="double" w:sz="4" w:space="0" w:color="auto"/>
              <w:bottom w:val="dotted" w:sz="4" w:space="0" w:color="auto"/>
            </w:tcBorders>
            <w:noWrap/>
            <w:vAlign w:val="center"/>
          </w:tcPr>
          <w:p w14:paraId="1FC45063" w14:textId="06246178"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1.124</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3</w:t>
            </w:r>
          </w:p>
        </w:tc>
        <w:tc>
          <w:tcPr>
            <w:tcW w:w="992" w:type="dxa"/>
            <w:tcBorders>
              <w:bottom w:val="dotted" w:sz="4" w:space="0" w:color="auto"/>
            </w:tcBorders>
            <w:noWrap/>
            <w:vAlign w:val="center"/>
          </w:tcPr>
          <w:p w14:paraId="494C9EE9" w14:textId="0EAD139D"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7.925</w:t>
            </w:r>
            <w:r w:rsidR="007A119F">
              <w:rPr>
                <w:rFonts w:asciiTheme="majorHAnsi" w:hAnsiTheme="majorHAnsi" w:cstheme="majorHAnsi"/>
                <w:bCs/>
                <w:iCs/>
                <w:color w:val="000000" w:themeColor="text1"/>
                <w:sz w:val="16"/>
                <w:szCs w:val="16"/>
              </w:rPr>
              <w:t xml:space="preserve"> x 10</w:t>
            </w:r>
            <w:r w:rsidR="007A119F" w:rsidRPr="004D5D10">
              <w:rPr>
                <w:rFonts w:asciiTheme="majorHAnsi" w:hAnsiTheme="majorHAnsi" w:cstheme="majorHAnsi"/>
                <w:bCs/>
                <w:iCs/>
                <w:color w:val="000000" w:themeColor="text1"/>
                <w:sz w:val="16"/>
                <w:szCs w:val="16"/>
                <w:vertAlign w:val="superscript"/>
              </w:rPr>
              <w:t>-</w:t>
            </w:r>
            <w:r w:rsidRPr="004D5D10">
              <w:rPr>
                <w:rFonts w:asciiTheme="majorHAnsi" w:hAnsiTheme="majorHAnsi" w:cstheme="majorHAnsi"/>
                <w:bCs/>
                <w:iCs/>
                <w:color w:val="000000" w:themeColor="text1"/>
                <w:sz w:val="16"/>
                <w:szCs w:val="16"/>
                <w:vertAlign w:val="superscript"/>
              </w:rPr>
              <w:t>4</w:t>
            </w:r>
          </w:p>
        </w:tc>
        <w:tc>
          <w:tcPr>
            <w:tcW w:w="916" w:type="dxa"/>
            <w:tcBorders>
              <w:bottom w:val="dotted" w:sz="4" w:space="0" w:color="auto"/>
            </w:tcBorders>
            <w:noWrap/>
            <w:vAlign w:val="center"/>
          </w:tcPr>
          <w:p w14:paraId="1B792C49" w14:textId="4C0AFF37" w:rsidR="0010725E" w:rsidRPr="00E32FB1" w:rsidRDefault="0010725E" w:rsidP="0010725E">
            <w:pPr>
              <w:spacing w:line="360" w:lineRule="auto"/>
              <w:jc w:val="center"/>
              <w:rPr>
                <w:rFonts w:asciiTheme="majorHAnsi" w:hAnsiTheme="majorHAnsi" w:cstheme="majorHAnsi"/>
                <w:bCs/>
                <w:iCs/>
                <w:color w:val="000000" w:themeColor="text1"/>
                <w:sz w:val="16"/>
                <w:szCs w:val="16"/>
              </w:rPr>
            </w:pPr>
            <w:r w:rsidRPr="00C5479C">
              <w:rPr>
                <w:rFonts w:asciiTheme="majorHAnsi" w:hAnsiTheme="majorHAnsi" w:cstheme="majorHAnsi"/>
                <w:bCs/>
                <w:iCs/>
                <w:color w:val="000000" w:themeColor="text1"/>
                <w:sz w:val="16"/>
                <w:szCs w:val="16"/>
              </w:rPr>
              <w:t>0.156</w:t>
            </w:r>
            <w:r w:rsidR="0013220F">
              <w:rPr>
                <w:rFonts w:asciiTheme="majorHAnsi" w:hAnsiTheme="majorHAnsi" w:cstheme="majorHAnsi"/>
                <w:bCs/>
                <w:iCs/>
                <w:color w:val="000000" w:themeColor="text1"/>
                <w:sz w:val="16"/>
                <w:szCs w:val="16"/>
              </w:rPr>
              <w:t>3</w:t>
            </w:r>
          </w:p>
        </w:tc>
      </w:tr>
      <w:tr w:rsidR="00644033" w:rsidRPr="006A27F5" w14:paraId="56ACD28A" w14:textId="77777777" w:rsidTr="003241A0">
        <w:trPr>
          <w:trHeight w:val="20"/>
        </w:trPr>
        <w:tc>
          <w:tcPr>
            <w:tcW w:w="2861" w:type="dxa"/>
            <w:tcBorders>
              <w:top w:val="dotted" w:sz="4" w:space="0" w:color="auto"/>
            </w:tcBorders>
            <w:noWrap/>
            <w:vAlign w:val="center"/>
          </w:tcPr>
          <w:p w14:paraId="2A836CE0" w14:textId="59A5BF35" w:rsidR="00644033" w:rsidRDefault="00644033" w:rsidP="00644033">
            <w:pPr>
              <w:spacing w:line="360" w:lineRule="auto"/>
              <w:rPr>
                <w:rFonts w:asciiTheme="majorHAnsi" w:hAnsiTheme="majorHAnsi" w:cstheme="majorHAnsi"/>
                <w:bCs/>
                <w:iCs/>
                <w:sz w:val="16"/>
                <w:szCs w:val="16"/>
              </w:rPr>
            </w:pPr>
            <w:r w:rsidRPr="006A27F5">
              <w:rPr>
                <w:rFonts w:asciiTheme="majorHAnsi" w:hAnsiTheme="majorHAnsi" w:cstheme="majorHAnsi"/>
                <w:bCs/>
                <w:iCs/>
                <w:sz w:val="16"/>
                <w:szCs w:val="16"/>
              </w:rPr>
              <w:t>PRS</w:t>
            </w:r>
            <w:r w:rsidRPr="006A27F5">
              <w:rPr>
                <w:rFonts w:asciiTheme="majorHAnsi" w:hAnsiTheme="majorHAnsi" w:cstheme="majorHAnsi"/>
                <w:bCs/>
                <w:iCs/>
                <w:sz w:val="16"/>
                <w:szCs w:val="16"/>
                <w:vertAlign w:val="subscript"/>
              </w:rPr>
              <w:t>(ADHD)</w:t>
            </w:r>
            <w:r w:rsidRPr="006A27F5">
              <w:rPr>
                <w:rFonts w:asciiTheme="majorHAnsi" w:hAnsiTheme="majorHAnsi" w:cstheme="majorHAnsi"/>
                <w:bCs/>
                <w:iCs/>
                <w:sz w:val="16"/>
                <w:szCs w:val="16"/>
              </w:rPr>
              <w:t xml:space="preserve"> at P-value threshold = 0.2</w:t>
            </w:r>
          </w:p>
        </w:tc>
        <w:tc>
          <w:tcPr>
            <w:tcW w:w="749" w:type="dxa"/>
            <w:tcBorders>
              <w:top w:val="dotted" w:sz="4" w:space="0" w:color="auto"/>
            </w:tcBorders>
            <w:noWrap/>
            <w:vAlign w:val="center"/>
          </w:tcPr>
          <w:p w14:paraId="0EF48B0B" w14:textId="5A2750BE" w:rsidR="00644033" w:rsidRPr="006A27F5" w:rsidRDefault="00644033" w:rsidP="00644033">
            <w:pPr>
              <w:spacing w:line="360" w:lineRule="auto"/>
              <w:jc w:val="center"/>
              <w:rPr>
                <w:rFonts w:asciiTheme="majorHAnsi" w:hAnsiTheme="majorHAnsi" w:cstheme="majorHAnsi"/>
                <w:bCs/>
                <w:iCs/>
                <w:sz w:val="16"/>
                <w:szCs w:val="16"/>
              </w:rPr>
            </w:pPr>
            <w:r w:rsidRPr="0010725E">
              <w:rPr>
                <w:rFonts w:asciiTheme="majorHAnsi" w:hAnsiTheme="majorHAnsi" w:cstheme="majorHAnsi"/>
                <w:bCs/>
                <w:iCs/>
                <w:color w:val="000000" w:themeColor="text1"/>
                <w:sz w:val="16"/>
                <w:szCs w:val="16"/>
              </w:rPr>
              <w:t>1.10</w:t>
            </w:r>
          </w:p>
        </w:tc>
        <w:tc>
          <w:tcPr>
            <w:tcW w:w="1272" w:type="dxa"/>
            <w:tcBorders>
              <w:top w:val="dotted" w:sz="4" w:space="0" w:color="auto"/>
            </w:tcBorders>
            <w:noWrap/>
            <w:vAlign w:val="center"/>
          </w:tcPr>
          <w:p w14:paraId="5686EB47" w14:textId="31516483" w:rsidR="00644033" w:rsidRPr="006A27F5" w:rsidRDefault="00644033" w:rsidP="00644033">
            <w:pPr>
              <w:spacing w:line="360" w:lineRule="auto"/>
              <w:jc w:val="center"/>
              <w:rPr>
                <w:rFonts w:asciiTheme="majorHAnsi" w:hAnsiTheme="majorHAnsi" w:cstheme="majorHAnsi"/>
                <w:bCs/>
                <w:iCs/>
                <w:sz w:val="16"/>
                <w:szCs w:val="16"/>
              </w:rPr>
            </w:pPr>
            <w:r w:rsidRPr="0010725E">
              <w:rPr>
                <w:rFonts w:asciiTheme="majorHAnsi" w:hAnsiTheme="majorHAnsi" w:cstheme="majorHAnsi"/>
                <w:bCs/>
                <w:iCs/>
                <w:color w:val="000000" w:themeColor="text1"/>
                <w:sz w:val="16"/>
                <w:szCs w:val="16"/>
              </w:rPr>
              <w:t>0.85-1.40</w:t>
            </w:r>
          </w:p>
        </w:tc>
        <w:tc>
          <w:tcPr>
            <w:tcW w:w="1096" w:type="dxa"/>
            <w:tcBorders>
              <w:top w:val="dotted" w:sz="4" w:space="0" w:color="auto"/>
              <w:right w:val="double" w:sz="4" w:space="0" w:color="auto"/>
            </w:tcBorders>
            <w:noWrap/>
            <w:vAlign w:val="center"/>
          </w:tcPr>
          <w:p w14:paraId="10FCEB2C" w14:textId="5CEDACA8" w:rsidR="00644033" w:rsidRPr="006A27F5" w:rsidRDefault="00644033" w:rsidP="00644033">
            <w:pPr>
              <w:spacing w:line="360" w:lineRule="auto"/>
              <w:jc w:val="center"/>
              <w:rPr>
                <w:rFonts w:asciiTheme="majorHAnsi" w:hAnsiTheme="majorHAnsi" w:cstheme="majorHAnsi"/>
                <w:bCs/>
                <w:iCs/>
                <w:sz w:val="16"/>
                <w:szCs w:val="16"/>
              </w:rPr>
            </w:pPr>
            <w:r w:rsidRPr="00241297">
              <w:rPr>
                <w:rFonts w:asciiTheme="majorHAnsi" w:hAnsiTheme="majorHAnsi" w:cstheme="majorHAnsi"/>
                <w:bCs/>
                <w:iCs/>
                <w:sz w:val="16"/>
                <w:szCs w:val="16"/>
              </w:rPr>
              <w:t>0.4758</w:t>
            </w:r>
          </w:p>
        </w:tc>
        <w:tc>
          <w:tcPr>
            <w:tcW w:w="1110" w:type="dxa"/>
            <w:tcBorders>
              <w:top w:val="dotted" w:sz="4" w:space="0" w:color="auto"/>
              <w:left w:val="double" w:sz="4" w:space="0" w:color="auto"/>
            </w:tcBorders>
            <w:noWrap/>
            <w:vAlign w:val="center"/>
          </w:tcPr>
          <w:p w14:paraId="51D6AB6F" w14:textId="5265E989" w:rsidR="00644033" w:rsidRPr="00E448EA"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1.199</w:t>
            </w:r>
            <w:r w:rsidR="007A119F">
              <w:rPr>
                <w:rFonts w:asciiTheme="majorHAnsi" w:hAnsiTheme="majorHAnsi" w:cstheme="majorHAnsi"/>
                <w:bCs/>
                <w:iCs/>
                <w:sz w:val="16"/>
                <w:szCs w:val="16"/>
              </w:rPr>
              <w:t xml:space="preserve"> x 10</w:t>
            </w:r>
            <w:r w:rsidR="007A119F" w:rsidRPr="004D5D10">
              <w:rPr>
                <w:rFonts w:asciiTheme="majorHAnsi" w:hAnsiTheme="majorHAnsi" w:cstheme="majorHAnsi"/>
                <w:bCs/>
                <w:iCs/>
                <w:sz w:val="16"/>
                <w:szCs w:val="16"/>
                <w:vertAlign w:val="superscript"/>
              </w:rPr>
              <w:t>-</w:t>
            </w:r>
            <w:r w:rsidRPr="004D5D10">
              <w:rPr>
                <w:rFonts w:asciiTheme="majorHAnsi" w:hAnsiTheme="majorHAnsi" w:cstheme="majorHAnsi"/>
                <w:bCs/>
                <w:iCs/>
                <w:sz w:val="16"/>
                <w:szCs w:val="16"/>
                <w:vertAlign w:val="superscript"/>
              </w:rPr>
              <w:t>3</w:t>
            </w:r>
          </w:p>
        </w:tc>
        <w:tc>
          <w:tcPr>
            <w:tcW w:w="992" w:type="dxa"/>
            <w:tcBorders>
              <w:top w:val="dotted" w:sz="4" w:space="0" w:color="auto"/>
            </w:tcBorders>
            <w:noWrap/>
            <w:vAlign w:val="center"/>
          </w:tcPr>
          <w:p w14:paraId="337BA0DC" w14:textId="330385B4" w:rsidR="00644033" w:rsidRPr="00E448EA"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1.769</w:t>
            </w:r>
            <w:r w:rsidR="007A119F">
              <w:rPr>
                <w:rFonts w:asciiTheme="majorHAnsi" w:hAnsiTheme="majorHAnsi" w:cstheme="majorHAnsi"/>
                <w:bCs/>
                <w:iCs/>
                <w:sz w:val="16"/>
                <w:szCs w:val="16"/>
              </w:rPr>
              <w:t xml:space="preserve"> x 10</w:t>
            </w:r>
            <w:r w:rsidR="007A119F" w:rsidRPr="004D5D10">
              <w:rPr>
                <w:rFonts w:asciiTheme="majorHAnsi" w:hAnsiTheme="majorHAnsi" w:cstheme="majorHAnsi"/>
                <w:bCs/>
                <w:iCs/>
                <w:sz w:val="16"/>
                <w:szCs w:val="16"/>
                <w:vertAlign w:val="superscript"/>
              </w:rPr>
              <w:t>-</w:t>
            </w:r>
            <w:r w:rsidRPr="004D5D10">
              <w:rPr>
                <w:rFonts w:asciiTheme="majorHAnsi" w:hAnsiTheme="majorHAnsi" w:cstheme="majorHAnsi"/>
                <w:bCs/>
                <w:iCs/>
                <w:sz w:val="16"/>
                <w:szCs w:val="16"/>
                <w:vertAlign w:val="superscript"/>
              </w:rPr>
              <w:t>3</w:t>
            </w:r>
          </w:p>
        </w:tc>
        <w:tc>
          <w:tcPr>
            <w:tcW w:w="916" w:type="dxa"/>
            <w:tcBorders>
              <w:top w:val="dotted" w:sz="4" w:space="0" w:color="auto"/>
            </w:tcBorders>
            <w:noWrap/>
            <w:vAlign w:val="center"/>
          </w:tcPr>
          <w:p w14:paraId="28D6E21A" w14:textId="7684A42A" w:rsidR="00644033" w:rsidRPr="00E448EA"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0.497</w:t>
            </w:r>
            <w:r w:rsidR="0013220F">
              <w:rPr>
                <w:rFonts w:asciiTheme="majorHAnsi" w:hAnsiTheme="majorHAnsi" w:cstheme="majorHAnsi"/>
                <w:bCs/>
                <w:iCs/>
                <w:sz w:val="16"/>
                <w:szCs w:val="16"/>
              </w:rPr>
              <w:t>8</w:t>
            </w:r>
          </w:p>
        </w:tc>
      </w:tr>
      <w:tr w:rsidR="00644033" w:rsidRPr="006A27F5" w14:paraId="20B74887" w14:textId="77777777" w:rsidTr="003241A0">
        <w:trPr>
          <w:trHeight w:val="20"/>
        </w:trPr>
        <w:tc>
          <w:tcPr>
            <w:tcW w:w="2861" w:type="dxa"/>
            <w:noWrap/>
            <w:vAlign w:val="center"/>
          </w:tcPr>
          <w:p w14:paraId="5172619C" w14:textId="55550251" w:rsidR="00644033" w:rsidRPr="006A27F5" w:rsidRDefault="00644033" w:rsidP="00644033">
            <w:pPr>
              <w:spacing w:line="360" w:lineRule="auto"/>
              <w:rPr>
                <w:rFonts w:asciiTheme="majorHAnsi" w:hAnsiTheme="majorHAnsi" w:cstheme="majorHAnsi"/>
                <w:bCs/>
                <w:iCs/>
                <w:sz w:val="16"/>
                <w:szCs w:val="16"/>
              </w:rPr>
            </w:pPr>
            <w:r>
              <w:rPr>
                <w:rFonts w:asciiTheme="majorHAnsi" w:hAnsiTheme="majorHAnsi" w:cstheme="majorHAnsi"/>
                <w:bCs/>
                <w:iCs/>
                <w:sz w:val="16"/>
                <w:szCs w:val="16"/>
              </w:rPr>
              <w:t>Maternal smoking = YES</w:t>
            </w:r>
          </w:p>
        </w:tc>
        <w:tc>
          <w:tcPr>
            <w:tcW w:w="749" w:type="dxa"/>
            <w:noWrap/>
            <w:vAlign w:val="center"/>
          </w:tcPr>
          <w:p w14:paraId="2C1774E4" w14:textId="1A89C71D" w:rsidR="00644033" w:rsidRPr="006A27F5" w:rsidRDefault="00644033" w:rsidP="00644033">
            <w:pPr>
              <w:spacing w:line="360" w:lineRule="auto"/>
              <w:jc w:val="center"/>
              <w:rPr>
                <w:rFonts w:asciiTheme="majorHAnsi" w:hAnsiTheme="majorHAnsi" w:cstheme="majorHAnsi"/>
                <w:bCs/>
                <w:iCs/>
                <w:sz w:val="16"/>
                <w:szCs w:val="16"/>
              </w:rPr>
            </w:pPr>
            <w:r>
              <w:rPr>
                <w:rFonts w:asciiTheme="majorHAnsi" w:hAnsiTheme="majorHAnsi" w:cstheme="majorHAnsi"/>
                <w:bCs/>
                <w:iCs/>
                <w:color w:val="000000" w:themeColor="text1"/>
                <w:sz w:val="16"/>
                <w:szCs w:val="16"/>
              </w:rPr>
              <w:t>1.16</w:t>
            </w:r>
          </w:p>
        </w:tc>
        <w:tc>
          <w:tcPr>
            <w:tcW w:w="1272" w:type="dxa"/>
            <w:noWrap/>
            <w:vAlign w:val="center"/>
          </w:tcPr>
          <w:p w14:paraId="1AEC12CA" w14:textId="32A86EFD" w:rsidR="00644033" w:rsidRPr="006A27F5" w:rsidRDefault="00644033" w:rsidP="00644033">
            <w:pPr>
              <w:spacing w:line="360" w:lineRule="auto"/>
              <w:jc w:val="center"/>
              <w:rPr>
                <w:rFonts w:asciiTheme="majorHAnsi" w:hAnsiTheme="majorHAnsi" w:cstheme="majorHAnsi"/>
                <w:bCs/>
                <w:iCs/>
                <w:sz w:val="16"/>
                <w:szCs w:val="16"/>
              </w:rPr>
            </w:pPr>
            <w:r>
              <w:rPr>
                <w:rFonts w:asciiTheme="majorHAnsi" w:hAnsiTheme="majorHAnsi" w:cstheme="majorHAnsi"/>
                <w:bCs/>
                <w:iCs/>
                <w:color w:val="000000" w:themeColor="text1"/>
                <w:sz w:val="16"/>
                <w:szCs w:val="16"/>
              </w:rPr>
              <w:t>0.71-1.88</w:t>
            </w:r>
          </w:p>
        </w:tc>
        <w:tc>
          <w:tcPr>
            <w:tcW w:w="1096" w:type="dxa"/>
            <w:tcBorders>
              <w:right w:val="double" w:sz="4" w:space="0" w:color="auto"/>
            </w:tcBorders>
            <w:noWrap/>
            <w:vAlign w:val="center"/>
          </w:tcPr>
          <w:p w14:paraId="6D999F8E" w14:textId="33155167" w:rsidR="00644033" w:rsidRPr="006A27F5" w:rsidRDefault="00644033" w:rsidP="00644033">
            <w:pPr>
              <w:spacing w:line="360" w:lineRule="auto"/>
              <w:jc w:val="center"/>
              <w:rPr>
                <w:rFonts w:asciiTheme="majorHAnsi" w:hAnsiTheme="majorHAnsi" w:cstheme="majorHAnsi"/>
                <w:bCs/>
                <w:iCs/>
                <w:sz w:val="16"/>
                <w:szCs w:val="16"/>
              </w:rPr>
            </w:pPr>
            <w:r w:rsidRPr="00241297">
              <w:rPr>
                <w:rFonts w:asciiTheme="majorHAnsi" w:hAnsiTheme="majorHAnsi" w:cstheme="majorHAnsi"/>
                <w:bCs/>
                <w:iCs/>
                <w:sz w:val="16"/>
                <w:szCs w:val="16"/>
              </w:rPr>
              <w:t>0.5</w:t>
            </w:r>
            <w:r w:rsidR="0013220F">
              <w:rPr>
                <w:rFonts w:asciiTheme="majorHAnsi" w:hAnsiTheme="majorHAnsi" w:cstheme="majorHAnsi"/>
                <w:bCs/>
                <w:iCs/>
                <w:sz w:val="16"/>
                <w:szCs w:val="16"/>
              </w:rPr>
              <w:t>400</w:t>
            </w:r>
          </w:p>
        </w:tc>
        <w:tc>
          <w:tcPr>
            <w:tcW w:w="1110" w:type="dxa"/>
            <w:tcBorders>
              <w:left w:val="double" w:sz="4" w:space="0" w:color="auto"/>
            </w:tcBorders>
            <w:noWrap/>
            <w:vAlign w:val="center"/>
          </w:tcPr>
          <w:p w14:paraId="398AF210" w14:textId="4304C66B" w:rsidR="00644033" w:rsidRPr="006A27F5"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4.647</w:t>
            </w:r>
            <w:r w:rsidR="007A119F">
              <w:rPr>
                <w:rFonts w:asciiTheme="majorHAnsi" w:hAnsiTheme="majorHAnsi" w:cstheme="majorHAnsi"/>
                <w:bCs/>
                <w:iCs/>
                <w:sz w:val="16"/>
                <w:szCs w:val="16"/>
              </w:rPr>
              <w:t xml:space="preserve"> x 10</w:t>
            </w:r>
            <w:r w:rsidR="007A119F" w:rsidRPr="004D5D10">
              <w:rPr>
                <w:rFonts w:asciiTheme="majorHAnsi" w:hAnsiTheme="majorHAnsi" w:cstheme="majorHAnsi"/>
                <w:bCs/>
                <w:iCs/>
                <w:sz w:val="16"/>
                <w:szCs w:val="16"/>
                <w:vertAlign w:val="superscript"/>
              </w:rPr>
              <w:t>-</w:t>
            </w:r>
            <w:r w:rsidRPr="004D5D10">
              <w:rPr>
                <w:rFonts w:asciiTheme="majorHAnsi" w:hAnsiTheme="majorHAnsi" w:cstheme="majorHAnsi"/>
                <w:bCs/>
                <w:iCs/>
                <w:sz w:val="16"/>
                <w:szCs w:val="16"/>
                <w:vertAlign w:val="superscript"/>
              </w:rPr>
              <w:t>3</w:t>
            </w:r>
          </w:p>
        </w:tc>
        <w:tc>
          <w:tcPr>
            <w:tcW w:w="992" w:type="dxa"/>
            <w:noWrap/>
            <w:vAlign w:val="center"/>
          </w:tcPr>
          <w:p w14:paraId="227523CF" w14:textId="1B877A28" w:rsidR="00644033" w:rsidRPr="006A27F5"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3.560</w:t>
            </w:r>
            <w:r w:rsidR="007A119F">
              <w:rPr>
                <w:rFonts w:asciiTheme="majorHAnsi" w:hAnsiTheme="majorHAnsi" w:cstheme="majorHAnsi"/>
                <w:bCs/>
                <w:iCs/>
                <w:sz w:val="16"/>
                <w:szCs w:val="16"/>
              </w:rPr>
              <w:t xml:space="preserve"> x 10</w:t>
            </w:r>
            <w:r w:rsidR="007A119F" w:rsidRPr="004D5D10">
              <w:rPr>
                <w:rFonts w:asciiTheme="majorHAnsi" w:hAnsiTheme="majorHAnsi" w:cstheme="majorHAnsi"/>
                <w:bCs/>
                <w:iCs/>
                <w:sz w:val="16"/>
                <w:szCs w:val="16"/>
                <w:vertAlign w:val="superscript"/>
              </w:rPr>
              <w:t>-</w:t>
            </w:r>
            <w:r w:rsidRPr="004D5D10">
              <w:rPr>
                <w:rFonts w:asciiTheme="majorHAnsi" w:hAnsiTheme="majorHAnsi" w:cstheme="majorHAnsi"/>
                <w:bCs/>
                <w:iCs/>
                <w:sz w:val="16"/>
                <w:szCs w:val="16"/>
                <w:vertAlign w:val="superscript"/>
              </w:rPr>
              <w:t>3</w:t>
            </w:r>
          </w:p>
        </w:tc>
        <w:tc>
          <w:tcPr>
            <w:tcW w:w="916" w:type="dxa"/>
            <w:noWrap/>
            <w:vAlign w:val="center"/>
          </w:tcPr>
          <w:p w14:paraId="02EB876E" w14:textId="2DC83D77" w:rsidR="00644033" w:rsidRPr="006A27F5"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0.1918</w:t>
            </w:r>
          </w:p>
        </w:tc>
      </w:tr>
      <w:tr w:rsidR="00644033" w:rsidRPr="006A27F5" w14:paraId="003E966C" w14:textId="77777777" w:rsidTr="003241A0">
        <w:trPr>
          <w:trHeight w:val="20"/>
        </w:trPr>
        <w:tc>
          <w:tcPr>
            <w:tcW w:w="2861" w:type="dxa"/>
            <w:noWrap/>
            <w:vAlign w:val="center"/>
          </w:tcPr>
          <w:p w14:paraId="3266140D" w14:textId="5A49FDB3" w:rsidR="00644033" w:rsidRPr="006A27F5" w:rsidRDefault="00644033" w:rsidP="00644033">
            <w:pPr>
              <w:spacing w:line="360" w:lineRule="auto"/>
              <w:rPr>
                <w:rFonts w:asciiTheme="majorHAnsi" w:hAnsiTheme="majorHAnsi" w:cstheme="majorHAnsi"/>
                <w:bCs/>
                <w:iCs/>
                <w:sz w:val="16"/>
                <w:szCs w:val="16"/>
              </w:rPr>
            </w:pPr>
            <w:r w:rsidRPr="006A27F5">
              <w:rPr>
                <w:rFonts w:asciiTheme="majorHAnsi" w:hAnsiTheme="majorHAnsi" w:cstheme="majorHAnsi"/>
                <w:bCs/>
                <w:iCs/>
                <w:sz w:val="16"/>
                <w:szCs w:val="16"/>
              </w:rPr>
              <w:t>PRS</w:t>
            </w:r>
            <w:r w:rsidRPr="006A27F5">
              <w:rPr>
                <w:rFonts w:asciiTheme="majorHAnsi" w:hAnsiTheme="majorHAnsi" w:cstheme="majorHAnsi"/>
                <w:bCs/>
                <w:iCs/>
                <w:sz w:val="16"/>
                <w:szCs w:val="16"/>
                <w:vertAlign w:val="subscript"/>
              </w:rPr>
              <w:t>(ADHD)</w:t>
            </w:r>
            <w:r w:rsidRPr="006A27F5">
              <w:rPr>
                <w:rFonts w:asciiTheme="majorHAnsi" w:hAnsiTheme="majorHAnsi" w:cstheme="majorHAnsi"/>
                <w:bCs/>
                <w:iCs/>
                <w:sz w:val="16"/>
                <w:szCs w:val="16"/>
              </w:rPr>
              <w:t xml:space="preserve"> x </w:t>
            </w:r>
            <w:r>
              <w:rPr>
                <w:rFonts w:asciiTheme="majorHAnsi" w:hAnsiTheme="majorHAnsi" w:cstheme="majorHAnsi"/>
                <w:bCs/>
                <w:iCs/>
                <w:sz w:val="16"/>
                <w:szCs w:val="16"/>
              </w:rPr>
              <w:t>Maternal smoking = YES</w:t>
            </w:r>
          </w:p>
        </w:tc>
        <w:tc>
          <w:tcPr>
            <w:tcW w:w="749" w:type="dxa"/>
            <w:noWrap/>
            <w:vAlign w:val="center"/>
          </w:tcPr>
          <w:p w14:paraId="111BF943" w14:textId="02B6B662" w:rsidR="00644033" w:rsidRPr="006A27F5" w:rsidRDefault="00644033" w:rsidP="00644033">
            <w:pPr>
              <w:spacing w:line="360" w:lineRule="auto"/>
              <w:jc w:val="center"/>
              <w:rPr>
                <w:rFonts w:asciiTheme="majorHAnsi" w:hAnsiTheme="majorHAnsi" w:cstheme="majorHAnsi"/>
                <w:bCs/>
                <w:iCs/>
                <w:sz w:val="16"/>
                <w:szCs w:val="16"/>
              </w:rPr>
            </w:pPr>
            <w:r>
              <w:rPr>
                <w:rFonts w:asciiTheme="majorHAnsi" w:hAnsiTheme="majorHAnsi" w:cstheme="majorHAnsi"/>
                <w:bCs/>
                <w:iCs/>
                <w:color w:val="000000" w:themeColor="text1"/>
                <w:sz w:val="16"/>
                <w:szCs w:val="16"/>
              </w:rPr>
              <w:t>0.94</w:t>
            </w:r>
          </w:p>
        </w:tc>
        <w:tc>
          <w:tcPr>
            <w:tcW w:w="1272" w:type="dxa"/>
            <w:noWrap/>
            <w:vAlign w:val="center"/>
          </w:tcPr>
          <w:p w14:paraId="79363E34" w14:textId="367F723E" w:rsidR="00644033" w:rsidRPr="006A27F5" w:rsidRDefault="00644033" w:rsidP="00644033">
            <w:pPr>
              <w:spacing w:line="360" w:lineRule="auto"/>
              <w:jc w:val="center"/>
              <w:rPr>
                <w:rFonts w:asciiTheme="majorHAnsi" w:hAnsiTheme="majorHAnsi" w:cstheme="majorHAnsi"/>
                <w:bCs/>
                <w:iCs/>
                <w:sz w:val="16"/>
                <w:szCs w:val="16"/>
              </w:rPr>
            </w:pPr>
            <w:r>
              <w:rPr>
                <w:rFonts w:asciiTheme="majorHAnsi" w:hAnsiTheme="majorHAnsi" w:cstheme="majorHAnsi"/>
                <w:bCs/>
                <w:iCs/>
                <w:color w:val="000000" w:themeColor="text1"/>
                <w:sz w:val="16"/>
                <w:szCs w:val="16"/>
              </w:rPr>
              <w:t>0.85-1.06</w:t>
            </w:r>
          </w:p>
        </w:tc>
        <w:tc>
          <w:tcPr>
            <w:tcW w:w="1096" w:type="dxa"/>
            <w:tcBorders>
              <w:right w:val="double" w:sz="4" w:space="0" w:color="auto"/>
            </w:tcBorders>
            <w:noWrap/>
            <w:vAlign w:val="center"/>
          </w:tcPr>
          <w:p w14:paraId="30FD39F1" w14:textId="53E0BC1A" w:rsidR="00644033" w:rsidRPr="006A27F5" w:rsidRDefault="00644033" w:rsidP="00644033">
            <w:pPr>
              <w:spacing w:line="360" w:lineRule="auto"/>
              <w:jc w:val="center"/>
              <w:rPr>
                <w:rFonts w:asciiTheme="majorHAnsi" w:hAnsiTheme="majorHAnsi" w:cstheme="majorHAnsi"/>
                <w:bCs/>
                <w:iCs/>
                <w:sz w:val="16"/>
                <w:szCs w:val="16"/>
              </w:rPr>
            </w:pPr>
            <w:r w:rsidRPr="00241297">
              <w:rPr>
                <w:rFonts w:asciiTheme="majorHAnsi" w:hAnsiTheme="majorHAnsi" w:cstheme="majorHAnsi"/>
                <w:bCs/>
                <w:iCs/>
                <w:sz w:val="16"/>
                <w:szCs w:val="16"/>
              </w:rPr>
              <w:t>0.3620</w:t>
            </w:r>
          </w:p>
        </w:tc>
        <w:tc>
          <w:tcPr>
            <w:tcW w:w="1110" w:type="dxa"/>
            <w:tcBorders>
              <w:left w:val="double" w:sz="4" w:space="0" w:color="auto"/>
            </w:tcBorders>
            <w:noWrap/>
            <w:vAlign w:val="center"/>
          </w:tcPr>
          <w:p w14:paraId="7DA49F80" w14:textId="6119025C" w:rsidR="00644033" w:rsidRPr="006A27F5"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-4.894</w:t>
            </w:r>
            <w:r w:rsidR="007A119F">
              <w:rPr>
                <w:rFonts w:asciiTheme="majorHAnsi" w:hAnsiTheme="majorHAnsi" w:cstheme="majorHAnsi"/>
                <w:bCs/>
                <w:iCs/>
                <w:sz w:val="16"/>
                <w:szCs w:val="16"/>
              </w:rPr>
              <w:t xml:space="preserve"> x 10</w:t>
            </w:r>
            <w:r w:rsidR="007A119F" w:rsidRPr="004D5D10">
              <w:rPr>
                <w:rFonts w:asciiTheme="majorHAnsi" w:hAnsiTheme="majorHAnsi" w:cstheme="majorHAnsi"/>
                <w:bCs/>
                <w:iCs/>
                <w:sz w:val="16"/>
                <w:szCs w:val="16"/>
                <w:vertAlign w:val="superscript"/>
              </w:rPr>
              <w:t>-</w:t>
            </w:r>
            <w:r w:rsidRPr="004D5D10">
              <w:rPr>
                <w:rFonts w:asciiTheme="majorHAnsi" w:hAnsiTheme="majorHAnsi" w:cstheme="majorHAnsi"/>
                <w:bCs/>
                <w:iCs/>
                <w:sz w:val="16"/>
                <w:szCs w:val="16"/>
                <w:vertAlign w:val="superscript"/>
              </w:rPr>
              <w:t>4</w:t>
            </w:r>
          </w:p>
        </w:tc>
        <w:tc>
          <w:tcPr>
            <w:tcW w:w="992" w:type="dxa"/>
            <w:noWrap/>
            <w:vAlign w:val="center"/>
          </w:tcPr>
          <w:p w14:paraId="2F87E03F" w14:textId="1CE9B8C9" w:rsidR="00644033" w:rsidRPr="006A27F5"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7.611</w:t>
            </w:r>
            <w:r w:rsidR="007A119F">
              <w:rPr>
                <w:rFonts w:asciiTheme="majorHAnsi" w:hAnsiTheme="majorHAnsi" w:cstheme="majorHAnsi"/>
                <w:bCs/>
                <w:iCs/>
                <w:sz w:val="16"/>
                <w:szCs w:val="16"/>
              </w:rPr>
              <w:t xml:space="preserve"> x 10</w:t>
            </w:r>
            <w:r w:rsidR="007A119F" w:rsidRPr="004D5D10">
              <w:rPr>
                <w:rFonts w:asciiTheme="majorHAnsi" w:hAnsiTheme="majorHAnsi" w:cstheme="majorHAnsi"/>
                <w:bCs/>
                <w:iCs/>
                <w:sz w:val="16"/>
                <w:szCs w:val="16"/>
                <w:vertAlign w:val="superscript"/>
              </w:rPr>
              <w:t>-</w:t>
            </w:r>
            <w:r w:rsidRPr="004D5D10">
              <w:rPr>
                <w:rFonts w:asciiTheme="majorHAnsi" w:hAnsiTheme="majorHAnsi" w:cstheme="majorHAnsi"/>
                <w:bCs/>
                <w:iCs/>
                <w:sz w:val="16"/>
                <w:szCs w:val="16"/>
                <w:vertAlign w:val="superscript"/>
              </w:rPr>
              <w:t>4</w:t>
            </w:r>
          </w:p>
        </w:tc>
        <w:tc>
          <w:tcPr>
            <w:tcW w:w="916" w:type="dxa"/>
            <w:noWrap/>
            <w:vAlign w:val="center"/>
          </w:tcPr>
          <w:p w14:paraId="0AB29659" w14:textId="33267F0D" w:rsidR="00644033" w:rsidRPr="006A27F5" w:rsidRDefault="00644033" w:rsidP="00644033">
            <w:pPr>
              <w:spacing w:line="360" w:lineRule="auto"/>
              <w:jc w:val="center"/>
              <w:rPr>
                <w:rFonts w:asciiTheme="majorHAnsi" w:hAnsiTheme="majorHAnsi" w:cstheme="majorHAnsi"/>
                <w:bCs/>
                <w:iCs/>
                <w:sz w:val="16"/>
                <w:szCs w:val="16"/>
              </w:rPr>
            </w:pPr>
            <w:r w:rsidRPr="00123324">
              <w:rPr>
                <w:rFonts w:asciiTheme="majorHAnsi" w:hAnsiTheme="majorHAnsi" w:cstheme="majorHAnsi"/>
                <w:bCs/>
                <w:iCs/>
                <w:sz w:val="16"/>
                <w:szCs w:val="16"/>
              </w:rPr>
              <w:t>0.520</w:t>
            </w:r>
            <w:r w:rsidR="0013220F">
              <w:rPr>
                <w:rFonts w:asciiTheme="majorHAnsi" w:hAnsiTheme="majorHAnsi" w:cstheme="majorHAnsi"/>
                <w:bCs/>
                <w:iCs/>
                <w:sz w:val="16"/>
                <w:szCs w:val="16"/>
              </w:rPr>
              <w:t>2</w:t>
            </w:r>
          </w:p>
        </w:tc>
      </w:tr>
    </w:tbl>
    <w:p w14:paraId="0689F500" w14:textId="77777777" w:rsidR="00D31139" w:rsidRDefault="00D31139" w:rsidP="00D31139">
      <w:pPr>
        <w:jc w:val="both"/>
        <w:rPr>
          <w:rFonts w:eastAsia="Times New Roman" w:cstheme="minorHAnsi"/>
          <w:color w:val="000000" w:themeColor="text1"/>
          <w:sz w:val="16"/>
          <w:szCs w:val="16"/>
          <w:lang w:eastAsia="en-GB"/>
        </w:rPr>
      </w:pPr>
    </w:p>
    <w:p w14:paraId="1BB1EFD5" w14:textId="24660DB6" w:rsidR="00D31139" w:rsidRPr="00C11499" w:rsidRDefault="00D31139" w:rsidP="00D31139">
      <w:pPr>
        <w:jc w:val="both"/>
        <w:rPr>
          <w:rFonts w:eastAsia="Times New Roman" w:cstheme="minorHAnsi"/>
          <w:color w:val="000000" w:themeColor="text1"/>
          <w:sz w:val="16"/>
          <w:szCs w:val="16"/>
          <w:shd w:val="clear" w:color="auto" w:fill="FFFF00"/>
          <w:lang w:eastAsia="en-GB"/>
        </w:rPr>
      </w:pPr>
      <w:r w:rsidRPr="00C11499">
        <w:rPr>
          <w:rFonts w:eastAsia="Times New Roman" w:cstheme="minorHAnsi"/>
          <w:color w:val="000000" w:themeColor="text1"/>
          <w:sz w:val="16"/>
          <w:szCs w:val="16"/>
          <w:lang w:eastAsia="en-GB"/>
        </w:rPr>
        <w:t xml:space="preserve">Note. All </w:t>
      </w:r>
      <w:r w:rsidRPr="00D31139">
        <w:rPr>
          <w:rFonts w:eastAsia="Times New Roman" w:cstheme="minorHAnsi"/>
          <w:color w:val="000000" w:themeColor="text1"/>
          <w:sz w:val="16"/>
          <w:szCs w:val="16"/>
          <w:shd w:val="clear" w:color="auto" w:fill="FFFFFF" w:themeFill="background1"/>
          <w:lang w:eastAsia="en-GB"/>
        </w:rPr>
        <w:t xml:space="preserve">analyses included the first ten principal components, genotyping batch and the interaction between those and </w:t>
      </w:r>
      <w:r w:rsidR="00BE5CEA">
        <w:rPr>
          <w:rFonts w:eastAsia="Times New Roman" w:cstheme="minorHAnsi"/>
          <w:color w:val="000000" w:themeColor="text1"/>
          <w:sz w:val="16"/>
          <w:szCs w:val="16"/>
          <w:shd w:val="clear" w:color="auto" w:fill="FFFFFF" w:themeFill="background1"/>
          <w:lang w:eastAsia="en-GB"/>
        </w:rPr>
        <w:t>maternal smoking</w:t>
      </w:r>
      <w:r w:rsidRPr="00D31139">
        <w:rPr>
          <w:rFonts w:eastAsia="Times New Roman" w:cstheme="minorHAnsi"/>
          <w:color w:val="000000" w:themeColor="text1"/>
          <w:sz w:val="16"/>
          <w:szCs w:val="16"/>
          <w:shd w:val="clear" w:color="auto" w:fill="FFFFFF" w:themeFill="background1"/>
          <w:lang w:eastAsia="en-GB"/>
        </w:rPr>
        <w:t xml:space="preserve"> and PRS as covariates</w:t>
      </w:r>
      <w:r w:rsidR="000D43AC">
        <w:rPr>
          <w:rFonts w:eastAsia="Times New Roman" w:cstheme="minorHAnsi"/>
          <w:color w:val="000000" w:themeColor="text1"/>
          <w:sz w:val="16"/>
          <w:szCs w:val="16"/>
          <w:shd w:val="clear" w:color="auto" w:fill="FFFFFF" w:themeFill="background1"/>
          <w:lang w:eastAsia="en-GB"/>
        </w:rPr>
        <w:t xml:space="preserve"> </w:t>
      </w:r>
      <w:r w:rsidR="000D43AC">
        <w:rPr>
          <w:rFonts w:eastAsia="Times New Roman" w:cstheme="minorHAnsi"/>
          <w:color w:val="000000" w:themeColor="text1"/>
          <w:sz w:val="16"/>
          <w:szCs w:val="16"/>
          <w:shd w:val="clear" w:color="auto" w:fill="FFFFFF" w:themeFill="background1"/>
          <w:lang w:eastAsia="en-GB"/>
        </w:rPr>
        <w:fldChar w:fldCharType="begin"/>
      </w:r>
      <w:r w:rsidR="007763AB">
        <w:rPr>
          <w:rFonts w:eastAsia="Times New Roman" w:cstheme="minorHAnsi"/>
          <w:color w:val="000000" w:themeColor="text1"/>
          <w:sz w:val="16"/>
          <w:szCs w:val="16"/>
          <w:shd w:val="clear" w:color="auto" w:fill="FFFFFF" w:themeFill="background1"/>
          <w:lang w:eastAsia="en-GB"/>
        </w:rPr>
        <w:instrText xml:space="preserve"> ADDIN ZOTERO_ITEM CSL_CITATION {"citationID":"p9iPLsdA","properties":{"formattedCitation":"(16)","plainCitation":"(16)","noteIndex":0},"citationItems":[{"id":594,"uris":["http://zotero.org/users/1044674/items/VQF78IQ7"],"uri":["http://zotero.org/users/1044674/items/VQF78IQ7"],"itemData":{"id":594,"type":"article-journal","container-title":"Biological Psychiatry","DOI":"10.1016/j.biopsych.2013.09.006","ISSN":"0006-3223, 1873-2402","issue":"1","journalAbbreviation":"Biological Psychiatry","language":"English","note":"PMID: 24135711","page":"18-24","source":"www.biologicalpsychiatryjournal.com","title":"Gene × Environment Interaction Studies Have Not Properly Controlled for Potential Confounders: The Problem and the (Simple) Solution","title-short":"Gene × Environment Interaction Studies Have Not Properly Controlled for Potential Confounders","volume":"75","author":[{"family":"Keller","given":"Matthew C."}],"issued":{"date-parts":[["2014",1,1]]}}}],"schema":"https://github.com/citation-style-language/schema/raw/master/csl-citation.json"} </w:instrText>
      </w:r>
      <w:r w:rsidR="000D43AC">
        <w:rPr>
          <w:rFonts w:eastAsia="Times New Roman" w:cstheme="minorHAnsi"/>
          <w:color w:val="000000" w:themeColor="text1"/>
          <w:sz w:val="16"/>
          <w:szCs w:val="16"/>
          <w:shd w:val="clear" w:color="auto" w:fill="FFFFFF" w:themeFill="background1"/>
          <w:lang w:eastAsia="en-GB"/>
        </w:rPr>
        <w:fldChar w:fldCharType="separate"/>
      </w:r>
      <w:r w:rsidR="006F4A63">
        <w:rPr>
          <w:rFonts w:eastAsia="Times New Roman" w:cstheme="minorHAnsi"/>
          <w:noProof/>
          <w:color w:val="000000" w:themeColor="text1"/>
          <w:sz w:val="16"/>
          <w:szCs w:val="16"/>
          <w:shd w:val="clear" w:color="auto" w:fill="FFFFFF" w:themeFill="background1"/>
          <w:lang w:eastAsia="en-GB"/>
        </w:rPr>
        <w:t>(16)</w:t>
      </w:r>
      <w:r w:rsidR="000D43AC">
        <w:rPr>
          <w:rFonts w:eastAsia="Times New Roman" w:cstheme="minorHAnsi"/>
          <w:color w:val="000000" w:themeColor="text1"/>
          <w:sz w:val="16"/>
          <w:szCs w:val="16"/>
          <w:shd w:val="clear" w:color="auto" w:fill="FFFFFF" w:themeFill="background1"/>
          <w:lang w:eastAsia="en-GB"/>
        </w:rPr>
        <w:fldChar w:fldCharType="end"/>
      </w:r>
      <w:r w:rsidRPr="00D31139">
        <w:rPr>
          <w:rFonts w:eastAsia="Times New Roman" w:cstheme="minorHAnsi"/>
          <w:color w:val="000000" w:themeColor="text1"/>
          <w:sz w:val="16"/>
          <w:szCs w:val="16"/>
          <w:shd w:val="clear" w:color="auto" w:fill="FFFFFF" w:themeFill="background1"/>
          <w:lang w:eastAsia="en-GB"/>
        </w:rPr>
        <w:t>.</w:t>
      </w:r>
      <w:r w:rsidRPr="00C11499">
        <w:rPr>
          <w:rFonts w:eastAsia="Times New Roman" w:cstheme="minorHAnsi"/>
          <w:color w:val="000000" w:themeColor="text1"/>
          <w:sz w:val="16"/>
          <w:szCs w:val="16"/>
          <w:lang w:eastAsia="en-GB"/>
        </w:rPr>
        <w:t xml:space="preserve"> Results from each of these covariates were not of interest to the study and are therefore not displayed. Also, due to the inclusion of interaction terms in this model, main effects should be interpreted as conditional on the interacting variables. The main effects of PRS</w:t>
      </w:r>
      <w:r w:rsidR="001D0746">
        <w:rPr>
          <w:rFonts w:eastAsia="Times New Roman" w:cstheme="minorHAnsi"/>
          <w:color w:val="000000" w:themeColor="text1"/>
          <w:sz w:val="16"/>
          <w:szCs w:val="16"/>
          <w:lang w:eastAsia="en-GB"/>
        </w:rPr>
        <w:t>s</w:t>
      </w:r>
      <w:r w:rsidRPr="00C11499">
        <w:rPr>
          <w:rFonts w:eastAsia="Times New Roman" w:cstheme="minorHAnsi"/>
          <w:color w:val="000000" w:themeColor="text1"/>
          <w:sz w:val="16"/>
          <w:szCs w:val="16"/>
          <w:lang w:eastAsia="en-GB"/>
        </w:rPr>
        <w:t xml:space="preserve"> and </w:t>
      </w:r>
      <w:r w:rsidR="00BE5CEA">
        <w:rPr>
          <w:rFonts w:eastAsia="Times New Roman" w:cstheme="minorHAnsi"/>
          <w:color w:val="000000" w:themeColor="text1"/>
          <w:sz w:val="16"/>
          <w:szCs w:val="16"/>
          <w:lang w:eastAsia="en-GB"/>
        </w:rPr>
        <w:t>maternal smoking</w:t>
      </w:r>
      <w:r w:rsidRPr="00C11499">
        <w:rPr>
          <w:rFonts w:eastAsia="Times New Roman" w:cstheme="minorHAnsi"/>
          <w:color w:val="000000" w:themeColor="text1"/>
          <w:sz w:val="16"/>
          <w:szCs w:val="16"/>
          <w:lang w:eastAsia="en-GB"/>
        </w:rPr>
        <w:t xml:space="preserve"> are reported in </w:t>
      </w:r>
      <w:r w:rsidRPr="00D31139">
        <w:rPr>
          <w:rFonts w:eastAsia="Times New Roman" w:cstheme="minorHAnsi"/>
          <w:color w:val="000000" w:themeColor="text1"/>
          <w:sz w:val="16"/>
          <w:szCs w:val="16"/>
          <w:shd w:val="clear" w:color="auto" w:fill="FFFFFF" w:themeFill="background1"/>
          <w:lang w:eastAsia="en-GB"/>
        </w:rPr>
        <w:t>Table 1 and Supplementary Figure 1.</w:t>
      </w:r>
      <w:r w:rsidRPr="00C11499">
        <w:rPr>
          <w:rFonts w:eastAsia="Times New Roman" w:cstheme="minorHAnsi"/>
          <w:color w:val="000000" w:themeColor="text1"/>
          <w:sz w:val="16"/>
          <w:szCs w:val="16"/>
          <w:shd w:val="clear" w:color="auto" w:fill="FFFF00"/>
          <w:lang w:eastAsia="en-GB"/>
        </w:rPr>
        <w:t xml:space="preserve">  </w:t>
      </w:r>
    </w:p>
    <w:p w14:paraId="4D000677" w14:textId="0979F7A5" w:rsidR="00866D24" w:rsidRPr="00C11499" w:rsidRDefault="00866D24">
      <w:pPr>
        <w:rPr>
          <w:b/>
          <w:bCs/>
          <w:sz w:val="28"/>
          <w:szCs w:val="28"/>
        </w:rPr>
      </w:pPr>
      <w:r w:rsidRPr="00C11499">
        <w:rPr>
          <w:b/>
          <w:bCs/>
          <w:sz w:val="28"/>
          <w:szCs w:val="28"/>
        </w:rPr>
        <w:br w:type="page"/>
      </w:r>
    </w:p>
    <w:p w14:paraId="6F7A1CB9" w14:textId="40B84971" w:rsidR="000271BC" w:rsidRDefault="000271BC" w:rsidP="0037115C">
      <w:pPr>
        <w:spacing w:line="360" w:lineRule="auto"/>
        <w:jc w:val="both"/>
      </w:pPr>
      <w:r w:rsidRPr="00E81E36">
        <w:rPr>
          <w:b/>
          <w:bCs/>
        </w:rPr>
        <w:lastRenderedPageBreak/>
        <w:t xml:space="preserve">Supplementary Table </w:t>
      </w:r>
      <w:r w:rsidR="002E657D">
        <w:rPr>
          <w:b/>
          <w:bCs/>
        </w:rPr>
        <w:t>12</w:t>
      </w:r>
      <w:r w:rsidRPr="008D79FB">
        <w:t>. Interaction effects between PRS</w:t>
      </w:r>
      <w:r w:rsidR="001D0746">
        <w:t>s</w:t>
      </w:r>
      <w:r w:rsidRPr="008D79FB">
        <w:t xml:space="preserve"> and </w:t>
      </w:r>
      <w:r>
        <w:t>the number of packs smoked per year</w:t>
      </w:r>
      <w:r w:rsidRPr="008D79FB">
        <w:t xml:space="preserve"> on psychotic experiences (delusions, hallucinations or any of these two).</w:t>
      </w:r>
      <w:r>
        <w:t xml:space="preserve"> Interaction effects are on the multiplicative (OR) and additive scale (</w:t>
      </w:r>
      <w:r w:rsidRPr="008D79FB">
        <w:t>β</w:t>
      </w:r>
      <w:r>
        <w:t xml:space="preserve">). </w:t>
      </w:r>
      <w:r w:rsidRPr="008D79FB">
        <w:t xml:space="preserve">Results are reported at the </w:t>
      </w:r>
      <w:r>
        <w:t xml:space="preserve">p-value </w:t>
      </w:r>
      <w:r w:rsidRPr="008D79FB">
        <w:t>threshold</w:t>
      </w:r>
      <w:r>
        <w:t xml:space="preserve"> </w:t>
      </w:r>
      <w:r w:rsidRPr="008D79FB">
        <w:t>with the</w:t>
      </w:r>
      <w:r>
        <w:t xml:space="preserve"> highest R</w:t>
      </w:r>
      <w:r w:rsidRPr="008D79FB">
        <w:rPr>
          <w:vertAlign w:val="superscript"/>
        </w:rPr>
        <w:t>2</w:t>
      </w:r>
      <w:r>
        <w:t xml:space="preserve"> in </w:t>
      </w:r>
      <w:r w:rsidRPr="008D79FB">
        <w:t xml:space="preserve">in main </w:t>
      </w:r>
      <w:r>
        <w:t xml:space="preserve">PRS </w:t>
      </w:r>
      <w:r w:rsidRPr="008D79FB">
        <w:t>analyses</w:t>
      </w:r>
      <w:r>
        <w:t xml:space="preserve"> (</w:t>
      </w:r>
      <w:r w:rsidRPr="000271BC">
        <w:rPr>
          <w:i/>
          <w:iCs/>
        </w:rPr>
        <w:t>p</w:t>
      </w:r>
      <w:r>
        <w:t>=0.2).</w:t>
      </w:r>
    </w:p>
    <w:p w14:paraId="447BF4B5" w14:textId="77777777" w:rsidR="000271BC" w:rsidRDefault="000271BC" w:rsidP="000271BC">
      <w:pPr>
        <w:jc w:val="both"/>
      </w:pPr>
    </w:p>
    <w:tbl>
      <w:tblPr>
        <w:tblStyle w:val="TableGrid"/>
        <w:tblW w:w="8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1"/>
        <w:gridCol w:w="749"/>
        <w:gridCol w:w="1272"/>
        <w:gridCol w:w="930"/>
        <w:gridCol w:w="1134"/>
        <w:gridCol w:w="1134"/>
        <w:gridCol w:w="916"/>
      </w:tblGrid>
      <w:tr w:rsidR="00866D24" w:rsidRPr="006A27F5" w14:paraId="02D34B44" w14:textId="77777777" w:rsidTr="00262861">
        <w:trPr>
          <w:trHeight w:val="20"/>
        </w:trPr>
        <w:tc>
          <w:tcPr>
            <w:tcW w:w="2861" w:type="dxa"/>
            <w:vMerge w:val="restart"/>
            <w:noWrap/>
            <w:vAlign w:val="center"/>
            <w:hideMark/>
          </w:tcPr>
          <w:p w14:paraId="5E3295A4" w14:textId="77777777" w:rsidR="00866D24" w:rsidRPr="00BC070D" w:rsidRDefault="00866D24" w:rsidP="00E448EA">
            <w:pPr>
              <w:spacing w:line="360" w:lineRule="auto"/>
              <w:jc w:val="center"/>
              <w:rPr>
                <w:rFonts w:asciiTheme="majorHAnsi" w:hAnsiTheme="majorHAnsi" w:cstheme="majorHAnsi"/>
                <w:b/>
                <w:iCs/>
                <w:color w:val="000000" w:themeColor="text1"/>
                <w:sz w:val="16"/>
                <w:szCs w:val="16"/>
              </w:rPr>
            </w:pPr>
            <w:r w:rsidRPr="00BC070D">
              <w:rPr>
                <w:rFonts w:asciiTheme="majorHAnsi" w:hAnsiTheme="majorHAnsi" w:cstheme="majorHAnsi"/>
                <w:b/>
                <w:iCs/>
                <w:color w:val="000000" w:themeColor="text1"/>
                <w:sz w:val="16"/>
                <w:szCs w:val="16"/>
              </w:rPr>
              <w:t>Predictor</w:t>
            </w:r>
          </w:p>
        </w:tc>
        <w:tc>
          <w:tcPr>
            <w:tcW w:w="2951" w:type="dxa"/>
            <w:gridSpan w:val="3"/>
            <w:tcBorders>
              <w:right w:val="double" w:sz="4" w:space="0" w:color="auto"/>
            </w:tcBorders>
            <w:shd w:val="clear" w:color="auto" w:fill="FFFFFF" w:themeFill="background1"/>
            <w:noWrap/>
            <w:vAlign w:val="center"/>
            <w:hideMark/>
          </w:tcPr>
          <w:p w14:paraId="55A39037"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color w:val="000000" w:themeColor="text1"/>
                <w:sz w:val="16"/>
                <w:szCs w:val="16"/>
              </w:rPr>
              <w:t xml:space="preserve">Multiplicative </w:t>
            </w:r>
            <w:r w:rsidRPr="006A27F5">
              <w:rPr>
                <w:rFonts w:asciiTheme="majorHAnsi" w:hAnsiTheme="majorHAnsi" w:cstheme="majorHAnsi"/>
                <w:bCs/>
                <w:i/>
                <w:color w:val="000000" w:themeColor="text1"/>
                <w:sz w:val="16"/>
                <w:szCs w:val="16"/>
              </w:rPr>
              <w:t>(logistic regression)</w:t>
            </w:r>
          </w:p>
        </w:tc>
        <w:tc>
          <w:tcPr>
            <w:tcW w:w="3184" w:type="dxa"/>
            <w:gridSpan w:val="3"/>
            <w:tcBorders>
              <w:left w:val="double" w:sz="4" w:space="0" w:color="auto"/>
            </w:tcBorders>
            <w:shd w:val="clear" w:color="auto" w:fill="FFFFFF" w:themeFill="background1"/>
            <w:noWrap/>
            <w:vAlign w:val="center"/>
            <w:hideMark/>
          </w:tcPr>
          <w:p w14:paraId="7EE06D70"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color w:val="000000" w:themeColor="text1"/>
                <w:sz w:val="16"/>
                <w:szCs w:val="16"/>
              </w:rPr>
              <w:t xml:space="preserve">Additive </w:t>
            </w:r>
            <w:r w:rsidRPr="006A27F5">
              <w:rPr>
                <w:rFonts w:asciiTheme="majorHAnsi" w:hAnsiTheme="majorHAnsi" w:cstheme="majorHAnsi"/>
                <w:bCs/>
                <w:i/>
                <w:color w:val="000000" w:themeColor="text1"/>
                <w:sz w:val="16"/>
                <w:szCs w:val="16"/>
              </w:rPr>
              <w:t>(linear regression)</w:t>
            </w:r>
          </w:p>
        </w:tc>
      </w:tr>
      <w:tr w:rsidR="00866D24" w:rsidRPr="006A27F5" w14:paraId="5429486E" w14:textId="77777777" w:rsidTr="00262861">
        <w:trPr>
          <w:trHeight w:val="20"/>
        </w:trPr>
        <w:tc>
          <w:tcPr>
            <w:tcW w:w="2861" w:type="dxa"/>
            <w:vMerge/>
            <w:noWrap/>
            <w:hideMark/>
          </w:tcPr>
          <w:p w14:paraId="7EFB20A1" w14:textId="77777777" w:rsidR="00866D24" w:rsidRPr="00BC070D" w:rsidRDefault="00866D24" w:rsidP="00E448EA">
            <w:pPr>
              <w:spacing w:line="360" w:lineRule="auto"/>
              <w:rPr>
                <w:rFonts w:asciiTheme="majorHAnsi" w:hAnsiTheme="majorHAnsi" w:cstheme="majorHAnsi"/>
                <w:bCs/>
                <w:iCs/>
                <w:color w:val="000000" w:themeColor="text1"/>
                <w:sz w:val="16"/>
                <w:szCs w:val="16"/>
              </w:rPr>
            </w:pPr>
          </w:p>
        </w:tc>
        <w:tc>
          <w:tcPr>
            <w:tcW w:w="749" w:type="dxa"/>
            <w:noWrap/>
            <w:hideMark/>
          </w:tcPr>
          <w:p w14:paraId="031FB1C9"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OR</w:t>
            </w:r>
          </w:p>
        </w:tc>
        <w:tc>
          <w:tcPr>
            <w:tcW w:w="1272" w:type="dxa"/>
            <w:noWrap/>
            <w:hideMark/>
          </w:tcPr>
          <w:p w14:paraId="71F428C9"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95%CI</w:t>
            </w:r>
          </w:p>
        </w:tc>
        <w:tc>
          <w:tcPr>
            <w:tcW w:w="930" w:type="dxa"/>
            <w:tcBorders>
              <w:right w:val="double" w:sz="4" w:space="0" w:color="auto"/>
            </w:tcBorders>
            <w:noWrap/>
            <w:hideMark/>
          </w:tcPr>
          <w:p w14:paraId="3ECD8CC6"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sz w:val="16"/>
                <w:szCs w:val="16"/>
              </w:rPr>
              <w:t>p</w:t>
            </w:r>
          </w:p>
        </w:tc>
        <w:tc>
          <w:tcPr>
            <w:tcW w:w="1134" w:type="dxa"/>
            <w:tcBorders>
              <w:left w:val="double" w:sz="4" w:space="0" w:color="auto"/>
            </w:tcBorders>
            <w:noWrap/>
            <w:hideMark/>
          </w:tcPr>
          <w:p w14:paraId="6E9E6C1B"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β</w:t>
            </w:r>
          </w:p>
        </w:tc>
        <w:tc>
          <w:tcPr>
            <w:tcW w:w="1134" w:type="dxa"/>
            <w:noWrap/>
            <w:hideMark/>
          </w:tcPr>
          <w:p w14:paraId="4EA64264" w14:textId="77777777" w:rsidR="00866D24" w:rsidRPr="006A27F5" w:rsidRDefault="00866D24" w:rsidP="00E448EA">
            <w:pPr>
              <w:spacing w:line="360" w:lineRule="auto"/>
              <w:jc w:val="center"/>
              <w:rPr>
                <w:rFonts w:asciiTheme="majorHAnsi" w:hAnsiTheme="majorHAnsi" w:cstheme="majorHAnsi"/>
                <w:b/>
                <w:iCs/>
                <w:sz w:val="16"/>
                <w:szCs w:val="16"/>
              </w:rPr>
            </w:pPr>
            <w:r w:rsidRPr="006A27F5">
              <w:rPr>
                <w:rFonts w:asciiTheme="majorHAnsi" w:hAnsiTheme="majorHAnsi" w:cstheme="majorHAnsi"/>
                <w:b/>
                <w:iCs/>
                <w:sz w:val="16"/>
                <w:szCs w:val="16"/>
              </w:rPr>
              <w:t>Std. Error</w:t>
            </w:r>
          </w:p>
        </w:tc>
        <w:tc>
          <w:tcPr>
            <w:tcW w:w="916" w:type="dxa"/>
            <w:noWrap/>
            <w:hideMark/>
          </w:tcPr>
          <w:p w14:paraId="5B4DD676" w14:textId="77777777" w:rsidR="00866D24" w:rsidRPr="006A27F5" w:rsidRDefault="00866D24" w:rsidP="00E448EA">
            <w:pPr>
              <w:spacing w:line="360" w:lineRule="auto"/>
              <w:jc w:val="center"/>
              <w:rPr>
                <w:rFonts w:asciiTheme="majorHAnsi" w:hAnsiTheme="majorHAnsi" w:cstheme="majorHAnsi"/>
                <w:b/>
                <w:i/>
                <w:sz w:val="16"/>
                <w:szCs w:val="16"/>
              </w:rPr>
            </w:pPr>
            <w:r w:rsidRPr="006A27F5">
              <w:rPr>
                <w:rFonts w:asciiTheme="majorHAnsi" w:hAnsiTheme="majorHAnsi" w:cstheme="majorHAnsi"/>
                <w:b/>
                <w:i/>
                <w:sz w:val="16"/>
                <w:szCs w:val="16"/>
              </w:rPr>
              <w:t>p</w:t>
            </w:r>
          </w:p>
        </w:tc>
      </w:tr>
      <w:tr w:rsidR="00866D24" w:rsidRPr="006A27F5" w14:paraId="15CF357A" w14:textId="77777777" w:rsidTr="00E448EA">
        <w:trPr>
          <w:trHeight w:val="20"/>
        </w:trPr>
        <w:tc>
          <w:tcPr>
            <w:tcW w:w="8996" w:type="dxa"/>
            <w:gridSpan w:val="7"/>
            <w:shd w:val="clear" w:color="auto" w:fill="F2F2F2" w:themeFill="background1" w:themeFillShade="F2"/>
            <w:noWrap/>
            <w:vAlign w:val="center"/>
          </w:tcPr>
          <w:p w14:paraId="4ECC7C73" w14:textId="77777777" w:rsidR="00866D24" w:rsidRPr="00BC070D" w:rsidRDefault="00866D24" w:rsidP="00E448EA">
            <w:pPr>
              <w:spacing w:line="360" w:lineRule="auto"/>
              <w:rPr>
                <w:rFonts w:asciiTheme="majorHAnsi" w:hAnsiTheme="majorHAnsi" w:cstheme="majorHAnsi"/>
                <w:b/>
                <w:i/>
                <w:color w:val="000000" w:themeColor="text1"/>
                <w:sz w:val="16"/>
                <w:szCs w:val="16"/>
              </w:rPr>
            </w:pPr>
            <w:r w:rsidRPr="00BC070D">
              <w:rPr>
                <w:rFonts w:asciiTheme="majorHAnsi" w:hAnsiTheme="majorHAnsi" w:cstheme="majorHAnsi"/>
                <w:b/>
                <w:i/>
                <w:color w:val="000000" w:themeColor="text1"/>
                <w:sz w:val="16"/>
                <w:szCs w:val="16"/>
              </w:rPr>
              <w:t>Any psychotic experience</w:t>
            </w:r>
          </w:p>
        </w:tc>
      </w:tr>
      <w:tr w:rsidR="00262861" w:rsidRPr="006A27F5" w14:paraId="620A831B" w14:textId="77777777" w:rsidTr="00262861">
        <w:trPr>
          <w:trHeight w:val="20"/>
        </w:trPr>
        <w:tc>
          <w:tcPr>
            <w:tcW w:w="2861" w:type="dxa"/>
            <w:noWrap/>
            <w:vAlign w:val="center"/>
            <w:hideMark/>
          </w:tcPr>
          <w:p w14:paraId="494339CC" w14:textId="298B43BE"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(SCZ)</w:t>
            </w:r>
            <w:r w:rsidRPr="00BC070D">
              <w:rPr>
                <w:rFonts w:asciiTheme="majorHAnsi" w:hAnsiTheme="majorHAnsi" w:cstheme="majorHAnsi"/>
                <w:bCs/>
                <w:iCs/>
                <w:color w:val="000000" w:themeColor="text1"/>
                <w:sz w:val="16"/>
                <w:szCs w:val="16"/>
              </w:rPr>
              <w:t xml:space="preserve"> at P-value threshold = 0.2</w:t>
            </w:r>
          </w:p>
        </w:tc>
        <w:tc>
          <w:tcPr>
            <w:tcW w:w="749" w:type="dxa"/>
            <w:noWrap/>
            <w:vAlign w:val="center"/>
          </w:tcPr>
          <w:p w14:paraId="330D34F5" w14:textId="141BAF3C"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1.50</w:t>
            </w:r>
          </w:p>
        </w:tc>
        <w:tc>
          <w:tcPr>
            <w:tcW w:w="1272" w:type="dxa"/>
            <w:noWrap/>
            <w:vAlign w:val="center"/>
          </w:tcPr>
          <w:p w14:paraId="1CB5596C" w14:textId="34A5CB71"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1.07-2.08</w:t>
            </w:r>
          </w:p>
        </w:tc>
        <w:tc>
          <w:tcPr>
            <w:tcW w:w="930" w:type="dxa"/>
            <w:tcBorders>
              <w:right w:val="double" w:sz="4" w:space="0" w:color="auto"/>
            </w:tcBorders>
            <w:noWrap/>
            <w:vAlign w:val="bottom"/>
          </w:tcPr>
          <w:p w14:paraId="74344379" w14:textId="429740B4"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0.0165</w:t>
            </w:r>
          </w:p>
        </w:tc>
        <w:tc>
          <w:tcPr>
            <w:tcW w:w="1134" w:type="dxa"/>
            <w:tcBorders>
              <w:left w:val="double" w:sz="4" w:space="0" w:color="auto"/>
            </w:tcBorders>
            <w:noWrap/>
            <w:vAlign w:val="center"/>
          </w:tcPr>
          <w:p w14:paraId="140D5E7D" w14:textId="5EA38B41" w:rsidR="00262861" w:rsidRPr="006A27F5" w:rsidRDefault="00262861" w:rsidP="00262861">
            <w:pPr>
              <w:spacing w:line="360" w:lineRule="auto"/>
              <w:jc w:val="center"/>
              <w:rPr>
                <w:rFonts w:asciiTheme="majorHAnsi" w:hAnsiTheme="majorHAnsi" w:cstheme="majorHAnsi"/>
                <w:bCs/>
                <w:iCs/>
                <w:sz w:val="16"/>
                <w:szCs w:val="16"/>
              </w:rPr>
            </w:pPr>
            <w:r w:rsidRPr="004848F3">
              <w:rPr>
                <w:rFonts w:asciiTheme="majorHAnsi" w:hAnsiTheme="majorHAnsi" w:cstheme="majorHAnsi"/>
                <w:bCs/>
                <w:iCs/>
                <w:sz w:val="16"/>
                <w:szCs w:val="16"/>
              </w:rPr>
              <w:t>2.161</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-2</w:t>
            </w:r>
          </w:p>
        </w:tc>
        <w:tc>
          <w:tcPr>
            <w:tcW w:w="1134" w:type="dxa"/>
            <w:noWrap/>
            <w:vAlign w:val="center"/>
          </w:tcPr>
          <w:p w14:paraId="5FEE99AE" w14:textId="0F22E20A" w:rsidR="00262861" w:rsidRPr="006A27F5" w:rsidRDefault="00262861" w:rsidP="00262861">
            <w:pPr>
              <w:spacing w:line="360" w:lineRule="auto"/>
              <w:jc w:val="center"/>
              <w:rPr>
                <w:rFonts w:asciiTheme="majorHAnsi" w:hAnsiTheme="majorHAnsi" w:cstheme="majorHAnsi"/>
                <w:bCs/>
                <w:iCs/>
                <w:sz w:val="16"/>
                <w:szCs w:val="16"/>
              </w:rPr>
            </w:pPr>
            <w:r w:rsidRPr="004848F3">
              <w:rPr>
                <w:rFonts w:asciiTheme="majorHAnsi" w:hAnsiTheme="majorHAnsi" w:cstheme="majorHAnsi"/>
                <w:bCs/>
                <w:iCs/>
                <w:sz w:val="16"/>
                <w:szCs w:val="16"/>
              </w:rPr>
              <w:t>1.013</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-2</w:t>
            </w:r>
          </w:p>
        </w:tc>
        <w:tc>
          <w:tcPr>
            <w:tcW w:w="916" w:type="dxa"/>
            <w:noWrap/>
            <w:vAlign w:val="center"/>
          </w:tcPr>
          <w:p w14:paraId="5F8A91DC" w14:textId="38C442DE" w:rsidR="00262861" w:rsidRPr="006A27F5"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0.0329</w:t>
            </w:r>
          </w:p>
        </w:tc>
      </w:tr>
      <w:tr w:rsidR="00262861" w:rsidRPr="006A27F5" w14:paraId="3F1E6D61" w14:textId="77777777" w:rsidTr="00262861">
        <w:trPr>
          <w:trHeight w:val="20"/>
        </w:trPr>
        <w:tc>
          <w:tcPr>
            <w:tcW w:w="2861" w:type="dxa"/>
            <w:noWrap/>
            <w:vAlign w:val="center"/>
          </w:tcPr>
          <w:p w14:paraId="3414E6A8" w14:textId="426953AA"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20E17B66" w14:textId="39DEB6ED"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1.02</w:t>
            </w:r>
          </w:p>
        </w:tc>
        <w:tc>
          <w:tcPr>
            <w:tcW w:w="1272" w:type="dxa"/>
            <w:noWrap/>
            <w:vAlign w:val="center"/>
          </w:tcPr>
          <w:p w14:paraId="0547ACA9" w14:textId="2EEAB844"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1.01-1.03</w:t>
            </w:r>
          </w:p>
        </w:tc>
        <w:tc>
          <w:tcPr>
            <w:tcW w:w="930" w:type="dxa"/>
            <w:tcBorders>
              <w:right w:val="double" w:sz="4" w:space="0" w:color="auto"/>
            </w:tcBorders>
            <w:noWrap/>
            <w:vAlign w:val="bottom"/>
          </w:tcPr>
          <w:p w14:paraId="29B77024" w14:textId="11F8119B"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0.0004</w:t>
            </w:r>
          </w:p>
        </w:tc>
        <w:tc>
          <w:tcPr>
            <w:tcW w:w="1134" w:type="dxa"/>
            <w:tcBorders>
              <w:left w:val="double" w:sz="4" w:space="0" w:color="auto"/>
            </w:tcBorders>
            <w:noWrap/>
            <w:vAlign w:val="center"/>
          </w:tcPr>
          <w:p w14:paraId="7D55D703" w14:textId="4B5C849A" w:rsidR="00262861" w:rsidRPr="004848F3" w:rsidRDefault="00262861" w:rsidP="00262861">
            <w:pPr>
              <w:spacing w:line="360" w:lineRule="auto"/>
              <w:jc w:val="center"/>
              <w:rPr>
                <w:rFonts w:asciiTheme="majorHAnsi" w:hAnsiTheme="majorHAnsi" w:cstheme="majorHAnsi"/>
                <w:bCs/>
                <w:iCs/>
                <w:sz w:val="16"/>
                <w:szCs w:val="16"/>
              </w:rPr>
            </w:pPr>
            <w:r w:rsidRPr="009C32BC">
              <w:rPr>
                <w:rFonts w:asciiTheme="majorHAnsi" w:hAnsiTheme="majorHAnsi" w:cstheme="majorHAnsi"/>
                <w:bCs/>
                <w:iCs/>
                <w:sz w:val="16"/>
                <w:szCs w:val="16"/>
              </w:rPr>
              <w:t>1.391</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-3</w:t>
            </w:r>
          </w:p>
        </w:tc>
        <w:tc>
          <w:tcPr>
            <w:tcW w:w="1134" w:type="dxa"/>
            <w:noWrap/>
            <w:vAlign w:val="center"/>
          </w:tcPr>
          <w:p w14:paraId="6126884C" w14:textId="43FBD0FB" w:rsidR="00262861" w:rsidRPr="004848F3" w:rsidRDefault="00262861" w:rsidP="00262861">
            <w:pPr>
              <w:spacing w:line="360" w:lineRule="auto"/>
              <w:jc w:val="center"/>
              <w:rPr>
                <w:rFonts w:asciiTheme="majorHAnsi" w:hAnsiTheme="majorHAnsi" w:cstheme="majorHAnsi"/>
                <w:bCs/>
                <w:iCs/>
                <w:sz w:val="16"/>
                <w:szCs w:val="16"/>
              </w:rPr>
            </w:pPr>
            <w:r w:rsidRPr="009C32BC">
              <w:rPr>
                <w:rFonts w:asciiTheme="majorHAnsi" w:hAnsiTheme="majorHAnsi" w:cstheme="majorHAnsi"/>
                <w:bCs/>
                <w:iCs/>
                <w:sz w:val="16"/>
                <w:szCs w:val="16"/>
              </w:rPr>
              <w:t>3.754</w:t>
            </w:r>
            <w:r>
              <w:rPr>
                <w:rFonts w:asciiTheme="majorHAnsi" w:hAnsiTheme="majorHAnsi" w:cstheme="majorHAnsi"/>
                <w:bCs/>
                <w:iCs/>
                <w:sz w:val="16"/>
                <w:szCs w:val="16"/>
              </w:rPr>
              <w:t xml:space="preserve"> x 10</w:t>
            </w:r>
            <w:r w:rsidRPr="00B140C7">
              <w:rPr>
                <w:rFonts w:asciiTheme="majorHAnsi" w:hAnsiTheme="majorHAnsi" w:cstheme="majorHAnsi"/>
                <w:bCs/>
                <w:iCs/>
                <w:sz w:val="15"/>
                <w:szCs w:val="15"/>
                <w:vertAlign w:val="superscript"/>
              </w:rPr>
              <w:t>-4</w:t>
            </w:r>
          </w:p>
        </w:tc>
        <w:tc>
          <w:tcPr>
            <w:tcW w:w="916" w:type="dxa"/>
            <w:noWrap/>
            <w:vAlign w:val="center"/>
          </w:tcPr>
          <w:p w14:paraId="1E47AF57" w14:textId="0793ABAE" w:rsidR="00262861" w:rsidRPr="004848F3"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0.0002</w:t>
            </w:r>
          </w:p>
        </w:tc>
      </w:tr>
      <w:tr w:rsidR="00262861" w:rsidRPr="006A27F5" w14:paraId="3C907AE8" w14:textId="77777777" w:rsidTr="00262861">
        <w:trPr>
          <w:trHeight w:val="20"/>
        </w:trPr>
        <w:tc>
          <w:tcPr>
            <w:tcW w:w="2861" w:type="dxa"/>
            <w:tcBorders>
              <w:bottom w:val="dotted" w:sz="4" w:space="0" w:color="auto"/>
            </w:tcBorders>
            <w:noWrap/>
            <w:vAlign w:val="center"/>
          </w:tcPr>
          <w:p w14:paraId="3A233E79" w14:textId="5223FCF5"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(SCZ)</w:t>
            </w:r>
            <w:r w:rsidRPr="00BC070D">
              <w:rPr>
                <w:rFonts w:asciiTheme="majorHAnsi" w:hAnsiTheme="majorHAnsi" w:cstheme="majorHAnsi"/>
                <w:bCs/>
                <w:iCs/>
                <w:color w:val="000000" w:themeColor="text1"/>
                <w:sz w:val="16"/>
                <w:szCs w:val="16"/>
              </w:rPr>
              <w:t xml:space="preserve"> x Number of packs per year</w:t>
            </w:r>
          </w:p>
        </w:tc>
        <w:tc>
          <w:tcPr>
            <w:tcW w:w="749" w:type="dxa"/>
            <w:tcBorders>
              <w:bottom w:val="dotted" w:sz="4" w:space="0" w:color="auto"/>
            </w:tcBorders>
            <w:noWrap/>
            <w:vAlign w:val="center"/>
          </w:tcPr>
          <w:p w14:paraId="75208517" w14:textId="360FEFC3"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tcBorders>
              <w:bottom w:val="dotted" w:sz="4" w:space="0" w:color="auto"/>
            </w:tcBorders>
            <w:noWrap/>
            <w:vAlign w:val="center"/>
          </w:tcPr>
          <w:p w14:paraId="7B9EBB16" w14:textId="3BF60653"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1.00-1.01</w:t>
            </w:r>
          </w:p>
        </w:tc>
        <w:tc>
          <w:tcPr>
            <w:tcW w:w="930" w:type="dxa"/>
            <w:tcBorders>
              <w:bottom w:val="dotted" w:sz="4" w:space="0" w:color="auto"/>
              <w:right w:val="double" w:sz="4" w:space="0" w:color="auto"/>
            </w:tcBorders>
            <w:noWrap/>
            <w:vAlign w:val="bottom"/>
          </w:tcPr>
          <w:p w14:paraId="137C4563" w14:textId="3AA18F3D"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0.6017</w:t>
            </w:r>
          </w:p>
        </w:tc>
        <w:tc>
          <w:tcPr>
            <w:tcW w:w="1134" w:type="dxa"/>
            <w:tcBorders>
              <w:left w:val="double" w:sz="4" w:space="0" w:color="auto"/>
              <w:bottom w:val="dotted" w:sz="4" w:space="0" w:color="auto"/>
            </w:tcBorders>
            <w:noWrap/>
            <w:vAlign w:val="center"/>
          </w:tcPr>
          <w:p w14:paraId="217EAD53" w14:textId="7422398A" w:rsidR="00262861" w:rsidRPr="004848F3" w:rsidRDefault="00262861" w:rsidP="00262861">
            <w:pPr>
              <w:spacing w:line="360" w:lineRule="auto"/>
              <w:jc w:val="center"/>
              <w:rPr>
                <w:rFonts w:asciiTheme="majorHAnsi" w:hAnsiTheme="majorHAnsi" w:cstheme="majorHAnsi"/>
                <w:bCs/>
                <w:iCs/>
                <w:sz w:val="16"/>
                <w:szCs w:val="16"/>
              </w:rPr>
            </w:pPr>
            <w:r w:rsidRPr="009C32BC">
              <w:rPr>
                <w:rFonts w:asciiTheme="majorHAnsi" w:hAnsiTheme="majorHAnsi" w:cstheme="majorHAnsi"/>
                <w:bCs/>
                <w:iCs/>
                <w:sz w:val="16"/>
                <w:szCs w:val="16"/>
              </w:rPr>
              <w:t>1.651</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-4</w:t>
            </w:r>
          </w:p>
        </w:tc>
        <w:tc>
          <w:tcPr>
            <w:tcW w:w="1134" w:type="dxa"/>
            <w:tcBorders>
              <w:bottom w:val="dotted" w:sz="4" w:space="0" w:color="auto"/>
            </w:tcBorders>
            <w:noWrap/>
            <w:vAlign w:val="center"/>
          </w:tcPr>
          <w:p w14:paraId="13CC1223" w14:textId="6BD39D64" w:rsidR="00262861" w:rsidRPr="004848F3" w:rsidRDefault="00262861" w:rsidP="00262861">
            <w:pPr>
              <w:spacing w:line="360" w:lineRule="auto"/>
              <w:jc w:val="center"/>
              <w:rPr>
                <w:rFonts w:asciiTheme="majorHAnsi" w:hAnsiTheme="majorHAnsi" w:cstheme="majorHAnsi"/>
                <w:bCs/>
                <w:iCs/>
                <w:sz w:val="16"/>
                <w:szCs w:val="16"/>
              </w:rPr>
            </w:pPr>
            <w:r w:rsidRPr="009C32BC">
              <w:rPr>
                <w:rFonts w:asciiTheme="majorHAnsi" w:hAnsiTheme="majorHAnsi" w:cstheme="majorHAnsi"/>
                <w:bCs/>
                <w:iCs/>
                <w:sz w:val="16"/>
                <w:szCs w:val="16"/>
              </w:rPr>
              <w:t>1.344</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-4</w:t>
            </w:r>
          </w:p>
        </w:tc>
        <w:tc>
          <w:tcPr>
            <w:tcW w:w="916" w:type="dxa"/>
            <w:tcBorders>
              <w:bottom w:val="dotted" w:sz="4" w:space="0" w:color="auto"/>
            </w:tcBorders>
            <w:noWrap/>
            <w:vAlign w:val="center"/>
          </w:tcPr>
          <w:p w14:paraId="16E0790C" w14:textId="498063B3" w:rsidR="00262861" w:rsidRPr="004848F3"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0.2195</w:t>
            </w:r>
          </w:p>
        </w:tc>
      </w:tr>
      <w:tr w:rsidR="00262861" w:rsidRPr="006A27F5" w14:paraId="32B1C413" w14:textId="77777777" w:rsidTr="00262861">
        <w:trPr>
          <w:trHeight w:val="20"/>
        </w:trPr>
        <w:tc>
          <w:tcPr>
            <w:tcW w:w="2861" w:type="dxa"/>
            <w:tcBorders>
              <w:top w:val="dotted" w:sz="4" w:space="0" w:color="auto"/>
            </w:tcBorders>
            <w:noWrap/>
            <w:vAlign w:val="center"/>
          </w:tcPr>
          <w:p w14:paraId="48548903" w14:textId="0542AAF2"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(DEP)</w:t>
            </w:r>
            <w:r w:rsidRPr="00BC070D">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6E1908A3" w14:textId="7A2D9041"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1.32</w:t>
            </w:r>
          </w:p>
        </w:tc>
        <w:tc>
          <w:tcPr>
            <w:tcW w:w="1272" w:type="dxa"/>
            <w:tcBorders>
              <w:top w:val="dotted" w:sz="4" w:space="0" w:color="auto"/>
            </w:tcBorders>
            <w:noWrap/>
            <w:vAlign w:val="center"/>
          </w:tcPr>
          <w:p w14:paraId="516D392B" w14:textId="06622E47"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1.06-1.65</w:t>
            </w:r>
          </w:p>
        </w:tc>
        <w:tc>
          <w:tcPr>
            <w:tcW w:w="930" w:type="dxa"/>
            <w:tcBorders>
              <w:top w:val="dotted" w:sz="4" w:space="0" w:color="auto"/>
              <w:right w:val="double" w:sz="4" w:space="0" w:color="auto"/>
            </w:tcBorders>
            <w:noWrap/>
            <w:vAlign w:val="bottom"/>
          </w:tcPr>
          <w:p w14:paraId="66370C72" w14:textId="32C645BB"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0.0141</w:t>
            </w:r>
          </w:p>
        </w:tc>
        <w:tc>
          <w:tcPr>
            <w:tcW w:w="1134" w:type="dxa"/>
            <w:tcBorders>
              <w:top w:val="dotted" w:sz="4" w:space="0" w:color="auto"/>
              <w:left w:val="double" w:sz="4" w:space="0" w:color="auto"/>
            </w:tcBorders>
            <w:noWrap/>
            <w:vAlign w:val="center"/>
          </w:tcPr>
          <w:p w14:paraId="68E56BD8" w14:textId="1E3118B7" w:rsidR="00262861" w:rsidRPr="006A27F5" w:rsidRDefault="00262861" w:rsidP="00262861">
            <w:pPr>
              <w:spacing w:line="360" w:lineRule="auto"/>
              <w:jc w:val="center"/>
              <w:rPr>
                <w:rFonts w:asciiTheme="majorHAnsi" w:hAnsiTheme="majorHAnsi" w:cstheme="majorHAnsi"/>
                <w:bCs/>
                <w:iCs/>
                <w:sz w:val="16"/>
                <w:szCs w:val="16"/>
              </w:rPr>
            </w:pPr>
            <w:r w:rsidRPr="00A67D9C">
              <w:rPr>
                <w:rFonts w:asciiTheme="majorHAnsi" w:hAnsiTheme="majorHAnsi" w:cstheme="majorHAnsi"/>
                <w:bCs/>
                <w:iCs/>
                <w:sz w:val="16"/>
                <w:szCs w:val="16"/>
              </w:rPr>
              <w:t>1.545</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-2</w:t>
            </w:r>
          </w:p>
        </w:tc>
        <w:tc>
          <w:tcPr>
            <w:tcW w:w="1134" w:type="dxa"/>
            <w:tcBorders>
              <w:top w:val="dotted" w:sz="4" w:space="0" w:color="auto"/>
            </w:tcBorders>
            <w:noWrap/>
            <w:vAlign w:val="center"/>
          </w:tcPr>
          <w:p w14:paraId="44673607" w14:textId="4CB614BB" w:rsidR="00262861" w:rsidRPr="006A27F5" w:rsidRDefault="00262861" w:rsidP="00262861">
            <w:pPr>
              <w:spacing w:line="360" w:lineRule="auto"/>
              <w:jc w:val="center"/>
              <w:rPr>
                <w:rFonts w:asciiTheme="majorHAnsi" w:hAnsiTheme="majorHAnsi" w:cstheme="majorHAnsi"/>
                <w:bCs/>
                <w:iCs/>
                <w:sz w:val="16"/>
                <w:szCs w:val="16"/>
              </w:rPr>
            </w:pPr>
            <w:r w:rsidRPr="00A67D9C">
              <w:rPr>
                <w:rFonts w:asciiTheme="majorHAnsi" w:hAnsiTheme="majorHAnsi" w:cstheme="majorHAnsi"/>
                <w:bCs/>
                <w:iCs/>
                <w:sz w:val="16"/>
                <w:szCs w:val="16"/>
              </w:rPr>
              <w:t>6.827</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-3</w:t>
            </w:r>
          </w:p>
        </w:tc>
        <w:tc>
          <w:tcPr>
            <w:tcW w:w="916" w:type="dxa"/>
            <w:tcBorders>
              <w:top w:val="dotted" w:sz="4" w:space="0" w:color="auto"/>
            </w:tcBorders>
            <w:noWrap/>
            <w:vAlign w:val="center"/>
          </w:tcPr>
          <w:p w14:paraId="46908E59" w14:textId="39D31880" w:rsidR="00262861" w:rsidRPr="006A27F5"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0.0237</w:t>
            </w:r>
          </w:p>
        </w:tc>
      </w:tr>
      <w:tr w:rsidR="00262861" w:rsidRPr="006A27F5" w14:paraId="5E3063C1" w14:textId="77777777" w:rsidTr="00262861">
        <w:trPr>
          <w:trHeight w:val="20"/>
        </w:trPr>
        <w:tc>
          <w:tcPr>
            <w:tcW w:w="2861" w:type="dxa"/>
            <w:noWrap/>
            <w:vAlign w:val="center"/>
          </w:tcPr>
          <w:p w14:paraId="68BBDB46" w14:textId="54C38DF8"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09D80C7C" w14:textId="6D2A5894"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1.02</w:t>
            </w:r>
          </w:p>
        </w:tc>
        <w:tc>
          <w:tcPr>
            <w:tcW w:w="1272" w:type="dxa"/>
            <w:noWrap/>
            <w:vAlign w:val="center"/>
          </w:tcPr>
          <w:p w14:paraId="4063B4C8" w14:textId="0C951EC7"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1.01-1.03</w:t>
            </w:r>
          </w:p>
        </w:tc>
        <w:tc>
          <w:tcPr>
            <w:tcW w:w="930" w:type="dxa"/>
            <w:tcBorders>
              <w:right w:val="double" w:sz="4" w:space="0" w:color="auto"/>
            </w:tcBorders>
            <w:noWrap/>
            <w:vAlign w:val="bottom"/>
          </w:tcPr>
          <w:p w14:paraId="4C1B3E4A" w14:textId="4073535D"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0.0012</w:t>
            </w:r>
          </w:p>
        </w:tc>
        <w:tc>
          <w:tcPr>
            <w:tcW w:w="1134" w:type="dxa"/>
            <w:tcBorders>
              <w:left w:val="double" w:sz="4" w:space="0" w:color="auto"/>
            </w:tcBorders>
            <w:noWrap/>
            <w:vAlign w:val="center"/>
          </w:tcPr>
          <w:p w14:paraId="4C316A5C" w14:textId="1DCE94FE" w:rsidR="00262861" w:rsidRPr="006A27F5" w:rsidRDefault="00262861" w:rsidP="00262861">
            <w:pPr>
              <w:spacing w:line="360" w:lineRule="auto"/>
              <w:jc w:val="center"/>
              <w:rPr>
                <w:rFonts w:asciiTheme="majorHAnsi" w:hAnsiTheme="majorHAnsi" w:cstheme="majorHAnsi"/>
                <w:bCs/>
                <w:iCs/>
                <w:sz w:val="16"/>
                <w:szCs w:val="16"/>
              </w:rPr>
            </w:pPr>
            <w:r w:rsidRPr="00A67D9C">
              <w:rPr>
                <w:rFonts w:asciiTheme="majorHAnsi" w:hAnsiTheme="majorHAnsi" w:cstheme="majorHAnsi"/>
                <w:bCs/>
                <w:iCs/>
                <w:sz w:val="16"/>
                <w:szCs w:val="16"/>
              </w:rPr>
              <w:t>1.322</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-3</w:t>
            </w:r>
          </w:p>
        </w:tc>
        <w:tc>
          <w:tcPr>
            <w:tcW w:w="1134" w:type="dxa"/>
            <w:noWrap/>
            <w:vAlign w:val="center"/>
          </w:tcPr>
          <w:p w14:paraId="1ECA1E38" w14:textId="5DCBBC3E" w:rsidR="00262861" w:rsidRPr="006A27F5" w:rsidRDefault="00262861" w:rsidP="00262861">
            <w:pPr>
              <w:spacing w:line="360" w:lineRule="auto"/>
              <w:jc w:val="center"/>
              <w:rPr>
                <w:rFonts w:asciiTheme="majorHAnsi" w:hAnsiTheme="majorHAnsi" w:cstheme="majorHAnsi"/>
                <w:bCs/>
                <w:iCs/>
                <w:sz w:val="16"/>
                <w:szCs w:val="16"/>
              </w:rPr>
            </w:pPr>
            <w:r w:rsidRPr="00A67D9C">
              <w:rPr>
                <w:rFonts w:asciiTheme="majorHAnsi" w:hAnsiTheme="majorHAnsi" w:cstheme="majorHAnsi"/>
                <w:bCs/>
                <w:iCs/>
                <w:sz w:val="16"/>
                <w:szCs w:val="16"/>
              </w:rPr>
              <w:t>3.759</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-4</w:t>
            </w:r>
          </w:p>
        </w:tc>
        <w:tc>
          <w:tcPr>
            <w:tcW w:w="916" w:type="dxa"/>
            <w:noWrap/>
            <w:vAlign w:val="center"/>
          </w:tcPr>
          <w:p w14:paraId="4AF6192B" w14:textId="5C9F4F94" w:rsidR="00262861" w:rsidRPr="006A27F5"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0.0004</w:t>
            </w:r>
          </w:p>
        </w:tc>
      </w:tr>
      <w:tr w:rsidR="00262861" w:rsidRPr="006A27F5" w14:paraId="633F9F16" w14:textId="77777777" w:rsidTr="00262861">
        <w:trPr>
          <w:trHeight w:val="20"/>
        </w:trPr>
        <w:tc>
          <w:tcPr>
            <w:tcW w:w="2861" w:type="dxa"/>
            <w:tcBorders>
              <w:bottom w:val="dotted" w:sz="4" w:space="0" w:color="auto"/>
            </w:tcBorders>
            <w:noWrap/>
            <w:vAlign w:val="center"/>
          </w:tcPr>
          <w:p w14:paraId="016FDADA" w14:textId="381CAF03"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(DEP)</w:t>
            </w:r>
            <w:r w:rsidRPr="00BC070D">
              <w:rPr>
                <w:rFonts w:asciiTheme="majorHAnsi" w:hAnsiTheme="majorHAnsi" w:cstheme="majorHAnsi"/>
                <w:bCs/>
                <w:iCs/>
                <w:color w:val="000000" w:themeColor="text1"/>
                <w:sz w:val="16"/>
                <w:szCs w:val="16"/>
              </w:rPr>
              <w:t xml:space="preserve"> x Number of packs per year</w:t>
            </w:r>
          </w:p>
        </w:tc>
        <w:tc>
          <w:tcPr>
            <w:tcW w:w="749" w:type="dxa"/>
            <w:tcBorders>
              <w:bottom w:val="dotted" w:sz="4" w:space="0" w:color="auto"/>
            </w:tcBorders>
            <w:noWrap/>
            <w:vAlign w:val="center"/>
          </w:tcPr>
          <w:p w14:paraId="3B2B9AB6" w14:textId="3F72E506"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tcBorders>
              <w:bottom w:val="dotted" w:sz="4" w:space="0" w:color="auto"/>
            </w:tcBorders>
            <w:noWrap/>
            <w:vAlign w:val="center"/>
          </w:tcPr>
          <w:p w14:paraId="12DB16D5" w14:textId="35C8F657"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0.99-1.00</w:t>
            </w:r>
          </w:p>
        </w:tc>
        <w:tc>
          <w:tcPr>
            <w:tcW w:w="930" w:type="dxa"/>
            <w:tcBorders>
              <w:bottom w:val="dotted" w:sz="4" w:space="0" w:color="auto"/>
              <w:right w:val="double" w:sz="4" w:space="0" w:color="auto"/>
            </w:tcBorders>
            <w:noWrap/>
            <w:vAlign w:val="bottom"/>
          </w:tcPr>
          <w:p w14:paraId="7A0798BB" w14:textId="1B99E401"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0.1972</w:t>
            </w:r>
          </w:p>
        </w:tc>
        <w:tc>
          <w:tcPr>
            <w:tcW w:w="1134" w:type="dxa"/>
            <w:tcBorders>
              <w:left w:val="double" w:sz="4" w:space="0" w:color="auto"/>
              <w:bottom w:val="dotted" w:sz="4" w:space="0" w:color="auto"/>
            </w:tcBorders>
            <w:noWrap/>
            <w:vAlign w:val="center"/>
          </w:tcPr>
          <w:p w14:paraId="107B3659" w14:textId="12C11D9A" w:rsidR="00262861" w:rsidRPr="006A27F5" w:rsidRDefault="00262861" w:rsidP="00262861">
            <w:pPr>
              <w:spacing w:line="360" w:lineRule="auto"/>
              <w:jc w:val="center"/>
              <w:rPr>
                <w:rFonts w:asciiTheme="majorHAnsi" w:hAnsiTheme="majorHAnsi" w:cstheme="majorHAnsi"/>
                <w:bCs/>
                <w:iCs/>
                <w:sz w:val="16"/>
                <w:szCs w:val="16"/>
              </w:rPr>
            </w:pPr>
            <w:r w:rsidRPr="00A67D9C">
              <w:rPr>
                <w:rFonts w:asciiTheme="majorHAnsi" w:hAnsiTheme="majorHAnsi" w:cstheme="majorHAnsi"/>
                <w:bCs/>
                <w:iCs/>
                <w:sz w:val="16"/>
                <w:szCs w:val="16"/>
              </w:rPr>
              <w:t>1.809</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-4</w:t>
            </w:r>
          </w:p>
        </w:tc>
        <w:tc>
          <w:tcPr>
            <w:tcW w:w="1134" w:type="dxa"/>
            <w:tcBorders>
              <w:bottom w:val="dotted" w:sz="4" w:space="0" w:color="auto"/>
            </w:tcBorders>
            <w:noWrap/>
            <w:vAlign w:val="center"/>
          </w:tcPr>
          <w:p w14:paraId="61E0A3E9" w14:textId="35309699" w:rsidR="00262861" w:rsidRPr="006A27F5" w:rsidRDefault="00262861" w:rsidP="00262861">
            <w:pPr>
              <w:spacing w:line="360" w:lineRule="auto"/>
              <w:jc w:val="center"/>
              <w:rPr>
                <w:rFonts w:asciiTheme="majorHAnsi" w:hAnsiTheme="majorHAnsi" w:cstheme="majorHAnsi"/>
                <w:bCs/>
                <w:iCs/>
                <w:sz w:val="16"/>
                <w:szCs w:val="16"/>
              </w:rPr>
            </w:pPr>
            <w:r w:rsidRPr="00A67D9C">
              <w:rPr>
                <w:rFonts w:asciiTheme="majorHAnsi" w:hAnsiTheme="majorHAnsi" w:cstheme="majorHAnsi"/>
                <w:bCs/>
                <w:iCs/>
                <w:sz w:val="16"/>
                <w:szCs w:val="16"/>
              </w:rPr>
              <w:t>8.292</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-5</w:t>
            </w:r>
          </w:p>
        </w:tc>
        <w:tc>
          <w:tcPr>
            <w:tcW w:w="916" w:type="dxa"/>
            <w:tcBorders>
              <w:bottom w:val="dotted" w:sz="4" w:space="0" w:color="auto"/>
            </w:tcBorders>
            <w:noWrap/>
            <w:vAlign w:val="center"/>
          </w:tcPr>
          <w:p w14:paraId="01FD089A" w14:textId="763AA555" w:rsidR="00262861" w:rsidRPr="006A27F5"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0.0291</w:t>
            </w:r>
          </w:p>
        </w:tc>
      </w:tr>
      <w:tr w:rsidR="00262861" w:rsidRPr="006A27F5" w14:paraId="6C997A1B" w14:textId="77777777" w:rsidTr="00262861">
        <w:trPr>
          <w:trHeight w:val="20"/>
        </w:trPr>
        <w:tc>
          <w:tcPr>
            <w:tcW w:w="2861" w:type="dxa"/>
            <w:tcBorders>
              <w:top w:val="dotted" w:sz="4" w:space="0" w:color="auto"/>
            </w:tcBorders>
            <w:noWrap/>
            <w:vAlign w:val="center"/>
          </w:tcPr>
          <w:p w14:paraId="13A501B4" w14:textId="4BA064B4"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(ADHD)</w:t>
            </w:r>
            <w:r w:rsidRPr="00BC070D">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3C3F170E" w14:textId="520BC306"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1.28</w:t>
            </w:r>
          </w:p>
        </w:tc>
        <w:tc>
          <w:tcPr>
            <w:tcW w:w="1272" w:type="dxa"/>
            <w:tcBorders>
              <w:top w:val="dotted" w:sz="4" w:space="0" w:color="auto"/>
            </w:tcBorders>
            <w:noWrap/>
            <w:vAlign w:val="center"/>
          </w:tcPr>
          <w:p w14:paraId="5B64448F" w14:textId="4C881482"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1.04-1.57</w:t>
            </w:r>
          </w:p>
        </w:tc>
        <w:tc>
          <w:tcPr>
            <w:tcW w:w="930" w:type="dxa"/>
            <w:tcBorders>
              <w:top w:val="dotted" w:sz="4" w:space="0" w:color="auto"/>
              <w:right w:val="double" w:sz="4" w:space="0" w:color="auto"/>
            </w:tcBorders>
            <w:noWrap/>
            <w:vAlign w:val="bottom"/>
          </w:tcPr>
          <w:p w14:paraId="30A6FEF0" w14:textId="3D7D9409"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0.0185</w:t>
            </w:r>
          </w:p>
        </w:tc>
        <w:tc>
          <w:tcPr>
            <w:tcW w:w="1134" w:type="dxa"/>
            <w:tcBorders>
              <w:top w:val="dotted" w:sz="4" w:space="0" w:color="auto"/>
              <w:left w:val="double" w:sz="4" w:space="0" w:color="auto"/>
            </w:tcBorders>
            <w:noWrap/>
            <w:vAlign w:val="center"/>
          </w:tcPr>
          <w:p w14:paraId="118F00A0" w14:textId="50E664C9" w:rsidR="00262861" w:rsidRPr="009C32BC" w:rsidRDefault="00262861" w:rsidP="0026286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1.459</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-2</w:t>
            </w:r>
          </w:p>
        </w:tc>
        <w:tc>
          <w:tcPr>
            <w:tcW w:w="1134" w:type="dxa"/>
            <w:tcBorders>
              <w:top w:val="dotted" w:sz="4" w:space="0" w:color="auto"/>
            </w:tcBorders>
            <w:noWrap/>
            <w:vAlign w:val="center"/>
          </w:tcPr>
          <w:p w14:paraId="3617BFE2" w14:textId="172F391C" w:rsidR="00262861" w:rsidRPr="009C32BC" w:rsidRDefault="00262861" w:rsidP="0026286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6.523</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-3</w:t>
            </w:r>
          </w:p>
        </w:tc>
        <w:tc>
          <w:tcPr>
            <w:tcW w:w="916" w:type="dxa"/>
            <w:tcBorders>
              <w:top w:val="dotted" w:sz="4" w:space="0" w:color="auto"/>
            </w:tcBorders>
            <w:noWrap/>
            <w:vAlign w:val="center"/>
          </w:tcPr>
          <w:p w14:paraId="48291F10" w14:textId="7FF83183" w:rsidR="00262861" w:rsidRPr="009C32BC"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0.0253</w:t>
            </w:r>
          </w:p>
        </w:tc>
      </w:tr>
      <w:tr w:rsidR="00262861" w:rsidRPr="006A27F5" w14:paraId="0073B6A9" w14:textId="77777777" w:rsidTr="00262861">
        <w:trPr>
          <w:trHeight w:val="20"/>
        </w:trPr>
        <w:tc>
          <w:tcPr>
            <w:tcW w:w="2861" w:type="dxa"/>
            <w:noWrap/>
            <w:vAlign w:val="center"/>
          </w:tcPr>
          <w:p w14:paraId="1AC6F01B" w14:textId="114E5A56"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5CF5EF82" w14:textId="56658996"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1.02</w:t>
            </w:r>
          </w:p>
        </w:tc>
        <w:tc>
          <w:tcPr>
            <w:tcW w:w="1272" w:type="dxa"/>
            <w:noWrap/>
            <w:vAlign w:val="center"/>
          </w:tcPr>
          <w:p w14:paraId="61F234CD" w14:textId="6B1C2CDF"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1.01-1.03</w:t>
            </w:r>
          </w:p>
        </w:tc>
        <w:tc>
          <w:tcPr>
            <w:tcW w:w="930" w:type="dxa"/>
            <w:tcBorders>
              <w:right w:val="double" w:sz="4" w:space="0" w:color="auto"/>
            </w:tcBorders>
            <w:noWrap/>
            <w:vAlign w:val="bottom"/>
          </w:tcPr>
          <w:p w14:paraId="23E08FDD" w14:textId="732D4FE9"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0.0008</w:t>
            </w:r>
          </w:p>
        </w:tc>
        <w:tc>
          <w:tcPr>
            <w:tcW w:w="1134" w:type="dxa"/>
            <w:tcBorders>
              <w:left w:val="double" w:sz="4" w:space="0" w:color="auto"/>
            </w:tcBorders>
            <w:noWrap/>
            <w:vAlign w:val="center"/>
          </w:tcPr>
          <w:p w14:paraId="78FBE0A2" w14:textId="0AA361A7" w:rsidR="00262861" w:rsidRPr="006A27F5" w:rsidRDefault="00262861" w:rsidP="0026286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1.320</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-3</w:t>
            </w:r>
          </w:p>
        </w:tc>
        <w:tc>
          <w:tcPr>
            <w:tcW w:w="1134" w:type="dxa"/>
            <w:noWrap/>
            <w:vAlign w:val="center"/>
          </w:tcPr>
          <w:p w14:paraId="71E58E66" w14:textId="6997947D" w:rsidR="00262861" w:rsidRPr="006A27F5" w:rsidRDefault="00262861" w:rsidP="0026286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3.772</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-4</w:t>
            </w:r>
          </w:p>
        </w:tc>
        <w:tc>
          <w:tcPr>
            <w:tcW w:w="916" w:type="dxa"/>
            <w:noWrap/>
            <w:vAlign w:val="center"/>
          </w:tcPr>
          <w:p w14:paraId="0E94E076" w14:textId="10B56D91" w:rsidR="00262861" w:rsidRPr="006A27F5"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0.0005</w:t>
            </w:r>
          </w:p>
        </w:tc>
      </w:tr>
      <w:tr w:rsidR="00262861" w:rsidRPr="006A27F5" w14:paraId="18B8B7CF" w14:textId="77777777" w:rsidTr="00262861">
        <w:trPr>
          <w:trHeight w:val="20"/>
        </w:trPr>
        <w:tc>
          <w:tcPr>
            <w:tcW w:w="2861" w:type="dxa"/>
            <w:noWrap/>
            <w:vAlign w:val="center"/>
          </w:tcPr>
          <w:p w14:paraId="72330FD0" w14:textId="6594692B" w:rsidR="00262861" w:rsidRPr="00BC070D" w:rsidRDefault="00262861" w:rsidP="0026286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(ADHD)</w:t>
            </w:r>
            <w:r w:rsidRPr="00BC070D">
              <w:rPr>
                <w:rFonts w:asciiTheme="majorHAnsi" w:hAnsiTheme="majorHAnsi" w:cstheme="majorHAnsi"/>
                <w:bCs/>
                <w:iCs/>
                <w:color w:val="000000" w:themeColor="text1"/>
                <w:sz w:val="16"/>
                <w:szCs w:val="16"/>
              </w:rPr>
              <w:t xml:space="preserve"> x Number of packs per year</w:t>
            </w:r>
          </w:p>
        </w:tc>
        <w:tc>
          <w:tcPr>
            <w:tcW w:w="749" w:type="dxa"/>
            <w:noWrap/>
            <w:vAlign w:val="center"/>
          </w:tcPr>
          <w:p w14:paraId="2BF29507" w14:textId="2CE7E8A3"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noWrap/>
            <w:vAlign w:val="center"/>
          </w:tcPr>
          <w:p w14:paraId="144BF34E" w14:textId="118F8EDB" w:rsidR="00262861" w:rsidRPr="006A27F5" w:rsidRDefault="00262861" w:rsidP="0026286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0.996-1.002</w:t>
            </w:r>
          </w:p>
        </w:tc>
        <w:tc>
          <w:tcPr>
            <w:tcW w:w="930" w:type="dxa"/>
            <w:tcBorders>
              <w:right w:val="double" w:sz="4" w:space="0" w:color="auto"/>
            </w:tcBorders>
            <w:noWrap/>
            <w:vAlign w:val="bottom"/>
          </w:tcPr>
          <w:p w14:paraId="40C1AEEF" w14:textId="6C2E9474" w:rsidR="00262861" w:rsidRPr="00262861" w:rsidRDefault="00262861" w:rsidP="00262861">
            <w:pPr>
              <w:spacing w:line="360" w:lineRule="auto"/>
              <w:jc w:val="center"/>
              <w:rPr>
                <w:rFonts w:asciiTheme="majorHAnsi" w:hAnsiTheme="majorHAnsi" w:cstheme="majorHAnsi"/>
                <w:bCs/>
                <w:iCs/>
                <w:sz w:val="16"/>
                <w:szCs w:val="16"/>
              </w:rPr>
            </w:pPr>
            <w:r w:rsidRPr="00262861">
              <w:rPr>
                <w:rFonts w:asciiTheme="majorHAnsi" w:hAnsiTheme="majorHAnsi" w:cstheme="majorHAnsi"/>
                <w:color w:val="000000"/>
                <w:sz w:val="16"/>
                <w:szCs w:val="16"/>
              </w:rPr>
              <w:t>0.6109</w:t>
            </w:r>
          </w:p>
        </w:tc>
        <w:tc>
          <w:tcPr>
            <w:tcW w:w="1134" w:type="dxa"/>
            <w:tcBorders>
              <w:left w:val="double" w:sz="4" w:space="0" w:color="auto"/>
            </w:tcBorders>
            <w:noWrap/>
            <w:vAlign w:val="center"/>
          </w:tcPr>
          <w:p w14:paraId="6160D81F" w14:textId="6797BD00" w:rsidR="00262861" w:rsidRPr="006A27F5" w:rsidRDefault="00262861" w:rsidP="0026286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-1.326</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-5</w:t>
            </w:r>
          </w:p>
        </w:tc>
        <w:tc>
          <w:tcPr>
            <w:tcW w:w="1134" w:type="dxa"/>
            <w:noWrap/>
            <w:vAlign w:val="center"/>
          </w:tcPr>
          <w:p w14:paraId="5B4FFA2C" w14:textId="37163FA4" w:rsidR="00262861" w:rsidRPr="006A27F5" w:rsidRDefault="00262861" w:rsidP="0026286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8.202</w:t>
            </w:r>
            <w:r>
              <w:rPr>
                <w:rFonts w:asciiTheme="majorHAnsi" w:hAnsiTheme="majorHAnsi" w:cstheme="majorHAnsi"/>
                <w:bCs/>
                <w:iCs/>
                <w:sz w:val="16"/>
                <w:szCs w:val="16"/>
              </w:rPr>
              <w:t xml:space="preserve"> x 10</w:t>
            </w:r>
            <w:r w:rsidRPr="00262861">
              <w:rPr>
                <w:rFonts w:asciiTheme="majorHAnsi" w:hAnsiTheme="majorHAnsi" w:cstheme="majorHAnsi"/>
                <w:bCs/>
                <w:iCs/>
                <w:sz w:val="16"/>
                <w:szCs w:val="16"/>
                <w:vertAlign w:val="superscript"/>
              </w:rPr>
              <w:t>-5</w:t>
            </w:r>
          </w:p>
        </w:tc>
        <w:tc>
          <w:tcPr>
            <w:tcW w:w="916" w:type="dxa"/>
            <w:noWrap/>
            <w:vAlign w:val="center"/>
          </w:tcPr>
          <w:p w14:paraId="263D4CD1" w14:textId="7583B875" w:rsidR="00262861" w:rsidRPr="006A27F5" w:rsidRDefault="00262861" w:rsidP="0026286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0.8716</w:t>
            </w:r>
          </w:p>
        </w:tc>
      </w:tr>
      <w:tr w:rsidR="005D29B0" w:rsidRPr="006A27F5" w14:paraId="25073F8D" w14:textId="77777777" w:rsidTr="00E448EA">
        <w:trPr>
          <w:trHeight w:val="20"/>
        </w:trPr>
        <w:tc>
          <w:tcPr>
            <w:tcW w:w="8996" w:type="dxa"/>
            <w:gridSpan w:val="7"/>
            <w:shd w:val="clear" w:color="auto" w:fill="F2F2F2" w:themeFill="background1" w:themeFillShade="F2"/>
            <w:noWrap/>
            <w:vAlign w:val="center"/>
          </w:tcPr>
          <w:p w14:paraId="738DE140" w14:textId="77777777" w:rsidR="005D29B0" w:rsidRPr="00BC070D" w:rsidRDefault="005D29B0" w:rsidP="005D29B0">
            <w:pPr>
              <w:spacing w:line="360" w:lineRule="auto"/>
              <w:rPr>
                <w:rFonts w:asciiTheme="majorHAnsi" w:hAnsiTheme="majorHAnsi" w:cstheme="majorHAnsi"/>
                <w:b/>
                <w:i/>
                <w:color w:val="000000" w:themeColor="text1"/>
                <w:sz w:val="16"/>
                <w:szCs w:val="16"/>
              </w:rPr>
            </w:pPr>
            <w:r w:rsidRPr="00BC070D">
              <w:rPr>
                <w:rFonts w:asciiTheme="majorHAnsi" w:hAnsiTheme="majorHAnsi" w:cstheme="majorHAnsi"/>
                <w:b/>
                <w:i/>
                <w:color w:val="000000" w:themeColor="text1"/>
                <w:sz w:val="16"/>
                <w:szCs w:val="16"/>
              </w:rPr>
              <w:t>Hallucinations</w:t>
            </w:r>
          </w:p>
        </w:tc>
      </w:tr>
      <w:tr w:rsidR="008E3900" w:rsidRPr="006A27F5" w14:paraId="42040F9A" w14:textId="77777777" w:rsidTr="00262861">
        <w:trPr>
          <w:trHeight w:val="20"/>
        </w:trPr>
        <w:tc>
          <w:tcPr>
            <w:tcW w:w="2861" w:type="dxa"/>
            <w:noWrap/>
            <w:vAlign w:val="center"/>
            <w:hideMark/>
          </w:tcPr>
          <w:p w14:paraId="221DBBE6" w14:textId="4B6440C6" w:rsidR="008E3900" w:rsidRPr="00BC070D" w:rsidRDefault="008E3900" w:rsidP="008E390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(SCZ)</w:t>
            </w:r>
            <w:r w:rsidRPr="00BC070D">
              <w:rPr>
                <w:rFonts w:asciiTheme="majorHAnsi" w:hAnsiTheme="majorHAnsi" w:cstheme="majorHAnsi"/>
                <w:bCs/>
                <w:iCs/>
                <w:color w:val="000000" w:themeColor="text1"/>
                <w:sz w:val="16"/>
                <w:szCs w:val="16"/>
              </w:rPr>
              <w:t xml:space="preserve"> at P-value threshold = 0.2</w:t>
            </w:r>
          </w:p>
        </w:tc>
        <w:tc>
          <w:tcPr>
            <w:tcW w:w="749" w:type="dxa"/>
            <w:noWrap/>
            <w:vAlign w:val="center"/>
          </w:tcPr>
          <w:p w14:paraId="69BE1874" w14:textId="7B00263A" w:rsidR="008E3900" w:rsidRPr="006A27F5" w:rsidRDefault="008E3900" w:rsidP="008E390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1.54</w:t>
            </w:r>
          </w:p>
        </w:tc>
        <w:tc>
          <w:tcPr>
            <w:tcW w:w="1272" w:type="dxa"/>
            <w:noWrap/>
            <w:vAlign w:val="center"/>
          </w:tcPr>
          <w:p w14:paraId="3CBD194B" w14:textId="30F1D9C0" w:rsidR="008E3900" w:rsidRPr="006A27F5" w:rsidRDefault="008E3900" w:rsidP="008E390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1.07-2.19</w:t>
            </w:r>
          </w:p>
        </w:tc>
        <w:tc>
          <w:tcPr>
            <w:tcW w:w="930" w:type="dxa"/>
            <w:tcBorders>
              <w:right w:val="double" w:sz="4" w:space="0" w:color="auto"/>
            </w:tcBorders>
            <w:noWrap/>
            <w:vAlign w:val="center"/>
          </w:tcPr>
          <w:p w14:paraId="3D803574" w14:textId="44486C12" w:rsidR="008E3900" w:rsidRPr="006A27F5" w:rsidRDefault="008E3900" w:rsidP="008E3900">
            <w:pPr>
              <w:spacing w:line="360" w:lineRule="auto"/>
              <w:jc w:val="center"/>
              <w:rPr>
                <w:rFonts w:asciiTheme="majorHAnsi" w:hAnsiTheme="majorHAnsi" w:cstheme="majorHAnsi"/>
                <w:bCs/>
                <w:iCs/>
                <w:sz w:val="16"/>
                <w:szCs w:val="16"/>
              </w:rPr>
            </w:pPr>
            <w:r w:rsidRPr="00884473">
              <w:rPr>
                <w:rFonts w:asciiTheme="majorHAnsi" w:hAnsiTheme="majorHAnsi" w:cstheme="majorHAnsi"/>
                <w:bCs/>
                <w:iCs/>
                <w:sz w:val="16"/>
                <w:szCs w:val="16"/>
              </w:rPr>
              <w:t>0.0172</w:t>
            </w:r>
          </w:p>
        </w:tc>
        <w:tc>
          <w:tcPr>
            <w:tcW w:w="1134" w:type="dxa"/>
            <w:tcBorders>
              <w:left w:val="double" w:sz="4" w:space="0" w:color="auto"/>
            </w:tcBorders>
            <w:noWrap/>
            <w:vAlign w:val="center"/>
          </w:tcPr>
          <w:p w14:paraId="7A8F697F" w14:textId="3148C84A" w:rsidR="008E3900" w:rsidRPr="006A27F5" w:rsidRDefault="008E3900" w:rsidP="008E3900">
            <w:pPr>
              <w:spacing w:line="360" w:lineRule="auto"/>
              <w:jc w:val="center"/>
              <w:rPr>
                <w:rFonts w:asciiTheme="majorHAnsi" w:hAnsiTheme="majorHAnsi" w:cstheme="majorHAnsi"/>
                <w:bCs/>
                <w:iCs/>
                <w:sz w:val="16"/>
                <w:szCs w:val="16"/>
              </w:rPr>
            </w:pPr>
            <w:r w:rsidRPr="004E1AFF">
              <w:rPr>
                <w:rFonts w:asciiTheme="majorHAnsi" w:hAnsiTheme="majorHAnsi" w:cstheme="majorHAnsi"/>
                <w:bCs/>
                <w:iCs/>
                <w:sz w:val="16"/>
                <w:szCs w:val="16"/>
              </w:rPr>
              <w:t>2.032</w:t>
            </w:r>
            <w:r>
              <w:rPr>
                <w:rFonts w:asciiTheme="majorHAnsi" w:hAnsiTheme="majorHAnsi" w:cstheme="majorHAnsi"/>
                <w:bCs/>
                <w:iCs/>
                <w:sz w:val="16"/>
                <w:szCs w:val="16"/>
              </w:rPr>
              <w:t xml:space="preserve"> x 10</w:t>
            </w:r>
            <w:r w:rsidRPr="008E3900">
              <w:rPr>
                <w:rFonts w:asciiTheme="majorHAnsi" w:hAnsiTheme="majorHAnsi" w:cstheme="majorHAnsi"/>
                <w:bCs/>
                <w:iCs/>
                <w:sz w:val="16"/>
                <w:szCs w:val="16"/>
                <w:vertAlign w:val="superscript"/>
              </w:rPr>
              <w:t>-2</w:t>
            </w:r>
          </w:p>
        </w:tc>
        <w:tc>
          <w:tcPr>
            <w:tcW w:w="1134" w:type="dxa"/>
            <w:noWrap/>
            <w:vAlign w:val="center"/>
          </w:tcPr>
          <w:p w14:paraId="6ACF1C7A" w14:textId="2487570E" w:rsidR="008E3900" w:rsidRPr="006A27F5" w:rsidRDefault="008E3900" w:rsidP="008E3900">
            <w:pPr>
              <w:spacing w:line="360" w:lineRule="auto"/>
              <w:jc w:val="center"/>
              <w:rPr>
                <w:rFonts w:asciiTheme="majorHAnsi" w:hAnsiTheme="majorHAnsi" w:cstheme="majorHAnsi"/>
                <w:bCs/>
                <w:iCs/>
                <w:sz w:val="16"/>
                <w:szCs w:val="16"/>
              </w:rPr>
            </w:pPr>
            <w:r w:rsidRPr="004E1AFF">
              <w:rPr>
                <w:rFonts w:asciiTheme="majorHAnsi" w:hAnsiTheme="majorHAnsi" w:cstheme="majorHAnsi"/>
                <w:bCs/>
                <w:iCs/>
                <w:sz w:val="16"/>
                <w:szCs w:val="16"/>
              </w:rPr>
              <w:t>9.307</w:t>
            </w:r>
            <w:r>
              <w:rPr>
                <w:rFonts w:asciiTheme="majorHAnsi" w:hAnsiTheme="majorHAnsi" w:cstheme="majorHAnsi"/>
                <w:bCs/>
                <w:iCs/>
                <w:sz w:val="16"/>
                <w:szCs w:val="16"/>
              </w:rPr>
              <w:t xml:space="preserve"> x 10</w:t>
            </w:r>
            <w:r w:rsidRPr="008E3900">
              <w:rPr>
                <w:rFonts w:asciiTheme="majorHAnsi" w:hAnsiTheme="majorHAnsi" w:cstheme="majorHAnsi"/>
                <w:bCs/>
                <w:iCs/>
                <w:sz w:val="16"/>
                <w:szCs w:val="16"/>
                <w:vertAlign w:val="superscript"/>
              </w:rPr>
              <w:t>-3</w:t>
            </w:r>
          </w:p>
        </w:tc>
        <w:tc>
          <w:tcPr>
            <w:tcW w:w="916" w:type="dxa"/>
            <w:noWrap/>
            <w:vAlign w:val="center"/>
          </w:tcPr>
          <w:p w14:paraId="26847187" w14:textId="7DD37D18" w:rsidR="008E3900" w:rsidRPr="006A27F5" w:rsidRDefault="008E3900" w:rsidP="008E3900">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0.0290</w:t>
            </w:r>
          </w:p>
        </w:tc>
      </w:tr>
      <w:tr w:rsidR="008E3900" w:rsidRPr="006A27F5" w14:paraId="16A12CB4" w14:textId="77777777" w:rsidTr="00262861">
        <w:trPr>
          <w:trHeight w:val="20"/>
        </w:trPr>
        <w:tc>
          <w:tcPr>
            <w:tcW w:w="2861" w:type="dxa"/>
            <w:noWrap/>
            <w:vAlign w:val="center"/>
          </w:tcPr>
          <w:p w14:paraId="5A26C2A9" w14:textId="3B1F5EF0" w:rsidR="008E3900" w:rsidRPr="00BC070D" w:rsidRDefault="008E3900" w:rsidP="008E390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1C06AEBB" w14:textId="4D6B810A" w:rsidR="008E3900" w:rsidRPr="006A27F5" w:rsidRDefault="008E3900" w:rsidP="008E390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w:t>
            </w:r>
          </w:p>
        </w:tc>
        <w:tc>
          <w:tcPr>
            <w:tcW w:w="1272" w:type="dxa"/>
            <w:noWrap/>
            <w:vAlign w:val="center"/>
          </w:tcPr>
          <w:p w14:paraId="4769ED89" w14:textId="2C8058F8" w:rsidR="008E3900" w:rsidRPr="006A27F5" w:rsidRDefault="008E3900" w:rsidP="008E390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1.00-1.03</w:t>
            </w:r>
          </w:p>
        </w:tc>
        <w:tc>
          <w:tcPr>
            <w:tcW w:w="930" w:type="dxa"/>
            <w:tcBorders>
              <w:right w:val="double" w:sz="4" w:space="0" w:color="auto"/>
            </w:tcBorders>
            <w:noWrap/>
            <w:vAlign w:val="center"/>
          </w:tcPr>
          <w:p w14:paraId="45CA840D" w14:textId="791CE451" w:rsidR="008E3900" w:rsidRPr="006A27F5" w:rsidRDefault="008E3900" w:rsidP="008E3900">
            <w:pPr>
              <w:spacing w:line="360" w:lineRule="auto"/>
              <w:jc w:val="center"/>
              <w:rPr>
                <w:rFonts w:asciiTheme="majorHAnsi" w:hAnsiTheme="majorHAnsi" w:cstheme="majorHAnsi"/>
                <w:bCs/>
                <w:iCs/>
                <w:sz w:val="16"/>
                <w:szCs w:val="16"/>
              </w:rPr>
            </w:pPr>
            <w:r w:rsidRPr="00884473">
              <w:rPr>
                <w:rFonts w:asciiTheme="majorHAnsi" w:hAnsiTheme="majorHAnsi" w:cstheme="majorHAnsi"/>
                <w:bCs/>
                <w:iCs/>
                <w:sz w:val="16"/>
                <w:szCs w:val="16"/>
              </w:rPr>
              <w:t>0.0219</w:t>
            </w:r>
          </w:p>
        </w:tc>
        <w:tc>
          <w:tcPr>
            <w:tcW w:w="1134" w:type="dxa"/>
            <w:tcBorders>
              <w:left w:val="double" w:sz="4" w:space="0" w:color="auto"/>
            </w:tcBorders>
            <w:noWrap/>
            <w:vAlign w:val="center"/>
          </w:tcPr>
          <w:p w14:paraId="0538B40D" w14:textId="2892DF95" w:rsidR="008E3900" w:rsidRPr="004E1AFF" w:rsidRDefault="008E3900" w:rsidP="008E3900">
            <w:pPr>
              <w:spacing w:line="360" w:lineRule="auto"/>
              <w:jc w:val="center"/>
              <w:rPr>
                <w:rFonts w:asciiTheme="majorHAnsi" w:hAnsiTheme="majorHAnsi" w:cstheme="majorHAnsi"/>
                <w:bCs/>
                <w:iCs/>
                <w:sz w:val="16"/>
                <w:szCs w:val="16"/>
              </w:rPr>
            </w:pPr>
            <w:r w:rsidRPr="004E1AFF">
              <w:rPr>
                <w:rFonts w:asciiTheme="majorHAnsi" w:hAnsiTheme="majorHAnsi" w:cstheme="majorHAnsi"/>
                <w:bCs/>
                <w:iCs/>
                <w:sz w:val="16"/>
                <w:szCs w:val="16"/>
              </w:rPr>
              <w:t>8.223</w:t>
            </w:r>
            <w:r>
              <w:rPr>
                <w:rFonts w:asciiTheme="majorHAnsi" w:hAnsiTheme="majorHAnsi" w:cstheme="majorHAnsi"/>
                <w:bCs/>
                <w:iCs/>
                <w:sz w:val="16"/>
                <w:szCs w:val="16"/>
              </w:rPr>
              <w:t xml:space="preserve"> x 10</w:t>
            </w:r>
            <w:r w:rsidRPr="008E3900">
              <w:rPr>
                <w:rFonts w:asciiTheme="majorHAnsi" w:hAnsiTheme="majorHAnsi" w:cstheme="majorHAnsi"/>
                <w:bCs/>
                <w:iCs/>
                <w:sz w:val="16"/>
                <w:szCs w:val="16"/>
                <w:vertAlign w:val="superscript"/>
              </w:rPr>
              <w:t>-4</w:t>
            </w:r>
          </w:p>
        </w:tc>
        <w:tc>
          <w:tcPr>
            <w:tcW w:w="1134" w:type="dxa"/>
            <w:noWrap/>
            <w:vAlign w:val="center"/>
          </w:tcPr>
          <w:p w14:paraId="6B601B94" w14:textId="5A566EDE" w:rsidR="008E3900" w:rsidRPr="004E1AFF" w:rsidRDefault="008E3900" w:rsidP="008E3900">
            <w:pPr>
              <w:spacing w:line="360" w:lineRule="auto"/>
              <w:jc w:val="center"/>
              <w:rPr>
                <w:rFonts w:asciiTheme="majorHAnsi" w:hAnsiTheme="majorHAnsi" w:cstheme="majorHAnsi"/>
                <w:bCs/>
                <w:iCs/>
                <w:sz w:val="16"/>
                <w:szCs w:val="16"/>
              </w:rPr>
            </w:pPr>
            <w:r w:rsidRPr="004E1AFF">
              <w:rPr>
                <w:rFonts w:asciiTheme="majorHAnsi" w:hAnsiTheme="majorHAnsi" w:cstheme="majorHAnsi"/>
                <w:bCs/>
                <w:iCs/>
                <w:sz w:val="16"/>
                <w:szCs w:val="16"/>
              </w:rPr>
              <w:t>3.452</w:t>
            </w:r>
            <w:r>
              <w:rPr>
                <w:rFonts w:asciiTheme="majorHAnsi" w:hAnsiTheme="majorHAnsi" w:cstheme="majorHAnsi"/>
                <w:bCs/>
                <w:iCs/>
                <w:sz w:val="16"/>
                <w:szCs w:val="16"/>
              </w:rPr>
              <w:t xml:space="preserve"> x 10</w:t>
            </w:r>
            <w:r w:rsidRPr="008E3900">
              <w:rPr>
                <w:rFonts w:asciiTheme="majorHAnsi" w:hAnsiTheme="majorHAnsi" w:cstheme="majorHAnsi"/>
                <w:bCs/>
                <w:iCs/>
                <w:sz w:val="16"/>
                <w:szCs w:val="16"/>
                <w:vertAlign w:val="superscript"/>
              </w:rPr>
              <w:t>-4</w:t>
            </w:r>
          </w:p>
        </w:tc>
        <w:tc>
          <w:tcPr>
            <w:tcW w:w="916" w:type="dxa"/>
            <w:noWrap/>
            <w:vAlign w:val="center"/>
          </w:tcPr>
          <w:p w14:paraId="610EFA32" w14:textId="15DEA659" w:rsidR="008E3900" w:rsidRPr="004E1AFF" w:rsidRDefault="008E3900" w:rsidP="008E3900">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0.0172</w:t>
            </w:r>
          </w:p>
        </w:tc>
      </w:tr>
      <w:tr w:rsidR="008E3900" w:rsidRPr="006A27F5" w14:paraId="6E8E62B2" w14:textId="77777777" w:rsidTr="00262861">
        <w:trPr>
          <w:trHeight w:val="20"/>
        </w:trPr>
        <w:tc>
          <w:tcPr>
            <w:tcW w:w="2861" w:type="dxa"/>
            <w:tcBorders>
              <w:bottom w:val="dotted" w:sz="4" w:space="0" w:color="auto"/>
            </w:tcBorders>
            <w:noWrap/>
            <w:vAlign w:val="center"/>
          </w:tcPr>
          <w:p w14:paraId="4B4057C6" w14:textId="52BFD06B" w:rsidR="008E3900" w:rsidRPr="00BC070D" w:rsidRDefault="008E3900" w:rsidP="008E390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(SCZ)</w:t>
            </w:r>
            <w:r w:rsidRPr="00BC070D">
              <w:rPr>
                <w:rFonts w:asciiTheme="majorHAnsi" w:hAnsiTheme="majorHAnsi" w:cstheme="majorHAnsi"/>
                <w:bCs/>
                <w:iCs/>
                <w:color w:val="000000" w:themeColor="text1"/>
                <w:sz w:val="16"/>
                <w:szCs w:val="16"/>
              </w:rPr>
              <w:t xml:space="preserve"> x Number of packs per year</w:t>
            </w:r>
          </w:p>
        </w:tc>
        <w:tc>
          <w:tcPr>
            <w:tcW w:w="749" w:type="dxa"/>
            <w:tcBorders>
              <w:bottom w:val="dotted" w:sz="4" w:space="0" w:color="auto"/>
            </w:tcBorders>
            <w:noWrap/>
            <w:vAlign w:val="center"/>
          </w:tcPr>
          <w:p w14:paraId="7E743046" w14:textId="13033379" w:rsidR="008E3900" w:rsidRPr="006A27F5" w:rsidRDefault="008E3900" w:rsidP="008E390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tcBorders>
              <w:bottom w:val="dotted" w:sz="4" w:space="0" w:color="auto"/>
            </w:tcBorders>
            <w:noWrap/>
            <w:vAlign w:val="center"/>
          </w:tcPr>
          <w:p w14:paraId="4A6CFC78" w14:textId="30C0E6D5" w:rsidR="008E3900" w:rsidRPr="006A27F5" w:rsidRDefault="008E3900" w:rsidP="008E390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1.00-1.01</w:t>
            </w:r>
          </w:p>
        </w:tc>
        <w:tc>
          <w:tcPr>
            <w:tcW w:w="930" w:type="dxa"/>
            <w:tcBorders>
              <w:bottom w:val="dotted" w:sz="4" w:space="0" w:color="auto"/>
              <w:right w:val="double" w:sz="4" w:space="0" w:color="auto"/>
            </w:tcBorders>
            <w:noWrap/>
            <w:vAlign w:val="center"/>
          </w:tcPr>
          <w:p w14:paraId="521E57FE" w14:textId="42515F18" w:rsidR="008E3900" w:rsidRPr="006A27F5" w:rsidRDefault="008E3900" w:rsidP="008E3900">
            <w:pPr>
              <w:spacing w:line="360" w:lineRule="auto"/>
              <w:jc w:val="center"/>
              <w:rPr>
                <w:rFonts w:asciiTheme="majorHAnsi" w:hAnsiTheme="majorHAnsi" w:cstheme="majorHAnsi"/>
                <w:bCs/>
                <w:iCs/>
                <w:sz w:val="16"/>
                <w:szCs w:val="16"/>
              </w:rPr>
            </w:pPr>
            <w:r w:rsidRPr="00884473">
              <w:rPr>
                <w:rFonts w:asciiTheme="majorHAnsi" w:hAnsiTheme="majorHAnsi" w:cstheme="majorHAnsi"/>
                <w:bCs/>
                <w:iCs/>
                <w:sz w:val="16"/>
                <w:szCs w:val="16"/>
              </w:rPr>
              <w:t>0.2756</w:t>
            </w:r>
          </w:p>
        </w:tc>
        <w:tc>
          <w:tcPr>
            <w:tcW w:w="1134" w:type="dxa"/>
            <w:tcBorders>
              <w:left w:val="double" w:sz="4" w:space="0" w:color="auto"/>
              <w:bottom w:val="dotted" w:sz="4" w:space="0" w:color="auto"/>
            </w:tcBorders>
            <w:noWrap/>
            <w:vAlign w:val="center"/>
          </w:tcPr>
          <w:p w14:paraId="7122814A" w14:textId="25A86B94" w:rsidR="008E3900" w:rsidRPr="004E1AFF" w:rsidRDefault="008E3900" w:rsidP="008E3900">
            <w:pPr>
              <w:spacing w:line="360" w:lineRule="auto"/>
              <w:jc w:val="center"/>
              <w:rPr>
                <w:rFonts w:asciiTheme="majorHAnsi" w:hAnsiTheme="majorHAnsi" w:cstheme="majorHAnsi"/>
                <w:bCs/>
                <w:iCs/>
                <w:sz w:val="16"/>
                <w:szCs w:val="16"/>
              </w:rPr>
            </w:pPr>
            <w:r w:rsidRPr="004848F3">
              <w:rPr>
                <w:rFonts w:asciiTheme="majorHAnsi" w:hAnsiTheme="majorHAnsi" w:cstheme="majorHAnsi"/>
                <w:bCs/>
                <w:iCs/>
                <w:sz w:val="16"/>
                <w:szCs w:val="16"/>
              </w:rPr>
              <w:t>2.006</w:t>
            </w:r>
            <w:r>
              <w:rPr>
                <w:rFonts w:asciiTheme="majorHAnsi" w:hAnsiTheme="majorHAnsi" w:cstheme="majorHAnsi"/>
                <w:bCs/>
                <w:iCs/>
                <w:sz w:val="16"/>
                <w:szCs w:val="16"/>
              </w:rPr>
              <w:t xml:space="preserve"> x 10</w:t>
            </w:r>
            <w:r w:rsidRPr="008E3900">
              <w:rPr>
                <w:rFonts w:asciiTheme="majorHAnsi" w:hAnsiTheme="majorHAnsi" w:cstheme="majorHAnsi"/>
                <w:bCs/>
                <w:iCs/>
                <w:sz w:val="16"/>
                <w:szCs w:val="16"/>
                <w:vertAlign w:val="superscript"/>
              </w:rPr>
              <w:t>-4</w:t>
            </w:r>
          </w:p>
        </w:tc>
        <w:tc>
          <w:tcPr>
            <w:tcW w:w="1134" w:type="dxa"/>
            <w:tcBorders>
              <w:bottom w:val="dotted" w:sz="4" w:space="0" w:color="auto"/>
            </w:tcBorders>
            <w:noWrap/>
            <w:vAlign w:val="center"/>
          </w:tcPr>
          <w:p w14:paraId="53C6E1CD" w14:textId="663124D8" w:rsidR="008E3900" w:rsidRPr="004E1AFF" w:rsidRDefault="008E3900" w:rsidP="008E3900">
            <w:pPr>
              <w:spacing w:line="360" w:lineRule="auto"/>
              <w:jc w:val="center"/>
              <w:rPr>
                <w:rFonts w:asciiTheme="majorHAnsi" w:hAnsiTheme="majorHAnsi" w:cstheme="majorHAnsi"/>
                <w:bCs/>
                <w:iCs/>
                <w:sz w:val="16"/>
                <w:szCs w:val="16"/>
              </w:rPr>
            </w:pPr>
            <w:r w:rsidRPr="004848F3">
              <w:rPr>
                <w:rFonts w:asciiTheme="majorHAnsi" w:hAnsiTheme="majorHAnsi" w:cstheme="majorHAnsi"/>
                <w:bCs/>
                <w:iCs/>
                <w:sz w:val="16"/>
                <w:szCs w:val="16"/>
              </w:rPr>
              <w:t>1.235</w:t>
            </w:r>
            <w:r>
              <w:rPr>
                <w:rFonts w:asciiTheme="majorHAnsi" w:hAnsiTheme="majorHAnsi" w:cstheme="majorHAnsi"/>
                <w:bCs/>
                <w:iCs/>
                <w:sz w:val="16"/>
                <w:szCs w:val="16"/>
              </w:rPr>
              <w:t xml:space="preserve"> x 10</w:t>
            </w:r>
            <w:r w:rsidRPr="008E3900">
              <w:rPr>
                <w:rFonts w:asciiTheme="majorHAnsi" w:hAnsiTheme="majorHAnsi" w:cstheme="majorHAnsi"/>
                <w:bCs/>
                <w:iCs/>
                <w:sz w:val="16"/>
                <w:szCs w:val="16"/>
                <w:vertAlign w:val="superscript"/>
              </w:rPr>
              <w:t>-4</w:t>
            </w:r>
          </w:p>
        </w:tc>
        <w:tc>
          <w:tcPr>
            <w:tcW w:w="916" w:type="dxa"/>
            <w:tcBorders>
              <w:bottom w:val="dotted" w:sz="4" w:space="0" w:color="auto"/>
            </w:tcBorders>
            <w:noWrap/>
            <w:vAlign w:val="center"/>
          </w:tcPr>
          <w:p w14:paraId="0FD1614C" w14:textId="3B18668C" w:rsidR="008E3900" w:rsidRPr="004E1AFF" w:rsidRDefault="008E3900" w:rsidP="008E3900">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0.1045</w:t>
            </w:r>
          </w:p>
        </w:tc>
      </w:tr>
      <w:tr w:rsidR="005D29B0" w:rsidRPr="006A27F5" w14:paraId="5C449CC2" w14:textId="77777777" w:rsidTr="00262861">
        <w:trPr>
          <w:trHeight w:val="20"/>
        </w:trPr>
        <w:tc>
          <w:tcPr>
            <w:tcW w:w="2861" w:type="dxa"/>
            <w:tcBorders>
              <w:top w:val="dotted" w:sz="4" w:space="0" w:color="auto"/>
            </w:tcBorders>
            <w:noWrap/>
            <w:vAlign w:val="center"/>
          </w:tcPr>
          <w:p w14:paraId="30D74C55" w14:textId="3EF7A0BD" w:rsidR="005D29B0" w:rsidRPr="00BC070D" w:rsidRDefault="005D29B0" w:rsidP="005D29B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(DEP)</w:t>
            </w:r>
            <w:r w:rsidRPr="00BC070D">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4E9813FF" w14:textId="40B845D4" w:rsidR="005D29B0" w:rsidRPr="006A27F5" w:rsidRDefault="005D29B0"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1.22</w:t>
            </w:r>
          </w:p>
        </w:tc>
        <w:tc>
          <w:tcPr>
            <w:tcW w:w="1272" w:type="dxa"/>
            <w:tcBorders>
              <w:top w:val="dotted" w:sz="4" w:space="0" w:color="auto"/>
            </w:tcBorders>
            <w:noWrap/>
            <w:vAlign w:val="center"/>
          </w:tcPr>
          <w:p w14:paraId="3B44038A" w14:textId="1FAF4D44" w:rsidR="005D29B0" w:rsidRPr="006A27F5" w:rsidRDefault="005D29B0"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0.95-1.55</w:t>
            </w:r>
          </w:p>
        </w:tc>
        <w:tc>
          <w:tcPr>
            <w:tcW w:w="930" w:type="dxa"/>
            <w:tcBorders>
              <w:top w:val="dotted" w:sz="4" w:space="0" w:color="auto"/>
              <w:right w:val="double" w:sz="4" w:space="0" w:color="auto"/>
            </w:tcBorders>
            <w:noWrap/>
            <w:vAlign w:val="center"/>
          </w:tcPr>
          <w:p w14:paraId="3B48A02C" w14:textId="22CA3246" w:rsidR="005D29B0" w:rsidRPr="006A27F5" w:rsidRDefault="005D29B0" w:rsidP="005D29B0">
            <w:pPr>
              <w:spacing w:line="360" w:lineRule="auto"/>
              <w:jc w:val="center"/>
              <w:rPr>
                <w:rFonts w:asciiTheme="majorHAnsi" w:hAnsiTheme="majorHAnsi" w:cstheme="majorHAnsi"/>
                <w:bCs/>
                <w:iCs/>
                <w:sz w:val="16"/>
                <w:szCs w:val="16"/>
              </w:rPr>
            </w:pPr>
            <w:r w:rsidRPr="005C3006">
              <w:rPr>
                <w:rFonts w:asciiTheme="majorHAnsi" w:hAnsiTheme="majorHAnsi" w:cstheme="majorHAnsi"/>
                <w:bCs/>
                <w:iCs/>
                <w:sz w:val="16"/>
                <w:szCs w:val="16"/>
              </w:rPr>
              <w:t>0.1109</w:t>
            </w:r>
          </w:p>
        </w:tc>
        <w:tc>
          <w:tcPr>
            <w:tcW w:w="1134" w:type="dxa"/>
            <w:tcBorders>
              <w:top w:val="dotted" w:sz="4" w:space="0" w:color="auto"/>
              <w:left w:val="double" w:sz="4" w:space="0" w:color="auto"/>
            </w:tcBorders>
            <w:noWrap/>
            <w:vAlign w:val="center"/>
          </w:tcPr>
          <w:p w14:paraId="6C35860F" w14:textId="11108399"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9.337</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3</w:t>
            </w:r>
          </w:p>
        </w:tc>
        <w:tc>
          <w:tcPr>
            <w:tcW w:w="1134" w:type="dxa"/>
            <w:tcBorders>
              <w:top w:val="dotted" w:sz="4" w:space="0" w:color="auto"/>
            </w:tcBorders>
            <w:noWrap/>
            <w:vAlign w:val="center"/>
          </w:tcPr>
          <w:p w14:paraId="5C64D1A0" w14:textId="168E525D"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6.282</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3</w:t>
            </w:r>
          </w:p>
        </w:tc>
        <w:tc>
          <w:tcPr>
            <w:tcW w:w="916" w:type="dxa"/>
            <w:tcBorders>
              <w:top w:val="dotted" w:sz="4" w:space="0" w:color="auto"/>
            </w:tcBorders>
            <w:noWrap/>
            <w:vAlign w:val="center"/>
          </w:tcPr>
          <w:p w14:paraId="22CAE1C9" w14:textId="555EF915"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0.1372</w:t>
            </w:r>
          </w:p>
        </w:tc>
      </w:tr>
      <w:tr w:rsidR="005D29B0" w:rsidRPr="006A27F5" w14:paraId="6AA3CD40" w14:textId="77777777" w:rsidTr="00262861">
        <w:trPr>
          <w:trHeight w:val="20"/>
        </w:trPr>
        <w:tc>
          <w:tcPr>
            <w:tcW w:w="2861" w:type="dxa"/>
            <w:noWrap/>
            <w:vAlign w:val="center"/>
          </w:tcPr>
          <w:p w14:paraId="4F3E95EB" w14:textId="78CE0BE9" w:rsidR="005D29B0" w:rsidRPr="00BC070D" w:rsidRDefault="005D29B0" w:rsidP="005D29B0">
            <w:pPr>
              <w:spacing w:line="360" w:lineRule="auto"/>
              <w:rPr>
                <w:rFonts w:asciiTheme="majorHAnsi" w:hAnsiTheme="majorHAnsi" w:cstheme="majorHAnsi"/>
                <w:b/>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2F0A313D" w14:textId="13ABD22C" w:rsidR="005D29B0" w:rsidRPr="006A27F5" w:rsidRDefault="005D29B0"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w:t>
            </w:r>
          </w:p>
        </w:tc>
        <w:tc>
          <w:tcPr>
            <w:tcW w:w="1272" w:type="dxa"/>
            <w:noWrap/>
            <w:vAlign w:val="center"/>
          </w:tcPr>
          <w:p w14:paraId="350FB4F9" w14:textId="41AAA472" w:rsidR="005D29B0" w:rsidRPr="006A27F5" w:rsidRDefault="005D29B0"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1.00-1.02</w:t>
            </w:r>
          </w:p>
        </w:tc>
        <w:tc>
          <w:tcPr>
            <w:tcW w:w="930" w:type="dxa"/>
            <w:tcBorders>
              <w:right w:val="double" w:sz="4" w:space="0" w:color="auto"/>
            </w:tcBorders>
            <w:noWrap/>
            <w:vAlign w:val="center"/>
          </w:tcPr>
          <w:p w14:paraId="369E76B2" w14:textId="4A7387AC" w:rsidR="005D29B0" w:rsidRPr="006A27F5" w:rsidRDefault="005D29B0" w:rsidP="005D29B0">
            <w:pPr>
              <w:spacing w:line="360" w:lineRule="auto"/>
              <w:jc w:val="center"/>
              <w:rPr>
                <w:rFonts w:asciiTheme="majorHAnsi" w:hAnsiTheme="majorHAnsi" w:cstheme="majorHAnsi"/>
                <w:bCs/>
                <w:iCs/>
                <w:sz w:val="16"/>
                <w:szCs w:val="16"/>
              </w:rPr>
            </w:pPr>
            <w:r w:rsidRPr="005C3006">
              <w:rPr>
                <w:rFonts w:asciiTheme="majorHAnsi" w:hAnsiTheme="majorHAnsi" w:cstheme="majorHAnsi"/>
                <w:bCs/>
                <w:iCs/>
                <w:sz w:val="16"/>
                <w:szCs w:val="16"/>
              </w:rPr>
              <w:t>0.0361</w:t>
            </w:r>
          </w:p>
        </w:tc>
        <w:tc>
          <w:tcPr>
            <w:tcW w:w="1134" w:type="dxa"/>
            <w:tcBorders>
              <w:left w:val="double" w:sz="4" w:space="0" w:color="auto"/>
            </w:tcBorders>
            <w:noWrap/>
            <w:vAlign w:val="center"/>
          </w:tcPr>
          <w:p w14:paraId="783C5404" w14:textId="5EB72F94"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7.685</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4</w:t>
            </w:r>
          </w:p>
        </w:tc>
        <w:tc>
          <w:tcPr>
            <w:tcW w:w="1134" w:type="dxa"/>
            <w:noWrap/>
            <w:vAlign w:val="center"/>
          </w:tcPr>
          <w:p w14:paraId="3D7016FD" w14:textId="592BDE6C"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3.457</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4</w:t>
            </w:r>
          </w:p>
        </w:tc>
        <w:tc>
          <w:tcPr>
            <w:tcW w:w="916" w:type="dxa"/>
            <w:noWrap/>
            <w:vAlign w:val="center"/>
          </w:tcPr>
          <w:p w14:paraId="102EB35E" w14:textId="3CB19C91"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0.0262</w:t>
            </w:r>
          </w:p>
        </w:tc>
      </w:tr>
      <w:tr w:rsidR="005D29B0" w:rsidRPr="006A27F5" w14:paraId="56639439" w14:textId="77777777" w:rsidTr="00262861">
        <w:trPr>
          <w:trHeight w:val="20"/>
        </w:trPr>
        <w:tc>
          <w:tcPr>
            <w:tcW w:w="2861" w:type="dxa"/>
            <w:tcBorders>
              <w:bottom w:val="dotted" w:sz="4" w:space="0" w:color="auto"/>
            </w:tcBorders>
            <w:noWrap/>
            <w:vAlign w:val="center"/>
          </w:tcPr>
          <w:p w14:paraId="2906019E" w14:textId="11F9DCA8" w:rsidR="005D29B0" w:rsidRPr="00BC070D" w:rsidRDefault="005D29B0" w:rsidP="005D29B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(DEP)</w:t>
            </w:r>
            <w:r w:rsidRPr="00BC070D">
              <w:rPr>
                <w:rFonts w:asciiTheme="majorHAnsi" w:hAnsiTheme="majorHAnsi" w:cstheme="majorHAnsi"/>
                <w:bCs/>
                <w:iCs/>
                <w:color w:val="000000" w:themeColor="text1"/>
                <w:sz w:val="16"/>
                <w:szCs w:val="16"/>
              </w:rPr>
              <w:t xml:space="preserve"> x Number of packs per year</w:t>
            </w:r>
          </w:p>
        </w:tc>
        <w:tc>
          <w:tcPr>
            <w:tcW w:w="749" w:type="dxa"/>
            <w:tcBorders>
              <w:bottom w:val="dotted" w:sz="4" w:space="0" w:color="auto"/>
            </w:tcBorders>
            <w:noWrap/>
            <w:vAlign w:val="center"/>
          </w:tcPr>
          <w:p w14:paraId="6678DD6B" w14:textId="3992CB75" w:rsidR="005D29B0" w:rsidRPr="006A27F5" w:rsidRDefault="005D29B0"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tcBorders>
              <w:bottom w:val="dotted" w:sz="4" w:space="0" w:color="auto"/>
            </w:tcBorders>
            <w:noWrap/>
            <w:vAlign w:val="center"/>
          </w:tcPr>
          <w:p w14:paraId="45D3359A" w14:textId="4F942AB5" w:rsidR="005D29B0" w:rsidRPr="006A27F5" w:rsidRDefault="005D29B0"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0.99-1.00</w:t>
            </w:r>
          </w:p>
        </w:tc>
        <w:tc>
          <w:tcPr>
            <w:tcW w:w="930" w:type="dxa"/>
            <w:tcBorders>
              <w:bottom w:val="dotted" w:sz="4" w:space="0" w:color="auto"/>
              <w:right w:val="double" w:sz="4" w:space="0" w:color="auto"/>
            </w:tcBorders>
            <w:noWrap/>
            <w:vAlign w:val="center"/>
          </w:tcPr>
          <w:p w14:paraId="52BC25B8" w14:textId="02374E7B" w:rsidR="005D29B0" w:rsidRPr="006A27F5" w:rsidRDefault="005D29B0" w:rsidP="005D29B0">
            <w:pPr>
              <w:spacing w:line="360" w:lineRule="auto"/>
              <w:jc w:val="center"/>
              <w:rPr>
                <w:rFonts w:asciiTheme="majorHAnsi" w:hAnsiTheme="majorHAnsi" w:cstheme="majorHAnsi"/>
                <w:bCs/>
                <w:iCs/>
                <w:sz w:val="16"/>
                <w:szCs w:val="16"/>
              </w:rPr>
            </w:pPr>
            <w:r w:rsidRPr="005C3006">
              <w:rPr>
                <w:rFonts w:asciiTheme="majorHAnsi" w:hAnsiTheme="majorHAnsi" w:cstheme="majorHAnsi"/>
                <w:bCs/>
                <w:iCs/>
                <w:sz w:val="16"/>
                <w:szCs w:val="16"/>
              </w:rPr>
              <w:t>0.1759</w:t>
            </w:r>
          </w:p>
        </w:tc>
        <w:tc>
          <w:tcPr>
            <w:tcW w:w="1134" w:type="dxa"/>
            <w:tcBorders>
              <w:left w:val="double" w:sz="4" w:space="0" w:color="auto"/>
              <w:bottom w:val="dotted" w:sz="4" w:space="0" w:color="auto"/>
            </w:tcBorders>
            <w:noWrap/>
            <w:vAlign w:val="center"/>
          </w:tcPr>
          <w:p w14:paraId="16FFD658" w14:textId="50C14A1A"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1.443</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4</w:t>
            </w:r>
          </w:p>
        </w:tc>
        <w:tc>
          <w:tcPr>
            <w:tcW w:w="1134" w:type="dxa"/>
            <w:tcBorders>
              <w:bottom w:val="dotted" w:sz="4" w:space="0" w:color="auto"/>
            </w:tcBorders>
            <w:noWrap/>
            <w:vAlign w:val="center"/>
          </w:tcPr>
          <w:p w14:paraId="6FCEA0EB" w14:textId="3F4546AD"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7.623</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5</w:t>
            </w:r>
          </w:p>
        </w:tc>
        <w:tc>
          <w:tcPr>
            <w:tcW w:w="916" w:type="dxa"/>
            <w:tcBorders>
              <w:bottom w:val="dotted" w:sz="4" w:space="0" w:color="auto"/>
            </w:tcBorders>
            <w:noWrap/>
            <w:vAlign w:val="center"/>
          </w:tcPr>
          <w:p w14:paraId="650044FD" w14:textId="0DFE368A" w:rsidR="005D29B0" w:rsidRPr="006A27F5" w:rsidRDefault="00FF764C" w:rsidP="005D29B0">
            <w:pPr>
              <w:spacing w:line="360" w:lineRule="auto"/>
              <w:jc w:val="center"/>
              <w:rPr>
                <w:rFonts w:asciiTheme="majorHAnsi" w:hAnsiTheme="majorHAnsi" w:cstheme="majorHAnsi"/>
                <w:bCs/>
                <w:iCs/>
                <w:sz w:val="16"/>
                <w:szCs w:val="16"/>
              </w:rPr>
            </w:pPr>
            <w:r w:rsidRPr="00FF764C">
              <w:rPr>
                <w:rFonts w:asciiTheme="majorHAnsi" w:hAnsiTheme="majorHAnsi" w:cstheme="majorHAnsi"/>
                <w:bCs/>
                <w:iCs/>
                <w:sz w:val="16"/>
                <w:szCs w:val="16"/>
              </w:rPr>
              <w:t>0.0584</w:t>
            </w:r>
          </w:p>
        </w:tc>
      </w:tr>
      <w:tr w:rsidR="005D29B0" w:rsidRPr="006A27F5" w14:paraId="68C276B6" w14:textId="77777777" w:rsidTr="00262861">
        <w:trPr>
          <w:trHeight w:val="20"/>
        </w:trPr>
        <w:tc>
          <w:tcPr>
            <w:tcW w:w="2861" w:type="dxa"/>
            <w:tcBorders>
              <w:top w:val="dotted" w:sz="4" w:space="0" w:color="auto"/>
            </w:tcBorders>
            <w:noWrap/>
            <w:vAlign w:val="center"/>
          </w:tcPr>
          <w:p w14:paraId="0FCFD2B5" w14:textId="05372FAC" w:rsidR="005D29B0" w:rsidRPr="00BC070D" w:rsidRDefault="005D29B0" w:rsidP="005D29B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(ADHD)</w:t>
            </w:r>
            <w:r w:rsidRPr="00BC070D">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32D31164" w14:textId="1DC23D4A" w:rsidR="005D29B0" w:rsidRPr="006A27F5" w:rsidRDefault="00F06C4F"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1.24</w:t>
            </w:r>
          </w:p>
        </w:tc>
        <w:tc>
          <w:tcPr>
            <w:tcW w:w="1272" w:type="dxa"/>
            <w:tcBorders>
              <w:top w:val="dotted" w:sz="4" w:space="0" w:color="auto"/>
            </w:tcBorders>
            <w:noWrap/>
            <w:vAlign w:val="center"/>
          </w:tcPr>
          <w:p w14:paraId="664F0689" w14:textId="2ACB3DF3" w:rsidR="005D29B0" w:rsidRPr="006A27F5" w:rsidRDefault="00F06C4F"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0.98-1.55</w:t>
            </w:r>
          </w:p>
        </w:tc>
        <w:tc>
          <w:tcPr>
            <w:tcW w:w="930" w:type="dxa"/>
            <w:tcBorders>
              <w:top w:val="dotted" w:sz="4" w:space="0" w:color="auto"/>
              <w:right w:val="double" w:sz="4" w:space="0" w:color="auto"/>
            </w:tcBorders>
            <w:noWrap/>
            <w:vAlign w:val="center"/>
          </w:tcPr>
          <w:p w14:paraId="00BAB47A" w14:textId="5C07B93F" w:rsidR="005D29B0" w:rsidRPr="006A27F5" w:rsidRDefault="00241297" w:rsidP="005D29B0">
            <w:pPr>
              <w:spacing w:line="360" w:lineRule="auto"/>
              <w:jc w:val="center"/>
              <w:rPr>
                <w:rFonts w:asciiTheme="majorHAnsi" w:hAnsiTheme="majorHAnsi" w:cstheme="majorHAnsi"/>
                <w:bCs/>
                <w:iCs/>
                <w:sz w:val="16"/>
                <w:szCs w:val="16"/>
              </w:rPr>
            </w:pPr>
            <w:r w:rsidRPr="00241297">
              <w:rPr>
                <w:rFonts w:asciiTheme="majorHAnsi" w:hAnsiTheme="majorHAnsi" w:cstheme="majorHAnsi"/>
                <w:bCs/>
                <w:iCs/>
                <w:sz w:val="16"/>
                <w:szCs w:val="16"/>
              </w:rPr>
              <w:t>0.0576</w:t>
            </w:r>
          </w:p>
        </w:tc>
        <w:tc>
          <w:tcPr>
            <w:tcW w:w="1134" w:type="dxa"/>
            <w:tcBorders>
              <w:top w:val="dotted" w:sz="4" w:space="0" w:color="auto"/>
              <w:left w:val="double" w:sz="4" w:space="0" w:color="auto"/>
            </w:tcBorders>
            <w:noWrap/>
            <w:vAlign w:val="center"/>
          </w:tcPr>
          <w:p w14:paraId="15AA65B8" w14:textId="44E6FECB" w:rsidR="005D29B0" w:rsidRPr="004E1AFF"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1.078</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2</w:t>
            </w:r>
          </w:p>
        </w:tc>
        <w:tc>
          <w:tcPr>
            <w:tcW w:w="1134" w:type="dxa"/>
            <w:tcBorders>
              <w:top w:val="dotted" w:sz="4" w:space="0" w:color="auto"/>
            </w:tcBorders>
            <w:noWrap/>
            <w:vAlign w:val="center"/>
          </w:tcPr>
          <w:p w14:paraId="450CFC91" w14:textId="08C684A5" w:rsidR="005D29B0" w:rsidRPr="004E1AFF"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5.996</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3</w:t>
            </w:r>
          </w:p>
        </w:tc>
        <w:tc>
          <w:tcPr>
            <w:tcW w:w="916" w:type="dxa"/>
            <w:tcBorders>
              <w:top w:val="dotted" w:sz="4" w:space="0" w:color="auto"/>
            </w:tcBorders>
            <w:noWrap/>
            <w:vAlign w:val="center"/>
          </w:tcPr>
          <w:p w14:paraId="1E4218E9" w14:textId="6D6F0E0A" w:rsidR="005D29B0" w:rsidRPr="004E1AFF"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0.0723</w:t>
            </w:r>
          </w:p>
        </w:tc>
      </w:tr>
      <w:tr w:rsidR="005D29B0" w:rsidRPr="006A27F5" w14:paraId="3B4B0F38" w14:textId="77777777" w:rsidTr="00262861">
        <w:trPr>
          <w:trHeight w:val="20"/>
        </w:trPr>
        <w:tc>
          <w:tcPr>
            <w:tcW w:w="2861" w:type="dxa"/>
            <w:noWrap/>
            <w:vAlign w:val="center"/>
          </w:tcPr>
          <w:p w14:paraId="453A2147" w14:textId="768CAF42" w:rsidR="005D29B0" w:rsidRPr="00BC070D" w:rsidRDefault="005D29B0" w:rsidP="005D29B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621B8113" w14:textId="4F010782" w:rsidR="005D29B0" w:rsidRPr="006A27F5" w:rsidRDefault="00F06C4F"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w:t>
            </w:r>
          </w:p>
        </w:tc>
        <w:tc>
          <w:tcPr>
            <w:tcW w:w="1272" w:type="dxa"/>
            <w:noWrap/>
            <w:vAlign w:val="center"/>
          </w:tcPr>
          <w:p w14:paraId="54339F67" w14:textId="385923A8" w:rsidR="005D29B0" w:rsidRPr="006A27F5" w:rsidRDefault="00F06C4F"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1.00-1.03</w:t>
            </w:r>
          </w:p>
        </w:tc>
        <w:tc>
          <w:tcPr>
            <w:tcW w:w="930" w:type="dxa"/>
            <w:tcBorders>
              <w:right w:val="double" w:sz="4" w:space="0" w:color="auto"/>
            </w:tcBorders>
            <w:noWrap/>
            <w:vAlign w:val="center"/>
          </w:tcPr>
          <w:p w14:paraId="5B7702AA" w14:textId="067827DD" w:rsidR="005D29B0" w:rsidRPr="006A27F5" w:rsidRDefault="00241297" w:rsidP="005D29B0">
            <w:pPr>
              <w:spacing w:line="360" w:lineRule="auto"/>
              <w:jc w:val="center"/>
              <w:rPr>
                <w:rFonts w:asciiTheme="majorHAnsi" w:hAnsiTheme="majorHAnsi" w:cstheme="majorHAnsi"/>
                <w:bCs/>
                <w:iCs/>
                <w:sz w:val="16"/>
                <w:szCs w:val="16"/>
              </w:rPr>
            </w:pPr>
            <w:r w:rsidRPr="00241297">
              <w:rPr>
                <w:rFonts w:asciiTheme="majorHAnsi" w:hAnsiTheme="majorHAnsi" w:cstheme="majorHAnsi"/>
                <w:bCs/>
                <w:iCs/>
                <w:sz w:val="16"/>
                <w:szCs w:val="16"/>
              </w:rPr>
              <w:t>0.0265</w:t>
            </w:r>
          </w:p>
        </w:tc>
        <w:tc>
          <w:tcPr>
            <w:tcW w:w="1134" w:type="dxa"/>
            <w:tcBorders>
              <w:left w:val="double" w:sz="4" w:space="0" w:color="auto"/>
            </w:tcBorders>
            <w:noWrap/>
            <w:vAlign w:val="center"/>
          </w:tcPr>
          <w:p w14:paraId="7FAE2233" w14:textId="76154D74" w:rsidR="005D29B0" w:rsidRPr="006A27F5"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7.746</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4</w:t>
            </w:r>
          </w:p>
        </w:tc>
        <w:tc>
          <w:tcPr>
            <w:tcW w:w="1134" w:type="dxa"/>
            <w:noWrap/>
            <w:vAlign w:val="center"/>
          </w:tcPr>
          <w:p w14:paraId="5662F4B0" w14:textId="59032A94" w:rsidR="005D29B0" w:rsidRPr="006A27F5"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3.468</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4</w:t>
            </w:r>
          </w:p>
        </w:tc>
        <w:tc>
          <w:tcPr>
            <w:tcW w:w="916" w:type="dxa"/>
            <w:noWrap/>
            <w:vAlign w:val="center"/>
          </w:tcPr>
          <w:p w14:paraId="2D51EF03" w14:textId="635F8DC4" w:rsidR="005D29B0" w:rsidRPr="006A27F5"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0.0255</w:t>
            </w:r>
          </w:p>
        </w:tc>
      </w:tr>
      <w:tr w:rsidR="005D29B0" w:rsidRPr="006A27F5" w14:paraId="4E123BEE" w14:textId="77777777" w:rsidTr="00262861">
        <w:trPr>
          <w:trHeight w:val="20"/>
        </w:trPr>
        <w:tc>
          <w:tcPr>
            <w:tcW w:w="2861" w:type="dxa"/>
            <w:noWrap/>
            <w:vAlign w:val="center"/>
          </w:tcPr>
          <w:p w14:paraId="4993BBF9" w14:textId="45BA6B03" w:rsidR="005D29B0" w:rsidRPr="00BC070D" w:rsidRDefault="005D29B0" w:rsidP="005D29B0">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(ADHD)</w:t>
            </w:r>
            <w:r w:rsidRPr="00BC070D">
              <w:rPr>
                <w:rFonts w:asciiTheme="majorHAnsi" w:hAnsiTheme="majorHAnsi" w:cstheme="majorHAnsi"/>
                <w:bCs/>
                <w:iCs/>
                <w:color w:val="000000" w:themeColor="text1"/>
                <w:sz w:val="16"/>
                <w:szCs w:val="16"/>
              </w:rPr>
              <w:t xml:space="preserve"> x Number of packs per year</w:t>
            </w:r>
          </w:p>
        </w:tc>
        <w:tc>
          <w:tcPr>
            <w:tcW w:w="749" w:type="dxa"/>
            <w:noWrap/>
            <w:vAlign w:val="center"/>
          </w:tcPr>
          <w:p w14:paraId="439F1720" w14:textId="52028918" w:rsidR="005D29B0" w:rsidRPr="006A27F5" w:rsidRDefault="00F06C4F"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noWrap/>
            <w:vAlign w:val="center"/>
          </w:tcPr>
          <w:p w14:paraId="4946EE08" w14:textId="69EBC1B9" w:rsidR="005D29B0" w:rsidRPr="006A27F5" w:rsidRDefault="00F06C4F" w:rsidP="005D29B0">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0.996-1.001</w:t>
            </w:r>
          </w:p>
        </w:tc>
        <w:tc>
          <w:tcPr>
            <w:tcW w:w="930" w:type="dxa"/>
            <w:tcBorders>
              <w:right w:val="double" w:sz="4" w:space="0" w:color="auto"/>
            </w:tcBorders>
            <w:noWrap/>
            <w:vAlign w:val="center"/>
          </w:tcPr>
          <w:p w14:paraId="412686B7" w14:textId="3AF41295" w:rsidR="005D29B0" w:rsidRPr="006A27F5" w:rsidRDefault="00241297" w:rsidP="005D29B0">
            <w:pPr>
              <w:spacing w:line="360" w:lineRule="auto"/>
              <w:jc w:val="center"/>
              <w:rPr>
                <w:rFonts w:asciiTheme="majorHAnsi" w:hAnsiTheme="majorHAnsi" w:cstheme="majorHAnsi"/>
                <w:bCs/>
                <w:iCs/>
                <w:sz w:val="16"/>
                <w:szCs w:val="16"/>
              </w:rPr>
            </w:pPr>
            <w:r w:rsidRPr="00241297">
              <w:rPr>
                <w:rFonts w:asciiTheme="majorHAnsi" w:hAnsiTheme="majorHAnsi" w:cstheme="majorHAnsi"/>
                <w:bCs/>
                <w:iCs/>
                <w:sz w:val="16"/>
                <w:szCs w:val="16"/>
              </w:rPr>
              <w:t>0.4402</w:t>
            </w:r>
          </w:p>
        </w:tc>
        <w:tc>
          <w:tcPr>
            <w:tcW w:w="1134" w:type="dxa"/>
            <w:tcBorders>
              <w:left w:val="double" w:sz="4" w:space="0" w:color="auto"/>
            </w:tcBorders>
            <w:noWrap/>
            <w:vAlign w:val="center"/>
          </w:tcPr>
          <w:p w14:paraId="7E0B0433" w14:textId="3D2885A8" w:rsidR="005D29B0" w:rsidRPr="006A27F5"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-5.297</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5</w:t>
            </w:r>
          </w:p>
        </w:tc>
        <w:tc>
          <w:tcPr>
            <w:tcW w:w="1134" w:type="dxa"/>
            <w:noWrap/>
            <w:vAlign w:val="center"/>
          </w:tcPr>
          <w:p w14:paraId="07AD240C" w14:textId="46E6B78E" w:rsidR="005D29B0" w:rsidRPr="006A27F5"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7.537</w:t>
            </w:r>
            <w:r w:rsidR="007A119F">
              <w:rPr>
                <w:rFonts w:asciiTheme="majorHAnsi" w:hAnsiTheme="majorHAnsi" w:cstheme="majorHAnsi"/>
                <w:bCs/>
                <w:iCs/>
                <w:sz w:val="16"/>
                <w:szCs w:val="16"/>
              </w:rPr>
              <w:t xml:space="preserve"> x 10</w:t>
            </w:r>
            <w:r w:rsidR="007A119F" w:rsidRPr="008E3900">
              <w:rPr>
                <w:rFonts w:asciiTheme="majorHAnsi" w:hAnsiTheme="majorHAnsi" w:cstheme="majorHAnsi"/>
                <w:bCs/>
                <w:iCs/>
                <w:sz w:val="16"/>
                <w:szCs w:val="16"/>
                <w:vertAlign w:val="superscript"/>
              </w:rPr>
              <w:t>-</w:t>
            </w:r>
            <w:r w:rsidRPr="008E3900">
              <w:rPr>
                <w:rFonts w:asciiTheme="majorHAnsi" w:hAnsiTheme="majorHAnsi" w:cstheme="majorHAnsi"/>
                <w:bCs/>
                <w:iCs/>
                <w:sz w:val="16"/>
                <w:szCs w:val="16"/>
                <w:vertAlign w:val="superscript"/>
              </w:rPr>
              <w:t>5</w:t>
            </w:r>
          </w:p>
        </w:tc>
        <w:tc>
          <w:tcPr>
            <w:tcW w:w="916" w:type="dxa"/>
            <w:noWrap/>
            <w:vAlign w:val="center"/>
          </w:tcPr>
          <w:p w14:paraId="184C9C3B" w14:textId="454BD874" w:rsidR="005D29B0" w:rsidRPr="006A27F5" w:rsidRDefault="00924A7E" w:rsidP="005D29B0">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0.4822</w:t>
            </w:r>
          </w:p>
        </w:tc>
      </w:tr>
      <w:tr w:rsidR="005D29B0" w:rsidRPr="006A27F5" w14:paraId="022392EB" w14:textId="77777777" w:rsidTr="00E448EA">
        <w:trPr>
          <w:trHeight w:val="20"/>
        </w:trPr>
        <w:tc>
          <w:tcPr>
            <w:tcW w:w="8996" w:type="dxa"/>
            <w:gridSpan w:val="7"/>
            <w:shd w:val="clear" w:color="auto" w:fill="F2F2F2" w:themeFill="background1" w:themeFillShade="F2"/>
            <w:noWrap/>
            <w:vAlign w:val="center"/>
          </w:tcPr>
          <w:p w14:paraId="6F2F3C27" w14:textId="77777777" w:rsidR="005D29B0" w:rsidRPr="00BC070D" w:rsidRDefault="005D29B0" w:rsidP="005D29B0">
            <w:pPr>
              <w:spacing w:line="360" w:lineRule="auto"/>
              <w:rPr>
                <w:rFonts w:asciiTheme="majorHAnsi" w:hAnsiTheme="majorHAnsi" w:cstheme="majorHAnsi"/>
                <w:b/>
                <w:i/>
                <w:color w:val="000000" w:themeColor="text1"/>
                <w:sz w:val="16"/>
                <w:szCs w:val="16"/>
              </w:rPr>
            </w:pPr>
            <w:r w:rsidRPr="00BC070D">
              <w:rPr>
                <w:rFonts w:asciiTheme="majorHAnsi" w:hAnsiTheme="majorHAnsi" w:cstheme="majorHAnsi"/>
                <w:b/>
                <w:i/>
                <w:color w:val="000000" w:themeColor="text1"/>
                <w:sz w:val="16"/>
                <w:szCs w:val="16"/>
              </w:rPr>
              <w:t>Delusions</w:t>
            </w:r>
          </w:p>
        </w:tc>
      </w:tr>
      <w:tr w:rsidR="00886531" w:rsidRPr="006A27F5" w14:paraId="3B60BB67" w14:textId="77777777" w:rsidTr="00262861">
        <w:trPr>
          <w:trHeight w:val="20"/>
        </w:trPr>
        <w:tc>
          <w:tcPr>
            <w:tcW w:w="2861" w:type="dxa"/>
            <w:noWrap/>
            <w:vAlign w:val="center"/>
            <w:hideMark/>
          </w:tcPr>
          <w:p w14:paraId="29C7E078" w14:textId="5C892D1E"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(SCZ)</w:t>
            </w:r>
            <w:r w:rsidRPr="00BC070D">
              <w:rPr>
                <w:rFonts w:asciiTheme="majorHAnsi" w:hAnsiTheme="majorHAnsi" w:cstheme="majorHAnsi"/>
                <w:bCs/>
                <w:iCs/>
                <w:color w:val="000000" w:themeColor="text1"/>
                <w:sz w:val="16"/>
                <w:szCs w:val="16"/>
              </w:rPr>
              <w:t xml:space="preserve"> at P-value threshold = 0.2</w:t>
            </w:r>
          </w:p>
        </w:tc>
        <w:tc>
          <w:tcPr>
            <w:tcW w:w="749" w:type="dxa"/>
            <w:noWrap/>
            <w:vAlign w:val="center"/>
          </w:tcPr>
          <w:p w14:paraId="73FB1DAE" w14:textId="30D3716F"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1.77</w:t>
            </w:r>
          </w:p>
        </w:tc>
        <w:tc>
          <w:tcPr>
            <w:tcW w:w="1272" w:type="dxa"/>
            <w:noWrap/>
            <w:vAlign w:val="center"/>
          </w:tcPr>
          <w:p w14:paraId="03AE9500" w14:textId="41E39CA6"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0.94-3.23</w:t>
            </w:r>
          </w:p>
        </w:tc>
        <w:tc>
          <w:tcPr>
            <w:tcW w:w="930" w:type="dxa"/>
            <w:tcBorders>
              <w:right w:val="double" w:sz="4" w:space="0" w:color="auto"/>
            </w:tcBorders>
            <w:noWrap/>
            <w:vAlign w:val="center"/>
          </w:tcPr>
          <w:p w14:paraId="5B96CCFB" w14:textId="64CC2C81"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0.0704</w:t>
            </w:r>
          </w:p>
        </w:tc>
        <w:tc>
          <w:tcPr>
            <w:tcW w:w="1134" w:type="dxa"/>
            <w:tcBorders>
              <w:left w:val="double" w:sz="4" w:space="0" w:color="auto"/>
            </w:tcBorders>
            <w:noWrap/>
            <w:vAlign w:val="center"/>
          </w:tcPr>
          <w:p w14:paraId="4342AAED" w14:textId="0FFA7B29" w:rsidR="00886531" w:rsidRPr="006A27F5" w:rsidRDefault="00886531" w:rsidP="00886531">
            <w:pPr>
              <w:spacing w:line="360" w:lineRule="auto"/>
              <w:jc w:val="center"/>
              <w:rPr>
                <w:rFonts w:asciiTheme="majorHAnsi" w:hAnsiTheme="majorHAnsi" w:cstheme="majorHAnsi"/>
                <w:bCs/>
                <w:iCs/>
                <w:sz w:val="16"/>
                <w:szCs w:val="16"/>
              </w:rPr>
            </w:pPr>
            <w:r w:rsidRPr="007B4AD9">
              <w:rPr>
                <w:rFonts w:asciiTheme="majorHAnsi" w:hAnsiTheme="majorHAnsi" w:cstheme="majorHAnsi"/>
                <w:bCs/>
                <w:iCs/>
                <w:sz w:val="16"/>
                <w:szCs w:val="16"/>
              </w:rPr>
              <w:t>8.805</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-3</w:t>
            </w:r>
          </w:p>
        </w:tc>
        <w:tc>
          <w:tcPr>
            <w:tcW w:w="1134" w:type="dxa"/>
            <w:noWrap/>
            <w:vAlign w:val="center"/>
          </w:tcPr>
          <w:p w14:paraId="6FA41598" w14:textId="7D99555B" w:rsidR="00886531" w:rsidRPr="006A27F5" w:rsidRDefault="00886531" w:rsidP="00886531">
            <w:pPr>
              <w:spacing w:line="360" w:lineRule="auto"/>
              <w:jc w:val="center"/>
              <w:rPr>
                <w:rFonts w:asciiTheme="majorHAnsi" w:hAnsiTheme="majorHAnsi" w:cstheme="majorHAnsi"/>
                <w:bCs/>
                <w:iCs/>
                <w:sz w:val="16"/>
                <w:szCs w:val="16"/>
              </w:rPr>
            </w:pPr>
            <w:r w:rsidRPr="007B4AD9">
              <w:rPr>
                <w:rFonts w:asciiTheme="majorHAnsi" w:hAnsiTheme="majorHAnsi" w:cstheme="majorHAnsi"/>
                <w:bCs/>
                <w:iCs/>
                <w:sz w:val="16"/>
                <w:szCs w:val="16"/>
              </w:rPr>
              <w:t>5.386</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-3</w:t>
            </w:r>
          </w:p>
        </w:tc>
        <w:tc>
          <w:tcPr>
            <w:tcW w:w="916" w:type="dxa"/>
            <w:noWrap/>
            <w:vAlign w:val="center"/>
          </w:tcPr>
          <w:p w14:paraId="04DD5DB6" w14:textId="441D4515"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0.1021</w:t>
            </w:r>
          </w:p>
        </w:tc>
      </w:tr>
      <w:tr w:rsidR="00886531" w:rsidRPr="006A27F5" w14:paraId="7630F063" w14:textId="77777777" w:rsidTr="00262861">
        <w:trPr>
          <w:trHeight w:val="20"/>
        </w:trPr>
        <w:tc>
          <w:tcPr>
            <w:tcW w:w="2861" w:type="dxa"/>
            <w:noWrap/>
            <w:vAlign w:val="center"/>
          </w:tcPr>
          <w:p w14:paraId="58D8A085" w14:textId="3FBCD4F1"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09930562" w14:textId="42F4698C"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w:t>
            </w:r>
          </w:p>
        </w:tc>
        <w:tc>
          <w:tcPr>
            <w:tcW w:w="1272" w:type="dxa"/>
            <w:noWrap/>
            <w:vAlign w:val="center"/>
          </w:tcPr>
          <w:p w14:paraId="684225C4" w14:textId="1A1D3B3A"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0.99-1.03</w:t>
            </w:r>
          </w:p>
        </w:tc>
        <w:tc>
          <w:tcPr>
            <w:tcW w:w="930" w:type="dxa"/>
            <w:tcBorders>
              <w:right w:val="double" w:sz="4" w:space="0" w:color="auto"/>
            </w:tcBorders>
            <w:noWrap/>
            <w:vAlign w:val="center"/>
          </w:tcPr>
          <w:p w14:paraId="4CAFADA3" w14:textId="732EE4BD"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0.1415</w:t>
            </w:r>
          </w:p>
        </w:tc>
        <w:tc>
          <w:tcPr>
            <w:tcW w:w="1134" w:type="dxa"/>
            <w:tcBorders>
              <w:left w:val="double" w:sz="4" w:space="0" w:color="auto"/>
            </w:tcBorders>
            <w:noWrap/>
            <w:vAlign w:val="center"/>
          </w:tcPr>
          <w:p w14:paraId="0AA53377" w14:textId="2570E0C6" w:rsidR="00886531" w:rsidRPr="007B4AD9" w:rsidRDefault="00886531" w:rsidP="00886531">
            <w:pPr>
              <w:spacing w:line="360" w:lineRule="auto"/>
              <w:jc w:val="center"/>
              <w:rPr>
                <w:rFonts w:asciiTheme="majorHAnsi" w:hAnsiTheme="majorHAnsi" w:cstheme="majorHAnsi"/>
                <w:bCs/>
                <w:iCs/>
                <w:sz w:val="16"/>
                <w:szCs w:val="16"/>
              </w:rPr>
            </w:pPr>
            <w:r w:rsidRPr="007B4AD9">
              <w:rPr>
                <w:rFonts w:asciiTheme="majorHAnsi" w:hAnsiTheme="majorHAnsi" w:cstheme="majorHAnsi"/>
                <w:bCs/>
                <w:iCs/>
                <w:sz w:val="16"/>
                <w:szCs w:val="16"/>
              </w:rPr>
              <w:t>3.336</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-4</w:t>
            </w:r>
          </w:p>
        </w:tc>
        <w:tc>
          <w:tcPr>
            <w:tcW w:w="1134" w:type="dxa"/>
            <w:noWrap/>
            <w:vAlign w:val="center"/>
          </w:tcPr>
          <w:p w14:paraId="7EB40942" w14:textId="21E224B1" w:rsidR="00886531" w:rsidRPr="007B4AD9" w:rsidRDefault="00886531" w:rsidP="00886531">
            <w:pPr>
              <w:spacing w:line="360" w:lineRule="auto"/>
              <w:jc w:val="center"/>
              <w:rPr>
                <w:rFonts w:asciiTheme="majorHAnsi" w:hAnsiTheme="majorHAnsi" w:cstheme="majorHAnsi"/>
                <w:bCs/>
                <w:iCs/>
                <w:sz w:val="16"/>
                <w:szCs w:val="16"/>
              </w:rPr>
            </w:pPr>
            <w:r w:rsidRPr="007B4AD9">
              <w:rPr>
                <w:rFonts w:asciiTheme="majorHAnsi" w:hAnsiTheme="majorHAnsi" w:cstheme="majorHAnsi"/>
                <w:bCs/>
                <w:iCs/>
                <w:sz w:val="16"/>
                <w:szCs w:val="16"/>
              </w:rPr>
              <w:t>1.997</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-4</w:t>
            </w:r>
          </w:p>
        </w:tc>
        <w:tc>
          <w:tcPr>
            <w:tcW w:w="916" w:type="dxa"/>
            <w:noWrap/>
            <w:vAlign w:val="center"/>
          </w:tcPr>
          <w:p w14:paraId="5BD42F8C" w14:textId="60A9494B" w:rsidR="00886531" w:rsidRPr="007B4AD9"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0.0949</w:t>
            </w:r>
          </w:p>
        </w:tc>
      </w:tr>
      <w:tr w:rsidR="00886531" w:rsidRPr="006A27F5" w14:paraId="1EB5142E" w14:textId="77777777" w:rsidTr="00262861">
        <w:trPr>
          <w:trHeight w:val="20"/>
        </w:trPr>
        <w:tc>
          <w:tcPr>
            <w:tcW w:w="2861" w:type="dxa"/>
            <w:tcBorders>
              <w:bottom w:val="dotted" w:sz="4" w:space="0" w:color="auto"/>
            </w:tcBorders>
            <w:noWrap/>
            <w:vAlign w:val="center"/>
          </w:tcPr>
          <w:p w14:paraId="40CB04BA" w14:textId="015D9A52"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(SCZ)</w:t>
            </w:r>
            <w:r w:rsidRPr="00BC070D">
              <w:rPr>
                <w:rFonts w:asciiTheme="majorHAnsi" w:hAnsiTheme="majorHAnsi" w:cstheme="majorHAnsi"/>
                <w:bCs/>
                <w:iCs/>
                <w:color w:val="000000" w:themeColor="text1"/>
                <w:sz w:val="16"/>
                <w:szCs w:val="16"/>
              </w:rPr>
              <w:t xml:space="preserve"> x Number of packs per year</w:t>
            </w:r>
          </w:p>
        </w:tc>
        <w:tc>
          <w:tcPr>
            <w:tcW w:w="749" w:type="dxa"/>
            <w:tcBorders>
              <w:bottom w:val="dotted" w:sz="4" w:space="0" w:color="auto"/>
            </w:tcBorders>
            <w:noWrap/>
            <w:vAlign w:val="center"/>
          </w:tcPr>
          <w:p w14:paraId="478129F6" w14:textId="79DC0C43"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w:t>
            </w:r>
          </w:p>
        </w:tc>
        <w:tc>
          <w:tcPr>
            <w:tcW w:w="1272" w:type="dxa"/>
            <w:tcBorders>
              <w:bottom w:val="dotted" w:sz="4" w:space="0" w:color="auto"/>
            </w:tcBorders>
            <w:noWrap/>
            <w:vAlign w:val="center"/>
          </w:tcPr>
          <w:p w14:paraId="4133ACC4" w14:textId="4AD3F701"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0.99-1.00</w:t>
            </w:r>
          </w:p>
        </w:tc>
        <w:tc>
          <w:tcPr>
            <w:tcW w:w="930" w:type="dxa"/>
            <w:tcBorders>
              <w:bottom w:val="dotted" w:sz="4" w:space="0" w:color="auto"/>
              <w:right w:val="double" w:sz="4" w:space="0" w:color="auto"/>
            </w:tcBorders>
            <w:noWrap/>
            <w:vAlign w:val="center"/>
          </w:tcPr>
          <w:p w14:paraId="7677B257" w14:textId="41BBE97C"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0.2093</w:t>
            </w:r>
          </w:p>
        </w:tc>
        <w:tc>
          <w:tcPr>
            <w:tcW w:w="1134" w:type="dxa"/>
            <w:tcBorders>
              <w:left w:val="double" w:sz="4" w:space="0" w:color="auto"/>
              <w:bottom w:val="dotted" w:sz="4" w:space="0" w:color="auto"/>
            </w:tcBorders>
            <w:noWrap/>
            <w:vAlign w:val="center"/>
          </w:tcPr>
          <w:p w14:paraId="6901BD52" w14:textId="399A7395" w:rsidR="00886531" w:rsidRPr="007B4AD9" w:rsidRDefault="00886531" w:rsidP="00886531">
            <w:pPr>
              <w:spacing w:line="360" w:lineRule="auto"/>
              <w:jc w:val="center"/>
              <w:rPr>
                <w:rFonts w:asciiTheme="majorHAnsi" w:hAnsiTheme="majorHAnsi" w:cstheme="majorHAnsi"/>
                <w:bCs/>
                <w:iCs/>
                <w:sz w:val="16"/>
                <w:szCs w:val="16"/>
              </w:rPr>
            </w:pPr>
            <w:r w:rsidRPr="007B4AD9">
              <w:rPr>
                <w:rFonts w:asciiTheme="majorHAnsi" w:hAnsiTheme="majorHAnsi" w:cstheme="majorHAnsi"/>
                <w:bCs/>
                <w:iCs/>
                <w:sz w:val="16"/>
                <w:szCs w:val="16"/>
              </w:rPr>
              <w:t>-2.547</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-5</w:t>
            </w:r>
          </w:p>
        </w:tc>
        <w:tc>
          <w:tcPr>
            <w:tcW w:w="1134" w:type="dxa"/>
            <w:tcBorders>
              <w:bottom w:val="dotted" w:sz="4" w:space="0" w:color="auto"/>
            </w:tcBorders>
            <w:noWrap/>
            <w:vAlign w:val="center"/>
          </w:tcPr>
          <w:p w14:paraId="02C8ED9A" w14:textId="3B9F391D" w:rsidR="00886531" w:rsidRPr="007B4AD9" w:rsidRDefault="00886531" w:rsidP="00886531">
            <w:pPr>
              <w:spacing w:line="360" w:lineRule="auto"/>
              <w:jc w:val="center"/>
              <w:rPr>
                <w:rFonts w:asciiTheme="majorHAnsi" w:hAnsiTheme="majorHAnsi" w:cstheme="majorHAnsi"/>
                <w:bCs/>
                <w:iCs/>
                <w:sz w:val="16"/>
                <w:szCs w:val="16"/>
              </w:rPr>
            </w:pPr>
            <w:r w:rsidRPr="007B4AD9">
              <w:rPr>
                <w:rFonts w:asciiTheme="majorHAnsi" w:hAnsiTheme="majorHAnsi" w:cstheme="majorHAnsi"/>
                <w:bCs/>
                <w:iCs/>
                <w:sz w:val="16"/>
                <w:szCs w:val="16"/>
              </w:rPr>
              <w:t>7.153</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-5</w:t>
            </w:r>
          </w:p>
        </w:tc>
        <w:tc>
          <w:tcPr>
            <w:tcW w:w="916" w:type="dxa"/>
            <w:tcBorders>
              <w:bottom w:val="dotted" w:sz="4" w:space="0" w:color="auto"/>
            </w:tcBorders>
            <w:noWrap/>
            <w:vAlign w:val="center"/>
          </w:tcPr>
          <w:p w14:paraId="714FD541" w14:textId="5CEA2B16" w:rsidR="00886531" w:rsidRPr="007B4AD9"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0.7218</w:t>
            </w:r>
          </w:p>
        </w:tc>
      </w:tr>
      <w:tr w:rsidR="00886531" w:rsidRPr="006A27F5" w14:paraId="21E895FC" w14:textId="77777777" w:rsidTr="00262861">
        <w:trPr>
          <w:trHeight w:val="20"/>
        </w:trPr>
        <w:tc>
          <w:tcPr>
            <w:tcW w:w="2861" w:type="dxa"/>
            <w:tcBorders>
              <w:top w:val="dotted" w:sz="4" w:space="0" w:color="auto"/>
            </w:tcBorders>
            <w:noWrap/>
            <w:vAlign w:val="center"/>
          </w:tcPr>
          <w:p w14:paraId="15E1660B" w14:textId="1176E38C"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(DEP)</w:t>
            </w:r>
            <w:r w:rsidRPr="00BC070D">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03148107" w14:textId="19043F1D"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1.52</w:t>
            </w:r>
          </w:p>
        </w:tc>
        <w:tc>
          <w:tcPr>
            <w:tcW w:w="1272" w:type="dxa"/>
            <w:tcBorders>
              <w:top w:val="dotted" w:sz="4" w:space="0" w:color="auto"/>
            </w:tcBorders>
            <w:noWrap/>
            <w:vAlign w:val="center"/>
          </w:tcPr>
          <w:p w14:paraId="44A69287" w14:textId="52F5F96D"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1.04-2.18</w:t>
            </w:r>
          </w:p>
        </w:tc>
        <w:tc>
          <w:tcPr>
            <w:tcW w:w="930" w:type="dxa"/>
            <w:tcBorders>
              <w:top w:val="dotted" w:sz="4" w:space="0" w:color="auto"/>
              <w:right w:val="double" w:sz="4" w:space="0" w:color="auto"/>
            </w:tcBorders>
            <w:noWrap/>
            <w:vAlign w:val="center"/>
          </w:tcPr>
          <w:p w14:paraId="45502C99" w14:textId="5000CBAD"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0.0271</w:t>
            </w:r>
          </w:p>
        </w:tc>
        <w:tc>
          <w:tcPr>
            <w:tcW w:w="1134" w:type="dxa"/>
            <w:tcBorders>
              <w:top w:val="dotted" w:sz="4" w:space="0" w:color="auto"/>
              <w:left w:val="double" w:sz="4" w:space="0" w:color="auto"/>
            </w:tcBorders>
            <w:noWrap/>
            <w:vAlign w:val="center"/>
          </w:tcPr>
          <w:p w14:paraId="2FCBB51C" w14:textId="62241C71" w:rsidR="00886531" w:rsidRPr="007B4AD9" w:rsidRDefault="00886531" w:rsidP="00886531">
            <w:pPr>
              <w:spacing w:line="360" w:lineRule="auto"/>
              <w:jc w:val="center"/>
              <w:rPr>
                <w:rFonts w:asciiTheme="majorHAnsi" w:hAnsiTheme="majorHAnsi" w:cstheme="majorHAnsi"/>
                <w:bCs/>
                <w:iCs/>
                <w:sz w:val="16"/>
                <w:szCs w:val="16"/>
              </w:rPr>
            </w:pPr>
            <w:r w:rsidRPr="006979DD">
              <w:rPr>
                <w:rFonts w:asciiTheme="majorHAnsi" w:hAnsiTheme="majorHAnsi" w:cstheme="majorHAnsi"/>
                <w:bCs/>
                <w:iCs/>
                <w:sz w:val="16"/>
                <w:szCs w:val="16"/>
              </w:rPr>
              <w:t>7.913</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-3</w:t>
            </w:r>
          </w:p>
        </w:tc>
        <w:tc>
          <w:tcPr>
            <w:tcW w:w="1134" w:type="dxa"/>
            <w:tcBorders>
              <w:top w:val="dotted" w:sz="4" w:space="0" w:color="auto"/>
            </w:tcBorders>
            <w:noWrap/>
            <w:vAlign w:val="center"/>
          </w:tcPr>
          <w:p w14:paraId="34EFD09C" w14:textId="7E124557" w:rsidR="00886531" w:rsidRPr="007B4AD9" w:rsidRDefault="00886531" w:rsidP="00886531">
            <w:pPr>
              <w:spacing w:line="360" w:lineRule="auto"/>
              <w:jc w:val="center"/>
              <w:rPr>
                <w:rFonts w:asciiTheme="majorHAnsi" w:hAnsiTheme="majorHAnsi" w:cstheme="majorHAnsi"/>
                <w:bCs/>
                <w:iCs/>
                <w:sz w:val="16"/>
                <w:szCs w:val="16"/>
              </w:rPr>
            </w:pPr>
            <w:r w:rsidRPr="006979DD">
              <w:rPr>
                <w:rFonts w:asciiTheme="majorHAnsi" w:hAnsiTheme="majorHAnsi" w:cstheme="majorHAnsi"/>
                <w:bCs/>
                <w:iCs/>
                <w:sz w:val="16"/>
                <w:szCs w:val="16"/>
              </w:rPr>
              <w:t>3.631</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-3</w:t>
            </w:r>
          </w:p>
        </w:tc>
        <w:tc>
          <w:tcPr>
            <w:tcW w:w="916" w:type="dxa"/>
            <w:tcBorders>
              <w:top w:val="dotted" w:sz="4" w:space="0" w:color="auto"/>
            </w:tcBorders>
            <w:noWrap/>
            <w:vAlign w:val="center"/>
          </w:tcPr>
          <w:p w14:paraId="6F22B78D" w14:textId="411D05CD" w:rsidR="00886531" w:rsidRPr="007B4AD9"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0.0293</w:t>
            </w:r>
          </w:p>
        </w:tc>
      </w:tr>
      <w:tr w:rsidR="00886531" w:rsidRPr="006A27F5" w14:paraId="32A40D35" w14:textId="77777777" w:rsidTr="00262861">
        <w:trPr>
          <w:trHeight w:val="20"/>
        </w:trPr>
        <w:tc>
          <w:tcPr>
            <w:tcW w:w="2861" w:type="dxa"/>
            <w:noWrap/>
            <w:vAlign w:val="center"/>
          </w:tcPr>
          <w:p w14:paraId="09021F4F" w14:textId="443BEFC0"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3177D8B7" w14:textId="4A6975E3"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w:t>
            </w:r>
          </w:p>
        </w:tc>
        <w:tc>
          <w:tcPr>
            <w:tcW w:w="1272" w:type="dxa"/>
            <w:noWrap/>
            <w:vAlign w:val="center"/>
          </w:tcPr>
          <w:p w14:paraId="5DC1B51A" w14:textId="4ADC56D6"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0.99-1.03</w:t>
            </w:r>
          </w:p>
        </w:tc>
        <w:tc>
          <w:tcPr>
            <w:tcW w:w="930" w:type="dxa"/>
            <w:tcBorders>
              <w:right w:val="double" w:sz="4" w:space="0" w:color="auto"/>
            </w:tcBorders>
            <w:noWrap/>
            <w:vAlign w:val="center"/>
          </w:tcPr>
          <w:p w14:paraId="6B4D915E" w14:textId="17EB4269"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0.1615</w:t>
            </w:r>
          </w:p>
        </w:tc>
        <w:tc>
          <w:tcPr>
            <w:tcW w:w="1134" w:type="dxa"/>
            <w:tcBorders>
              <w:left w:val="double" w:sz="4" w:space="0" w:color="auto"/>
            </w:tcBorders>
            <w:noWrap/>
            <w:vAlign w:val="center"/>
          </w:tcPr>
          <w:p w14:paraId="19CEA4B5" w14:textId="41F8EEB6" w:rsidR="00886531" w:rsidRPr="006A27F5" w:rsidRDefault="00886531" w:rsidP="00886531">
            <w:pPr>
              <w:spacing w:line="360" w:lineRule="auto"/>
              <w:jc w:val="center"/>
              <w:rPr>
                <w:rFonts w:asciiTheme="majorHAnsi" w:hAnsiTheme="majorHAnsi" w:cstheme="majorHAnsi"/>
                <w:bCs/>
                <w:iCs/>
                <w:sz w:val="16"/>
                <w:szCs w:val="16"/>
              </w:rPr>
            </w:pPr>
            <w:r w:rsidRPr="006979DD">
              <w:rPr>
                <w:rFonts w:asciiTheme="majorHAnsi" w:hAnsiTheme="majorHAnsi" w:cstheme="majorHAnsi"/>
                <w:bCs/>
                <w:iCs/>
                <w:sz w:val="16"/>
                <w:szCs w:val="16"/>
              </w:rPr>
              <w:t>3.100</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-4</w:t>
            </w:r>
          </w:p>
        </w:tc>
        <w:tc>
          <w:tcPr>
            <w:tcW w:w="1134" w:type="dxa"/>
            <w:noWrap/>
            <w:vAlign w:val="center"/>
          </w:tcPr>
          <w:p w14:paraId="27917A6A" w14:textId="10DE6854" w:rsidR="00886531" w:rsidRPr="006A27F5" w:rsidRDefault="00886531" w:rsidP="00886531">
            <w:pPr>
              <w:spacing w:line="360" w:lineRule="auto"/>
              <w:jc w:val="center"/>
              <w:rPr>
                <w:rFonts w:asciiTheme="majorHAnsi" w:hAnsiTheme="majorHAnsi" w:cstheme="majorHAnsi"/>
                <w:bCs/>
                <w:iCs/>
                <w:sz w:val="16"/>
                <w:szCs w:val="16"/>
              </w:rPr>
            </w:pPr>
            <w:r w:rsidRPr="006979DD">
              <w:rPr>
                <w:rFonts w:asciiTheme="majorHAnsi" w:hAnsiTheme="majorHAnsi" w:cstheme="majorHAnsi"/>
                <w:bCs/>
                <w:iCs/>
                <w:sz w:val="16"/>
                <w:szCs w:val="16"/>
              </w:rPr>
              <w:t>2.000</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-4</w:t>
            </w:r>
          </w:p>
        </w:tc>
        <w:tc>
          <w:tcPr>
            <w:tcW w:w="916" w:type="dxa"/>
            <w:noWrap/>
            <w:vAlign w:val="center"/>
          </w:tcPr>
          <w:p w14:paraId="1311F300" w14:textId="3704BD67"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0.1212</w:t>
            </w:r>
          </w:p>
        </w:tc>
      </w:tr>
      <w:tr w:rsidR="00886531" w:rsidRPr="006A27F5" w14:paraId="47A4A49C" w14:textId="77777777" w:rsidTr="00262861">
        <w:trPr>
          <w:trHeight w:val="20"/>
        </w:trPr>
        <w:tc>
          <w:tcPr>
            <w:tcW w:w="2861" w:type="dxa"/>
            <w:tcBorders>
              <w:bottom w:val="dotted" w:sz="4" w:space="0" w:color="auto"/>
            </w:tcBorders>
            <w:noWrap/>
            <w:vAlign w:val="center"/>
          </w:tcPr>
          <w:p w14:paraId="5A9B8BA9" w14:textId="76716DB9"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(DEP)</w:t>
            </w:r>
            <w:r w:rsidRPr="00BC070D">
              <w:rPr>
                <w:rFonts w:asciiTheme="majorHAnsi" w:hAnsiTheme="majorHAnsi" w:cstheme="majorHAnsi"/>
                <w:bCs/>
                <w:iCs/>
                <w:color w:val="000000" w:themeColor="text1"/>
                <w:sz w:val="16"/>
                <w:szCs w:val="16"/>
              </w:rPr>
              <w:t xml:space="preserve"> x Number of packs per year</w:t>
            </w:r>
          </w:p>
        </w:tc>
        <w:tc>
          <w:tcPr>
            <w:tcW w:w="749" w:type="dxa"/>
            <w:tcBorders>
              <w:bottom w:val="dotted" w:sz="4" w:space="0" w:color="auto"/>
            </w:tcBorders>
            <w:noWrap/>
            <w:vAlign w:val="center"/>
          </w:tcPr>
          <w:p w14:paraId="1C49B155" w14:textId="788B4179"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tcBorders>
              <w:bottom w:val="dotted" w:sz="4" w:space="0" w:color="auto"/>
            </w:tcBorders>
            <w:noWrap/>
            <w:vAlign w:val="center"/>
          </w:tcPr>
          <w:p w14:paraId="5224C2AC" w14:textId="115BB51F"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0.99-1.00</w:t>
            </w:r>
          </w:p>
        </w:tc>
        <w:tc>
          <w:tcPr>
            <w:tcW w:w="930" w:type="dxa"/>
            <w:tcBorders>
              <w:bottom w:val="dotted" w:sz="4" w:space="0" w:color="auto"/>
              <w:right w:val="double" w:sz="4" w:space="0" w:color="auto"/>
            </w:tcBorders>
            <w:noWrap/>
            <w:vAlign w:val="center"/>
          </w:tcPr>
          <w:p w14:paraId="674D348C" w14:textId="63C55A86"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0.9568</w:t>
            </w:r>
          </w:p>
        </w:tc>
        <w:tc>
          <w:tcPr>
            <w:tcW w:w="1134" w:type="dxa"/>
            <w:tcBorders>
              <w:left w:val="double" w:sz="4" w:space="0" w:color="auto"/>
              <w:bottom w:val="dotted" w:sz="4" w:space="0" w:color="auto"/>
            </w:tcBorders>
            <w:noWrap/>
            <w:vAlign w:val="center"/>
          </w:tcPr>
          <w:p w14:paraId="17E5C690" w14:textId="40325154" w:rsidR="00886531" w:rsidRPr="006A27F5" w:rsidRDefault="00886531" w:rsidP="00886531">
            <w:pPr>
              <w:spacing w:line="360" w:lineRule="auto"/>
              <w:jc w:val="center"/>
              <w:rPr>
                <w:rFonts w:asciiTheme="majorHAnsi" w:hAnsiTheme="majorHAnsi" w:cstheme="majorHAnsi"/>
                <w:bCs/>
                <w:iCs/>
                <w:sz w:val="16"/>
                <w:szCs w:val="16"/>
              </w:rPr>
            </w:pPr>
            <w:r w:rsidRPr="0023398F">
              <w:rPr>
                <w:rFonts w:asciiTheme="majorHAnsi" w:hAnsiTheme="majorHAnsi" w:cstheme="majorHAnsi"/>
                <w:bCs/>
                <w:iCs/>
                <w:sz w:val="16"/>
                <w:szCs w:val="16"/>
              </w:rPr>
              <w:t>4.754</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-5</w:t>
            </w:r>
          </w:p>
        </w:tc>
        <w:tc>
          <w:tcPr>
            <w:tcW w:w="1134" w:type="dxa"/>
            <w:tcBorders>
              <w:bottom w:val="dotted" w:sz="4" w:space="0" w:color="auto"/>
            </w:tcBorders>
            <w:noWrap/>
            <w:vAlign w:val="center"/>
          </w:tcPr>
          <w:p w14:paraId="64FF44C6" w14:textId="3882C3FF" w:rsidR="00886531" w:rsidRPr="006A27F5" w:rsidRDefault="00886531" w:rsidP="00886531">
            <w:pPr>
              <w:spacing w:line="360" w:lineRule="auto"/>
              <w:jc w:val="center"/>
              <w:rPr>
                <w:rFonts w:asciiTheme="majorHAnsi" w:hAnsiTheme="majorHAnsi" w:cstheme="majorHAnsi"/>
                <w:bCs/>
                <w:iCs/>
                <w:sz w:val="16"/>
                <w:szCs w:val="16"/>
              </w:rPr>
            </w:pPr>
            <w:r w:rsidRPr="0023398F">
              <w:rPr>
                <w:rFonts w:asciiTheme="majorHAnsi" w:hAnsiTheme="majorHAnsi" w:cstheme="majorHAnsi"/>
                <w:bCs/>
                <w:iCs/>
                <w:sz w:val="16"/>
                <w:szCs w:val="16"/>
              </w:rPr>
              <w:t>4.413</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-5</w:t>
            </w:r>
          </w:p>
        </w:tc>
        <w:tc>
          <w:tcPr>
            <w:tcW w:w="916" w:type="dxa"/>
            <w:tcBorders>
              <w:bottom w:val="dotted" w:sz="4" w:space="0" w:color="auto"/>
            </w:tcBorders>
            <w:noWrap/>
            <w:vAlign w:val="center"/>
          </w:tcPr>
          <w:p w14:paraId="2FFE3E31" w14:textId="5A6C570E"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0.2813</w:t>
            </w:r>
          </w:p>
        </w:tc>
      </w:tr>
      <w:tr w:rsidR="00886531" w:rsidRPr="006A27F5" w14:paraId="7773C568" w14:textId="77777777" w:rsidTr="00262861">
        <w:trPr>
          <w:trHeight w:val="20"/>
        </w:trPr>
        <w:tc>
          <w:tcPr>
            <w:tcW w:w="2861" w:type="dxa"/>
            <w:tcBorders>
              <w:top w:val="dotted" w:sz="4" w:space="0" w:color="auto"/>
            </w:tcBorders>
            <w:noWrap/>
            <w:vAlign w:val="center"/>
          </w:tcPr>
          <w:p w14:paraId="608E8FF9" w14:textId="5BB18989"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(ADHD)</w:t>
            </w:r>
            <w:r w:rsidRPr="00BC070D">
              <w:rPr>
                <w:rFonts w:asciiTheme="majorHAnsi" w:hAnsiTheme="majorHAnsi" w:cstheme="majorHAnsi"/>
                <w:bCs/>
                <w:iCs/>
                <w:color w:val="000000" w:themeColor="text1"/>
                <w:sz w:val="16"/>
                <w:szCs w:val="16"/>
              </w:rPr>
              <w:t xml:space="preserve"> at P-value threshold = 0.2</w:t>
            </w:r>
          </w:p>
        </w:tc>
        <w:tc>
          <w:tcPr>
            <w:tcW w:w="749" w:type="dxa"/>
            <w:tcBorders>
              <w:top w:val="dotted" w:sz="4" w:space="0" w:color="auto"/>
            </w:tcBorders>
            <w:noWrap/>
            <w:vAlign w:val="center"/>
          </w:tcPr>
          <w:p w14:paraId="58363CC4" w14:textId="118C2C69"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1.23</w:t>
            </w:r>
          </w:p>
        </w:tc>
        <w:tc>
          <w:tcPr>
            <w:tcW w:w="1272" w:type="dxa"/>
            <w:tcBorders>
              <w:top w:val="dotted" w:sz="4" w:space="0" w:color="auto"/>
            </w:tcBorders>
            <w:noWrap/>
            <w:vAlign w:val="center"/>
          </w:tcPr>
          <w:p w14:paraId="33C607F7" w14:textId="6CF72ACC"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0.84-1.75</w:t>
            </w:r>
          </w:p>
        </w:tc>
        <w:tc>
          <w:tcPr>
            <w:tcW w:w="930" w:type="dxa"/>
            <w:tcBorders>
              <w:top w:val="dotted" w:sz="4" w:space="0" w:color="auto"/>
              <w:right w:val="double" w:sz="4" w:space="0" w:color="auto"/>
            </w:tcBorders>
            <w:noWrap/>
            <w:vAlign w:val="center"/>
          </w:tcPr>
          <w:p w14:paraId="4F2C63A0" w14:textId="0D460CA6"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0.2817</w:t>
            </w:r>
          </w:p>
        </w:tc>
        <w:tc>
          <w:tcPr>
            <w:tcW w:w="1134" w:type="dxa"/>
            <w:tcBorders>
              <w:top w:val="dotted" w:sz="4" w:space="0" w:color="auto"/>
              <w:left w:val="double" w:sz="4" w:space="0" w:color="auto"/>
            </w:tcBorders>
            <w:noWrap/>
            <w:vAlign w:val="center"/>
          </w:tcPr>
          <w:p w14:paraId="74F6C33E" w14:textId="7471FEBA" w:rsidR="00886531" w:rsidRPr="007B4AD9" w:rsidRDefault="00886531" w:rsidP="0088653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4.032</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-3</w:t>
            </w:r>
          </w:p>
        </w:tc>
        <w:tc>
          <w:tcPr>
            <w:tcW w:w="1134" w:type="dxa"/>
            <w:tcBorders>
              <w:top w:val="dotted" w:sz="4" w:space="0" w:color="auto"/>
            </w:tcBorders>
            <w:noWrap/>
            <w:vAlign w:val="center"/>
          </w:tcPr>
          <w:p w14:paraId="39AD24B9" w14:textId="1E7DB8C9" w:rsidR="00886531" w:rsidRPr="007B4AD9" w:rsidRDefault="00886531" w:rsidP="0088653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3.468</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-3</w:t>
            </w:r>
          </w:p>
        </w:tc>
        <w:tc>
          <w:tcPr>
            <w:tcW w:w="916" w:type="dxa"/>
            <w:tcBorders>
              <w:top w:val="dotted" w:sz="4" w:space="0" w:color="auto"/>
            </w:tcBorders>
            <w:noWrap/>
            <w:vAlign w:val="center"/>
          </w:tcPr>
          <w:p w14:paraId="4266A925" w14:textId="0E50D231" w:rsidR="00886531" w:rsidRPr="007B4AD9"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0.2450</w:t>
            </w:r>
          </w:p>
        </w:tc>
      </w:tr>
      <w:tr w:rsidR="00886531" w:rsidRPr="006A27F5" w14:paraId="05B474FC" w14:textId="77777777" w:rsidTr="00262861">
        <w:trPr>
          <w:trHeight w:val="20"/>
        </w:trPr>
        <w:tc>
          <w:tcPr>
            <w:tcW w:w="2861" w:type="dxa"/>
            <w:noWrap/>
            <w:vAlign w:val="center"/>
          </w:tcPr>
          <w:p w14:paraId="1CF1A538" w14:textId="40F0B175"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Number of packs per year</w:t>
            </w:r>
          </w:p>
        </w:tc>
        <w:tc>
          <w:tcPr>
            <w:tcW w:w="749" w:type="dxa"/>
            <w:noWrap/>
            <w:vAlign w:val="center"/>
          </w:tcPr>
          <w:p w14:paraId="7D5C2896" w14:textId="39537F14"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1.01</w:t>
            </w:r>
          </w:p>
        </w:tc>
        <w:tc>
          <w:tcPr>
            <w:tcW w:w="1272" w:type="dxa"/>
            <w:noWrap/>
            <w:vAlign w:val="center"/>
          </w:tcPr>
          <w:p w14:paraId="538DFB20" w14:textId="325A0FA3"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0.99-1.03</w:t>
            </w:r>
          </w:p>
        </w:tc>
        <w:tc>
          <w:tcPr>
            <w:tcW w:w="930" w:type="dxa"/>
            <w:tcBorders>
              <w:right w:val="double" w:sz="4" w:space="0" w:color="auto"/>
            </w:tcBorders>
            <w:noWrap/>
            <w:vAlign w:val="center"/>
          </w:tcPr>
          <w:p w14:paraId="08E7E58D" w14:textId="2475A6B3"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0.1672</w:t>
            </w:r>
          </w:p>
        </w:tc>
        <w:tc>
          <w:tcPr>
            <w:tcW w:w="1134" w:type="dxa"/>
            <w:tcBorders>
              <w:left w:val="double" w:sz="4" w:space="0" w:color="auto"/>
            </w:tcBorders>
            <w:noWrap/>
            <w:vAlign w:val="center"/>
          </w:tcPr>
          <w:p w14:paraId="435E0D6B" w14:textId="5FEBAA59" w:rsidR="00886531" w:rsidRPr="006A27F5" w:rsidRDefault="00886531" w:rsidP="0088653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3.069</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-4</w:t>
            </w:r>
          </w:p>
        </w:tc>
        <w:tc>
          <w:tcPr>
            <w:tcW w:w="1134" w:type="dxa"/>
            <w:noWrap/>
            <w:vAlign w:val="center"/>
          </w:tcPr>
          <w:p w14:paraId="0A358862" w14:textId="7C0D1373" w:rsidR="00886531" w:rsidRPr="006A27F5" w:rsidRDefault="00886531" w:rsidP="0088653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2.006</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-4</w:t>
            </w:r>
          </w:p>
        </w:tc>
        <w:tc>
          <w:tcPr>
            <w:tcW w:w="916" w:type="dxa"/>
            <w:noWrap/>
            <w:vAlign w:val="center"/>
          </w:tcPr>
          <w:p w14:paraId="42BDC828" w14:textId="02ED660B"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0.1261</w:t>
            </w:r>
          </w:p>
        </w:tc>
      </w:tr>
      <w:tr w:rsidR="00886531" w:rsidRPr="006A27F5" w14:paraId="5A11CE50" w14:textId="77777777" w:rsidTr="00262861">
        <w:trPr>
          <w:trHeight w:val="20"/>
        </w:trPr>
        <w:tc>
          <w:tcPr>
            <w:tcW w:w="2861" w:type="dxa"/>
            <w:noWrap/>
            <w:vAlign w:val="center"/>
            <w:hideMark/>
          </w:tcPr>
          <w:p w14:paraId="4661C2F4" w14:textId="0B30B7BF" w:rsidR="00886531" w:rsidRPr="00BC070D" w:rsidRDefault="00886531" w:rsidP="00886531">
            <w:pPr>
              <w:spacing w:line="360" w:lineRule="auto"/>
              <w:rPr>
                <w:rFonts w:asciiTheme="majorHAnsi" w:hAnsiTheme="majorHAnsi" w:cstheme="majorHAnsi"/>
                <w:bCs/>
                <w:iCs/>
                <w:color w:val="000000" w:themeColor="text1"/>
                <w:sz w:val="16"/>
                <w:szCs w:val="16"/>
              </w:rPr>
            </w:pPr>
            <w:r w:rsidRPr="00BC070D">
              <w:rPr>
                <w:rFonts w:asciiTheme="majorHAnsi" w:hAnsiTheme="majorHAnsi" w:cstheme="majorHAnsi"/>
                <w:bCs/>
                <w:iCs/>
                <w:color w:val="000000" w:themeColor="text1"/>
                <w:sz w:val="16"/>
                <w:szCs w:val="16"/>
              </w:rPr>
              <w:t>PRS</w:t>
            </w:r>
            <w:r w:rsidRPr="00BC070D">
              <w:rPr>
                <w:rFonts w:asciiTheme="majorHAnsi" w:hAnsiTheme="majorHAnsi" w:cstheme="majorHAnsi"/>
                <w:bCs/>
                <w:iCs/>
                <w:color w:val="000000" w:themeColor="text1"/>
                <w:sz w:val="16"/>
                <w:szCs w:val="16"/>
                <w:vertAlign w:val="subscript"/>
              </w:rPr>
              <w:t>(ADHD)</w:t>
            </w:r>
            <w:r w:rsidRPr="00BC070D">
              <w:rPr>
                <w:rFonts w:asciiTheme="majorHAnsi" w:hAnsiTheme="majorHAnsi" w:cstheme="majorHAnsi"/>
                <w:bCs/>
                <w:iCs/>
                <w:color w:val="000000" w:themeColor="text1"/>
                <w:sz w:val="16"/>
                <w:szCs w:val="16"/>
              </w:rPr>
              <w:t xml:space="preserve"> x Number of packs per year</w:t>
            </w:r>
          </w:p>
        </w:tc>
        <w:tc>
          <w:tcPr>
            <w:tcW w:w="749" w:type="dxa"/>
            <w:noWrap/>
            <w:vAlign w:val="center"/>
          </w:tcPr>
          <w:p w14:paraId="2F80F2CB" w14:textId="4FD4FC0C"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w:t>
            </w:r>
          </w:p>
        </w:tc>
        <w:tc>
          <w:tcPr>
            <w:tcW w:w="1272" w:type="dxa"/>
            <w:noWrap/>
            <w:vAlign w:val="center"/>
          </w:tcPr>
          <w:p w14:paraId="00EF1BA9" w14:textId="5363BAE1" w:rsidR="00886531" w:rsidRPr="006A27F5" w:rsidRDefault="00886531" w:rsidP="00886531">
            <w:pPr>
              <w:spacing w:line="360" w:lineRule="auto"/>
              <w:jc w:val="center"/>
              <w:rPr>
                <w:rFonts w:asciiTheme="majorHAnsi" w:hAnsiTheme="majorHAnsi" w:cstheme="majorHAnsi"/>
                <w:bCs/>
                <w:iCs/>
                <w:sz w:val="16"/>
                <w:szCs w:val="16"/>
              </w:rPr>
            </w:pPr>
            <w:r>
              <w:rPr>
                <w:rFonts w:asciiTheme="majorHAnsi" w:hAnsiTheme="majorHAnsi" w:cstheme="majorHAnsi"/>
                <w:bCs/>
                <w:iCs/>
                <w:sz w:val="16"/>
                <w:szCs w:val="16"/>
              </w:rPr>
              <w:t>1.00-1.01</w:t>
            </w:r>
          </w:p>
        </w:tc>
        <w:tc>
          <w:tcPr>
            <w:tcW w:w="930" w:type="dxa"/>
            <w:tcBorders>
              <w:right w:val="double" w:sz="4" w:space="0" w:color="auto"/>
            </w:tcBorders>
            <w:noWrap/>
            <w:vAlign w:val="center"/>
          </w:tcPr>
          <w:p w14:paraId="7004C190" w14:textId="2D63FDFE"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0.8026</w:t>
            </w:r>
          </w:p>
        </w:tc>
        <w:tc>
          <w:tcPr>
            <w:tcW w:w="1134" w:type="dxa"/>
            <w:tcBorders>
              <w:left w:val="double" w:sz="4" w:space="0" w:color="auto"/>
            </w:tcBorders>
            <w:noWrap/>
            <w:vAlign w:val="center"/>
          </w:tcPr>
          <w:p w14:paraId="0182A0BC" w14:textId="2D9F38E5" w:rsidR="00886531" w:rsidRPr="006A27F5" w:rsidRDefault="00886531" w:rsidP="0088653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4.142</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-5</w:t>
            </w:r>
          </w:p>
        </w:tc>
        <w:tc>
          <w:tcPr>
            <w:tcW w:w="1134" w:type="dxa"/>
            <w:noWrap/>
            <w:vAlign w:val="center"/>
          </w:tcPr>
          <w:p w14:paraId="0B5D0F36" w14:textId="2110458A" w:rsidR="00886531" w:rsidRPr="006A27F5" w:rsidRDefault="00886531" w:rsidP="00886531">
            <w:pPr>
              <w:spacing w:line="360" w:lineRule="auto"/>
              <w:jc w:val="center"/>
              <w:rPr>
                <w:rFonts w:asciiTheme="majorHAnsi" w:hAnsiTheme="majorHAnsi" w:cstheme="majorHAnsi"/>
                <w:bCs/>
                <w:iCs/>
                <w:sz w:val="16"/>
                <w:szCs w:val="16"/>
              </w:rPr>
            </w:pPr>
            <w:r w:rsidRPr="00924A7E">
              <w:rPr>
                <w:rFonts w:asciiTheme="majorHAnsi" w:hAnsiTheme="majorHAnsi" w:cstheme="majorHAnsi"/>
                <w:bCs/>
                <w:iCs/>
                <w:sz w:val="16"/>
                <w:szCs w:val="16"/>
              </w:rPr>
              <w:t>4.362</w:t>
            </w:r>
            <w:r>
              <w:rPr>
                <w:rFonts w:asciiTheme="majorHAnsi" w:hAnsiTheme="majorHAnsi" w:cstheme="majorHAnsi"/>
                <w:bCs/>
                <w:iCs/>
                <w:sz w:val="16"/>
                <w:szCs w:val="16"/>
              </w:rPr>
              <w:t xml:space="preserve"> x 10</w:t>
            </w:r>
            <w:r w:rsidRPr="00886531">
              <w:rPr>
                <w:rFonts w:asciiTheme="majorHAnsi" w:hAnsiTheme="majorHAnsi" w:cstheme="majorHAnsi"/>
                <w:bCs/>
                <w:iCs/>
                <w:sz w:val="16"/>
                <w:szCs w:val="16"/>
                <w:vertAlign w:val="superscript"/>
              </w:rPr>
              <w:t>-5</w:t>
            </w:r>
          </w:p>
        </w:tc>
        <w:tc>
          <w:tcPr>
            <w:tcW w:w="916" w:type="dxa"/>
            <w:noWrap/>
            <w:vAlign w:val="center"/>
          </w:tcPr>
          <w:p w14:paraId="0C1D45F7" w14:textId="3D3B27BE" w:rsidR="00886531" w:rsidRPr="006A27F5" w:rsidRDefault="00886531" w:rsidP="00886531">
            <w:pPr>
              <w:spacing w:line="360" w:lineRule="auto"/>
              <w:jc w:val="center"/>
              <w:rPr>
                <w:rFonts w:asciiTheme="majorHAnsi" w:hAnsiTheme="majorHAnsi" w:cstheme="majorHAnsi"/>
                <w:bCs/>
                <w:iCs/>
                <w:sz w:val="16"/>
                <w:szCs w:val="16"/>
              </w:rPr>
            </w:pPr>
            <w:r>
              <w:rPr>
                <w:rFonts w:ascii="Calibri Light" w:hAnsi="Calibri Light" w:cs="Calibri Light"/>
                <w:color w:val="000000"/>
                <w:sz w:val="16"/>
                <w:szCs w:val="16"/>
              </w:rPr>
              <w:t>0.3424</w:t>
            </w:r>
          </w:p>
        </w:tc>
      </w:tr>
    </w:tbl>
    <w:p w14:paraId="38B8F939" w14:textId="77777777" w:rsidR="005D29B0" w:rsidRDefault="005D29B0" w:rsidP="00C560F9">
      <w:pPr>
        <w:jc w:val="both"/>
        <w:rPr>
          <w:rFonts w:eastAsia="Times New Roman" w:cstheme="minorHAnsi"/>
          <w:color w:val="000000" w:themeColor="text1"/>
          <w:sz w:val="15"/>
          <w:szCs w:val="15"/>
          <w:lang w:eastAsia="en-GB"/>
        </w:rPr>
      </w:pPr>
    </w:p>
    <w:p w14:paraId="7588AB25" w14:textId="1B784530" w:rsidR="00D31139" w:rsidRPr="00C11499" w:rsidRDefault="00D31139" w:rsidP="00D31139">
      <w:pPr>
        <w:jc w:val="both"/>
        <w:rPr>
          <w:rFonts w:eastAsia="Times New Roman" w:cstheme="minorHAnsi"/>
          <w:color w:val="000000" w:themeColor="text1"/>
          <w:sz w:val="16"/>
          <w:szCs w:val="16"/>
          <w:shd w:val="clear" w:color="auto" w:fill="FFFF00"/>
          <w:lang w:eastAsia="en-GB"/>
        </w:rPr>
      </w:pPr>
      <w:r w:rsidRPr="00C11499">
        <w:rPr>
          <w:rFonts w:eastAsia="Times New Roman" w:cstheme="minorHAnsi"/>
          <w:color w:val="000000" w:themeColor="text1"/>
          <w:sz w:val="16"/>
          <w:szCs w:val="16"/>
          <w:lang w:eastAsia="en-GB"/>
        </w:rPr>
        <w:t xml:space="preserve">Note. All </w:t>
      </w:r>
      <w:r w:rsidRPr="00D31139">
        <w:rPr>
          <w:rFonts w:eastAsia="Times New Roman" w:cstheme="minorHAnsi"/>
          <w:color w:val="000000" w:themeColor="text1"/>
          <w:sz w:val="16"/>
          <w:szCs w:val="16"/>
          <w:shd w:val="clear" w:color="auto" w:fill="FFFFFF" w:themeFill="background1"/>
          <w:lang w:eastAsia="en-GB"/>
        </w:rPr>
        <w:t xml:space="preserve">analyses included the first ten principal components, genotyping batch and the interaction between those and </w:t>
      </w:r>
      <w:r w:rsidR="00BE5CEA">
        <w:rPr>
          <w:rFonts w:eastAsia="Times New Roman" w:cstheme="minorHAnsi"/>
          <w:color w:val="000000" w:themeColor="text1"/>
          <w:sz w:val="16"/>
          <w:szCs w:val="16"/>
          <w:shd w:val="clear" w:color="auto" w:fill="FFFFFF" w:themeFill="background1"/>
          <w:lang w:eastAsia="en-GB"/>
        </w:rPr>
        <w:t>the number of packs smoked per year</w:t>
      </w:r>
      <w:r w:rsidRPr="00D31139">
        <w:rPr>
          <w:rFonts w:eastAsia="Times New Roman" w:cstheme="minorHAnsi"/>
          <w:color w:val="000000" w:themeColor="text1"/>
          <w:sz w:val="16"/>
          <w:szCs w:val="16"/>
          <w:shd w:val="clear" w:color="auto" w:fill="FFFFFF" w:themeFill="background1"/>
          <w:lang w:eastAsia="en-GB"/>
        </w:rPr>
        <w:t xml:space="preserve"> and PRS as covariates</w:t>
      </w:r>
      <w:r w:rsidR="000D43AC">
        <w:rPr>
          <w:rFonts w:eastAsia="Times New Roman" w:cstheme="minorHAnsi"/>
          <w:color w:val="000000" w:themeColor="text1"/>
          <w:sz w:val="16"/>
          <w:szCs w:val="16"/>
          <w:shd w:val="clear" w:color="auto" w:fill="FFFFFF" w:themeFill="background1"/>
          <w:lang w:eastAsia="en-GB"/>
        </w:rPr>
        <w:t xml:space="preserve"> </w:t>
      </w:r>
      <w:r w:rsidR="000D43AC">
        <w:rPr>
          <w:rFonts w:eastAsia="Times New Roman" w:cstheme="minorHAnsi"/>
          <w:color w:val="000000" w:themeColor="text1"/>
          <w:sz w:val="16"/>
          <w:szCs w:val="16"/>
          <w:shd w:val="clear" w:color="auto" w:fill="FFFFFF" w:themeFill="background1"/>
          <w:lang w:eastAsia="en-GB"/>
        </w:rPr>
        <w:fldChar w:fldCharType="begin"/>
      </w:r>
      <w:r w:rsidR="007763AB">
        <w:rPr>
          <w:rFonts w:eastAsia="Times New Roman" w:cstheme="minorHAnsi"/>
          <w:color w:val="000000" w:themeColor="text1"/>
          <w:sz w:val="16"/>
          <w:szCs w:val="16"/>
          <w:shd w:val="clear" w:color="auto" w:fill="FFFFFF" w:themeFill="background1"/>
          <w:lang w:eastAsia="en-GB"/>
        </w:rPr>
        <w:instrText xml:space="preserve"> ADDIN ZOTERO_ITEM CSL_CITATION {"citationID":"lRIMiEdw","properties":{"formattedCitation":"(16)","plainCitation":"(16)","noteIndex":0},"citationItems":[{"id":594,"uris":["http://zotero.org/users/1044674/items/VQF78IQ7"],"uri":["http://zotero.org/users/1044674/items/VQF78IQ7"],"itemData":{"id":594,"type":"article-journal","container-title":"Biological Psychiatry","DOI":"10.1016/j.biopsych.2013.09.006","ISSN":"0006-3223, 1873-2402","issue":"1","journalAbbreviation":"Biological Psychiatry","language":"English","note":"PMID: 24135711","page":"18-24","source":"www.biologicalpsychiatryjournal.com","title":"Gene × Environment Interaction Studies Have Not Properly Controlled for Potential Confounders: The Problem and the (Simple) Solution","title-short":"Gene × Environment Interaction Studies Have Not Properly Controlled for Potential Confounders","volume":"75","author":[{"family":"Keller","given":"Matthew C."}],"issued":{"date-parts":[["2014",1,1]]}}}],"schema":"https://github.com/citation-style-language/schema/raw/master/csl-citation.json"} </w:instrText>
      </w:r>
      <w:r w:rsidR="000D43AC">
        <w:rPr>
          <w:rFonts w:eastAsia="Times New Roman" w:cstheme="minorHAnsi"/>
          <w:color w:val="000000" w:themeColor="text1"/>
          <w:sz w:val="16"/>
          <w:szCs w:val="16"/>
          <w:shd w:val="clear" w:color="auto" w:fill="FFFFFF" w:themeFill="background1"/>
          <w:lang w:eastAsia="en-GB"/>
        </w:rPr>
        <w:fldChar w:fldCharType="separate"/>
      </w:r>
      <w:r w:rsidR="00651867">
        <w:rPr>
          <w:rFonts w:eastAsia="Times New Roman" w:cstheme="minorHAnsi"/>
          <w:noProof/>
          <w:color w:val="000000" w:themeColor="text1"/>
          <w:sz w:val="16"/>
          <w:szCs w:val="16"/>
          <w:shd w:val="clear" w:color="auto" w:fill="FFFFFF" w:themeFill="background1"/>
          <w:lang w:eastAsia="en-GB"/>
        </w:rPr>
        <w:t>(16)</w:t>
      </w:r>
      <w:r w:rsidR="000D43AC">
        <w:rPr>
          <w:rFonts w:eastAsia="Times New Roman" w:cstheme="minorHAnsi"/>
          <w:color w:val="000000" w:themeColor="text1"/>
          <w:sz w:val="16"/>
          <w:szCs w:val="16"/>
          <w:shd w:val="clear" w:color="auto" w:fill="FFFFFF" w:themeFill="background1"/>
          <w:lang w:eastAsia="en-GB"/>
        </w:rPr>
        <w:fldChar w:fldCharType="end"/>
      </w:r>
      <w:r w:rsidRPr="00D31139">
        <w:rPr>
          <w:rFonts w:eastAsia="Times New Roman" w:cstheme="minorHAnsi"/>
          <w:color w:val="000000" w:themeColor="text1"/>
          <w:sz w:val="16"/>
          <w:szCs w:val="16"/>
          <w:shd w:val="clear" w:color="auto" w:fill="FFFFFF" w:themeFill="background1"/>
          <w:lang w:eastAsia="en-GB"/>
        </w:rPr>
        <w:t>.</w:t>
      </w:r>
      <w:r w:rsidRPr="00C11499">
        <w:rPr>
          <w:rFonts w:eastAsia="Times New Roman" w:cstheme="minorHAnsi"/>
          <w:color w:val="000000" w:themeColor="text1"/>
          <w:sz w:val="16"/>
          <w:szCs w:val="16"/>
          <w:lang w:eastAsia="en-GB"/>
        </w:rPr>
        <w:t xml:space="preserve"> Results from each of these covariates were not of interest to the study and are therefore not displayed. Also, due to the inclusion of interaction terms in this model, main effects should be interpreted as conditional on the interacting variables. The main effects of PRS</w:t>
      </w:r>
      <w:r w:rsidR="001D0746">
        <w:rPr>
          <w:rFonts w:eastAsia="Times New Roman" w:cstheme="minorHAnsi"/>
          <w:color w:val="000000" w:themeColor="text1"/>
          <w:sz w:val="16"/>
          <w:szCs w:val="16"/>
          <w:lang w:eastAsia="en-GB"/>
        </w:rPr>
        <w:t>s</w:t>
      </w:r>
      <w:r w:rsidRPr="00C11499">
        <w:rPr>
          <w:rFonts w:eastAsia="Times New Roman" w:cstheme="minorHAnsi"/>
          <w:color w:val="000000" w:themeColor="text1"/>
          <w:sz w:val="16"/>
          <w:szCs w:val="16"/>
          <w:lang w:eastAsia="en-GB"/>
        </w:rPr>
        <w:t xml:space="preserve"> and </w:t>
      </w:r>
      <w:r w:rsidR="00BE5CEA">
        <w:rPr>
          <w:rFonts w:eastAsia="Times New Roman" w:cstheme="minorHAnsi"/>
          <w:color w:val="000000" w:themeColor="text1"/>
          <w:sz w:val="16"/>
          <w:szCs w:val="16"/>
          <w:lang w:eastAsia="en-GB"/>
        </w:rPr>
        <w:t>the number of packs smoked per year</w:t>
      </w:r>
      <w:bookmarkStart w:id="0" w:name="_GoBack"/>
      <w:bookmarkEnd w:id="0"/>
      <w:r w:rsidRPr="00C11499">
        <w:rPr>
          <w:rFonts w:eastAsia="Times New Roman" w:cstheme="minorHAnsi"/>
          <w:color w:val="000000" w:themeColor="text1"/>
          <w:sz w:val="16"/>
          <w:szCs w:val="16"/>
          <w:lang w:eastAsia="en-GB"/>
        </w:rPr>
        <w:t xml:space="preserve"> are reported in </w:t>
      </w:r>
      <w:r w:rsidRPr="00D31139">
        <w:rPr>
          <w:rFonts w:eastAsia="Times New Roman" w:cstheme="minorHAnsi"/>
          <w:color w:val="000000" w:themeColor="text1"/>
          <w:sz w:val="16"/>
          <w:szCs w:val="16"/>
          <w:shd w:val="clear" w:color="auto" w:fill="FFFFFF" w:themeFill="background1"/>
          <w:lang w:eastAsia="en-GB"/>
        </w:rPr>
        <w:t>Table 1 and Supplementary Figure 1.</w:t>
      </w:r>
      <w:r w:rsidRPr="00C11499">
        <w:rPr>
          <w:rFonts w:eastAsia="Times New Roman" w:cstheme="minorHAnsi"/>
          <w:color w:val="000000" w:themeColor="text1"/>
          <w:sz w:val="16"/>
          <w:szCs w:val="16"/>
          <w:shd w:val="clear" w:color="auto" w:fill="FFFF00"/>
          <w:lang w:eastAsia="en-GB"/>
        </w:rPr>
        <w:t xml:space="preserve">  </w:t>
      </w:r>
    </w:p>
    <w:p w14:paraId="6B982021" w14:textId="77777777" w:rsidR="00B642DE" w:rsidRDefault="00B642DE">
      <w:pPr>
        <w:rPr>
          <w:rFonts w:eastAsia="Times New Roman" w:cstheme="minorHAnsi"/>
          <w:color w:val="000000" w:themeColor="text1"/>
          <w:sz w:val="15"/>
          <w:szCs w:val="15"/>
          <w:shd w:val="clear" w:color="auto" w:fill="FFFF00"/>
          <w:lang w:eastAsia="en-GB"/>
        </w:rPr>
      </w:pPr>
    </w:p>
    <w:p w14:paraId="1A29DDA3" w14:textId="7639D4F5" w:rsidR="00866D24" w:rsidRDefault="000271BC">
      <w:pPr>
        <w:rPr>
          <w:b/>
          <w:bCs/>
        </w:rPr>
      </w:pPr>
      <w:r>
        <w:rPr>
          <w:rFonts w:eastAsia="Times New Roman" w:cstheme="minorHAnsi"/>
          <w:color w:val="000000" w:themeColor="text1"/>
          <w:sz w:val="15"/>
          <w:szCs w:val="15"/>
          <w:shd w:val="clear" w:color="auto" w:fill="FFFF00"/>
          <w:lang w:eastAsia="en-GB"/>
        </w:rPr>
        <w:t xml:space="preserve"> </w:t>
      </w:r>
      <w:r w:rsidR="00866D24">
        <w:rPr>
          <w:b/>
          <w:bCs/>
        </w:rPr>
        <w:br w:type="page"/>
      </w:r>
    </w:p>
    <w:p w14:paraId="5307C113" w14:textId="59B53E29" w:rsidR="0058658B" w:rsidRPr="00FA2CA0" w:rsidRDefault="00EE5D05" w:rsidP="009C45F6">
      <w:pPr>
        <w:rPr>
          <w:b/>
          <w:bCs/>
          <w:color w:val="000000" w:themeColor="text1"/>
        </w:rPr>
      </w:pPr>
      <w:r w:rsidRPr="00FA2CA0">
        <w:rPr>
          <w:b/>
          <w:bCs/>
          <w:color w:val="000000" w:themeColor="text1"/>
        </w:rPr>
        <w:lastRenderedPageBreak/>
        <w:t xml:space="preserve">SUPPLEMENTARY </w:t>
      </w:r>
      <w:r w:rsidR="003D0DED" w:rsidRPr="00FA2CA0">
        <w:rPr>
          <w:b/>
          <w:bCs/>
          <w:color w:val="000000" w:themeColor="text1"/>
        </w:rPr>
        <w:t>R</w:t>
      </w:r>
      <w:r w:rsidR="00E85FC2" w:rsidRPr="00FA2CA0">
        <w:rPr>
          <w:b/>
          <w:bCs/>
          <w:color w:val="000000" w:themeColor="text1"/>
        </w:rPr>
        <w:t>EFERENCES</w:t>
      </w:r>
    </w:p>
    <w:p w14:paraId="076D5BB1" w14:textId="09634D80" w:rsidR="00E85FC2" w:rsidRDefault="00E85FC2" w:rsidP="00CE0766">
      <w:pPr>
        <w:spacing w:line="360" w:lineRule="auto"/>
        <w:jc w:val="both"/>
        <w:rPr>
          <w:b/>
          <w:bCs/>
          <w:color w:val="000000" w:themeColor="text1"/>
        </w:rPr>
      </w:pPr>
    </w:p>
    <w:p w14:paraId="7B7A977F" w14:textId="77777777" w:rsidR="007763AB" w:rsidRPr="007763AB" w:rsidRDefault="00E85FC2" w:rsidP="00CE0766">
      <w:pPr>
        <w:pStyle w:val="Bibliography"/>
        <w:jc w:val="both"/>
        <w:rPr>
          <w:rFonts w:ascii="Calibri" w:cs="Calibri"/>
          <w:color w:val="000000"/>
        </w:rPr>
      </w:pPr>
      <w:r>
        <w:rPr>
          <w:b/>
          <w:bCs/>
          <w:color w:val="000000" w:themeColor="text1"/>
        </w:rPr>
        <w:fldChar w:fldCharType="begin"/>
      </w:r>
      <w:r>
        <w:rPr>
          <w:b/>
          <w:bCs/>
          <w:color w:val="000000" w:themeColor="text1"/>
        </w:rPr>
        <w:instrText xml:space="preserve"> ADDIN ZOTERO_BIBL {"uncited":[],"omitted":[],"custom":[]} CSL_BIBLIOGRAPHY </w:instrText>
      </w:r>
      <w:r>
        <w:rPr>
          <w:b/>
          <w:bCs/>
          <w:color w:val="000000" w:themeColor="text1"/>
        </w:rPr>
        <w:fldChar w:fldCharType="separate"/>
      </w:r>
      <w:r w:rsidR="007763AB" w:rsidRPr="007763AB">
        <w:rPr>
          <w:rFonts w:ascii="Calibri" w:cs="Calibri"/>
          <w:color w:val="000000"/>
        </w:rPr>
        <w:t xml:space="preserve">1. </w:t>
      </w:r>
      <w:r w:rsidR="007763AB" w:rsidRPr="007763AB">
        <w:rPr>
          <w:rFonts w:ascii="Calibri" w:cs="Calibri"/>
          <w:color w:val="000000"/>
        </w:rPr>
        <w:tab/>
        <w:t xml:space="preserve">Davis KAS, Coleman JRI, Adams M, Allen N, Breen G, Cullen B, et al. Mental health in UK Biobank: development, implementation and results from an online questionnaire completed by 157 366 participants. BJPsych Open. 2018 May;4(3):83–90. </w:t>
      </w:r>
    </w:p>
    <w:p w14:paraId="2912CDD6"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2. </w:t>
      </w:r>
      <w:r w:rsidRPr="007763AB">
        <w:rPr>
          <w:rFonts w:ascii="Calibri" w:cs="Calibri"/>
          <w:color w:val="000000"/>
        </w:rPr>
        <w:tab/>
        <w:t xml:space="preserve">Kessler RC, Andrews G, Mroczek D, Ustun B, Wittchen H-U. The World Health Organization Composite International Diagnostic Interview short-form (CIDI-SF). International Journal of Methods in Psychiatric Research. 1998;7(4):171–85. </w:t>
      </w:r>
    </w:p>
    <w:p w14:paraId="516F5765"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3. </w:t>
      </w:r>
      <w:r w:rsidRPr="007763AB">
        <w:rPr>
          <w:rFonts w:ascii="Calibri" w:cs="Calibri"/>
          <w:color w:val="000000"/>
        </w:rPr>
        <w:tab/>
        <w:t xml:space="preserve">Wray NR, Ripke S, Mattheisen M, Trzaskowski M, Byrne EM, Abdellaoui A, et al. Genome-wide association analyses identify 44 risk variants and refine the genetic architecture of major depression. Nat Genet. 2018 May;50(5):668–81. </w:t>
      </w:r>
    </w:p>
    <w:p w14:paraId="37789090"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4. </w:t>
      </w:r>
      <w:r w:rsidRPr="007763AB">
        <w:rPr>
          <w:rFonts w:ascii="Calibri" w:cs="Calibri"/>
          <w:color w:val="000000"/>
        </w:rPr>
        <w:tab/>
        <w:t xml:space="preserve">Demontis D, Walters RK, Martin J, Mattheisen M, Als TD, Agerbo E, et al. Discovery of the first genome-wide significant risk loci for attention deficit/hyperactivity disorder. Nat Genet. 2019 Jan;51(1):63–75. </w:t>
      </w:r>
    </w:p>
    <w:p w14:paraId="274EBA1B"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5. </w:t>
      </w:r>
      <w:r w:rsidRPr="007763AB">
        <w:rPr>
          <w:rFonts w:ascii="Calibri" w:cs="Calibri"/>
          <w:color w:val="000000"/>
        </w:rPr>
        <w:tab/>
        <w:t xml:space="preserve">Ripke S, Neale BM, Corvin A, Walters JTR, Farh K-H, Holmans PA, et al. Biological insights from 108 schizophrenia-associated genetic loci. Nature. 2014 Jul;511(7510):421–7. </w:t>
      </w:r>
    </w:p>
    <w:p w14:paraId="124676D4"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6. </w:t>
      </w:r>
      <w:r w:rsidRPr="007763AB">
        <w:rPr>
          <w:rFonts w:ascii="Calibri" w:cs="Calibri"/>
          <w:color w:val="000000"/>
        </w:rPr>
        <w:tab/>
        <w:t xml:space="preserve">Choi SW, O’Reilly PF. PRSice-2: Polygenic Risk Score software for biobank-scale data. Gigascience. 2019 01;8(7). </w:t>
      </w:r>
    </w:p>
    <w:p w14:paraId="34494E66"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7. </w:t>
      </w:r>
      <w:r w:rsidRPr="007763AB">
        <w:rPr>
          <w:rFonts w:ascii="Calibri" w:cs="Calibri"/>
          <w:color w:val="000000"/>
        </w:rPr>
        <w:tab/>
        <w:t xml:space="preserve">Lee SH, Wray NR, Goddard ME, Visscher PM. Estimating missing heritability for disease from genome-wide association studies. Am J Hum Genet. 2011 Mar 11;88(3):294–305. </w:t>
      </w:r>
    </w:p>
    <w:p w14:paraId="7B517F69"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8. </w:t>
      </w:r>
      <w:r w:rsidRPr="007763AB">
        <w:rPr>
          <w:rFonts w:ascii="Calibri" w:cs="Calibri"/>
          <w:color w:val="000000"/>
        </w:rPr>
        <w:tab/>
        <w:t xml:space="preserve">Fry A, Littlejohns TJ, Sudlow C, Doherty N, Adamska L, Sprosen T, et al. Comparison of Sociodemographic and Health-Related Characteristics of UK Biobank Participants With Those of the General Population. Am J Epidemiol. 2017 Nov 1;186(9):1026–34. </w:t>
      </w:r>
    </w:p>
    <w:p w14:paraId="0091CF9E"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9. </w:t>
      </w:r>
      <w:r w:rsidRPr="007763AB">
        <w:rPr>
          <w:rFonts w:ascii="Calibri" w:cs="Calibri"/>
          <w:color w:val="000000"/>
        </w:rPr>
        <w:tab/>
        <w:t xml:space="preserve">McGrath JJ, Saha S, Al-Hamzawi A, Alonso J, Bromet EJ, Bruffaerts R, et al. Psychotic Experiences in the General Population: A Cross-National Analysis Based on 31,261 Respondents From 18 Countries. JAMA Psychiatry. 2015 Jul;72(7):697–705. </w:t>
      </w:r>
    </w:p>
    <w:p w14:paraId="74D6863C"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10. </w:t>
      </w:r>
      <w:r w:rsidRPr="007763AB">
        <w:rPr>
          <w:rFonts w:ascii="Calibri" w:cs="Calibri"/>
          <w:color w:val="000000"/>
        </w:rPr>
        <w:tab/>
        <w:t xml:space="preserve">Hodgson K, Coleman JR, Hagenaars SP, Purves KL, Choi SWL, O’Reilly PF, et al. Cannabis use, depression and self-harm: phenotypic and genetic relationships. bioRxiv. 2019 Feb 14;549899. </w:t>
      </w:r>
    </w:p>
    <w:p w14:paraId="64E8A195"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11. </w:t>
      </w:r>
      <w:r w:rsidRPr="007763AB">
        <w:rPr>
          <w:rFonts w:ascii="Calibri" w:cs="Calibri"/>
          <w:color w:val="000000"/>
        </w:rPr>
        <w:tab/>
        <w:t xml:space="preserve">Palla L, Dudbridge F. A Fast Method that Uses Polygenic Scores to Estimate the Variance Explained by Genome-wide Marker Panels and the Proportion of Variants Affecting a Trait. The American Journal of Human Genetics. 2015 Aug 6;97(2):250–9. </w:t>
      </w:r>
    </w:p>
    <w:p w14:paraId="4B8BCB30"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12. </w:t>
      </w:r>
      <w:r w:rsidRPr="007763AB">
        <w:rPr>
          <w:rFonts w:ascii="Calibri" w:cs="Calibri"/>
          <w:color w:val="000000"/>
        </w:rPr>
        <w:tab/>
        <w:t xml:space="preserve">Howard DM, Adams MJ, Shirali M, Clarke T-K, Marioni RE, Davies G, et al. Genome-wide association study of depression phenotypes in UK Biobank identifies variants in excitatory synaptic pathways. Nat Commun. 2018 Apr 16;9(1):1–10. </w:t>
      </w:r>
    </w:p>
    <w:p w14:paraId="4CFEC628" w14:textId="77777777" w:rsidR="007763AB" w:rsidRPr="007763AB" w:rsidRDefault="007763AB" w:rsidP="00CE0766">
      <w:pPr>
        <w:pStyle w:val="Bibliography"/>
        <w:jc w:val="both"/>
        <w:rPr>
          <w:rFonts w:ascii="Calibri" w:cs="Calibri"/>
          <w:color w:val="000000"/>
        </w:rPr>
      </w:pPr>
      <w:r w:rsidRPr="007763AB">
        <w:rPr>
          <w:rFonts w:ascii="Calibri" w:cs="Calibri"/>
          <w:color w:val="000000"/>
        </w:rPr>
        <w:lastRenderedPageBreak/>
        <w:t xml:space="preserve">13. </w:t>
      </w:r>
      <w:r w:rsidRPr="007763AB">
        <w:rPr>
          <w:rFonts w:ascii="Calibri" w:cs="Calibri"/>
          <w:color w:val="000000"/>
        </w:rPr>
        <w:tab/>
        <w:t xml:space="preserve">Polanczyk G, de Lima MS, Horta BL, Biederman J, Rohde LA. The worldwide prevalence of ADHD: a systematic review and metaregression analysis. Am J Psychiatry. 2007 Jun;164(6):942–8. </w:t>
      </w:r>
    </w:p>
    <w:p w14:paraId="6504BE93"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14. </w:t>
      </w:r>
      <w:r w:rsidRPr="007763AB">
        <w:rPr>
          <w:rFonts w:ascii="Calibri" w:cs="Calibri"/>
          <w:color w:val="000000"/>
        </w:rPr>
        <w:tab/>
        <w:t xml:space="preserve">Perälä J, Suvisaari J, Saarni SI, Kuoppasalmi K, Isometsä E, Pirkola S, et al. Lifetime prevalence of psychotic and bipolar I disorders in a general population. Arch Gen Psychiatry. 2007 Jan;64(1):19–28. </w:t>
      </w:r>
    </w:p>
    <w:p w14:paraId="021009A3"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15. </w:t>
      </w:r>
      <w:r w:rsidRPr="007763AB">
        <w:rPr>
          <w:rFonts w:ascii="Calibri" w:cs="Calibri"/>
          <w:color w:val="000000"/>
        </w:rPr>
        <w:tab/>
        <w:t xml:space="preserve">Kessler RC, Berglund P, Demler O, Jin R, Koretz D, Merikangas KR, et al. The epidemiology of major depressive disorder: results from the National Comorbidity Survey Replication (NCS-R). JAMA. 2003 Jun 18;289(23):3095–105. </w:t>
      </w:r>
    </w:p>
    <w:p w14:paraId="3C4E6BD6" w14:textId="77777777" w:rsidR="007763AB" w:rsidRPr="007763AB" w:rsidRDefault="007763AB" w:rsidP="00CE0766">
      <w:pPr>
        <w:pStyle w:val="Bibliography"/>
        <w:jc w:val="both"/>
        <w:rPr>
          <w:rFonts w:ascii="Calibri" w:cs="Calibri"/>
          <w:color w:val="000000"/>
        </w:rPr>
      </w:pPr>
      <w:r w:rsidRPr="007763AB">
        <w:rPr>
          <w:rFonts w:ascii="Calibri" w:cs="Calibri"/>
          <w:color w:val="000000"/>
        </w:rPr>
        <w:t xml:space="preserve">16. </w:t>
      </w:r>
      <w:r w:rsidRPr="007763AB">
        <w:rPr>
          <w:rFonts w:ascii="Calibri" w:cs="Calibri"/>
          <w:color w:val="000000"/>
        </w:rPr>
        <w:tab/>
        <w:t xml:space="preserve">Keller MC. Gene × Environment Interaction Studies Have Not Properly Controlled for Potential Confounders: The Problem and the (Simple) Solution. Biological Psychiatry. 2014 Jan 1;75(1):18–24. </w:t>
      </w:r>
    </w:p>
    <w:p w14:paraId="41A0E3D1" w14:textId="0297998F" w:rsidR="00E85FC2" w:rsidRPr="00E85FC2" w:rsidRDefault="00E85FC2" w:rsidP="00CE0766">
      <w:pPr>
        <w:pStyle w:val="Bibliography"/>
        <w:jc w:val="both"/>
        <w:rPr>
          <w:b/>
          <w:bCs/>
          <w:color w:val="000000" w:themeColor="text1"/>
        </w:rPr>
      </w:pPr>
      <w:r>
        <w:rPr>
          <w:b/>
          <w:bCs/>
          <w:color w:val="000000" w:themeColor="text1"/>
        </w:rPr>
        <w:fldChar w:fldCharType="end"/>
      </w:r>
    </w:p>
    <w:sectPr w:rsidR="00E85FC2" w:rsidRPr="00E85FC2" w:rsidSect="00732C2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820AC" w14:textId="77777777" w:rsidR="006B2ABB" w:rsidRDefault="006B2ABB" w:rsidP="00052B9E">
      <w:r>
        <w:separator/>
      </w:r>
    </w:p>
  </w:endnote>
  <w:endnote w:type="continuationSeparator" w:id="0">
    <w:p w14:paraId="6B2AF1AC" w14:textId="77777777" w:rsidR="006B2ABB" w:rsidRDefault="006B2ABB" w:rsidP="00052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6626768"/>
      <w:docPartObj>
        <w:docPartGallery w:val="Page Numbers (Bottom of Page)"/>
        <w:docPartUnique/>
      </w:docPartObj>
    </w:sdtPr>
    <w:sdtEndPr>
      <w:rPr>
        <w:rStyle w:val="PageNumber"/>
      </w:rPr>
    </w:sdtEndPr>
    <w:sdtContent>
      <w:p w14:paraId="45E624FA" w14:textId="1C0088A5" w:rsidR="009939F5" w:rsidRDefault="009939F5" w:rsidP="00052B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3F3BCD" w14:textId="77777777" w:rsidR="009939F5" w:rsidRDefault="009939F5" w:rsidP="00052B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0169835"/>
      <w:docPartObj>
        <w:docPartGallery w:val="Page Numbers (Bottom of Page)"/>
        <w:docPartUnique/>
      </w:docPartObj>
    </w:sdtPr>
    <w:sdtEndPr>
      <w:rPr>
        <w:rStyle w:val="PageNumber"/>
      </w:rPr>
    </w:sdtEndPr>
    <w:sdtContent>
      <w:p w14:paraId="4DA434D7" w14:textId="5BA638D8" w:rsidR="009939F5" w:rsidRDefault="009939F5" w:rsidP="00052B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6653A9" w14:textId="77777777" w:rsidR="009939F5" w:rsidRDefault="009939F5" w:rsidP="00052B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AC86D" w14:textId="77777777" w:rsidR="006B2ABB" w:rsidRDefault="006B2ABB" w:rsidP="00052B9E">
      <w:r>
        <w:separator/>
      </w:r>
    </w:p>
  </w:footnote>
  <w:footnote w:type="continuationSeparator" w:id="0">
    <w:p w14:paraId="642D1D1E" w14:textId="77777777" w:rsidR="006B2ABB" w:rsidRDefault="006B2ABB" w:rsidP="00052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25CFF"/>
    <w:multiLevelType w:val="hybridMultilevel"/>
    <w:tmpl w:val="126E4BD4"/>
    <w:lvl w:ilvl="0" w:tplc="8D626C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92E4A"/>
    <w:multiLevelType w:val="hybridMultilevel"/>
    <w:tmpl w:val="20B406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DD1DF7"/>
    <w:multiLevelType w:val="hybridMultilevel"/>
    <w:tmpl w:val="D1E6FAFC"/>
    <w:lvl w:ilvl="0" w:tplc="DBDC46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85C4B"/>
    <w:multiLevelType w:val="hybridMultilevel"/>
    <w:tmpl w:val="6FD85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C4725F7"/>
    <w:multiLevelType w:val="hybridMultilevel"/>
    <w:tmpl w:val="80CA6B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D0F"/>
    <w:rsid w:val="0001473E"/>
    <w:rsid w:val="0002055D"/>
    <w:rsid w:val="0002068E"/>
    <w:rsid w:val="00022DF6"/>
    <w:rsid w:val="00024432"/>
    <w:rsid w:val="00025BCC"/>
    <w:rsid w:val="000271BC"/>
    <w:rsid w:val="000349D6"/>
    <w:rsid w:val="000502B6"/>
    <w:rsid w:val="00052B9E"/>
    <w:rsid w:val="00053232"/>
    <w:rsid w:val="0005606A"/>
    <w:rsid w:val="00061329"/>
    <w:rsid w:val="000619BC"/>
    <w:rsid w:val="00063FF3"/>
    <w:rsid w:val="0007441E"/>
    <w:rsid w:val="0007456E"/>
    <w:rsid w:val="00077D20"/>
    <w:rsid w:val="00086B8E"/>
    <w:rsid w:val="00087202"/>
    <w:rsid w:val="0008721E"/>
    <w:rsid w:val="000936E5"/>
    <w:rsid w:val="000950F0"/>
    <w:rsid w:val="00097EF6"/>
    <w:rsid w:val="000A4F22"/>
    <w:rsid w:val="000B4D56"/>
    <w:rsid w:val="000B6C42"/>
    <w:rsid w:val="000B78A2"/>
    <w:rsid w:val="000C0CCB"/>
    <w:rsid w:val="000C1110"/>
    <w:rsid w:val="000C37B8"/>
    <w:rsid w:val="000D43AC"/>
    <w:rsid w:val="000D77B1"/>
    <w:rsid w:val="000D77DF"/>
    <w:rsid w:val="000D798A"/>
    <w:rsid w:val="000E16E9"/>
    <w:rsid w:val="000E795A"/>
    <w:rsid w:val="000F2B89"/>
    <w:rsid w:val="00102134"/>
    <w:rsid w:val="0010725E"/>
    <w:rsid w:val="00107DB8"/>
    <w:rsid w:val="00113472"/>
    <w:rsid w:val="0011540D"/>
    <w:rsid w:val="001212FC"/>
    <w:rsid w:val="00123324"/>
    <w:rsid w:val="0013220F"/>
    <w:rsid w:val="0013299C"/>
    <w:rsid w:val="00137C4F"/>
    <w:rsid w:val="00142873"/>
    <w:rsid w:val="0016054C"/>
    <w:rsid w:val="00160896"/>
    <w:rsid w:val="001624FD"/>
    <w:rsid w:val="0016686F"/>
    <w:rsid w:val="001709AF"/>
    <w:rsid w:val="0017108F"/>
    <w:rsid w:val="00182C7C"/>
    <w:rsid w:val="001857A3"/>
    <w:rsid w:val="0018743D"/>
    <w:rsid w:val="00192153"/>
    <w:rsid w:val="00196B89"/>
    <w:rsid w:val="00197151"/>
    <w:rsid w:val="00197B8E"/>
    <w:rsid w:val="001A01F2"/>
    <w:rsid w:val="001B1A79"/>
    <w:rsid w:val="001B50AD"/>
    <w:rsid w:val="001D0746"/>
    <w:rsid w:val="001D271F"/>
    <w:rsid w:val="001E2B52"/>
    <w:rsid w:val="001F2406"/>
    <w:rsid w:val="00204D79"/>
    <w:rsid w:val="00213060"/>
    <w:rsid w:val="00220D4A"/>
    <w:rsid w:val="0023398F"/>
    <w:rsid w:val="00241297"/>
    <w:rsid w:val="002438CD"/>
    <w:rsid w:val="0024736C"/>
    <w:rsid w:val="0025747A"/>
    <w:rsid w:val="00262861"/>
    <w:rsid w:val="00270BF9"/>
    <w:rsid w:val="00273AE6"/>
    <w:rsid w:val="002762D6"/>
    <w:rsid w:val="002836E5"/>
    <w:rsid w:val="00284467"/>
    <w:rsid w:val="00285C43"/>
    <w:rsid w:val="0028696D"/>
    <w:rsid w:val="00293142"/>
    <w:rsid w:val="00295656"/>
    <w:rsid w:val="00297B16"/>
    <w:rsid w:val="002A3A90"/>
    <w:rsid w:val="002A5CF7"/>
    <w:rsid w:val="002A771A"/>
    <w:rsid w:val="002B241B"/>
    <w:rsid w:val="002B4446"/>
    <w:rsid w:val="002C2578"/>
    <w:rsid w:val="002D26FD"/>
    <w:rsid w:val="002E0DEC"/>
    <w:rsid w:val="002E5771"/>
    <w:rsid w:val="002E657D"/>
    <w:rsid w:val="002E7469"/>
    <w:rsid w:val="002E7A58"/>
    <w:rsid w:val="002E7EFC"/>
    <w:rsid w:val="002F126E"/>
    <w:rsid w:val="002F225A"/>
    <w:rsid w:val="00300297"/>
    <w:rsid w:val="00305A9C"/>
    <w:rsid w:val="0030609C"/>
    <w:rsid w:val="003241A0"/>
    <w:rsid w:val="0032572E"/>
    <w:rsid w:val="0033305F"/>
    <w:rsid w:val="00334020"/>
    <w:rsid w:val="003362CB"/>
    <w:rsid w:val="00336332"/>
    <w:rsid w:val="00337A6B"/>
    <w:rsid w:val="00340536"/>
    <w:rsid w:val="00343A50"/>
    <w:rsid w:val="003520A5"/>
    <w:rsid w:val="00354375"/>
    <w:rsid w:val="00354C82"/>
    <w:rsid w:val="00354ED0"/>
    <w:rsid w:val="00355B48"/>
    <w:rsid w:val="003608EA"/>
    <w:rsid w:val="00370BC6"/>
    <w:rsid w:val="0037115C"/>
    <w:rsid w:val="00393A56"/>
    <w:rsid w:val="00393EDD"/>
    <w:rsid w:val="003960D2"/>
    <w:rsid w:val="003B1221"/>
    <w:rsid w:val="003B7759"/>
    <w:rsid w:val="003C68FE"/>
    <w:rsid w:val="003C7710"/>
    <w:rsid w:val="003D0DED"/>
    <w:rsid w:val="003E33E9"/>
    <w:rsid w:val="003E5A0F"/>
    <w:rsid w:val="003F0A4D"/>
    <w:rsid w:val="003F327B"/>
    <w:rsid w:val="003F36D8"/>
    <w:rsid w:val="003F52E4"/>
    <w:rsid w:val="004005ED"/>
    <w:rsid w:val="004075BD"/>
    <w:rsid w:val="0041623A"/>
    <w:rsid w:val="0042071B"/>
    <w:rsid w:val="00425B2B"/>
    <w:rsid w:val="00425E9F"/>
    <w:rsid w:val="00427BB7"/>
    <w:rsid w:val="00447086"/>
    <w:rsid w:val="00450612"/>
    <w:rsid w:val="004536B3"/>
    <w:rsid w:val="004555E5"/>
    <w:rsid w:val="00460A00"/>
    <w:rsid w:val="00461007"/>
    <w:rsid w:val="00470130"/>
    <w:rsid w:val="00470D04"/>
    <w:rsid w:val="004749B6"/>
    <w:rsid w:val="00476E77"/>
    <w:rsid w:val="004773A9"/>
    <w:rsid w:val="004848F3"/>
    <w:rsid w:val="004868F8"/>
    <w:rsid w:val="004932A2"/>
    <w:rsid w:val="004B09FB"/>
    <w:rsid w:val="004B456C"/>
    <w:rsid w:val="004C156D"/>
    <w:rsid w:val="004C292E"/>
    <w:rsid w:val="004C7ABF"/>
    <w:rsid w:val="004D5D10"/>
    <w:rsid w:val="004D6823"/>
    <w:rsid w:val="004D703D"/>
    <w:rsid w:val="004E1AFF"/>
    <w:rsid w:val="004E72BB"/>
    <w:rsid w:val="004F2C12"/>
    <w:rsid w:val="004F59D6"/>
    <w:rsid w:val="00502072"/>
    <w:rsid w:val="005026AC"/>
    <w:rsid w:val="005117BD"/>
    <w:rsid w:val="00515DA7"/>
    <w:rsid w:val="00522E36"/>
    <w:rsid w:val="00524F4B"/>
    <w:rsid w:val="005260AF"/>
    <w:rsid w:val="005277CA"/>
    <w:rsid w:val="0054270E"/>
    <w:rsid w:val="005469BE"/>
    <w:rsid w:val="00555FCD"/>
    <w:rsid w:val="00556779"/>
    <w:rsid w:val="00557648"/>
    <w:rsid w:val="005655D5"/>
    <w:rsid w:val="00574F25"/>
    <w:rsid w:val="005850C8"/>
    <w:rsid w:val="005850F3"/>
    <w:rsid w:val="0058658B"/>
    <w:rsid w:val="005A324E"/>
    <w:rsid w:val="005A56DF"/>
    <w:rsid w:val="005B5385"/>
    <w:rsid w:val="005B60FD"/>
    <w:rsid w:val="005C23D1"/>
    <w:rsid w:val="005C3006"/>
    <w:rsid w:val="005C4D7E"/>
    <w:rsid w:val="005C564B"/>
    <w:rsid w:val="005D29B0"/>
    <w:rsid w:val="005F2C11"/>
    <w:rsid w:val="005F71FB"/>
    <w:rsid w:val="005F7834"/>
    <w:rsid w:val="00601E01"/>
    <w:rsid w:val="00610D7F"/>
    <w:rsid w:val="00614C57"/>
    <w:rsid w:val="006155BC"/>
    <w:rsid w:val="00625EAC"/>
    <w:rsid w:val="00625F50"/>
    <w:rsid w:val="00630B6F"/>
    <w:rsid w:val="00643799"/>
    <w:rsid w:val="00644033"/>
    <w:rsid w:val="006448B3"/>
    <w:rsid w:val="00651867"/>
    <w:rsid w:val="00656614"/>
    <w:rsid w:val="006619F3"/>
    <w:rsid w:val="00667390"/>
    <w:rsid w:val="006734C2"/>
    <w:rsid w:val="00673BBA"/>
    <w:rsid w:val="00690E04"/>
    <w:rsid w:val="006937A7"/>
    <w:rsid w:val="00695B23"/>
    <w:rsid w:val="006979DD"/>
    <w:rsid w:val="006A27F5"/>
    <w:rsid w:val="006B07A4"/>
    <w:rsid w:val="006B2ABB"/>
    <w:rsid w:val="006C2122"/>
    <w:rsid w:val="006C3D13"/>
    <w:rsid w:val="006C4B74"/>
    <w:rsid w:val="006C530B"/>
    <w:rsid w:val="006C5ACA"/>
    <w:rsid w:val="006C5B0E"/>
    <w:rsid w:val="006C7300"/>
    <w:rsid w:val="006C7FCB"/>
    <w:rsid w:val="006D0DC2"/>
    <w:rsid w:val="006D2394"/>
    <w:rsid w:val="006E031B"/>
    <w:rsid w:val="006E0688"/>
    <w:rsid w:val="006E16D5"/>
    <w:rsid w:val="006E2564"/>
    <w:rsid w:val="006E28A1"/>
    <w:rsid w:val="006F4A63"/>
    <w:rsid w:val="0071590A"/>
    <w:rsid w:val="007245F5"/>
    <w:rsid w:val="007276A1"/>
    <w:rsid w:val="00732C22"/>
    <w:rsid w:val="00732D0F"/>
    <w:rsid w:val="00735D70"/>
    <w:rsid w:val="0073630D"/>
    <w:rsid w:val="00742349"/>
    <w:rsid w:val="00745833"/>
    <w:rsid w:val="007524A9"/>
    <w:rsid w:val="00755521"/>
    <w:rsid w:val="00756F80"/>
    <w:rsid w:val="00760314"/>
    <w:rsid w:val="0076561A"/>
    <w:rsid w:val="007763AB"/>
    <w:rsid w:val="007813CD"/>
    <w:rsid w:val="00785F28"/>
    <w:rsid w:val="00792CCF"/>
    <w:rsid w:val="00793F7B"/>
    <w:rsid w:val="00794218"/>
    <w:rsid w:val="007A119F"/>
    <w:rsid w:val="007A2DF1"/>
    <w:rsid w:val="007A736D"/>
    <w:rsid w:val="007B4AD9"/>
    <w:rsid w:val="007D1ED2"/>
    <w:rsid w:val="007D4B3B"/>
    <w:rsid w:val="007E54DE"/>
    <w:rsid w:val="007F0007"/>
    <w:rsid w:val="007F536F"/>
    <w:rsid w:val="007F6437"/>
    <w:rsid w:val="00813AD4"/>
    <w:rsid w:val="00814158"/>
    <w:rsid w:val="00820065"/>
    <w:rsid w:val="0082022A"/>
    <w:rsid w:val="00822F55"/>
    <w:rsid w:val="0083033B"/>
    <w:rsid w:val="00830880"/>
    <w:rsid w:val="00831ACD"/>
    <w:rsid w:val="00840816"/>
    <w:rsid w:val="00845B8D"/>
    <w:rsid w:val="00854510"/>
    <w:rsid w:val="00855635"/>
    <w:rsid w:val="00864BD3"/>
    <w:rsid w:val="00866D24"/>
    <w:rsid w:val="00871413"/>
    <w:rsid w:val="008715B7"/>
    <w:rsid w:val="0087757C"/>
    <w:rsid w:val="008806C2"/>
    <w:rsid w:val="0088150C"/>
    <w:rsid w:val="00884473"/>
    <w:rsid w:val="00886531"/>
    <w:rsid w:val="008A413F"/>
    <w:rsid w:val="008A5A38"/>
    <w:rsid w:val="008B05D1"/>
    <w:rsid w:val="008B1467"/>
    <w:rsid w:val="008B7600"/>
    <w:rsid w:val="008C11B1"/>
    <w:rsid w:val="008C23F5"/>
    <w:rsid w:val="008C29F9"/>
    <w:rsid w:val="008D4F2C"/>
    <w:rsid w:val="008D79FB"/>
    <w:rsid w:val="008E3900"/>
    <w:rsid w:val="008E4BCD"/>
    <w:rsid w:val="008E640F"/>
    <w:rsid w:val="008F65AD"/>
    <w:rsid w:val="009007D7"/>
    <w:rsid w:val="0090111F"/>
    <w:rsid w:val="00920145"/>
    <w:rsid w:val="00924A7E"/>
    <w:rsid w:val="00925027"/>
    <w:rsid w:val="009362FC"/>
    <w:rsid w:val="00936A08"/>
    <w:rsid w:val="009477E6"/>
    <w:rsid w:val="00951E0F"/>
    <w:rsid w:val="00953B72"/>
    <w:rsid w:val="00957768"/>
    <w:rsid w:val="00963E65"/>
    <w:rsid w:val="009650C1"/>
    <w:rsid w:val="00967F3C"/>
    <w:rsid w:val="009716DD"/>
    <w:rsid w:val="009822BF"/>
    <w:rsid w:val="009905C4"/>
    <w:rsid w:val="009939F5"/>
    <w:rsid w:val="009A1569"/>
    <w:rsid w:val="009A649B"/>
    <w:rsid w:val="009B4015"/>
    <w:rsid w:val="009C32BC"/>
    <w:rsid w:val="009C45F6"/>
    <w:rsid w:val="009D36FB"/>
    <w:rsid w:val="009D59B3"/>
    <w:rsid w:val="009F35B2"/>
    <w:rsid w:val="009F6872"/>
    <w:rsid w:val="00A06100"/>
    <w:rsid w:val="00A13C74"/>
    <w:rsid w:val="00A14B81"/>
    <w:rsid w:val="00A17235"/>
    <w:rsid w:val="00A21610"/>
    <w:rsid w:val="00A22AE4"/>
    <w:rsid w:val="00A22FBD"/>
    <w:rsid w:val="00A2326F"/>
    <w:rsid w:val="00A31F72"/>
    <w:rsid w:val="00A40917"/>
    <w:rsid w:val="00A476AC"/>
    <w:rsid w:val="00A53E86"/>
    <w:rsid w:val="00A54CA7"/>
    <w:rsid w:val="00A56FB9"/>
    <w:rsid w:val="00A62E0D"/>
    <w:rsid w:val="00A66C15"/>
    <w:rsid w:val="00A67D9C"/>
    <w:rsid w:val="00A77DC8"/>
    <w:rsid w:val="00A80D0F"/>
    <w:rsid w:val="00A837BB"/>
    <w:rsid w:val="00A93892"/>
    <w:rsid w:val="00A96FA8"/>
    <w:rsid w:val="00A971BE"/>
    <w:rsid w:val="00AA48EF"/>
    <w:rsid w:val="00AA53D9"/>
    <w:rsid w:val="00AB5393"/>
    <w:rsid w:val="00AB5D84"/>
    <w:rsid w:val="00AB5D90"/>
    <w:rsid w:val="00AB76FA"/>
    <w:rsid w:val="00AD1BC4"/>
    <w:rsid w:val="00AD73F0"/>
    <w:rsid w:val="00AE0AC8"/>
    <w:rsid w:val="00AE19D4"/>
    <w:rsid w:val="00AE27CB"/>
    <w:rsid w:val="00B1296C"/>
    <w:rsid w:val="00B140C7"/>
    <w:rsid w:val="00B16E87"/>
    <w:rsid w:val="00B2389D"/>
    <w:rsid w:val="00B34713"/>
    <w:rsid w:val="00B360A5"/>
    <w:rsid w:val="00B40E18"/>
    <w:rsid w:val="00B43578"/>
    <w:rsid w:val="00B47088"/>
    <w:rsid w:val="00B50D28"/>
    <w:rsid w:val="00B642DE"/>
    <w:rsid w:val="00B729B8"/>
    <w:rsid w:val="00B80A81"/>
    <w:rsid w:val="00B8545F"/>
    <w:rsid w:val="00B964CB"/>
    <w:rsid w:val="00B969A7"/>
    <w:rsid w:val="00BA13ED"/>
    <w:rsid w:val="00BA2D92"/>
    <w:rsid w:val="00BA6A2A"/>
    <w:rsid w:val="00BC070D"/>
    <w:rsid w:val="00BC65BC"/>
    <w:rsid w:val="00BD25AD"/>
    <w:rsid w:val="00BD34E0"/>
    <w:rsid w:val="00BD4784"/>
    <w:rsid w:val="00BE5CEA"/>
    <w:rsid w:val="00BE6ED8"/>
    <w:rsid w:val="00BF24CD"/>
    <w:rsid w:val="00C0418C"/>
    <w:rsid w:val="00C05EB5"/>
    <w:rsid w:val="00C11499"/>
    <w:rsid w:val="00C147EA"/>
    <w:rsid w:val="00C309FA"/>
    <w:rsid w:val="00C31FC4"/>
    <w:rsid w:val="00C333D9"/>
    <w:rsid w:val="00C36D75"/>
    <w:rsid w:val="00C514EE"/>
    <w:rsid w:val="00C52393"/>
    <w:rsid w:val="00C5479C"/>
    <w:rsid w:val="00C560F9"/>
    <w:rsid w:val="00C61C9B"/>
    <w:rsid w:val="00C638B8"/>
    <w:rsid w:val="00C65535"/>
    <w:rsid w:val="00C7484F"/>
    <w:rsid w:val="00C77D76"/>
    <w:rsid w:val="00C816D9"/>
    <w:rsid w:val="00C858F2"/>
    <w:rsid w:val="00C87558"/>
    <w:rsid w:val="00C91217"/>
    <w:rsid w:val="00C91436"/>
    <w:rsid w:val="00C948F7"/>
    <w:rsid w:val="00CA35AC"/>
    <w:rsid w:val="00CA41A1"/>
    <w:rsid w:val="00CB580D"/>
    <w:rsid w:val="00CB7E74"/>
    <w:rsid w:val="00CC366C"/>
    <w:rsid w:val="00CC5C93"/>
    <w:rsid w:val="00CD071D"/>
    <w:rsid w:val="00CD29CF"/>
    <w:rsid w:val="00CD2BB7"/>
    <w:rsid w:val="00CD3BAD"/>
    <w:rsid w:val="00CD77A5"/>
    <w:rsid w:val="00CE0766"/>
    <w:rsid w:val="00CE7B37"/>
    <w:rsid w:val="00CF048B"/>
    <w:rsid w:val="00CF2FE1"/>
    <w:rsid w:val="00CF375C"/>
    <w:rsid w:val="00D01C10"/>
    <w:rsid w:val="00D05CBD"/>
    <w:rsid w:val="00D1361C"/>
    <w:rsid w:val="00D17495"/>
    <w:rsid w:val="00D2482B"/>
    <w:rsid w:val="00D31139"/>
    <w:rsid w:val="00D31D12"/>
    <w:rsid w:val="00D43A8D"/>
    <w:rsid w:val="00D44BDA"/>
    <w:rsid w:val="00D47A21"/>
    <w:rsid w:val="00D5382C"/>
    <w:rsid w:val="00D55E4C"/>
    <w:rsid w:val="00D65780"/>
    <w:rsid w:val="00D71077"/>
    <w:rsid w:val="00D73F78"/>
    <w:rsid w:val="00D76366"/>
    <w:rsid w:val="00D8211B"/>
    <w:rsid w:val="00D87BF5"/>
    <w:rsid w:val="00D916E7"/>
    <w:rsid w:val="00D91FC6"/>
    <w:rsid w:val="00D94911"/>
    <w:rsid w:val="00DA2003"/>
    <w:rsid w:val="00DA3601"/>
    <w:rsid w:val="00DA44B0"/>
    <w:rsid w:val="00DB1FA9"/>
    <w:rsid w:val="00DB212E"/>
    <w:rsid w:val="00DB3165"/>
    <w:rsid w:val="00DE7769"/>
    <w:rsid w:val="00E06CF6"/>
    <w:rsid w:val="00E151EF"/>
    <w:rsid w:val="00E15AAF"/>
    <w:rsid w:val="00E237D7"/>
    <w:rsid w:val="00E245F6"/>
    <w:rsid w:val="00E27853"/>
    <w:rsid w:val="00E32FB1"/>
    <w:rsid w:val="00E35031"/>
    <w:rsid w:val="00E350A5"/>
    <w:rsid w:val="00E42D4D"/>
    <w:rsid w:val="00E448EA"/>
    <w:rsid w:val="00E55D7D"/>
    <w:rsid w:val="00E56A1D"/>
    <w:rsid w:val="00E603D1"/>
    <w:rsid w:val="00E60BF0"/>
    <w:rsid w:val="00E669F3"/>
    <w:rsid w:val="00E66C76"/>
    <w:rsid w:val="00E711F1"/>
    <w:rsid w:val="00E7367E"/>
    <w:rsid w:val="00E81E36"/>
    <w:rsid w:val="00E82775"/>
    <w:rsid w:val="00E85FC2"/>
    <w:rsid w:val="00E86490"/>
    <w:rsid w:val="00E87A2A"/>
    <w:rsid w:val="00E95FAF"/>
    <w:rsid w:val="00EA1019"/>
    <w:rsid w:val="00EA17D2"/>
    <w:rsid w:val="00EA6E42"/>
    <w:rsid w:val="00EB24EE"/>
    <w:rsid w:val="00ED128C"/>
    <w:rsid w:val="00EE003A"/>
    <w:rsid w:val="00EE4F52"/>
    <w:rsid w:val="00EE5D05"/>
    <w:rsid w:val="00EE7A6C"/>
    <w:rsid w:val="00EF72C6"/>
    <w:rsid w:val="00F00C6A"/>
    <w:rsid w:val="00F06C4F"/>
    <w:rsid w:val="00F074A4"/>
    <w:rsid w:val="00F22EE2"/>
    <w:rsid w:val="00F251F1"/>
    <w:rsid w:val="00F26D13"/>
    <w:rsid w:val="00F27F55"/>
    <w:rsid w:val="00F33265"/>
    <w:rsid w:val="00F35214"/>
    <w:rsid w:val="00F42284"/>
    <w:rsid w:val="00F433E4"/>
    <w:rsid w:val="00F43593"/>
    <w:rsid w:val="00F435BE"/>
    <w:rsid w:val="00F4514D"/>
    <w:rsid w:val="00F5387F"/>
    <w:rsid w:val="00F57246"/>
    <w:rsid w:val="00F6069C"/>
    <w:rsid w:val="00F6436A"/>
    <w:rsid w:val="00F66966"/>
    <w:rsid w:val="00F673F1"/>
    <w:rsid w:val="00F81C14"/>
    <w:rsid w:val="00F828D7"/>
    <w:rsid w:val="00F83ED1"/>
    <w:rsid w:val="00F87CE7"/>
    <w:rsid w:val="00FA148B"/>
    <w:rsid w:val="00FA1609"/>
    <w:rsid w:val="00FA2CA0"/>
    <w:rsid w:val="00FA6279"/>
    <w:rsid w:val="00FB6825"/>
    <w:rsid w:val="00FC0E33"/>
    <w:rsid w:val="00FC516D"/>
    <w:rsid w:val="00FC6018"/>
    <w:rsid w:val="00FD3C76"/>
    <w:rsid w:val="00FD49C6"/>
    <w:rsid w:val="00FF3FE9"/>
    <w:rsid w:val="00FF764C"/>
    <w:rsid w:val="00FF7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E8239"/>
  <w14:defaultImageDpi w14:val="32767"/>
  <w15:chartTrackingRefBased/>
  <w15:docId w15:val="{BD9E4A93-4002-DF49-B527-179B0823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D0F"/>
  </w:style>
  <w:style w:type="paragraph" w:styleId="Heading1">
    <w:name w:val="heading 1"/>
    <w:basedOn w:val="Normal"/>
    <w:next w:val="Normal"/>
    <w:link w:val="Heading1Char"/>
    <w:uiPriority w:val="9"/>
    <w:qFormat/>
    <w:rsid w:val="00F81C1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60FD"/>
    <w:pPr>
      <w:ind w:left="720"/>
      <w:contextualSpacing/>
    </w:pPr>
  </w:style>
  <w:style w:type="paragraph" w:styleId="Footer">
    <w:name w:val="footer"/>
    <w:basedOn w:val="Normal"/>
    <w:link w:val="FooterChar"/>
    <w:uiPriority w:val="99"/>
    <w:unhideWhenUsed/>
    <w:rsid w:val="00052B9E"/>
    <w:pPr>
      <w:tabs>
        <w:tab w:val="center" w:pos="4513"/>
        <w:tab w:val="right" w:pos="9026"/>
      </w:tabs>
    </w:pPr>
  </w:style>
  <w:style w:type="character" w:customStyle="1" w:styleId="FooterChar">
    <w:name w:val="Footer Char"/>
    <w:basedOn w:val="DefaultParagraphFont"/>
    <w:link w:val="Footer"/>
    <w:uiPriority w:val="99"/>
    <w:rsid w:val="00052B9E"/>
  </w:style>
  <w:style w:type="character" w:styleId="PageNumber">
    <w:name w:val="page number"/>
    <w:basedOn w:val="DefaultParagraphFont"/>
    <w:uiPriority w:val="99"/>
    <w:semiHidden/>
    <w:unhideWhenUsed/>
    <w:rsid w:val="00052B9E"/>
  </w:style>
  <w:style w:type="character" w:styleId="CommentReference">
    <w:name w:val="annotation reference"/>
    <w:basedOn w:val="DefaultParagraphFont"/>
    <w:uiPriority w:val="99"/>
    <w:semiHidden/>
    <w:unhideWhenUsed/>
    <w:rsid w:val="008A413F"/>
    <w:rPr>
      <w:sz w:val="16"/>
      <w:szCs w:val="16"/>
    </w:rPr>
  </w:style>
  <w:style w:type="paragraph" w:styleId="CommentText">
    <w:name w:val="annotation text"/>
    <w:basedOn w:val="Normal"/>
    <w:link w:val="CommentTextChar"/>
    <w:uiPriority w:val="99"/>
    <w:unhideWhenUsed/>
    <w:rsid w:val="008A413F"/>
    <w:rPr>
      <w:sz w:val="20"/>
      <w:szCs w:val="20"/>
    </w:rPr>
  </w:style>
  <w:style w:type="character" w:customStyle="1" w:styleId="CommentTextChar">
    <w:name w:val="Comment Text Char"/>
    <w:basedOn w:val="DefaultParagraphFont"/>
    <w:link w:val="CommentText"/>
    <w:uiPriority w:val="99"/>
    <w:rsid w:val="008A413F"/>
    <w:rPr>
      <w:sz w:val="20"/>
      <w:szCs w:val="20"/>
    </w:rPr>
  </w:style>
  <w:style w:type="paragraph" w:styleId="CommentSubject">
    <w:name w:val="annotation subject"/>
    <w:basedOn w:val="CommentText"/>
    <w:next w:val="CommentText"/>
    <w:link w:val="CommentSubjectChar"/>
    <w:uiPriority w:val="99"/>
    <w:semiHidden/>
    <w:unhideWhenUsed/>
    <w:rsid w:val="008A413F"/>
    <w:rPr>
      <w:b/>
      <w:bCs/>
    </w:rPr>
  </w:style>
  <w:style w:type="character" w:customStyle="1" w:styleId="CommentSubjectChar">
    <w:name w:val="Comment Subject Char"/>
    <w:basedOn w:val="CommentTextChar"/>
    <w:link w:val="CommentSubject"/>
    <w:uiPriority w:val="99"/>
    <w:semiHidden/>
    <w:rsid w:val="008A413F"/>
    <w:rPr>
      <w:b/>
      <w:bCs/>
      <w:sz w:val="20"/>
      <w:szCs w:val="20"/>
    </w:rPr>
  </w:style>
  <w:style w:type="paragraph" w:styleId="BalloonText">
    <w:name w:val="Balloon Text"/>
    <w:basedOn w:val="Normal"/>
    <w:link w:val="BalloonTextChar"/>
    <w:uiPriority w:val="99"/>
    <w:semiHidden/>
    <w:unhideWhenUsed/>
    <w:rsid w:val="008A41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13F"/>
    <w:rPr>
      <w:rFonts w:ascii="Times New Roman" w:hAnsi="Times New Roman" w:cs="Times New Roman"/>
      <w:sz w:val="18"/>
      <w:szCs w:val="18"/>
    </w:rPr>
  </w:style>
  <w:style w:type="character" w:styleId="Hyperlink">
    <w:name w:val="Hyperlink"/>
    <w:basedOn w:val="DefaultParagraphFont"/>
    <w:uiPriority w:val="99"/>
    <w:unhideWhenUsed/>
    <w:rsid w:val="005C564B"/>
    <w:rPr>
      <w:color w:val="0563C1" w:themeColor="hyperlink"/>
      <w:u w:val="single"/>
    </w:rPr>
  </w:style>
  <w:style w:type="character" w:customStyle="1" w:styleId="js-separator">
    <w:name w:val="js-separator"/>
    <w:basedOn w:val="DefaultParagraphFont"/>
    <w:rsid w:val="000619BC"/>
  </w:style>
  <w:style w:type="character" w:customStyle="1" w:styleId="Heading1Char">
    <w:name w:val="Heading 1 Char"/>
    <w:basedOn w:val="DefaultParagraphFont"/>
    <w:link w:val="Heading1"/>
    <w:uiPriority w:val="9"/>
    <w:rsid w:val="00F81C14"/>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rsid w:val="00A96FA8"/>
    <w:rPr>
      <w:color w:val="605E5C"/>
      <w:shd w:val="clear" w:color="auto" w:fill="E1DFDD"/>
    </w:rPr>
  </w:style>
  <w:style w:type="paragraph" w:styleId="Revision">
    <w:name w:val="Revision"/>
    <w:hidden/>
    <w:uiPriority w:val="99"/>
    <w:semiHidden/>
    <w:rsid w:val="007F0007"/>
  </w:style>
  <w:style w:type="paragraph" w:styleId="Header">
    <w:name w:val="header"/>
    <w:basedOn w:val="Normal"/>
    <w:link w:val="HeaderChar"/>
    <w:uiPriority w:val="99"/>
    <w:unhideWhenUsed/>
    <w:rsid w:val="00D2482B"/>
    <w:pPr>
      <w:tabs>
        <w:tab w:val="center" w:pos="4513"/>
        <w:tab w:val="right" w:pos="9026"/>
      </w:tabs>
    </w:pPr>
  </w:style>
  <w:style w:type="character" w:customStyle="1" w:styleId="HeaderChar">
    <w:name w:val="Header Char"/>
    <w:basedOn w:val="DefaultParagraphFont"/>
    <w:link w:val="Header"/>
    <w:uiPriority w:val="99"/>
    <w:rsid w:val="00D2482B"/>
  </w:style>
  <w:style w:type="character" w:styleId="FollowedHyperlink">
    <w:name w:val="FollowedHyperlink"/>
    <w:basedOn w:val="DefaultParagraphFont"/>
    <w:uiPriority w:val="99"/>
    <w:semiHidden/>
    <w:unhideWhenUsed/>
    <w:rsid w:val="00A40917"/>
    <w:rPr>
      <w:color w:val="954F72" w:themeColor="followedHyperlink"/>
      <w:u w:val="single"/>
    </w:rPr>
  </w:style>
  <w:style w:type="paragraph" w:styleId="Bibliography">
    <w:name w:val="Bibliography"/>
    <w:basedOn w:val="Normal"/>
    <w:next w:val="Normal"/>
    <w:uiPriority w:val="37"/>
    <w:unhideWhenUsed/>
    <w:rsid w:val="00E85FC2"/>
    <w:pPr>
      <w:tabs>
        <w:tab w:val="left" w:pos="500"/>
      </w:tabs>
      <w:spacing w:after="240"/>
      <w:ind w:left="504" w:hanging="504"/>
    </w:pPr>
  </w:style>
  <w:style w:type="paragraph" w:styleId="NormalWeb">
    <w:name w:val="Normal (Web)"/>
    <w:basedOn w:val="Normal"/>
    <w:uiPriority w:val="99"/>
    <w:unhideWhenUsed/>
    <w:rsid w:val="00732C2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49394">
      <w:bodyDiv w:val="1"/>
      <w:marLeft w:val="0"/>
      <w:marRight w:val="0"/>
      <w:marTop w:val="0"/>
      <w:marBottom w:val="0"/>
      <w:divBdr>
        <w:top w:val="none" w:sz="0" w:space="0" w:color="auto"/>
        <w:left w:val="none" w:sz="0" w:space="0" w:color="auto"/>
        <w:bottom w:val="none" w:sz="0" w:space="0" w:color="auto"/>
        <w:right w:val="none" w:sz="0" w:space="0" w:color="auto"/>
      </w:divBdr>
    </w:div>
    <w:div w:id="260571198">
      <w:bodyDiv w:val="1"/>
      <w:marLeft w:val="0"/>
      <w:marRight w:val="0"/>
      <w:marTop w:val="0"/>
      <w:marBottom w:val="0"/>
      <w:divBdr>
        <w:top w:val="none" w:sz="0" w:space="0" w:color="auto"/>
        <w:left w:val="none" w:sz="0" w:space="0" w:color="auto"/>
        <w:bottom w:val="none" w:sz="0" w:space="0" w:color="auto"/>
        <w:right w:val="none" w:sz="0" w:space="0" w:color="auto"/>
      </w:divBdr>
    </w:div>
    <w:div w:id="286199065">
      <w:bodyDiv w:val="1"/>
      <w:marLeft w:val="0"/>
      <w:marRight w:val="0"/>
      <w:marTop w:val="0"/>
      <w:marBottom w:val="0"/>
      <w:divBdr>
        <w:top w:val="none" w:sz="0" w:space="0" w:color="auto"/>
        <w:left w:val="none" w:sz="0" w:space="0" w:color="auto"/>
        <w:bottom w:val="none" w:sz="0" w:space="0" w:color="auto"/>
        <w:right w:val="none" w:sz="0" w:space="0" w:color="auto"/>
      </w:divBdr>
    </w:div>
    <w:div w:id="355733402">
      <w:bodyDiv w:val="1"/>
      <w:marLeft w:val="0"/>
      <w:marRight w:val="0"/>
      <w:marTop w:val="0"/>
      <w:marBottom w:val="0"/>
      <w:divBdr>
        <w:top w:val="none" w:sz="0" w:space="0" w:color="auto"/>
        <w:left w:val="none" w:sz="0" w:space="0" w:color="auto"/>
        <w:bottom w:val="none" w:sz="0" w:space="0" w:color="auto"/>
        <w:right w:val="none" w:sz="0" w:space="0" w:color="auto"/>
      </w:divBdr>
    </w:div>
    <w:div w:id="473570737">
      <w:bodyDiv w:val="1"/>
      <w:marLeft w:val="0"/>
      <w:marRight w:val="0"/>
      <w:marTop w:val="0"/>
      <w:marBottom w:val="0"/>
      <w:divBdr>
        <w:top w:val="none" w:sz="0" w:space="0" w:color="auto"/>
        <w:left w:val="none" w:sz="0" w:space="0" w:color="auto"/>
        <w:bottom w:val="none" w:sz="0" w:space="0" w:color="auto"/>
        <w:right w:val="none" w:sz="0" w:space="0" w:color="auto"/>
      </w:divBdr>
    </w:div>
    <w:div w:id="537933088">
      <w:bodyDiv w:val="1"/>
      <w:marLeft w:val="0"/>
      <w:marRight w:val="0"/>
      <w:marTop w:val="0"/>
      <w:marBottom w:val="0"/>
      <w:divBdr>
        <w:top w:val="none" w:sz="0" w:space="0" w:color="auto"/>
        <w:left w:val="none" w:sz="0" w:space="0" w:color="auto"/>
        <w:bottom w:val="none" w:sz="0" w:space="0" w:color="auto"/>
        <w:right w:val="none" w:sz="0" w:space="0" w:color="auto"/>
      </w:divBdr>
    </w:div>
    <w:div w:id="586694796">
      <w:bodyDiv w:val="1"/>
      <w:marLeft w:val="0"/>
      <w:marRight w:val="0"/>
      <w:marTop w:val="0"/>
      <w:marBottom w:val="0"/>
      <w:divBdr>
        <w:top w:val="none" w:sz="0" w:space="0" w:color="auto"/>
        <w:left w:val="none" w:sz="0" w:space="0" w:color="auto"/>
        <w:bottom w:val="none" w:sz="0" w:space="0" w:color="auto"/>
        <w:right w:val="none" w:sz="0" w:space="0" w:color="auto"/>
      </w:divBdr>
    </w:div>
    <w:div w:id="633290270">
      <w:bodyDiv w:val="1"/>
      <w:marLeft w:val="0"/>
      <w:marRight w:val="0"/>
      <w:marTop w:val="0"/>
      <w:marBottom w:val="0"/>
      <w:divBdr>
        <w:top w:val="none" w:sz="0" w:space="0" w:color="auto"/>
        <w:left w:val="none" w:sz="0" w:space="0" w:color="auto"/>
        <w:bottom w:val="none" w:sz="0" w:space="0" w:color="auto"/>
        <w:right w:val="none" w:sz="0" w:space="0" w:color="auto"/>
      </w:divBdr>
    </w:div>
    <w:div w:id="694312711">
      <w:bodyDiv w:val="1"/>
      <w:marLeft w:val="0"/>
      <w:marRight w:val="0"/>
      <w:marTop w:val="0"/>
      <w:marBottom w:val="0"/>
      <w:divBdr>
        <w:top w:val="none" w:sz="0" w:space="0" w:color="auto"/>
        <w:left w:val="none" w:sz="0" w:space="0" w:color="auto"/>
        <w:bottom w:val="none" w:sz="0" w:space="0" w:color="auto"/>
        <w:right w:val="none" w:sz="0" w:space="0" w:color="auto"/>
      </w:divBdr>
      <w:divsChild>
        <w:div w:id="759259387">
          <w:marLeft w:val="0"/>
          <w:marRight w:val="0"/>
          <w:marTop w:val="0"/>
          <w:marBottom w:val="0"/>
          <w:divBdr>
            <w:top w:val="none" w:sz="0" w:space="0" w:color="auto"/>
            <w:left w:val="none" w:sz="0" w:space="0" w:color="auto"/>
            <w:bottom w:val="none" w:sz="0" w:space="0" w:color="auto"/>
            <w:right w:val="none" w:sz="0" w:space="0" w:color="auto"/>
          </w:divBdr>
          <w:divsChild>
            <w:div w:id="359935397">
              <w:marLeft w:val="0"/>
              <w:marRight w:val="0"/>
              <w:marTop w:val="0"/>
              <w:marBottom w:val="0"/>
              <w:divBdr>
                <w:top w:val="none" w:sz="0" w:space="0" w:color="auto"/>
                <w:left w:val="none" w:sz="0" w:space="0" w:color="auto"/>
                <w:bottom w:val="none" w:sz="0" w:space="0" w:color="auto"/>
                <w:right w:val="none" w:sz="0" w:space="0" w:color="auto"/>
              </w:divBdr>
              <w:divsChild>
                <w:div w:id="20081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20021">
      <w:bodyDiv w:val="1"/>
      <w:marLeft w:val="0"/>
      <w:marRight w:val="0"/>
      <w:marTop w:val="0"/>
      <w:marBottom w:val="0"/>
      <w:divBdr>
        <w:top w:val="none" w:sz="0" w:space="0" w:color="auto"/>
        <w:left w:val="none" w:sz="0" w:space="0" w:color="auto"/>
        <w:bottom w:val="none" w:sz="0" w:space="0" w:color="auto"/>
        <w:right w:val="none" w:sz="0" w:space="0" w:color="auto"/>
      </w:divBdr>
    </w:div>
    <w:div w:id="787548095">
      <w:bodyDiv w:val="1"/>
      <w:marLeft w:val="0"/>
      <w:marRight w:val="0"/>
      <w:marTop w:val="0"/>
      <w:marBottom w:val="0"/>
      <w:divBdr>
        <w:top w:val="none" w:sz="0" w:space="0" w:color="auto"/>
        <w:left w:val="none" w:sz="0" w:space="0" w:color="auto"/>
        <w:bottom w:val="none" w:sz="0" w:space="0" w:color="auto"/>
        <w:right w:val="none" w:sz="0" w:space="0" w:color="auto"/>
      </w:divBdr>
    </w:div>
    <w:div w:id="820466190">
      <w:bodyDiv w:val="1"/>
      <w:marLeft w:val="0"/>
      <w:marRight w:val="0"/>
      <w:marTop w:val="0"/>
      <w:marBottom w:val="0"/>
      <w:divBdr>
        <w:top w:val="none" w:sz="0" w:space="0" w:color="auto"/>
        <w:left w:val="none" w:sz="0" w:space="0" w:color="auto"/>
        <w:bottom w:val="none" w:sz="0" w:space="0" w:color="auto"/>
        <w:right w:val="none" w:sz="0" w:space="0" w:color="auto"/>
      </w:divBdr>
    </w:div>
    <w:div w:id="976839841">
      <w:bodyDiv w:val="1"/>
      <w:marLeft w:val="0"/>
      <w:marRight w:val="0"/>
      <w:marTop w:val="0"/>
      <w:marBottom w:val="0"/>
      <w:divBdr>
        <w:top w:val="none" w:sz="0" w:space="0" w:color="auto"/>
        <w:left w:val="none" w:sz="0" w:space="0" w:color="auto"/>
        <w:bottom w:val="none" w:sz="0" w:space="0" w:color="auto"/>
        <w:right w:val="none" w:sz="0" w:space="0" w:color="auto"/>
      </w:divBdr>
    </w:div>
    <w:div w:id="1121073183">
      <w:bodyDiv w:val="1"/>
      <w:marLeft w:val="0"/>
      <w:marRight w:val="0"/>
      <w:marTop w:val="0"/>
      <w:marBottom w:val="0"/>
      <w:divBdr>
        <w:top w:val="none" w:sz="0" w:space="0" w:color="auto"/>
        <w:left w:val="none" w:sz="0" w:space="0" w:color="auto"/>
        <w:bottom w:val="none" w:sz="0" w:space="0" w:color="auto"/>
        <w:right w:val="none" w:sz="0" w:space="0" w:color="auto"/>
      </w:divBdr>
    </w:div>
    <w:div w:id="1201165800">
      <w:bodyDiv w:val="1"/>
      <w:marLeft w:val="0"/>
      <w:marRight w:val="0"/>
      <w:marTop w:val="0"/>
      <w:marBottom w:val="0"/>
      <w:divBdr>
        <w:top w:val="none" w:sz="0" w:space="0" w:color="auto"/>
        <w:left w:val="none" w:sz="0" w:space="0" w:color="auto"/>
        <w:bottom w:val="none" w:sz="0" w:space="0" w:color="auto"/>
        <w:right w:val="none" w:sz="0" w:space="0" w:color="auto"/>
      </w:divBdr>
      <w:divsChild>
        <w:div w:id="945648837">
          <w:marLeft w:val="0"/>
          <w:marRight w:val="0"/>
          <w:marTop w:val="0"/>
          <w:marBottom w:val="0"/>
          <w:divBdr>
            <w:top w:val="none" w:sz="0" w:space="0" w:color="auto"/>
            <w:left w:val="none" w:sz="0" w:space="0" w:color="auto"/>
            <w:bottom w:val="none" w:sz="0" w:space="0" w:color="auto"/>
            <w:right w:val="none" w:sz="0" w:space="0" w:color="auto"/>
          </w:divBdr>
          <w:divsChild>
            <w:div w:id="1541940030">
              <w:marLeft w:val="0"/>
              <w:marRight w:val="0"/>
              <w:marTop w:val="0"/>
              <w:marBottom w:val="0"/>
              <w:divBdr>
                <w:top w:val="none" w:sz="0" w:space="0" w:color="auto"/>
                <w:left w:val="none" w:sz="0" w:space="0" w:color="auto"/>
                <w:bottom w:val="none" w:sz="0" w:space="0" w:color="auto"/>
                <w:right w:val="none" w:sz="0" w:space="0" w:color="auto"/>
              </w:divBdr>
              <w:divsChild>
                <w:div w:id="298731370">
                  <w:marLeft w:val="0"/>
                  <w:marRight w:val="0"/>
                  <w:marTop w:val="0"/>
                  <w:marBottom w:val="0"/>
                  <w:divBdr>
                    <w:top w:val="none" w:sz="0" w:space="0" w:color="auto"/>
                    <w:left w:val="none" w:sz="0" w:space="0" w:color="auto"/>
                    <w:bottom w:val="none" w:sz="0" w:space="0" w:color="auto"/>
                    <w:right w:val="none" w:sz="0" w:space="0" w:color="auto"/>
                  </w:divBdr>
                </w:div>
              </w:divsChild>
            </w:div>
            <w:div w:id="1420251672">
              <w:marLeft w:val="0"/>
              <w:marRight w:val="0"/>
              <w:marTop w:val="0"/>
              <w:marBottom w:val="0"/>
              <w:divBdr>
                <w:top w:val="none" w:sz="0" w:space="0" w:color="auto"/>
                <w:left w:val="none" w:sz="0" w:space="0" w:color="auto"/>
                <w:bottom w:val="none" w:sz="0" w:space="0" w:color="auto"/>
                <w:right w:val="none" w:sz="0" w:space="0" w:color="auto"/>
              </w:divBdr>
              <w:divsChild>
                <w:div w:id="481045089">
                  <w:marLeft w:val="0"/>
                  <w:marRight w:val="0"/>
                  <w:marTop w:val="0"/>
                  <w:marBottom w:val="0"/>
                  <w:divBdr>
                    <w:top w:val="none" w:sz="0" w:space="0" w:color="auto"/>
                    <w:left w:val="none" w:sz="0" w:space="0" w:color="auto"/>
                    <w:bottom w:val="none" w:sz="0" w:space="0" w:color="auto"/>
                    <w:right w:val="none" w:sz="0" w:space="0" w:color="auto"/>
                  </w:divBdr>
                </w:div>
              </w:divsChild>
            </w:div>
            <w:div w:id="1809200984">
              <w:marLeft w:val="0"/>
              <w:marRight w:val="0"/>
              <w:marTop w:val="0"/>
              <w:marBottom w:val="0"/>
              <w:divBdr>
                <w:top w:val="none" w:sz="0" w:space="0" w:color="auto"/>
                <w:left w:val="none" w:sz="0" w:space="0" w:color="auto"/>
                <w:bottom w:val="none" w:sz="0" w:space="0" w:color="auto"/>
                <w:right w:val="none" w:sz="0" w:space="0" w:color="auto"/>
              </w:divBdr>
              <w:divsChild>
                <w:div w:id="355274162">
                  <w:marLeft w:val="0"/>
                  <w:marRight w:val="0"/>
                  <w:marTop w:val="0"/>
                  <w:marBottom w:val="0"/>
                  <w:divBdr>
                    <w:top w:val="none" w:sz="0" w:space="0" w:color="auto"/>
                    <w:left w:val="none" w:sz="0" w:space="0" w:color="auto"/>
                    <w:bottom w:val="none" w:sz="0" w:space="0" w:color="auto"/>
                    <w:right w:val="none" w:sz="0" w:space="0" w:color="auto"/>
                  </w:divBdr>
                </w:div>
              </w:divsChild>
            </w:div>
            <w:div w:id="557471902">
              <w:marLeft w:val="0"/>
              <w:marRight w:val="0"/>
              <w:marTop w:val="0"/>
              <w:marBottom w:val="0"/>
              <w:divBdr>
                <w:top w:val="none" w:sz="0" w:space="0" w:color="auto"/>
                <w:left w:val="none" w:sz="0" w:space="0" w:color="auto"/>
                <w:bottom w:val="none" w:sz="0" w:space="0" w:color="auto"/>
                <w:right w:val="none" w:sz="0" w:space="0" w:color="auto"/>
              </w:divBdr>
              <w:divsChild>
                <w:div w:id="996762051">
                  <w:marLeft w:val="0"/>
                  <w:marRight w:val="0"/>
                  <w:marTop w:val="0"/>
                  <w:marBottom w:val="0"/>
                  <w:divBdr>
                    <w:top w:val="none" w:sz="0" w:space="0" w:color="auto"/>
                    <w:left w:val="none" w:sz="0" w:space="0" w:color="auto"/>
                    <w:bottom w:val="none" w:sz="0" w:space="0" w:color="auto"/>
                    <w:right w:val="none" w:sz="0" w:space="0" w:color="auto"/>
                  </w:divBdr>
                </w:div>
              </w:divsChild>
            </w:div>
            <w:div w:id="1317539033">
              <w:marLeft w:val="0"/>
              <w:marRight w:val="0"/>
              <w:marTop w:val="0"/>
              <w:marBottom w:val="0"/>
              <w:divBdr>
                <w:top w:val="none" w:sz="0" w:space="0" w:color="auto"/>
                <w:left w:val="none" w:sz="0" w:space="0" w:color="auto"/>
                <w:bottom w:val="none" w:sz="0" w:space="0" w:color="auto"/>
                <w:right w:val="none" w:sz="0" w:space="0" w:color="auto"/>
              </w:divBdr>
              <w:divsChild>
                <w:div w:id="954672696">
                  <w:marLeft w:val="0"/>
                  <w:marRight w:val="0"/>
                  <w:marTop w:val="0"/>
                  <w:marBottom w:val="0"/>
                  <w:divBdr>
                    <w:top w:val="none" w:sz="0" w:space="0" w:color="auto"/>
                    <w:left w:val="none" w:sz="0" w:space="0" w:color="auto"/>
                    <w:bottom w:val="none" w:sz="0" w:space="0" w:color="auto"/>
                    <w:right w:val="none" w:sz="0" w:space="0" w:color="auto"/>
                  </w:divBdr>
                </w:div>
              </w:divsChild>
            </w:div>
            <w:div w:id="1648436551">
              <w:marLeft w:val="0"/>
              <w:marRight w:val="0"/>
              <w:marTop w:val="0"/>
              <w:marBottom w:val="0"/>
              <w:divBdr>
                <w:top w:val="none" w:sz="0" w:space="0" w:color="auto"/>
                <w:left w:val="none" w:sz="0" w:space="0" w:color="auto"/>
                <w:bottom w:val="none" w:sz="0" w:space="0" w:color="auto"/>
                <w:right w:val="none" w:sz="0" w:space="0" w:color="auto"/>
              </w:divBdr>
              <w:divsChild>
                <w:div w:id="1577201780">
                  <w:marLeft w:val="0"/>
                  <w:marRight w:val="0"/>
                  <w:marTop w:val="0"/>
                  <w:marBottom w:val="0"/>
                  <w:divBdr>
                    <w:top w:val="none" w:sz="0" w:space="0" w:color="auto"/>
                    <w:left w:val="none" w:sz="0" w:space="0" w:color="auto"/>
                    <w:bottom w:val="none" w:sz="0" w:space="0" w:color="auto"/>
                    <w:right w:val="none" w:sz="0" w:space="0" w:color="auto"/>
                  </w:divBdr>
                </w:div>
              </w:divsChild>
            </w:div>
            <w:div w:id="1118645114">
              <w:marLeft w:val="0"/>
              <w:marRight w:val="0"/>
              <w:marTop w:val="0"/>
              <w:marBottom w:val="0"/>
              <w:divBdr>
                <w:top w:val="none" w:sz="0" w:space="0" w:color="auto"/>
                <w:left w:val="none" w:sz="0" w:space="0" w:color="auto"/>
                <w:bottom w:val="none" w:sz="0" w:space="0" w:color="auto"/>
                <w:right w:val="none" w:sz="0" w:space="0" w:color="auto"/>
              </w:divBdr>
              <w:divsChild>
                <w:div w:id="881526172">
                  <w:marLeft w:val="0"/>
                  <w:marRight w:val="0"/>
                  <w:marTop w:val="0"/>
                  <w:marBottom w:val="0"/>
                  <w:divBdr>
                    <w:top w:val="none" w:sz="0" w:space="0" w:color="auto"/>
                    <w:left w:val="none" w:sz="0" w:space="0" w:color="auto"/>
                    <w:bottom w:val="none" w:sz="0" w:space="0" w:color="auto"/>
                    <w:right w:val="none" w:sz="0" w:space="0" w:color="auto"/>
                  </w:divBdr>
                </w:div>
              </w:divsChild>
            </w:div>
            <w:div w:id="1753505517">
              <w:marLeft w:val="0"/>
              <w:marRight w:val="0"/>
              <w:marTop w:val="0"/>
              <w:marBottom w:val="0"/>
              <w:divBdr>
                <w:top w:val="none" w:sz="0" w:space="0" w:color="auto"/>
                <w:left w:val="none" w:sz="0" w:space="0" w:color="auto"/>
                <w:bottom w:val="none" w:sz="0" w:space="0" w:color="auto"/>
                <w:right w:val="none" w:sz="0" w:space="0" w:color="auto"/>
              </w:divBdr>
              <w:divsChild>
                <w:div w:id="1866864074">
                  <w:marLeft w:val="0"/>
                  <w:marRight w:val="0"/>
                  <w:marTop w:val="0"/>
                  <w:marBottom w:val="0"/>
                  <w:divBdr>
                    <w:top w:val="none" w:sz="0" w:space="0" w:color="auto"/>
                    <w:left w:val="none" w:sz="0" w:space="0" w:color="auto"/>
                    <w:bottom w:val="none" w:sz="0" w:space="0" w:color="auto"/>
                    <w:right w:val="none" w:sz="0" w:space="0" w:color="auto"/>
                  </w:divBdr>
                </w:div>
              </w:divsChild>
            </w:div>
            <w:div w:id="807434486">
              <w:marLeft w:val="0"/>
              <w:marRight w:val="0"/>
              <w:marTop w:val="0"/>
              <w:marBottom w:val="0"/>
              <w:divBdr>
                <w:top w:val="none" w:sz="0" w:space="0" w:color="auto"/>
                <w:left w:val="none" w:sz="0" w:space="0" w:color="auto"/>
                <w:bottom w:val="none" w:sz="0" w:space="0" w:color="auto"/>
                <w:right w:val="none" w:sz="0" w:space="0" w:color="auto"/>
              </w:divBdr>
              <w:divsChild>
                <w:div w:id="1418097083">
                  <w:marLeft w:val="0"/>
                  <w:marRight w:val="0"/>
                  <w:marTop w:val="0"/>
                  <w:marBottom w:val="0"/>
                  <w:divBdr>
                    <w:top w:val="none" w:sz="0" w:space="0" w:color="auto"/>
                    <w:left w:val="none" w:sz="0" w:space="0" w:color="auto"/>
                    <w:bottom w:val="none" w:sz="0" w:space="0" w:color="auto"/>
                    <w:right w:val="none" w:sz="0" w:space="0" w:color="auto"/>
                  </w:divBdr>
                </w:div>
              </w:divsChild>
            </w:div>
            <w:div w:id="442310109">
              <w:marLeft w:val="0"/>
              <w:marRight w:val="0"/>
              <w:marTop w:val="0"/>
              <w:marBottom w:val="0"/>
              <w:divBdr>
                <w:top w:val="none" w:sz="0" w:space="0" w:color="auto"/>
                <w:left w:val="none" w:sz="0" w:space="0" w:color="auto"/>
                <w:bottom w:val="none" w:sz="0" w:space="0" w:color="auto"/>
                <w:right w:val="none" w:sz="0" w:space="0" w:color="auto"/>
              </w:divBdr>
              <w:divsChild>
                <w:div w:id="742072416">
                  <w:marLeft w:val="0"/>
                  <w:marRight w:val="0"/>
                  <w:marTop w:val="0"/>
                  <w:marBottom w:val="0"/>
                  <w:divBdr>
                    <w:top w:val="none" w:sz="0" w:space="0" w:color="auto"/>
                    <w:left w:val="none" w:sz="0" w:space="0" w:color="auto"/>
                    <w:bottom w:val="none" w:sz="0" w:space="0" w:color="auto"/>
                    <w:right w:val="none" w:sz="0" w:space="0" w:color="auto"/>
                  </w:divBdr>
                </w:div>
              </w:divsChild>
            </w:div>
            <w:div w:id="1687974612">
              <w:marLeft w:val="0"/>
              <w:marRight w:val="0"/>
              <w:marTop w:val="0"/>
              <w:marBottom w:val="0"/>
              <w:divBdr>
                <w:top w:val="none" w:sz="0" w:space="0" w:color="auto"/>
                <w:left w:val="none" w:sz="0" w:space="0" w:color="auto"/>
                <w:bottom w:val="none" w:sz="0" w:space="0" w:color="auto"/>
                <w:right w:val="none" w:sz="0" w:space="0" w:color="auto"/>
              </w:divBdr>
              <w:divsChild>
                <w:div w:id="700859896">
                  <w:marLeft w:val="0"/>
                  <w:marRight w:val="0"/>
                  <w:marTop w:val="0"/>
                  <w:marBottom w:val="0"/>
                  <w:divBdr>
                    <w:top w:val="none" w:sz="0" w:space="0" w:color="auto"/>
                    <w:left w:val="none" w:sz="0" w:space="0" w:color="auto"/>
                    <w:bottom w:val="none" w:sz="0" w:space="0" w:color="auto"/>
                    <w:right w:val="none" w:sz="0" w:space="0" w:color="auto"/>
                  </w:divBdr>
                </w:div>
              </w:divsChild>
            </w:div>
            <w:div w:id="202445162">
              <w:marLeft w:val="0"/>
              <w:marRight w:val="0"/>
              <w:marTop w:val="0"/>
              <w:marBottom w:val="0"/>
              <w:divBdr>
                <w:top w:val="none" w:sz="0" w:space="0" w:color="auto"/>
                <w:left w:val="none" w:sz="0" w:space="0" w:color="auto"/>
                <w:bottom w:val="none" w:sz="0" w:space="0" w:color="auto"/>
                <w:right w:val="none" w:sz="0" w:space="0" w:color="auto"/>
              </w:divBdr>
              <w:divsChild>
                <w:div w:id="1434207254">
                  <w:marLeft w:val="0"/>
                  <w:marRight w:val="0"/>
                  <w:marTop w:val="0"/>
                  <w:marBottom w:val="0"/>
                  <w:divBdr>
                    <w:top w:val="none" w:sz="0" w:space="0" w:color="auto"/>
                    <w:left w:val="none" w:sz="0" w:space="0" w:color="auto"/>
                    <w:bottom w:val="none" w:sz="0" w:space="0" w:color="auto"/>
                    <w:right w:val="none" w:sz="0" w:space="0" w:color="auto"/>
                  </w:divBdr>
                </w:div>
              </w:divsChild>
            </w:div>
            <w:div w:id="2009015746">
              <w:marLeft w:val="0"/>
              <w:marRight w:val="0"/>
              <w:marTop w:val="0"/>
              <w:marBottom w:val="0"/>
              <w:divBdr>
                <w:top w:val="none" w:sz="0" w:space="0" w:color="auto"/>
                <w:left w:val="none" w:sz="0" w:space="0" w:color="auto"/>
                <w:bottom w:val="none" w:sz="0" w:space="0" w:color="auto"/>
                <w:right w:val="none" w:sz="0" w:space="0" w:color="auto"/>
              </w:divBdr>
              <w:divsChild>
                <w:div w:id="434446294">
                  <w:marLeft w:val="0"/>
                  <w:marRight w:val="0"/>
                  <w:marTop w:val="0"/>
                  <w:marBottom w:val="0"/>
                  <w:divBdr>
                    <w:top w:val="none" w:sz="0" w:space="0" w:color="auto"/>
                    <w:left w:val="none" w:sz="0" w:space="0" w:color="auto"/>
                    <w:bottom w:val="none" w:sz="0" w:space="0" w:color="auto"/>
                    <w:right w:val="none" w:sz="0" w:space="0" w:color="auto"/>
                  </w:divBdr>
                </w:div>
              </w:divsChild>
            </w:div>
            <w:div w:id="1960718581">
              <w:marLeft w:val="0"/>
              <w:marRight w:val="0"/>
              <w:marTop w:val="0"/>
              <w:marBottom w:val="0"/>
              <w:divBdr>
                <w:top w:val="none" w:sz="0" w:space="0" w:color="auto"/>
                <w:left w:val="none" w:sz="0" w:space="0" w:color="auto"/>
                <w:bottom w:val="none" w:sz="0" w:space="0" w:color="auto"/>
                <w:right w:val="none" w:sz="0" w:space="0" w:color="auto"/>
              </w:divBdr>
              <w:divsChild>
                <w:div w:id="471872909">
                  <w:marLeft w:val="0"/>
                  <w:marRight w:val="0"/>
                  <w:marTop w:val="0"/>
                  <w:marBottom w:val="0"/>
                  <w:divBdr>
                    <w:top w:val="none" w:sz="0" w:space="0" w:color="auto"/>
                    <w:left w:val="none" w:sz="0" w:space="0" w:color="auto"/>
                    <w:bottom w:val="none" w:sz="0" w:space="0" w:color="auto"/>
                    <w:right w:val="none" w:sz="0" w:space="0" w:color="auto"/>
                  </w:divBdr>
                </w:div>
              </w:divsChild>
            </w:div>
            <w:div w:id="242688696">
              <w:marLeft w:val="0"/>
              <w:marRight w:val="0"/>
              <w:marTop w:val="0"/>
              <w:marBottom w:val="0"/>
              <w:divBdr>
                <w:top w:val="none" w:sz="0" w:space="0" w:color="auto"/>
                <w:left w:val="none" w:sz="0" w:space="0" w:color="auto"/>
                <w:bottom w:val="none" w:sz="0" w:space="0" w:color="auto"/>
                <w:right w:val="none" w:sz="0" w:space="0" w:color="auto"/>
              </w:divBdr>
              <w:divsChild>
                <w:div w:id="1055814084">
                  <w:marLeft w:val="0"/>
                  <w:marRight w:val="0"/>
                  <w:marTop w:val="0"/>
                  <w:marBottom w:val="0"/>
                  <w:divBdr>
                    <w:top w:val="none" w:sz="0" w:space="0" w:color="auto"/>
                    <w:left w:val="none" w:sz="0" w:space="0" w:color="auto"/>
                    <w:bottom w:val="none" w:sz="0" w:space="0" w:color="auto"/>
                    <w:right w:val="none" w:sz="0" w:space="0" w:color="auto"/>
                  </w:divBdr>
                </w:div>
              </w:divsChild>
            </w:div>
            <w:div w:id="368917267">
              <w:marLeft w:val="0"/>
              <w:marRight w:val="0"/>
              <w:marTop w:val="0"/>
              <w:marBottom w:val="0"/>
              <w:divBdr>
                <w:top w:val="none" w:sz="0" w:space="0" w:color="auto"/>
                <w:left w:val="none" w:sz="0" w:space="0" w:color="auto"/>
                <w:bottom w:val="none" w:sz="0" w:space="0" w:color="auto"/>
                <w:right w:val="none" w:sz="0" w:space="0" w:color="auto"/>
              </w:divBdr>
              <w:divsChild>
                <w:div w:id="1891453481">
                  <w:marLeft w:val="0"/>
                  <w:marRight w:val="0"/>
                  <w:marTop w:val="0"/>
                  <w:marBottom w:val="0"/>
                  <w:divBdr>
                    <w:top w:val="none" w:sz="0" w:space="0" w:color="auto"/>
                    <w:left w:val="none" w:sz="0" w:space="0" w:color="auto"/>
                    <w:bottom w:val="none" w:sz="0" w:space="0" w:color="auto"/>
                    <w:right w:val="none" w:sz="0" w:space="0" w:color="auto"/>
                  </w:divBdr>
                </w:div>
              </w:divsChild>
            </w:div>
            <w:div w:id="1898082950">
              <w:marLeft w:val="0"/>
              <w:marRight w:val="0"/>
              <w:marTop w:val="0"/>
              <w:marBottom w:val="0"/>
              <w:divBdr>
                <w:top w:val="none" w:sz="0" w:space="0" w:color="auto"/>
                <w:left w:val="none" w:sz="0" w:space="0" w:color="auto"/>
                <w:bottom w:val="none" w:sz="0" w:space="0" w:color="auto"/>
                <w:right w:val="none" w:sz="0" w:space="0" w:color="auto"/>
              </w:divBdr>
              <w:divsChild>
                <w:div w:id="1618025917">
                  <w:marLeft w:val="0"/>
                  <w:marRight w:val="0"/>
                  <w:marTop w:val="0"/>
                  <w:marBottom w:val="0"/>
                  <w:divBdr>
                    <w:top w:val="none" w:sz="0" w:space="0" w:color="auto"/>
                    <w:left w:val="none" w:sz="0" w:space="0" w:color="auto"/>
                    <w:bottom w:val="none" w:sz="0" w:space="0" w:color="auto"/>
                    <w:right w:val="none" w:sz="0" w:space="0" w:color="auto"/>
                  </w:divBdr>
                </w:div>
              </w:divsChild>
            </w:div>
            <w:div w:id="1204901519">
              <w:marLeft w:val="0"/>
              <w:marRight w:val="0"/>
              <w:marTop w:val="0"/>
              <w:marBottom w:val="0"/>
              <w:divBdr>
                <w:top w:val="none" w:sz="0" w:space="0" w:color="auto"/>
                <w:left w:val="none" w:sz="0" w:space="0" w:color="auto"/>
                <w:bottom w:val="none" w:sz="0" w:space="0" w:color="auto"/>
                <w:right w:val="none" w:sz="0" w:space="0" w:color="auto"/>
              </w:divBdr>
              <w:divsChild>
                <w:div w:id="804390113">
                  <w:marLeft w:val="0"/>
                  <w:marRight w:val="0"/>
                  <w:marTop w:val="0"/>
                  <w:marBottom w:val="0"/>
                  <w:divBdr>
                    <w:top w:val="none" w:sz="0" w:space="0" w:color="auto"/>
                    <w:left w:val="none" w:sz="0" w:space="0" w:color="auto"/>
                    <w:bottom w:val="none" w:sz="0" w:space="0" w:color="auto"/>
                    <w:right w:val="none" w:sz="0" w:space="0" w:color="auto"/>
                  </w:divBdr>
                </w:div>
              </w:divsChild>
            </w:div>
            <w:div w:id="370305160">
              <w:marLeft w:val="0"/>
              <w:marRight w:val="0"/>
              <w:marTop w:val="0"/>
              <w:marBottom w:val="0"/>
              <w:divBdr>
                <w:top w:val="none" w:sz="0" w:space="0" w:color="auto"/>
                <w:left w:val="none" w:sz="0" w:space="0" w:color="auto"/>
                <w:bottom w:val="none" w:sz="0" w:space="0" w:color="auto"/>
                <w:right w:val="none" w:sz="0" w:space="0" w:color="auto"/>
              </w:divBdr>
              <w:divsChild>
                <w:div w:id="1464735926">
                  <w:marLeft w:val="0"/>
                  <w:marRight w:val="0"/>
                  <w:marTop w:val="0"/>
                  <w:marBottom w:val="0"/>
                  <w:divBdr>
                    <w:top w:val="none" w:sz="0" w:space="0" w:color="auto"/>
                    <w:left w:val="none" w:sz="0" w:space="0" w:color="auto"/>
                    <w:bottom w:val="none" w:sz="0" w:space="0" w:color="auto"/>
                    <w:right w:val="none" w:sz="0" w:space="0" w:color="auto"/>
                  </w:divBdr>
                </w:div>
              </w:divsChild>
            </w:div>
            <w:div w:id="2108034056">
              <w:marLeft w:val="0"/>
              <w:marRight w:val="0"/>
              <w:marTop w:val="0"/>
              <w:marBottom w:val="0"/>
              <w:divBdr>
                <w:top w:val="none" w:sz="0" w:space="0" w:color="auto"/>
                <w:left w:val="none" w:sz="0" w:space="0" w:color="auto"/>
                <w:bottom w:val="none" w:sz="0" w:space="0" w:color="auto"/>
                <w:right w:val="none" w:sz="0" w:space="0" w:color="auto"/>
              </w:divBdr>
              <w:divsChild>
                <w:div w:id="1566797181">
                  <w:marLeft w:val="0"/>
                  <w:marRight w:val="0"/>
                  <w:marTop w:val="0"/>
                  <w:marBottom w:val="0"/>
                  <w:divBdr>
                    <w:top w:val="none" w:sz="0" w:space="0" w:color="auto"/>
                    <w:left w:val="none" w:sz="0" w:space="0" w:color="auto"/>
                    <w:bottom w:val="none" w:sz="0" w:space="0" w:color="auto"/>
                    <w:right w:val="none" w:sz="0" w:space="0" w:color="auto"/>
                  </w:divBdr>
                </w:div>
              </w:divsChild>
            </w:div>
            <w:div w:id="28920912">
              <w:marLeft w:val="0"/>
              <w:marRight w:val="0"/>
              <w:marTop w:val="0"/>
              <w:marBottom w:val="0"/>
              <w:divBdr>
                <w:top w:val="none" w:sz="0" w:space="0" w:color="auto"/>
                <w:left w:val="none" w:sz="0" w:space="0" w:color="auto"/>
                <w:bottom w:val="none" w:sz="0" w:space="0" w:color="auto"/>
                <w:right w:val="none" w:sz="0" w:space="0" w:color="auto"/>
              </w:divBdr>
              <w:divsChild>
                <w:div w:id="149517323">
                  <w:marLeft w:val="0"/>
                  <w:marRight w:val="0"/>
                  <w:marTop w:val="0"/>
                  <w:marBottom w:val="0"/>
                  <w:divBdr>
                    <w:top w:val="none" w:sz="0" w:space="0" w:color="auto"/>
                    <w:left w:val="none" w:sz="0" w:space="0" w:color="auto"/>
                    <w:bottom w:val="none" w:sz="0" w:space="0" w:color="auto"/>
                    <w:right w:val="none" w:sz="0" w:space="0" w:color="auto"/>
                  </w:divBdr>
                </w:div>
              </w:divsChild>
            </w:div>
            <w:div w:id="1810510080">
              <w:marLeft w:val="0"/>
              <w:marRight w:val="0"/>
              <w:marTop w:val="0"/>
              <w:marBottom w:val="0"/>
              <w:divBdr>
                <w:top w:val="none" w:sz="0" w:space="0" w:color="auto"/>
                <w:left w:val="none" w:sz="0" w:space="0" w:color="auto"/>
                <w:bottom w:val="none" w:sz="0" w:space="0" w:color="auto"/>
                <w:right w:val="none" w:sz="0" w:space="0" w:color="auto"/>
              </w:divBdr>
              <w:divsChild>
                <w:div w:id="947854991">
                  <w:marLeft w:val="0"/>
                  <w:marRight w:val="0"/>
                  <w:marTop w:val="0"/>
                  <w:marBottom w:val="0"/>
                  <w:divBdr>
                    <w:top w:val="none" w:sz="0" w:space="0" w:color="auto"/>
                    <w:left w:val="none" w:sz="0" w:space="0" w:color="auto"/>
                    <w:bottom w:val="none" w:sz="0" w:space="0" w:color="auto"/>
                    <w:right w:val="none" w:sz="0" w:space="0" w:color="auto"/>
                  </w:divBdr>
                </w:div>
              </w:divsChild>
            </w:div>
            <w:div w:id="1690059938">
              <w:marLeft w:val="0"/>
              <w:marRight w:val="0"/>
              <w:marTop w:val="0"/>
              <w:marBottom w:val="0"/>
              <w:divBdr>
                <w:top w:val="none" w:sz="0" w:space="0" w:color="auto"/>
                <w:left w:val="none" w:sz="0" w:space="0" w:color="auto"/>
                <w:bottom w:val="none" w:sz="0" w:space="0" w:color="auto"/>
                <w:right w:val="none" w:sz="0" w:space="0" w:color="auto"/>
              </w:divBdr>
              <w:divsChild>
                <w:div w:id="1547526640">
                  <w:marLeft w:val="0"/>
                  <w:marRight w:val="0"/>
                  <w:marTop w:val="0"/>
                  <w:marBottom w:val="0"/>
                  <w:divBdr>
                    <w:top w:val="none" w:sz="0" w:space="0" w:color="auto"/>
                    <w:left w:val="none" w:sz="0" w:space="0" w:color="auto"/>
                    <w:bottom w:val="none" w:sz="0" w:space="0" w:color="auto"/>
                    <w:right w:val="none" w:sz="0" w:space="0" w:color="auto"/>
                  </w:divBdr>
                </w:div>
              </w:divsChild>
            </w:div>
            <w:div w:id="1912737287">
              <w:marLeft w:val="0"/>
              <w:marRight w:val="0"/>
              <w:marTop w:val="0"/>
              <w:marBottom w:val="0"/>
              <w:divBdr>
                <w:top w:val="none" w:sz="0" w:space="0" w:color="auto"/>
                <w:left w:val="none" w:sz="0" w:space="0" w:color="auto"/>
                <w:bottom w:val="none" w:sz="0" w:space="0" w:color="auto"/>
                <w:right w:val="none" w:sz="0" w:space="0" w:color="auto"/>
              </w:divBdr>
              <w:divsChild>
                <w:div w:id="594746019">
                  <w:marLeft w:val="0"/>
                  <w:marRight w:val="0"/>
                  <w:marTop w:val="0"/>
                  <w:marBottom w:val="0"/>
                  <w:divBdr>
                    <w:top w:val="none" w:sz="0" w:space="0" w:color="auto"/>
                    <w:left w:val="none" w:sz="0" w:space="0" w:color="auto"/>
                    <w:bottom w:val="none" w:sz="0" w:space="0" w:color="auto"/>
                    <w:right w:val="none" w:sz="0" w:space="0" w:color="auto"/>
                  </w:divBdr>
                </w:div>
              </w:divsChild>
            </w:div>
            <w:div w:id="219444897">
              <w:marLeft w:val="0"/>
              <w:marRight w:val="0"/>
              <w:marTop w:val="0"/>
              <w:marBottom w:val="0"/>
              <w:divBdr>
                <w:top w:val="none" w:sz="0" w:space="0" w:color="auto"/>
                <w:left w:val="none" w:sz="0" w:space="0" w:color="auto"/>
                <w:bottom w:val="none" w:sz="0" w:space="0" w:color="auto"/>
                <w:right w:val="none" w:sz="0" w:space="0" w:color="auto"/>
              </w:divBdr>
              <w:divsChild>
                <w:div w:id="973023522">
                  <w:marLeft w:val="0"/>
                  <w:marRight w:val="0"/>
                  <w:marTop w:val="0"/>
                  <w:marBottom w:val="0"/>
                  <w:divBdr>
                    <w:top w:val="none" w:sz="0" w:space="0" w:color="auto"/>
                    <w:left w:val="none" w:sz="0" w:space="0" w:color="auto"/>
                    <w:bottom w:val="none" w:sz="0" w:space="0" w:color="auto"/>
                    <w:right w:val="none" w:sz="0" w:space="0" w:color="auto"/>
                  </w:divBdr>
                </w:div>
              </w:divsChild>
            </w:div>
            <w:div w:id="1174153285">
              <w:marLeft w:val="0"/>
              <w:marRight w:val="0"/>
              <w:marTop w:val="0"/>
              <w:marBottom w:val="0"/>
              <w:divBdr>
                <w:top w:val="none" w:sz="0" w:space="0" w:color="auto"/>
                <w:left w:val="none" w:sz="0" w:space="0" w:color="auto"/>
                <w:bottom w:val="none" w:sz="0" w:space="0" w:color="auto"/>
                <w:right w:val="none" w:sz="0" w:space="0" w:color="auto"/>
              </w:divBdr>
              <w:divsChild>
                <w:div w:id="708073350">
                  <w:marLeft w:val="0"/>
                  <w:marRight w:val="0"/>
                  <w:marTop w:val="0"/>
                  <w:marBottom w:val="0"/>
                  <w:divBdr>
                    <w:top w:val="none" w:sz="0" w:space="0" w:color="auto"/>
                    <w:left w:val="none" w:sz="0" w:space="0" w:color="auto"/>
                    <w:bottom w:val="none" w:sz="0" w:space="0" w:color="auto"/>
                    <w:right w:val="none" w:sz="0" w:space="0" w:color="auto"/>
                  </w:divBdr>
                </w:div>
              </w:divsChild>
            </w:div>
            <w:div w:id="2032796539">
              <w:marLeft w:val="0"/>
              <w:marRight w:val="0"/>
              <w:marTop w:val="0"/>
              <w:marBottom w:val="0"/>
              <w:divBdr>
                <w:top w:val="none" w:sz="0" w:space="0" w:color="auto"/>
                <w:left w:val="none" w:sz="0" w:space="0" w:color="auto"/>
                <w:bottom w:val="none" w:sz="0" w:space="0" w:color="auto"/>
                <w:right w:val="none" w:sz="0" w:space="0" w:color="auto"/>
              </w:divBdr>
              <w:divsChild>
                <w:div w:id="1902322937">
                  <w:marLeft w:val="0"/>
                  <w:marRight w:val="0"/>
                  <w:marTop w:val="0"/>
                  <w:marBottom w:val="0"/>
                  <w:divBdr>
                    <w:top w:val="none" w:sz="0" w:space="0" w:color="auto"/>
                    <w:left w:val="none" w:sz="0" w:space="0" w:color="auto"/>
                    <w:bottom w:val="none" w:sz="0" w:space="0" w:color="auto"/>
                    <w:right w:val="none" w:sz="0" w:space="0" w:color="auto"/>
                  </w:divBdr>
                </w:div>
              </w:divsChild>
            </w:div>
            <w:div w:id="390541389">
              <w:marLeft w:val="0"/>
              <w:marRight w:val="0"/>
              <w:marTop w:val="0"/>
              <w:marBottom w:val="0"/>
              <w:divBdr>
                <w:top w:val="none" w:sz="0" w:space="0" w:color="auto"/>
                <w:left w:val="none" w:sz="0" w:space="0" w:color="auto"/>
                <w:bottom w:val="none" w:sz="0" w:space="0" w:color="auto"/>
                <w:right w:val="none" w:sz="0" w:space="0" w:color="auto"/>
              </w:divBdr>
              <w:divsChild>
                <w:div w:id="434593202">
                  <w:marLeft w:val="0"/>
                  <w:marRight w:val="0"/>
                  <w:marTop w:val="0"/>
                  <w:marBottom w:val="0"/>
                  <w:divBdr>
                    <w:top w:val="none" w:sz="0" w:space="0" w:color="auto"/>
                    <w:left w:val="none" w:sz="0" w:space="0" w:color="auto"/>
                    <w:bottom w:val="none" w:sz="0" w:space="0" w:color="auto"/>
                    <w:right w:val="none" w:sz="0" w:space="0" w:color="auto"/>
                  </w:divBdr>
                </w:div>
              </w:divsChild>
            </w:div>
            <w:div w:id="1467158254">
              <w:marLeft w:val="0"/>
              <w:marRight w:val="0"/>
              <w:marTop w:val="0"/>
              <w:marBottom w:val="0"/>
              <w:divBdr>
                <w:top w:val="none" w:sz="0" w:space="0" w:color="auto"/>
                <w:left w:val="none" w:sz="0" w:space="0" w:color="auto"/>
                <w:bottom w:val="none" w:sz="0" w:space="0" w:color="auto"/>
                <w:right w:val="none" w:sz="0" w:space="0" w:color="auto"/>
              </w:divBdr>
              <w:divsChild>
                <w:div w:id="468785172">
                  <w:marLeft w:val="0"/>
                  <w:marRight w:val="0"/>
                  <w:marTop w:val="0"/>
                  <w:marBottom w:val="0"/>
                  <w:divBdr>
                    <w:top w:val="none" w:sz="0" w:space="0" w:color="auto"/>
                    <w:left w:val="none" w:sz="0" w:space="0" w:color="auto"/>
                    <w:bottom w:val="none" w:sz="0" w:space="0" w:color="auto"/>
                    <w:right w:val="none" w:sz="0" w:space="0" w:color="auto"/>
                  </w:divBdr>
                </w:div>
              </w:divsChild>
            </w:div>
            <w:div w:id="792212947">
              <w:marLeft w:val="0"/>
              <w:marRight w:val="0"/>
              <w:marTop w:val="0"/>
              <w:marBottom w:val="0"/>
              <w:divBdr>
                <w:top w:val="none" w:sz="0" w:space="0" w:color="auto"/>
                <w:left w:val="none" w:sz="0" w:space="0" w:color="auto"/>
                <w:bottom w:val="none" w:sz="0" w:space="0" w:color="auto"/>
                <w:right w:val="none" w:sz="0" w:space="0" w:color="auto"/>
              </w:divBdr>
              <w:divsChild>
                <w:div w:id="1596862252">
                  <w:marLeft w:val="0"/>
                  <w:marRight w:val="0"/>
                  <w:marTop w:val="0"/>
                  <w:marBottom w:val="0"/>
                  <w:divBdr>
                    <w:top w:val="none" w:sz="0" w:space="0" w:color="auto"/>
                    <w:left w:val="none" w:sz="0" w:space="0" w:color="auto"/>
                    <w:bottom w:val="none" w:sz="0" w:space="0" w:color="auto"/>
                    <w:right w:val="none" w:sz="0" w:space="0" w:color="auto"/>
                  </w:divBdr>
                </w:div>
              </w:divsChild>
            </w:div>
            <w:div w:id="157231524">
              <w:marLeft w:val="0"/>
              <w:marRight w:val="0"/>
              <w:marTop w:val="0"/>
              <w:marBottom w:val="0"/>
              <w:divBdr>
                <w:top w:val="none" w:sz="0" w:space="0" w:color="auto"/>
                <w:left w:val="none" w:sz="0" w:space="0" w:color="auto"/>
                <w:bottom w:val="none" w:sz="0" w:space="0" w:color="auto"/>
                <w:right w:val="none" w:sz="0" w:space="0" w:color="auto"/>
              </w:divBdr>
              <w:divsChild>
                <w:div w:id="1934699897">
                  <w:marLeft w:val="0"/>
                  <w:marRight w:val="0"/>
                  <w:marTop w:val="0"/>
                  <w:marBottom w:val="0"/>
                  <w:divBdr>
                    <w:top w:val="none" w:sz="0" w:space="0" w:color="auto"/>
                    <w:left w:val="none" w:sz="0" w:space="0" w:color="auto"/>
                    <w:bottom w:val="none" w:sz="0" w:space="0" w:color="auto"/>
                    <w:right w:val="none" w:sz="0" w:space="0" w:color="auto"/>
                  </w:divBdr>
                </w:div>
              </w:divsChild>
            </w:div>
            <w:div w:id="1135756824">
              <w:marLeft w:val="0"/>
              <w:marRight w:val="0"/>
              <w:marTop w:val="0"/>
              <w:marBottom w:val="0"/>
              <w:divBdr>
                <w:top w:val="none" w:sz="0" w:space="0" w:color="auto"/>
                <w:left w:val="none" w:sz="0" w:space="0" w:color="auto"/>
                <w:bottom w:val="none" w:sz="0" w:space="0" w:color="auto"/>
                <w:right w:val="none" w:sz="0" w:space="0" w:color="auto"/>
              </w:divBdr>
              <w:divsChild>
                <w:div w:id="406077556">
                  <w:marLeft w:val="0"/>
                  <w:marRight w:val="0"/>
                  <w:marTop w:val="0"/>
                  <w:marBottom w:val="0"/>
                  <w:divBdr>
                    <w:top w:val="none" w:sz="0" w:space="0" w:color="auto"/>
                    <w:left w:val="none" w:sz="0" w:space="0" w:color="auto"/>
                    <w:bottom w:val="none" w:sz="0" w:space="0" w:color="auto"/>
                    <w:right w:val="none" w:sz="0" w:space="0" w:color="auto"/>
                  </w:divBdr>
                </w:div>
              </w:divsChild>
            </w:div>
            <w:div w:id="1423263236">
              <w:marLeft w:val="0"/>
              <w:marRight w:val="0"/>
              <w:marTop w:val="0"/>
              <w:marBottom w:val="0"/>
              <w:divBdr>
                <w:top w:val="none" w:sz="0" w:space="0" w:color="auto"/>
                <w:left w:val="none" w:sz="0" w:space="0" w:color="auto"/>
                <w:bottom w:val="none" w:sz="0" w:space="0" w:color="auto"/>
                <w:right w:val="none" w:sz="0" w:space="0" w:color="auto"/>
              </w:divBdr>
              <w:divsChild>
                <w:div w:id="604532846">
                  <w:marLeft w:val="0"/>
                  <w:marRight w:val="0"/>
                  <w:marTop w:val="0"/>
                  <w:marBottom w:val="0"/>
                  <w:divBdr>
                    <w:top w:val="none" w:sz="0" w:space="0" w:color="auto"/>
                    <w:left w:val="none" w:sz="0" w:space="0" w:color="auto"/>
                    <w:bottom w:val="none" w:sz="0" w:space="0" w:color="auto"/>
                    <w:right w:val="none" w:sz="0" w:space="0" w:color="auto"/>
                  </w:divBdr>
                </w:div>
              </w:divsChild>
            </w:div>
            <w:div w:id="1221289497">
              <w:marLeft w:val="0"/>
              <w:marRight w:val="0"/>
              <w:marTop w:val="0"/>
              <w:marBottom w:val="0"/>
              <w:divBdr>
                <w:top w:val="none" w:sz="0" w:space="0" w:color="auto"/>
                <w:left w:val="none" w:sz="0" w:space="0" w:color="auto"/>
                <w:bottom w:val="none" w:sz="0" w:space="0" w:color="auto"/>
                <w:right w:val="none" w:sz="0" w:space="0" w:color="auto"/>
              </w:divBdr>
              <w:divsChild>
                <w:div w:id="489367970">
                  <w:marLeft w:val="0"/>
                  <w:marRight w:val="0"/>
                  <w:marTop w:val="0"/>
                  <w:marBottom w:val="0"/>
                  <w:divBdr>
                    <w:top w:val="none" w:sz="0" w:space="0" w:color="auto"/>
                    <w:left w:val="none" w:sz="0" w:space="0" w:color="auto"/>
                    <w:bottom w:val="none" w:sz="0" w:space="0" w:color="auto"/>
                    <w:right w:val="none" w:sz="0" w:space="0" w:color="auto"/>
                  </w:divBdr>
                </w:div>
              </w:divsChild>
            </w:div>
            <w:div w:id="1662394692">
              <w:marLeft w:val="0"/>
              <w:marRight w:val="0"/>
              <w:marTop w:val="0"/>
              <w:marBottom w:val="0"/>
              <w:divBdr>
                <w:top w:val="none" w:sz="0" w:space="0" w:color="auto"/>
                <w:left w:val="none" w:sz="0" w:space="0" w:color="auto"/>
                <w:bottom w:val="none" w:sz="0" w:space="0" w:color="auto"/>
                <w:right w:val="none" w:sz="0" w:space="0" w:color="auto"/>
              </w:divBdr>
              <w:divsChild>
                <w:div w:id="1823035533">
                  <w:marLeft w:val="0"/>
                  <w:marRight w:val="0"/>
                  <w:marTop w:val="0"/>
                  <w:marBottom w:val="0"/>
                  <w:divBdr>
                    <w:top w:val="none" w:sz="0" w:space="0" w:color="auto"/>
                    <w:left w:val="none" w:sz="0" w:space="0" w:color="auto"/>
                    <w:bottom w:val="none" w:sz="0" w:space="0" w:color="auto"/>
                    <w:right w:val="none" w:sz="0" w:space="0" w:color="auto"/>
                  </w:divBdr>
                </w:div>
              </w:divsChild>
            </w:div>
            <w:div w:id="230581280">
              <w:marLeft w:val="0"/>
              <w:marRight w:val="0"/>
              <w:marTop w:val="0"/>
              <w:marBottom w:val="0"/>
              <w:divBdr>
                <w:top w:val="none" w:sz="0" w:space="0" w:color="auto"/>
                <w:left w:val="none" w:sz="0" w:space="0" w:color="auto"/>
                <w:bottom w:val="none" w:sz="0" w:space="0" w:color="auto"/>
                <w:right w:val="none" w:sz="0" w:space="0" w:color="auto"/>
              </w:divBdr>
              <w:divsChild>
                <w:div w:id="915437974">
                  <w:marLeft w:val="0"/>
                  <w:marRight w:val="0"/>
                  <w:marTop w:val="0"/>
                  <w:marBottom w:val="0"/>
                  <w:divBdr>
                    <w:top w:val="none" w:sz="0" w:space="0" w:color="auto"/>
                    <w:left w:val="none" w:sz="0" w:space="0" w:color="auto"/>
                    <w:bottom w:val="none" w:sz="0" w:space="0" w:color="auto"/>
                    <w:right w:val="none" w:sz="0" w:space="0" w:color="auto"/>
                  </w:divBdr>
                </w:div>
              </w:divsChild>
            </w:div>
            <w:div w:id="1825388540">
              <w:marLeft w:val="0"/>
              <w:marRight w:val="0"/>
              <w:marTop w:val="0"/>
              <w:marBottom w:val="0"/>
              <w:divBdr>
                <w:top w:val="none" w:sz="0" w:space="0" w:color="auto"/>
                <w:left w:val="none" w:sz="0" w:space="0" w:color="auto"/>
                <w:bottom w:val="none" w:sz="0" w:space="0" w:color="auto"/>
                <w:right w:val="none" w:sz="0" w:space="0" w:color="auto"/>
              </w:divBdr>
              <w:divsChild>
                <w:div w:id="1136217126">
                  <w:marLeft w:val="0"/>
                  <w:marRight w:val="0"/>
                  <w:marTop w:val="0"/>
                  <w:marBottom w:val="0"/>
                  <w:divBdr>
                    <w:top w:val="none" w:sz="0" w:space="0" w:color="auto"/>
                    <w:left w:val="none" w:sz="0" w:space="0" w:color="auto"/>
                    <w:bottom w:val="none" w:sz="0" w:space="0" w:color="auto"/>
                    <w:right w:val="none" w:sz="0" w:space="0" w:color="auto"/>
                  </w:divBdr>
                </w:div>
              </w:divsChild>
            </w:div>
            <w:div w:id="1549105881">
              <w:marLeft w:val="0"/>
              <w:marRight w:val="0"/>
              <w:marTop w:val="0"/>
              <w:marBottom w:val="0"/>
              <w:divBdr>
                <w:top w:val="none" w:sz="0" w:space="0" w:color="auto"/>
                <w:left w:val="none" w:sz="0" w:space="0" w:color="auto"/>
                <w:bottom w:val="none" w:sz="0" w:space="0" w:color="auto"/>
                <w:right w:val="none" w:sz="0" w:space="0" w:color="auto"/>
              </w:divBdr>
              <w:divsChild>
                <w:div w:id="1285775649">
                  <w:marLeft w:val="0"/>
                  <w:marRight w:val="0"/>
                  <w:marTop w:val="0"/>
                  <w:marBottom w:val="0"/>
                  <w:divBdr>
                    <w:top w:val="none" w:sz="0" w:space="0" w:color="auto"/>
                    <w:left w:val="none" w:sz="0" w:space="0" w:color="auto"/>
                    <w:bottom w:val="none" w:sz="0" w:space="0" w:color="auto"/>
                    <w:right w:val="none" w:sz="0" w:space="0" w:color="auto"/>
                  </w:divBdr>
                </w:div>
              </w:divsChild>
            </w:div>
            <w:div w:id="2126845325">
              <w:marLeft w:val="0"/>
              <w:marRight w:val="0"/>
              <w:marTop w:val="0"/>
              <w:marBottom w:val="0"/>
              <w:divBdr>
                <w:top w:val="none" w:sz="0" w:space="0" w:color="auto"/>
                <w:left w:val="none" w:sz="0" w:space="0" w:color="auto"/>
                <w:bottom w:val="none" w:sz="0" w:space="0" w:color="auto"/>
                <w:right w:val="none" w:sz="0" w:space="0" w:color="auto"/>
              </w:divBdr>
              <w:divsChild>
                <w:div w:id="281809758">
                  <w:marLeft w:val="0"/>
                  <w:marRight w:val="0"/>
                  <w:marTop w:val="0"/>
                  <w:marBottom w:val="0"/>
                  <w:divBdr>
                    <w:top w:val="none" w:sz="0" w:space="0" w:color="auto"/>
                    <w:left w:val="none" w:sz="0" w:space="0" w:color="auto"/>
                    <w:bottom w:val="none" w:sz="0" w:space="0" w:color="auto"/>
                    <w:right w:val="none" w:sz="0" w:space="0" w:color="auto"/>
                  </w:divBdr>
                </w:div>
              </w:divsChild>
            </w:div>
            <w:div w:id="305861314">
              <w:marLeft w:val="0"/>
              <w:marRight w:val="0"/>
              <w:marTop w:val="0"/>
              <w:marBottom w:val="0"/>
              <w:divBdr>
                <w:top w:val="none" w:sz="0" w:space="0" w:color="auto"/>
                <w:left w:val="none" w:sz="0" w:space="0" w:color="auto"/>
                <w:bottom w:val="none" w:sz="0" w:space="0" w:color="auto"/>
                <w:right w:val="none" w:sz="0" w:space="0" w:color="auto"/>
              </w:divBdr>
              <w:divsChild>
                <w:div w:id="1632901285">
                  <w:marLeft w:val="0"/>
                  <w:marRight w:val="0"/>
                  <w:marTop w:val="0"/>
                  <w:marBottom w:val="0"/>
                  <w:divBdr>
                    <w:top w:val="none" w:sz="0" w:space="0" w:color="auto"/>
                    <w:left w:val="none" w:sz="0" w:space="0" w:color="auto"/>
                    <w:bottom w:val="none" w:sz="0" w:space="0" w:color="auto"/>
                    <w:right w:val="none" w:sz="0" w:space="0" w:color="auto"/>
                  </w:divBdr>
                </w:div>
              </w:divsChild>
            </w:div>
            <w:div w:id="1771852378">
              <w:marLeft w:val="0"/>
              <w:marRight w:val="0"/>
              <w:marTop w:val="0"/>
              <w:marBottom w:val="0"/>
              <w:divBdr>
                <w:top w:val="none" w:sz="0" w:space="0" w:color="auto"/>
                <w:left w:val="none" w:sz="0" w:space="0" w:color="auto"/>
                <w:bottom w:val="none" w:sz="0" w:space="0" w:color="auto"/>
                <w:right w:val="none" w:sz="0" w:space="0" w:color="auto"/>
              </w:divBdr>
              <w:divsChild>
                <w:div w:id="803543635">
                  <w:marLeft w:val="0"/>
                  <w:marRight w:val="0"/>
                  <w:marTop w:val="0"/>
                  <w:marBottom w:val="0"/>
                  <w:divBdr>
                    <w:top w:val="none" w:sz="0" w:space="0" w:color="auto"/>
                    <w:left w:val="none" w:sz="0" w:space="0" w:color="auto"/>
                    <w:bottom w:val="none" w:sz="0" w:space="0" w:color="auto"/>
                    <w:right w:val="none" w:sz="0" w:space="0" w:color="auto"/>
                  </w:divBdr>
                </w:div>
              </w:divsChild>
            </w:div>
            <w:div w:id="245385515">
              <w:marLeft w:val="0"/>
              <w:marRight w:val="0"/>
              <w:marTop w:val="0"/>
              <w:marBottom w:val="0"/>
              <w:divBdr>
                <w:top w:val="none" w:sz="0" w:space="0" w:color="auto"/>
                <w:left w:val="none" w:sz="0" w:space="0" w:color="auto"/>
                <w:bottom w:val="none" w:sz="0" w:space="0" w:color="auto"/>
                <w:right w:val="none" w:sz="0" w:space="0" w:color="auto"/>
              </w:divBdr>
              <w:divsChild>
                <w:div w:id="1783067646">
                  <w:marLeft w:val="0"/>
                  <w:marRight w:val="0"/>
                  <w:marTop w:val="0"/>
                  <w:marBottom w:val="0"/>
                  <w:divBdr>
                    <w:top w:val="none" w:sz="0" w:space="0" w:color="auto"/>
                    <w:left w:val="none" w:sz="0" w:space="0" w:color="auto"/>
                    <w:bottom w:val="none" w:sz="0" w:space="0" w:color="auto"/>
                    <w:right w:val="none" w:sz="0" w:space="0" w:color="auto"/>
                  </w:divBdr>
                </w:div>
              </w:divsChild>
            </w:div>
            <w:div w:id="1122655740">
              <w:marLeft w:val="0"/>
              <w:marRight w:val="0"/>
              <w:marTop w:val="0"/>
              <w:marBottom w:val="0"/>
              <w:divBdr>
                <w:top w:val="none" w:sz="0" w:space="0" w:color="auto"/>
                <w:left w:val="none" w:sz="0" w:space="0" w:color="auto"/>
                <w:bottom w:val="none" w:sz="0" w:space="0" w:color="auto"/>
                <w:right w:val="none" w:sz="0" w:space="0" w:color="auto"/>
              </w:divBdr>
              <w:divsChild>
                <w:div w:id="410852462">
                  <w:marLeft w:val="0"/>
                  <w:marRight w:val="0"/>
                  <w:marTop w:val="0"/>
                  <w:marBottom w:val="0"/>
                  <w:divBdr>
                    <w:top w:val="none" w:sz="0" w:space="0" w:color="auto"/>
                    <w:left w:val="none" w:sz="0" w:space="0" w:color="auto"/>
                    <w:bottom w:val="none" w:sz="0" w:space="0" w:color="auto"/>
                    <w:right w:val="none" w:sz="0" w:space="0" w:color="auto"/>
                  </w:divBdr>
                </w:div>
              </w:divsChild>
            </w:div>
            <w:div w:id="1675954021">
              <w:marLeft w:val="0"/>
              <w:marRight w:val="0"/>
              <w:marTop w:val="0"/>
              <w:marBottom w:val="0"/>
              <w:divBdr>
                <w:top w:val="none" w:sz="0" w:space="0" w:color="auto"/>
                <w:left w:val="none" w:sz="0" w:space="0" w:color="auto"/>
                <w:bottom w:val="none" w:sz="0" w:space="0" w:color="auto"/>
                <w:right w:val="none" w:sz="0" w:space="0" w:color="auto"/>
              </w:divBdr>
              <w:divsChild>
                <w:div w:id="581717780">
                  <w:marLeft w:val="0"/>
                  <w:marRight w:val="0"/>
                  <w:marTop w:val="0"/>
                  <w:marBottom w:val="0"/>
                  <w:divBdr>
                    <w:top w:val="none" w:sz="0" w:space="0" w:color="auto"/>
                    <w:left w:val="none" w:sz="0" w:space="0" w:color="auto"/>
                    <w:bottom w:val="none" w:sz="0" w:space="0" w:color="auto"/>
                    <w:right w:val="none" w:sz="0" w:space="0" w:color="auto"/>
                  </w:divBdr>
                </w:div>
              </w:divsChild>
            </w:div>
            <w:div w:id="2081711777">
              <w:marLeft w:val="0"/>
              <w:marRight w:val="0"/>
              <w:marTop w:val="0"/>
              <w:marBottom w:val="0"/>
              <w:divBdr>
                <w:top w:val="none" w:sz="0" w:space="0" w:color="auto"/>
                <w:left w:val="none" w:sz="0" w:space="0" w:color="auto"/>
                <w:bottom w:val="none" w:sz="0" w:space="0" w:color="auto"/>
                <w:right w:val="none" w:sz="0" w:space="0" w:color="auto"/>
              </w:divBdr>
              <w:divsChild>
                <w:div w:id="1129279462">
                  <w:marLeft w:val="0"/>
                  <w:marRight w:val="0"/>
                  <w:marTop w:val="0"/>
                  <w:marBottom w:val="0"/>
                  <w:divBdr>
                    <w:top w:val="none" w:sz="0" w:space="0" w:color="auto"/>
                    <w:left w:val="none" w:sz="0" w:space="0" w:color="auto"/>
                    <w:bottom w:val="none" w:sz="0" w:space="0" w:color="auto"/>
                    <w:right w:val="none" w:sz="0" w:space="0" w:color="auto"/>
                  </w:divBdr>
                </w:div>
              </w:divsChild>
            </w:div>
            <w:div w:id="83190860">
              <w:marLeft w:val="0"/>
              <w:marRight w:val="0"/>
              <w:marTop w:val="0"/>
              <w:marBottom w:val="0"/>
              <w:divBdr>
                <w:top w:val="none" w:sz="0" w:space="0" w:color="auto"/>
                <w:left w:val="none" w:sz="0" w:space="0" w:color="auto"/>
                <w:bottom w:val="none" w:sz="0" w:space="0" w:color="auto"/>
                <w:right w:val="none" w:sz="0" w:space="0" w:color="auto"/>
              </w:divBdr>
              <w:divsChild>
                <w:div w:id="1680306821">
                  <w:marLeft w:val="0"/>
                  <w:marRight w:val="0"/>
                  <w:marTop w:val="0"/>
                  <w:marBottom w:val="0"/>
                  <w:divBdr>
                    <w:top w:val="none" w:sz="0" w:space="0" w:color="auto"/>
                    <w:left w:val="none" w:sz="0" w:space="0" w:color="auto"/>
                    <w:bottom w:val="none" w:sz="0" w:space="0" w:color="auto"/>
                    <w:right w:val="none" w:sz="0" w:space="0" w:color="auto"/>
                  </w:divBdr>
                </w:div>
              </w:divsChild>
            </w:div>
            <w:div w:id="103154824">
              <w:marLeft w:val="0"/>
              <w:marRight w:val="0"/>
              <w:marTop w:val="0"/>
              <w:marBottom w:val="0"/>
              <w:divBdr>
                <w:top w:val="none" w:sz="0" w:space="0" w:color="auto"/>
                <w:left w:val="none" w:sz="0" w:space="0" w:color="auto"/>
                <w:bottom w:val="none" w:sz="0" w:space="0" w:color="auto"/>
                <w:right w:val="none" w:sz="0" w:space="0" w:color="auto"/>
              </w:divBdr>
              <w:divsChild>
                <w:div w:id="1287396321">
                  <w:marLeft w:val="0"/>
                  <w:marRight w:val="0"/>
                  <w:marTop w:val="0"/>
                  <w:marBottom w:val="0"/>
                  <w:divBdr>
                    <w:top w:val="none" w:sz="0" w:space="0" w:color="auto"/>
                    <w:left w:val="none" w:sz="0" w:space="0" w:color="auto"/>
                    <w:bottom w:val="none" w:sz="0" w:space="0" w:color="auto"/>
                    <w:right w:val="none" w:sz="0" w:space="0" w:color="auto"/>
                  </w:divBdr>
                </w:div>
              </w:divsChild>
            </w:div>
            <w:div w:id="1998217160">
              <w:marLeft w:val="0"/>
              <w:marRight w:val="0"/>
              <w:marTop w:val="0"/>
              <w:marBottom w:val="0"/>
              <w:divBdr>
                <w:top w:val="none" w:sz="0" w:space="0" w:color="auto"/>
                <w:left w:val="none" w:sz="0" w:space="0" w:color="auto"/>
                <w:bottom w:val="none" w:sz="0" w:space="0" w:color="auto"/>
                <w:right w:val="none" w:sz="0" w:space="0" w:color="auto"/>
              </w:divBdr>
              <w:divsChild>
                <w:div w:id="1851524923">
                  <w:marLeft w:val="0"/>
                  <w:marRight w:val="0"/>
                  <w:marTop w:val="0"/>
                  <w:marBottom w:val="0"/>
                  <w:divBdr>
                    <w:top w:val="none" w:sz="0" w:space="0" w:color="auto"/>
                    <w:left w:val="none" w:sz="0" w:space="0" w:color="auto"/>
                    <w:bottom w:val="none" w:sz="0" w:space="0" w:color="auto"/>
                    <w:right w:val="none" w:sz="0" w:space="0" w:color="auto"/>
                  </w:divBdr>
                </w:div>
              </w:divsChild>
            </w:div>
            <w:div w:id="1928728228">
              <w:marLeft w:val="0"/>
              <w:marRight w:val="0"/>
              <w:marTop w:val="0"/>
              <w:marBottom w:val="0"/>
              <w:divBdr>
                <w:top w:val="none" w:sz="0" w:space="0" w:color="auto"/>
                <w:left w:val="none" w:sz="0" w:space="0" w:color="auto"/>
                <w:bottom w:val="none" w:sz="0" w:space="0" w:color="auto"/>
                <w:right w:val="none" w:sz="0" w:space="0" w:color="auto"/>
              </w:divBdr>
              <w:divsChild>
                <w:div w:id="546112408">
                  <w:marLeft w:val="0"/>
                  <w:marRight w:val="0"/>
                  <w:marTop w:val="0"/>
                  <w:marBottom w:val="0"/>
                  <w:divBdr>
                    <w:top w:val="none" w:sz="0" w:space="0" w:color="auto"/>
                    <w:left w:val="none" w:sz="0" w:space="0" w:color="auto"/>
                    <w:bottom w:val="none" w:sz="0" w:space="0" w:color="auto"/>
                    <w:right w:val="none" w:sz="0" w:space="0" w:color="auto"/>
                  </w:divBdr>
                </w:div>
              </w:divsChild>
            </w:div>
            <w:div w:id="367612514">
              <w:marLeft w:val="0"/>
              <w:marRight w:val="0"/>
              <w:marTop w:val="0"/>
              <w:marBottom w:val="0"/>
              <w:divBdr>
                <w:top w:val="none" w:sz="0" w:space="0" w:color="auto"/>
                <w:left w:val="none" w:sz="0" w:space="0" w:color="auto"/>
                <w:bottom w:val="none" w:sz="0" w:space="0" w:color="auto"/>
                <w:right w:val="none" w:sz="0" w:space="0" w:color="auto"/>
              </w:divBdr>
              <w:divsChild>
                <w:div w:id="736780886">
                  <w:marLeft w:val="0"/>
                  <w:marRight w:val="0"/>
                  <w:marTop w:val="0"/>
                  <w:marBottom w:val="0"/>
                  <w:divBdr>
                    <w:top w:val="none" w:sz="0" w:space="0" w:color="auto"/>
                    <w:left w:val="none" w:sz="0" w:space="0" w:color="auto"/>
                    <w:bottom w:val="none" w:sz="0" w:space="0" w:color="auto"/>
                    <w:right w:val="none" w:sz="0" w:space="0" w:color="auto"/>
                  </w:divBdr>
                </w:div>
              </w:divsChild>
            </w:div>
            <w:div w:id="640310712">
              <w:marLeft w:val="0"/>
              <w:marRight w:val="0"/>
              <w:marTop w:val="0"/>
              <w:marBottom w:val="0"/>
              <w:divBdr>
                <w:top w:val="none" w:sz="0" w:space="0" w:color="auto"/>
                <w:left w:val="none" w:sz="0" w:space="0" w:color="auto"/>
                <w:bottom w:val="none" w:sz="0" w:space="0" w:color="auto"/>
                <w:right w:val="none" w:sz="0" w:space="0" w:color="auto"/>
              </w:divBdr>
              <w:divsChild>
                <w:div w:id="510223415">
                  <w:marLeft w:val="0"/>
                  <w:marRight w:val="0"/>
                  <w:marTop w:val="0"/>
                  <w:marBottom w:val="0"/>
                  <w:divBdr>
                    <w:top w:val="none" w:sz="0" w:space="0" w:color="auto"/>
                    <w:left w:val="none" w:sz="0" w:space="0" w:color="auto"/>
                    <w:bottom w:val="none" w:sz="0" w:space="0" w:color="auto"/>
                    <w:right w:val="none" w:sz="0" w:space="0" w:color="auto"/>
                  </w:divBdr>
                </w:div>
              </w:divsChild>
            </w:div>
            <w:div w:id="1270116621">
              <w:marLeft w:val="0"/>
              <w:marRight w:val="0"/>
              <w:marTop w:val="0"/>
              <w:marBottom w:val="0"/>
              <w:divBdr>
                <w:top w:val="none" w:sz="0" w:space="0" w:color="auto"/>
                <w:left w:val="none" w:sz="0" w:space="0" w:color="auto"/>
                <w:bottom w:val="none" w:sz="0" w:space="0" w:color="auto"/>
                <w:right w:val="none" w:sz="0" w:space="0" w:color="auto"/>
              </w:divBdr>
              <w:divsChild>
                <w:div w:id="39984973">
                  <w:marLeft w:val="0"/>
                  <w:marRight w:val="0"/>
                  <w:marTop w:val="0"/>
                  <w:marBottom w:val="0"/>
                  <w:divBdr>
                    <w:top w:val="none" w:sz="0" w:space="0" w:color="auto"/>
                    <w:left w:val="none" w:sz="0" w:space="0" w:color="auto"/>
                    <w:bottom w:val="none" w:sz="0" w:space="0" w:color="auto"/>
                    <w:right w:val="none" w:sz="0" w:space="0" w:color="auto"/>
                  </w:divBdr>
                </w:div>
              </w:divsChild>
            </w:div>
            <w:div w:id="120610959">
              <w:marLeft w:val="0"/>
              <w:marRight w:val="0"/>
              <w:marTop w:val="0"/>
              <w:marBottom w:val="0"/>
              <w:divBdr>
                <w:top w:val="none" w:sz="0" w:space="0" w:color="auto"/>
                <w:left w:val="none" w:sz="0" w:space="0" w:color="auto"/>
                <w:bottom w:val="none" w:sz="0" w:space="0" w:color="auto"/>
                <w:right w:val="none" w:sz="0" w:space="0" w:color="auto"/>
              </w:divBdr>
              <w:divsChild>
                <w:div w:id="826702543">
                  <w:marLeft w:val="0"/>
                  <w:marRight w:val="0"/>
                  <w:marTop w:val="0"/>
                  <w:marBottom w:val="0"/>
                  <w:divBdr>
                    <w:top w:val="none" w:sz="0" w:space="0" w:color="auto"/>
                    <w:left w:val="none" w:sz="0" w:space="0" w:color="auto"/>
                    <w:bottom w:val="none" w:sz="0" w:space="0" w:color="auto"/>
                    <w:right w:val="none" w:sz="0" w:space="0" w:color="auto"/>
                  </w:divBdr>
                </w:div>
              </w:divsChild>
            </w:div>
            <w:div w:id="1915357702">
              <w:marLeft w:val="0"/>
              <w:marRight w:val="0"/>
              <w:marTop w:val="0"/>
              <w:marBottom w:val="0"/>
              <w:divBdr>
                <w:top w:val="none" w:sz="0" w:space="0" w:color="auto"/>
                <w:left w:val="none" w:sz="0" w:space="0" w:color="auto"/>
                <w:bottom w:val="none" w:sz="0" w:space="0" w:color="auto"/>
                <w:right w:val="none" w:sz="0" w:space="0" w:color="auto"/>
              </w:divBdr>
              <w:divsChild>
                <w:div w:id="1758667438">
                  <w:marLeft w:val="0"/>
                  <w:marRight w:val="0"/>
                  <w:marTop w:val="0"/>
                  <w:marBottom w:val="0"/>
                  <w:divBdr>
                    <w:top w:val="none" w:sz="0" w:space="0" w:color="auto"/>
                    <w:left w:val="none" w:sz="0" w:space="0" w:color="auto"/>
                    <w:bottom w:val="none" w:sz="0" w:space="0" w:color="auto"/>
                    <w:right w:val="none" w:sz="0" w:space="0" w:color="auto"/>
                  </w:divBdr>
                </w:div>
              </w:divsChild>
            </w:div>
            <w:div w:id="1555046860">
              <w:marLeft w:val="0"/>
              <w:marRight w:val="0"/>
              <w:marTop w:val="0"/>
              <w:marBottom w:val="0"/>
              <w:divBdr>
                <w:top w:val="none" w:sz="0" w:space="0" w:color="auto"/>
                <w:left w:val="none" w:sz="0" w:space="0" w:color="auto"/>
                <w:bottom w:val="none" w:sz="0" w:space="0" w:color="auto"/>
                <w:right w:val="none" w:sz="0" w:space="0" w:color="auto"/>
              </w:divBdr>
              <w:divsChild>
                <w:div w:id="170683991">
                  <w:marLeft w:val="0"/>
                  <w:marRight w:val="0"/>
                  <w:marTop w:val="0"/>
                  <w:marBottom w:val="0"/>
                  <w:divBdr>
                    <w:top w:val="none" w:sz="0" w:space="0" w:color="auto"/>
                    <w:left w:val="none" w:sz="0" w:space="0" w:color="auto"/>
                    <w:bottom w:val="none" w:sz="0" w:space="0" w:color="auto"/>
                    <w:right w:val="none" w:sz="0" w:space="0" w:color="auto"/>
                  </w:divBdr>
                </w:div>
                <w:div w:id="919754410">
                  <w:marLeft w:val="0"/>
                  <w:marRight w:val="0"/>
                  <w:marTop w:val="0"/>
                  <w:marBottom w:val="0"/>
                  <w:divBdr>
                    <w:top w:val="none" w:sz="0" w:space="0" w:color="auto"/>
                    <w:left w:val="none" w:sz="0" w:space="0" w:color="auto"/>
                    <w:bottom w:val="none" w:sz="0" w:space="0" w:color="auto"/>
                    <w:right w:val="none" w:sz="0" w:space="0" w:color="auto"/>
                  </w:divBdr>
                </w:div>
              </w:divsChild>
            </w:div>
            <w:div w:id="1258632912">
              <w:marLeft w:val="0"/>
              <w:marRight w:val="0"/>
              <w:marTop w:val="0"/>
              <w:marBottom w:val="0"/>
              <w:divBdr>
                <w:top w:val="none" w:sz="0" w:space="0" w:color="auto"/>
                <w:left w:val="none" w:sz="0" w:space="0" w:color="auto"/>
                <w:bottom w:val="none" w:sz="0" w:space="0" w:color="auto"/>
                <w:right w:val="none" w:sz="0" w:space="0" w:color="auto"/>
              </w:divBdr>
              <w:divsChild>
                <w:div w:id="578489827">
                  <w:marLeft w:val="0"/>
                  <w:marRight w:val="0"/>
                  <w:marTop w:val="0"/>
                  <w:marBottom w:val="0"/>
                  <w:divBdr>
                    <w:top w:val="none" w:sz="0" w:space="0" w:color="auto"/>
                    <w:left w:val="none" w:sz="0" w:space="0" w:color="auto"/>
                    <w:bottom w:val="none" w:sz="0" w:space="0" w:color="auto"/>
                    <w:right w:val="none" w:sz="0" w:space="0" w:color="auto"/>
                  </w:divBdr>
                </w:div>
              </w:divsChild>
            </w:div>
            <w:div w:id="1593274154">
              <w:marLeft w:val="0"/>
              <w:marRight w:val="0"/>
              <w:marTop w:val="0"/>
              <w:marBottom w:val="0"/>
              <w:divBdr>
                <w:top w:val="none" w:sz="0" w:space="0" w:color="auto"/>
                <w:left w:val="none" w:sz="0" w:space="0" w:color="auto"/>
                <w:bottom w:val="none" w:sz="0" w:space="0" w:color="auto"/>
                <w:right w:val="none" w:sz="0" w:space="0" w:color="auto"/>
              </w:divBdr>
              <w:divsChild>
                <w:div w:id="1687560870">
                  <w:marLeft w:val="0"/>
                  <w:marRight w:val="0"/>
                  <w:marTop w:val="0"/>
                  <w:marBottom w:val="0"/>
                  <w:divBdr>
                    <w:top w:val="none" w:sz="0" w:space="0" w:color="auto"/>
                    <w:left w:val="none" w:sz="0" w:space="0" w:color="auto"/>
                    <w:bottom w:val="none" w:sz="0" w:space="0" w:color="auto"/>
                    <w:right w:val="none" w:sz="0" w:space="0" w:color="auto"/>
                  </w:divBdr>
                </w:div>
              </w:divsChild>
            </w:div>
            <w:div w:id="2026789950">
              <w:marLeft w:val="0"/>
              <w:marRight w:val="0"/>
              <w:marTop w:val="0"/>
              <w:marBottom w:val="0"/>
              <w:divBdr>
                <w:top w:val="none" w:sz="0" w:space="0" w:color="auto"/>
                <w:left w:val="none" w:sz="0" w:space="0" w:color="auto"/>
                <w:bottom w:val="none" w:sz="0" w:space="0" w:color="auto"/>
                <w:right w:val="none" w:sz="0" w:space="0" w:color="auto"/>
              </w:divBdr>
              <w:divsChild>
                <w:div w:id="1368488755">
                  <w:marLeft w:val="0"/>
                  <w:marRight w:val="0"/>
                  <w:marTop w:val="0"/>
                  <w:marBottom w:val="0"/>
                  <w:divBdr>
                    <w:top w:val="none" w:sz="0" w:space="0" w:color="auto"/>
                    <w:left w:val="none" w:sz="0" w:space="0" w:color="auto"/>
                    <w:bottom w:val="none" w:sz="0" w:space="0" w:color="auto"/>
                    <w:right w:val="none" w:sz="0" w:space="0" w:color="auto"/>
                  </w:divBdr>
                </w:div>
              </w:divsChild>
            </w:div>
            <w:div w:id="542014492">
              <w:marLeft w:val="0"/>
              <w:marRight w:val="0"/>
              <w:marTop w:val="0"/>
              <w:marBottom w:val="0"/>
              <w:divBdr>
                <w:top w:val="none" w:sz="0" w:space="0" w:color="auto"/>
                <w:left w:val="none" w:sz="0" w:space="0" w:color="auto"/>
                <w:bottom w:val="none" w:sz="0" w:space="0" w:color="auto"/>
                <w:right w:val="none" w:sz="0" w:space="0" w:color="auto"/>
              </w:divBdr>
              <w:divsChild>
                <w:div w:id="1199583526">
                  <w:marLeft w:val="0"/>
                  <w:marRight w:val="0"/>
                  <w:marTop w:val="0"/>
                  <w:marBottom w:val="0"/>
                  <w:divBdr>
                    <w:top w:val="none" w:sz="0" w:space="0" w:color="auto"/>
                    <w:left w:val="none" w:sz="0" w:space="0" w:color="auto"/>
                    <w:bottom w:val="none" w:sz="0" w:space="0" w:color="auto"/>
                    <w:right w:val="none" w:sz="0" w:space="0" w:color="auto"/>
                  </w:divBdr>
                </w:div>
              </w:divsChild>
            </w:div>
            <w:div w:id="764492975">
              <w:marLeft w:val="0"/>
              <w:marRight w:val="0"/>
              <w:marTop w:val="0"/>
              <w:marBottom w:val="0"/>
              <w:divBdr>
                <w:top w:val="none" w:sz="0" w:space="0" w:color="auto"/>
                <w:left w:val="none" w:sz="0" w:space="0" w:color="auto"/>
                <w:bottom w:val="none" w:sz="0" w:space="0" w:color="auto"/>
                <w:right w:val="none" w:sz="0" w:space="0" w:color="auto"/>
              </w:divBdr>
              <w:divsChild>
                <w:div w:id="1813599623">
                  <w:marLeft w:val="0"/>
                  <w:marRight w:val="0"/>
                  <w:marTop w:val="0"/>
                  <w:marBottom w:val="0"/>
                  <w:divBdr>
                    <w:top w:val="none" w:sz="0" w:space="0" w:color="auto"/>
                    <w:left w:val="none" w:sz="0" w:space="0" w:color="auto"/>
                    <w:bottom w:val="none" w:sz="0" w:space="0" w:color="auto"/>
                    <w:right w:val="none" w:sz="0" w:space="0" w:color="auto"/>
                  </w:divBdr>
                </w:div>
              </w:divsChild>
            </w:div>
            <w:div w:id="835531599">
              <w:marLeft w:val="0"/>
              <w:marRight w:val="0"/>
              <w:marTop w:val="0"/>
              <w:marBottom w:val="0"/>
              <w:divBdr>
                <w:top w:val="none" w:sz="0" w:space="0" w:color="auto"/>
                <w:left w:val="none" w:sz="0" w:space="0" w:color="auto"/>
                <w:bottom w:val="none" w:sz="0" w:space="0" w:color="auto"/>
                <w:right w:val="none" w:sz="0" w:space="0" w:color="auto"/>
              </w:divBdr>
              <w:divsChild>
                <w:div w:id="346254028">
                  <w:marLeft w:val="0"/>
                  <w:marRight w:val="0"/>
                  <w:marTop w:val="0"/>
                  <w:marBottom w:val="0"/>
                  <w:divBdr>
                    <w:top w:val="none" w:sz="0" w:space="0" w:color="auto"/>
                    <w:left w:val="none" w:sz="0" w:space="0" w:color="auto"/>
                    <w:bottom w:val="none" w:sz="0" w:space="0" w:color="auto"/>
                    <w:right w:val="none" w:sz="0" w:space="0" w:color="auto"/>
                  </w:divBdr>
                </w:div>
              </w:divsChild>
            </w:div>
            <w:div w:id="79061368">
              <w:marLeft w:val="0"/>
              <w:marRight w:val="0"/>
              <w:marTop w:val="0"/>
              <w:marBottom w:val="0"/>
              <w:divBdr>
                <w:top w:val="none" w:sz="0" w:space="0" w:color="auto"/>
                <w:left w:val="none" w:sz="0" w:space="0" w:color="auto"/>
                <w:bottom w:val="none" w:sz="0" w:space="0" w:color="auto"/>
                <w:right w:val="none" w:sz="0" w:space="0" w:color="auto"/>
              </w:divBdr>
              <w:divsChild>
                <w:div w:id="1700931747">
                  <w:marLeft w:val="0"/>
                  <w:marRight w:val="0"/>
                  <w:marTop w:val="0"/>
                  <w:marBottom w:val="0"/>
                  <w:divBdr>
                    <w:top w:val="none" w:sz="0" w:space="0" w:color="auto"/>
                    <w:left w:val="none" w:sz="0" w:space="0" w:color="auto"/>
                    <w:bottom w:val="none" w:sz="0" w:space="0" w:color="auto"/>
                    <w:right w:val="none" w:sz="0" w:space="0" w:color="auto"/>
                  </w:divBdr>
                </w:div>
              </w:divsChild>
            </w:div>
            <w:div w:id="1025054791">
              <w:marLeft w:val="0"/>
              <w:marRight w:val="0"/>
              <w:marTop w:val="0"/>
              <w:marBottom w:val="0"/>
              <w:divBdr>
                <w:top w:val="none" w:sz="0" w:space="0" w:color="auto"/>
                <w:left w:val="none" w:sz="0" w:space="0" w:color="auto"/>
                <w:bottom w:val="none" w:sz="0" w:space="0" w:color="auto"/>
                <w:right w:val="none" w:sz="0" w:space="0" w:color="auto"/>
              </w:divBdr>
              <w:divsChild>
                <w:div w:id="1357345351">
                  <w:marLeft w:val="0"/>
                  <w:marRight w:val="0"/>
                  <w:marTop w:val="0"/>
                  <w:marBottom w:val="0"/>
                  <w:divBdr>
                    <w:top w:val="none" w:sz="0" w:space="0" w:color="auto"/>
                    <w:left w:val="none" w:sz="0" w:space="0" w:color="auto"/>
                    <w:bottom w:val="none" w:sz="0" w:space="0" w:color="auto"/>
                    <w:right w:val="none" w:sz="0" w:space="0" w:color="auto"/>
                  </w:divBdr>
                </w:div>
              </w:divsChild>
            </w:div>
            <w:div w:id="764571320">
              <w:marLeft w:val="0"/>
              <w:marRight w:val="0"/>
              <w:marTop w:val="0"/>
              <w:marBottom w:val="0"/>
              <w:divBdr>
                <w:top w:val="none" w:sz="0" w:space="0" w:color="auto"/>
                <w:left w:val="none" w:sz="0" w:space="0" w:color="auto"/>
                <w:bottom w:val="none" w:sz="0" w:space="0" w:color="auto"/>
                <w:right w:val="none" w:sz="0" w:space="0" w:color="auto"/>
              </w:divBdr>
              <w:divsChild>
                <w:div w:id="1511719627">
                  <w:marLeft w:val="0"/>
                  <w:marRight w:val="0"/>
                  <w:marTop w:val="0"/>
                  <w:marBottom w:val="0"/>
                  <w:divBdr>
                    <w:top w:val="none" w:sz="0" w:space="0" w:color="auto"/>
                    <w:left w:val="none" w:sz="0" w:space="0" w:color="auto"/>
                    <w:bottom w:val="none" w:sz="0" w:space="0" w:color="auto"/>
                    <w:right w:val="none" w:sz="0" w:space="0" w:color="auto"/>
                  </w:divBdr>
                </w:div>
              </w:divsChild>
            </w:div>
            <w:div w:id="871457817">
              <w:marLeft w:val="0"/>
              <w:marRight w:val="0"/>
              <w:marTop w:val="0"/>
              <w:marBottom w:val="0"/>
              <w:divBdr>
                <w:top w:val="none" w:sz="0" w:space="0" w:color="auto"/>
                <w:left w:val="none" w:sz="0" w:space="0" w:color="auto"/>
                <w:bottom w:val="none" w:sz="0" w:space="0" w:color="auto"/>
                <w:right w:val="none" w:sz="0" w:space="0" w:color="auto"/>
              </w:divBdr>
              <w:divsChild>
                <w:div w:id="720442057">
                  <w:marLeft w:val="0"/>
                  <w:marRight w:val="0"/>
                  <w:marTop w:val="0"/>
                  <w:marBottom w:val="0"/>
                  <w:divBdr>
                    <w:top w:val="none" w:sz="0" w:space="0" w:color="auto"/>
                    <w:left w:val="none" w:sz="0" w:space="0" w:color="auto"/>
                    <w:bottom w:val="none" w:sz="0" w:space="0" w:color="auto"/>
                    <w:right w:val="none" w:sz="0" w:space="0" w:color="auto"/>
                  </w:divBdr>
                </w:div>
              </w:divsChild>
            </w:div>
            <w:div w:id="67533319">
              <w:marLeft w:val="0"/>
              <w:marRight w:val="0"/>
              <w:marTop w:val="0"/>
              <w:marBottom w:val="0"/>
              <w:divBdr>
                <w:top w:val="none" w:sz="0" w:space="0" w:color="auto"/>
                <w:left w:val="none" w:sz="0" w:space="0" w:color="auto"/>
                <w:bottom w:val="none" w:sz="0" w:space="0" w:color="auto"/>
                <w:right w:val="none" w:sz="0" w:space="0" w:color="auto"/>
              </w:divBdr>
              <w:divsChild>
                <w:div w:id="1083182698">
                  <w:marLeft w:val="0"/>
                  <w:marRight w:val="0"/>
                  <w:marTop w:val="0"/>
                  <w:marBottom w:val="0"/>
                  <w:divBdr>
                    <w:top w:val="none" w:sz="0" w:space="0" w:color="auto"/>
                    <w:left w:val="none" w:sz="0" w:space="0" w:color="auto"/>
                    <w:bottom w:val="none" w:sz="0" w:space="0" w:color="auto"/>
                    <w:right w:val="none" w:sz="0" w:space="0" w:color="auto"/>
                  </w:divBdr>
                </w:div>
              </w:divsChild>
            </w:div>
            <w:div w:id="1240746389">
              <w:marLeft w:val="0"/>
              <w:marRight w:val="0"/>
              <w:marTop w:val="0"/>
              <w:marBottom w:val="0"/>
              <w:divBdr>
                <w:top w:val="none" w:sz="0" w:space="0" w:color="auto"/>
                <w:left w:val="none" w:sz="0" w:space="0" w:color="auto"/>
                <w:bottom w:val="none" w:sz="0" w:space="0" w:color="auto"/>
                <w:right w:val="none" w:sz="0" w:space="0" w:color="auto"/>
              </w:divBdr>
              <w:divsChild>
                <w:div w:id="2075619298">
                  <w:marLeft w:val="0"/>
                  <w:marRight w:val="0"/>
                  <w:marTop w:val="0"/>
                  <w:marBottom w:val="0"/>
                  <w:divBdr>
                    <w:top w:val="none" w:sz="0" w:space="0" w:color="auto"/>
                    <w:left w:val="none" w:sz="0" w:space="0" w:color="auto"/>
                    <w:bottom w:val="none" w:sz="0" w:space="0" w:color="auto"/>
                    <w:right w:val="none" w:sz="0" w:space="0" w:color="auto"/>
                  </w:divBdr>
                </w:div>
              </w:divsChild>
            </w:div>
            <w:div w:id="1585920860">
              <w:marLeft w:val="0"/>
              <w:marRight w:val="0"/>
              <w:marTop w:val="0"/>
              <w:marBottom w:val="0"/>
              <w:divBdr>
                <w:top w:val="none" w:sz="0" w:space="0" w:color="auto"/>
                <w:left w:val="none" w:sz="0" w:space="0" w:color="auto"/>
                <w:bottom w:val="none" w:sz="0" w:space="0" w:color="auto"/>
                <w:right w:val="none" w:sz="0" w:space="0" w:color="auto"/>
              </w:divBdr>
              <w:divsChild>
                <w:div w:id="1774546297">
                  <w:marLeft w:val="0"/>
                  <w:marRight w:val="0"/>
                  <w:marTop w:val="0"/>
                  <w:marBottom w:val="0"/>
                  <w:divBdr>
                    <w:top w:val="none" w:sz="0" w:space="0" w:color="auto"/>
                    <w:left w:val="none" w:sz="0" w:space="0" w:color="auto"/>
                    <w:bottom w:val="none" w:sz="0" w:space="0" w:color="auto"/>
                    <w:right w:val="none" w:sz="0" w:space="0" w:color="auto"/>
                  </w:divBdr>
                </w:div>
              </w:divsChild>
            </w:div>
            <w:div w:id="69885119">
              <w:marLeft w:val="0"/>
              <w:marRight w:val="0"/>
              <w:marTop w:val="0"/>
              <w:marBottom w:val="0"/>
              <w:divBdr>
                <w:top w:val="none" w:sz="0" w:space="0" w:color="auto"/>
                <w:left w:val="none" w:sz="0" w:space="0" w:color="auto"/>
                <w:bottom w:val="none" w:sz="0" w:space="0" w:color="auto"/>
                <w:right w:val="none" w:sz="0" w:space="0" w:color="auto"/>
              </w:divBdr>
              <w:divsChild>
                <w:div w:id="1236746141">
                  <w:marLeft w:val="0"/>
                  <w:marRight w:val="0"/>
                  <w:marTop w:val="0"/>
                  <w:marBottom w:val="0"/>
                  <w:divBdr>
                    <w:top w:val="none" w:sz="0" w:space="0" w:color="auto"/>
                    <w:left w:val="none" w:sz="0" w:space="0" w:color="auto"/>
                    <w:bottom w:val="none" w:sz="0" w:space="0" w:color="auto"/>
                    <w:right w:val="none" w:sz="0" w:space="0" w:color="auto"/>
                  </w:divBdr>
                </w:div>
              </w:divsChild>
            </w:div>
            <w:div w:id="946619801">
              <w:marLeft w:val="0"/>
              <w:marRight w:val="0"/>
              <w:marTop w:val="0"/>
              <w:marBottom w:val="0"/>
              <w:divBdr>
                <w:top w:val="none" w:sz="0" w:space="0" w:color="auto"/>
                <w:left w:val="none" w:sz="0" w:space="0" w:color="auto"/>
                <w:bottom w:val="none" w:sz="0" w:space="0" w:color="auto"/>
                <w:right w:val="none" w:sz="0" w:space="0" w:color="auto"/>
              </w:divBdr>
              <w:divsChild>
                <w:div w:id="1103694667">
                  <w:marLeft w:val="0"/>
                  <w:marRight w:val="0"/>
                  <w:marTop w:val="0"/>
                  <w:marBottom w:val="0"/>
                  <w:divBdr>
                    <w:top w:val="none" w:sz="0" w:space="0" w:color="auto"/>
                    <w:left w:val="none" w:sz="0" w:space="0" w:color="auto"/>
                    <w:bottom w:val="none" w:sz="0" w:space="0" w:color="auto"/>
                    <w:right w:val="none" w:sz="0" w:space="0" w:color="auto"/>
                  </w:divBdr>
                </w:div>
              </w:divsChild>
            </w:div>
            <w:div w:id="1062142774">
              <w:marLeft w:val="0"/>
              <w:marRight w:val="0"/>
              <w:marTop w:val="0"/>
              <w:marBottom w:val="0"/>
              <w:divBdr>
                <w:top w:val="none" w:sz="0" w:space="0" w:color="auto"/>
                <w:left w:val="none" w:sz="0" w:space="0" w:color="auto"/>
                <w:bottom w:val="none" w:sz="0" w:space="0" w:color="auto"/>
                <w:right w:val="none" w:sz="0" w:space="0" w:color="auto"/>
              </w:divBdr>
              <w:divsChild>
                <w:div w:id="215167034">
                  <w:marLeft w:val="0"/>
                  <w:marRight w:val="0"/>
                  <w:marTop w:val="0"/>
                  <w:marBottom w:val="0"/>
                  <w:divBdr>
                    <w:top w:val="none" w:sz="0" w:space="0" w:color="auto"/>
                    <w:left w:val="none" w:sz="0" w:space="0" w:color="auto"/>
                    <w:bottom w:val="none" w:sz="0" w:space="0" w:color="auto"/>
                    <w:right w:val="none" w:sz="0" w:space="0" w:color="auto"/>
                  </w:divBdr>
                </w:div>
              </w:divsChild>
            </w:div>
            <w:div w:id="123741502">
              <w:marLeft w:val="0"/>
              <w:marRight w:val="0"/>
              <w:marTop w:val="0"/>
              <w:marBottom w:val="0"/>
              <w:divBdr>
                <w:top w:val="none" w:sz="0" w:space="0" w:color="auto"/>
                <w:left w:val="none" w:sz="0" w:space="0" w:color="auto"/>
                <w:bottom w:val="none" w:sz="0" w:space="0" w:color="auto"/>
                <w:right w:val="none" w:sz="0" w:space="0" w:color="auto"/>
              </w:divBdr>
              <w:divsChild>
                <w:div w:id="1226523850">
                  <w:marLeft w:val="0"/>
                  <w:marRight w:val="0"/>
                  <w:marTop w:val="0"/>
                  <w:marBottom w:val="0"/>
                  <w:divBdr>
                    <w:top w:val="none" w:sz="0" w:space="0" w:color="auto"/>
                    <w:left w:val="none" w:sz="0" w:space="0" w:color="auto"/>
                    <w:bottom w:val="none" w:sz="0" w:space="0" w:color="auto"/>
                    <w:right w:val="none" w:sz="0" w:space="0" w:color="auto"/>
                  </w:divBdr>
                </w:div>
              </w:divsChild>
            </w:div>
            <w:div w:id="420025783">
              <w:marLeft w:val="0"/>
              <w:marRight w:val="0"/>
              <w:marTop w:val="0"/>
              <w:marBottom w:val="0"/>
              <w:divBdr>
                <w:top w:val="none" w:sz="0" w:space="0" w:color="auto"/>
                <w:left w:val="none" w:sz="0" w:space="0" w:color="auto"/>
                <w:bottom w:val="none" w:sz="0" w:space="0" w:color="auto"/>
                <w:right w:val="none" w:sz="0" w:space="0" w:color="auto"/>
              </w:divBdr>
              <w:divsChild>
                <w:div w:id="1028525244">
                  <w:marLeft w:val="0"/>
                  <w:marRight w:val="0"/>
                  <w:marTop w:val="0"/>
                  <w:marBottom w:val="0"/>
                  <w:divBdr>
                    <w:top w:val="none" w:sz="0" w:space="0" w:color="auto"/>
                    <w:left w:val="none" w:sz="0" w:space="0" w:color="auto"/>
                    <w:bottom w:val="none" w:sz="0" w:space="0" w:color="auto"/>
                    <w:right w:val="none" w:sz="0" w:space="0" w:color="auto"/>
                  </w:divBdr>
                </w:div>
              </w:divsChild>
            </w:div>
            <w:div w:id="1327201558">
              <w:marLeft w:val="0"/>
              <w:marRight w:val="0"/>
              <w:marTop w:val="0"/>
              <w:marBottom w:val="0"/>
              <w:divBdr>
                <w:top w:val="none" w:sz="0" w:space="0" w:color="auto"/>
                <w:left w:val="none" w:sz="0" w:space="0" w:color="auto"/>
                <w:bottom w:val="none" w:sz="0" w:space="0" w:color="auto"/>
                <w:right w:val="none" w:sz="0" w:space="0" w:color="auto"/>
              </w:divBdr>
              <w:divsChild>
                <w:div w:id="154150696">
                  <w:marLeft w:val="0"/>
                  <w:marRight w:val="0"/>
                  <w:marTop w:val="0"/>
                  <w:marBottom w:val="0"/>
                  <w:divBdr>
                    <w:top w:val="none" w:sz="0" w:space="0" w:color="auto"/>
                    <w:left w:val="none" w:sz="0" w:space="0" w:color="auto"/>
                    <w:bottom w:val="none" w:sz="0" w:space="0" w:color="auto"/>
                    <w:right w:val="none" w:sz="0" w:space="0" w:color="auto"/>
                  </w:divBdr>
                </w:div>
              </w:divsChild>
            </w:div>
            <w:div w:id="666908881">
              <w:marLeft w:val="0"/>
              <w:marRight w:val="0"/>
              <w:marTop w:val="0"/>
              <w:marBottom w:val="0"/>
              <w:divBdr>
                <w:top w:val="none" w:sz="0" w:space="0" w:color="auto"/>
                <w:left w:val="none" w:sz="0" w:space="0" w:color="auto"/>
                <w:bottom w:val="none" w:sz="0" w:space="0" w:color="auto"/>
                <w:right w:val="none" w:sz="0" w:space="0" w:color="auto"/>
              </w:divBdr>
              <w:divsChild>
                <w:div w:id="1469393834">
                  <w:marLeft w:val="0"/>
                  <w:marRight w:val="0"/>
                  <w:marTop w:val="0"/>
                  <w:marBottom w:val="0"/>
                  <w:divBdr>
                    <w:top w:val="none" w:sz="0" w:space="0" w:color="auto"/>
                    <w:left w:val="none" w:sz="0" w:space="0" w:color="auto"/>
                    <w:bottom w:val="none" w:sz="0" w:space="0" w:color="auto"/>
                    <w:right w:val="none" w:sz="0" w:space="0" w:color="auto"/>
                  </w:divBdr>
                </w:div>
              </w:divsChild>
            </w:div>
            <w:div w:id="222447073">
              <w:marLeft w:val="0"/>
              <w:marRight w:val="0"/>
              <w:marTop w:val="0"/>
              <w:marBottom w:val="0"/>
              <w:divBdr>
                <w:top w:val="none" w:sz="0" w:space="0" w:color="auto"/>
                <w:left w:val="none" w:sz="0" w:space="0" w:color="auto"/>
                <w:bottom w:val="none" w:sz="0" w:space="0" w:color="auto"/>
                <w:right w:val="none" w:sz="0" w:space="0" w:color="auto"/>
              </w:divBdr>
              <w:divsChild>
                <w:div w:id="906304511">
                  <w:marLeft w:val="0"/>
                  <w:marRight w:val="0"/>
                  <w:marTop w:val="0"/>
                  <w:marBottom w:val="0"/>
                  <w:divBdr>
                    <w:top w:val="none" w:sz="0" w:space="0" w:color="auto"/>
                    <w:left w:val="none" w:sz="0" w:space="0" w:color="auto"/>
                    <w:bottom w:val="none" w:sz="0" w:space="0" w:color="auto"/>
                    <w:right w:val="none" w:sz="0" w:space="0" w:color="auto"/>
                  </w:divBdr>
                </w:div>
              </w:divsChild>
            </w:div>
            <w:div w:id="1347754851">
              <w:marLeft w:val="0"/>
              <w:marRight w:val="0"/>
              <w:marTop w:val="0"/>
              <w:marBottom w:val="0"/>
              <w:divBdr>
                <w:top w:val="none" w:sz="0" w:space="0" w:color="auto"/>
                <w:left w:val="none" w:sz="0" w:space="0" w:color="auto"/>
                <w:bottom w:val="none" w:sz="0" w:space="0" w:color="auto"/>
                <w:right w:val="none" w:sz="0" w:space="0" w:color="auto"/>
              </w:divBdr>
              <w:divsChild>
                <w:div w:id="1973628149">
                  <w:marLeft w:val="0"/>
                  <w:marRight w:val="0"/>
                  <w:marTop w:val="0"/>
                  <w:marBottom w:val="0"/>
                  <w:divBdr>
                    <w:top w:val="none" w:sz="0" w:space="0" w:color="auto"/>
                    <w:left w:val="none" w:sz="0" w:space="0" w:color="auto"/>
                    <w:bottom w:val="none" w:sz="0" w:space="0" w:color="auto"/>
                    <w:right w:val="none" w:sz="0" w:space="0" w:color="auto"/>
                  </w:divBdr>
                </w:div>
              </w:divsChild>
            </w:div>
            <w:div w:id="1132285377">
              <w:marLeft w:val="0"/>
              <w:marRight w:val="0"/>
              <w:marTop w:val="0"/>
              <w:marBottom w:val="0"/>
              <w:divBdr>
                <w:top w:val="none" w:sz="0" w:space="0" w:color="auto"/>
                <w:left w:val="none" w:sz="0" w:space="0" w:color="auto"/>
                <w:bottom w:val="none" w:sz="0" w:space="0" w:color="auto"/>
                <w:right w:val="none" w:sz="0" w:space="0" w:color="auto"/>
              </w:divBdr>
              <w:divsChild>
                <w:div w:id="940452658">
                  <w:marLeft w:val="0"/>
                  <w:marRight w:val="0"/>
                  <w:marTop w:val="0"/>
                  <w:marBottom w:val="0"/>
                  <w:divBdr>
                    <w:top w:val="none" w:sz="0" w:space="0" w:color="auto"/>
                    <w:left w:val="none" w:sz="0" w:space="0" w:color="auto"/>
                    <w:bottom w:val="none" w:sz="0" w:space="0" w:color="auto"/>
                    <w:right w:val="none" w:sz="0" w:space="0" w:color="auto"/>
                  </w:divBdr>
                </w:div>
              </w:divsChild>
            </w:div>
            <w:div w:id="547647176">
              <w:marLeft w:val="0"/>
              <w:marRight w:val="0"/>
              <w:marTop w:val="0"/>
              <w:marBottom w:val="0"/>
              <w:divBdr>
                <w:top w:val="none" w:sz="0" w:space="0" w:color="auto"/>
                <w:left w:val="none" w:sz="0" w:space="0" w:color="auto"/>
                <w:bottom w:val="none" w:sz="0" w:space="0" w:color="auto"/>
                <w:right w:val="none" w:sz="0" w:space="0" w:color="auto"/>
              </w:divBdr>
              <w:divsChild>
                <w:div w:id="123426549">
                  <w:marLeft w:val="0"/>
                  <w:marRight w:val="0"/>
                  <w:marTop w:val="0"/>
                  <w:marBottom w:val="0"/>
                  <w:divBdr>
                    <w:top w:val="none" w:sz="0" w:space="0" w:color="auto"/>
                    <w:left w:val="none" w:sz="0" w:space="0" w:color="auto"/>
                    <w:bottom w:val="none" w:sz="0" w:space="0" w:color="auto"/>
                    <w:right w:val="none" w:sz="0" w:space="0" w:color="auto"/>
                  </w:divBdr>
                </w:div>
              </w:divsChild>
            </w:div>
            <w:div w:id="2089426989">
              <w:marLeft w:val="0"/>
              <w:marRight w:val="0"/>
              <w:marTop w:val="0"/>
              <w:marBottom w:val="0"/>
              <w:divBdr>
                <w:top w:val="none" w:sz="0" w:space="0" w:color="auto"/>
                <w:left w:val="none" w:sz="0" w:space="0" w:color="auto"/>
                <w:bottom w:val="none" w:sz="0" w:space="0" w:color="auto"/>
                <w:right w:val="none" w:sz="0" w:space="0" w:color="auto"/>
              </w:divBdr>
              <w:divsChild>
                <w:div w:id="381755724">
                  <w:marLeft w:val="0"/>
                  <w:marRight w:val="0"/>
                  <w:marTop w:val="0"/>
                  <w:marBottom w:val="0"/>
                  <w:divBdr>
                    <w:top w:val="none" w:sz="0" w:space="0" w:color="auto"/>
                    <w:left w:val="none" w:sz="0" w:space="0" w:color="auto"/>
                    <w:bottom w:val="none" w:sz="0" w:space="0" w:color="auto"/>
                    <w:right w:val="none" w:sz="0" w:space="0" w:color="auto"/>
                  </w:divBdr>
                </w:div>
              </w:divsChild>
            </w:div>
            <w:div w:id="1094588430">
              <w:marLeft w:val="0"/>
              <w:marRight w:val="0"/>
              <w:marTop w:val="0"/>
              <w:marBottom w:val="0"/>
              <w:divBdr>
                <w:top w:val="none" w:sz="0" w:space="0" w:color="auto"/>
                <w:left w:val="none" w:sz="0" w:space="0" w:color="auto"/>
                <w:bottom w:val="none" w:sz="0" w:space="0" w:color="auto"/>
                <w:right w:val="none" w:sz="0" w:space="0" w:color="auto"/>
              </w:divBdr>
              <w:divsChild>
                <w:div w:id="1724524952">
                  <w:marLeft w:val="0"/>
                  <w:marRight w:val="0"/>
                  <w:marTop w:val="0"/>
                  <w:marBottom w:val="0"/>
                  <w:divBdr>
                    <w:top w:val="none" w:sz="0" w:space="0" w:color="auto"/>
                    <w:left w:val="none" w:sz="0" w:space="0" w:color="auto"/>
                    <w:bottom w:val="none" w:sz="0" w:space="0" w:color="auto"/>
                    <w:right w:val="none" w:sz="0" w:space="0" w:color="auto"/>
                  </w:divBdr>
                </w:div>
              </w:divsChild>
            </w:div>
            <w:div w:id="317343809">
              <w:marLeft w:val="0"/>
              <w:marRight w:val="0"/>
              <w:marTop w:val="0"/>
              <w:marBottom w:val="0"/>
              <w:divBdr>
                <w:top w:val="none" w:sz="0" w:space="0" w:color="auto"/>
                <w:left w:val="none" w:sz="0" w:space="0" w:color="auto"/>
                <w:bottom w:val="none" w:sz="0" w:space="0" w:color="auto"/>
                <w:right w:val="none" w:sz="0" w:space="0" w:color="auto"/>
              </w:divBdr>
              <w:divsChild>
                <w:div w:id="1722287488">
                  <w:marLeft w:val="0"/>
                  <w:marRight w:val="0"/>
                  <w:marTop w:val="0"/>
                  <w:marBottom w:val="0"/>
                  <w:divBdr>
                    <w:top w:val="none" w:sz="0" w:space="0" w:color="auto"/>
                    <w:left w:val="none" w:sz="0" w:space="0" w:color="auto"/>
                    <w:bottom w:val="none" w:sz="0" w:space="0" w:color="auto"/>
                    <w:right w:val="none" w:sz="0" w:space="0" w:color="auto"/>
                  </w:divBdr>
                </w:div>
              </w:divsChild>
            </w:div>
            <w:div w:id="945387425">
              <w:marLeft w:val="0"/>
              <w:marRight w:val="0"/>
              <w:marTop w:val="0"/>
              <w:marBottom w:val="0"/>
              <w:divBdr>
                <w:top w:val="none" w:sz="0" w:space="0" w:color="auto"/>
                <w:left w:val="none" w:sz="0" w:space="0" w:color="auto"/>
                <w:bottom w:val="none" w:sz="0" w:space="0" w:color="auto"/>
                <w:right w:val="none" w:sz="0" w:space="0" w:color="auto"/>
              </w:divBdr>
              <w:divsChild>
                <w:div w:id="1910848274">
                  <w:marLeft w:val="0"/>
                  <w:marRight w:val="0"/>
                  <w:marTop w:val="0"/>
                  <w:marBottom w:val="0"/>
                  <w:divBdr>
                    <w:top w:val="none" w:sz="0" w:space="0" w:color="auto"/>
                    <w:left w:val="none" w:sz="0" w:space="0" w:color="auto"/>
                    <w:bottom w:val="none" w:sz="0" w:space="0" w:color="auto"/>
                    <w:right w:val="none" w:sz="0" w:space="0" w:color="auto"/>
                  </w:divBdr>
                </w:div>
              </w:divsChild>
            </w:div>
            <w:div w:id="2017532270">
              <w:marLeft w:val="0"/>
              <w:marRight w:val="0"/>
              <w:marTop w:val="0"/>
              <w:marBottom w:val="0"/>
              <w:divBdr>
                <w:top w:val="none" w:sz="0" w:space="0" w:color="auto"/>
                <w:left w:val="none" w:sz="0" w:space="0" w:color="auto"/>
                <w:bottom w:val="none" w:sz="0" w:space="0" w:color="auto"/>
                <w:right w:val="none" w:sz="0" w:space="0" w:color="auto"/>
              </w:divBdr>
              <w:divsChild>
                <w:div w:id="1964994814">
                  <w:marLeft w:val="0"/>
                  <w:marRight w:val="0"/>
                  <w:marTop w:val="0"/>
                  <w:marBottom w:val="0"/>
                  <w:divBdr>
                    <w:top w:val="none" w:sz="0" w:space="0" w:color="auto"/>
                    <w:left w:val="none" w:sz="0" w:space="0" w:color="auto"/>
                    <w:bottom w:val="none" w:sz="0" w:space="0" w:color="auto"/>
                    <w:right w:val="none" w:sz="0" w:space="0" w:color="auto"/>
                  </w:divBdr>
                </w:div>
              </w:divsChild>
            </w:div>
            <w:div w:id="403187878">
              <w:marLeft w:val="0"/>
              <w:marRight w:val="0"/>
              <w:marTop w:val="0"/>
              <w:marBottom w:val="0"/>
              <w:divBdr>
                <w:top w:val="none" w:sz="0" w:space="0" w:color="auto"/>
                <w:left w:val="none" w:sz="0" w:space="0" w:color="auto"/>
                <w:bottom w:val="none" w:sz="0" w:space="0" w:color="auto"/>
                <w:right w:val="none" w:sz="0" w:space="0" w:color="auto"/>
              </w:divBdr>
              <w:divsChild>
                <w:div w:id="614676331">
                  <w:marLeft w:val="0"/>
                  <w:marRight w:val="0"/>
                  <w:marTop w:val="0"/>
                  <w:marBottom w:val="0"/>
                  <w:divBdr>
                    <w:top w:val="none" w:sz="0" w:space="0" w:color="auto"/>
                    <w:left w:val="none" w:sz="0" w:space="0" w:color="auto"/>
                    <w:bottom w:val="none" w:sz="0" w:space="0" w:color="auto"/>
                    <w:right w:val="none" w:sz="0" w:space="0" w:color="auto"/>
                  </w:divBdr>
                </w:div>
              </w:divsChild>
            </w:div>
            <w:div w:id="1061295452">
              <w:marLeft w:val="0"/>
              <w:marRight w:val="0"/>
              <w:marTop w:val="0"/>
              <w:marBottom w:val="0"/>
              <w:divBdr>
                <w:top w:val="none" w:sz="0" w:space="0" w:color="auto"/>
                <w:left w:val="none" w:sz="0" w:space="0" w:color="auto"/>
                <w:bottom w:val="none" w:sz="0" w:space="0" w:color="auto"/>
                <w:right w:val="none" w:sz="0" w:space="0" w:color="auto"/>
              </w:divBdr>
              <w:divsChild>
                <w:div w:id="189999479">
                  <w:marLeft w:val="0"/>
                  <w:marRight w:val="0"/>
                  <w:marTop w:val="0"/>
                  <w:marBottom w:val="0"/>
                  <w:divBdr>
                    <w:top w:val="none" w:sz="0" w:space="0" w:color="auto"/>
                    <w:left w:val="none" w:sz="0" w:space="0" w:color="auto"/>
                    <w:bottom w:val="none" w:sz="0" w:space="0" w:color="auto"/>
                    <w:right w:val="none" w:sz="0" w:space="0" w:color="auto"/>
                  </w:divBdr>
                </w:div>
              </w:divsChild>
            </w:div>
            <w:div w:id="989285618">
              <w:marLeft w:val="0"/>
              <w:marRight w:val="0"/>
              <w:marTop w:val="0"/>
              <w:marBottom w:val="0"/>
              <w:divBdr>
                <w:top w:val="none" w:sz="0" w:space="0" w:color="auto"/>
                <w:left w:val="none" w:sz="0" w:space="0" w:color="auto"/>
                <w:bottom w:val="none" w:sz="0" w:space="0" w:color="auto"/>
                <w:right w:val="none" w:sz="0" w:space="0" w:color="auto"/>
              </w:divBdr>
              <w:divsChild>
                <w:div w:id="18949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6398">
      <w:bodyDiv w:val="1"/>
      <w:marLeft w:val="0"/>
      <w:marRight w:val="0"/>
      <w:marTop w:val="0"/>
      <w:marBottom w:val="0"/>
      <w:divBdr>
        <w:top w:val="none" w:sz="0" w:space="0" w:color="auto"/>
        <w:left w:val="none" w:sz="0" w:space="0" w:color="auto"/>
        <w:bottom w:val="none" w:sz="0" w:space="0" w:color="auto"/>
        <w:right w:val="none" w:sz="0" w:space="0" w:color="auto"/>
      </w:divBdr>
    </w:div>
    <w:div w:id="1414012303">
      <w:bodyDiv w:val="1"/>
      <w:marLeft w:val="0"/>
      <w:marRight w:val="0"/>
      <w:marTop w:val="0"/>
      <w:marBottom w:val="0"/>
      <w:divBdr>
        <w:top w:val="none" w:sz="0" w:space="0" w:color="auto"/>
        <w:left w:val="none" w:sz="0" w:space="0" w:color="auto"/>
        <w:bottom w:val="none" w:sz="0" w:space="0" w:color="auto"/>
        <w:right w:val="none" w:sz="0" w:space="0" w:color="auto"/>
      </w:divBdr>
    </w:div>
    <w:div w:id="1444299585">
      <w:bodyDiv w:val="1"/>
      <w:marLeft w:val="0"/>
      <w:marRight w:val="0"/>
      <w:marTop w:val="0"/>
      <w:marBottom w:val="0"/>
      <w:divBdr>
        <w:top w:val="none" w:sz="0" w:space="0" w:color="auto"/>
        <w:left w:val="none" w:sz="0" w:space="0" w:color="auto"/>
        <w:bottom w:val="none" w:sz="0" w:space="0" w:color="auto"/>
        <w:right w:val="none" w:sz="0" w:space="0" w:color="auto"/>
      </w:divBdr>
    </w:div>
    <w:div w:id="1461915527">
      <w:bodyDiv w:val="1"/>
      <w:marLeft w:val="0"/>
      <w:marRight w:val="0"/>
      <w:marTop w:val="0"/>
      <w:marBottom w:val="0"/>
      <w:divBdr>
        <w:top w:val="none" w:sz="0" w:space="0" w:color="auto"/>
        <w:left w:val="none" w:sz="0" w:space="0" w:color="auto"/>
        <w:bottom w:val="none" w:sz="0" w:space="0" w:color="auto"/>
        <w:right w:val="none" w:sz="0" w:space="0" w:color="auto"/>
      </w:divBdr>
    </w:div>
    <w:div w:id="1495991622">
      <w:bodyDiv w:val="1"/>
      <w:marLeft w:val="0"/>
      <w:marRight w:val="0"/>
      <w:marTop w:val="0"/>
      <w:marBottom w:val="0"/>
      <w:divBdr>
        <w:top w:val="none" w:sz="0" w:space="0" w:color="auto"/>
        <w:left w:val="none" w:sz="0" w:space="0" w:color="auto"/>
        <w:bottom w:val="none" w:sz="0" w:space="0" w:color="auto"/>
        <w:right w:val="none" w:sz="0" w:space="0" w:color="auto"/>
      </w:divBdr>
      <w:divsChild>
        <w:div w:id="1792164476">
          <w:marLeft w:val="0"/>
          <w:marRight w:val="0"/>
          <w:marTop w:val="0"/>
          <w:marBottom w:val="0"/>
          <w:divBdr>
            <w:top w:val="none" w:sz="0" w:space="0" w:color="auto"/>
            <w:left w:val="none" w:sz="0" w:space="0" w:color="auto"/>
            <w:bottom w:val="none" w:sz="0" w:space="0" w:color="auto"/>
            <w:right w:val="none" w:sz="0" w:space="0" w:color="auto"/>
          </w:divBdr>
        </w:div>
        <w:div w:id="521358165">
          <w:marLeft w:val="0"/>
          <w:marRight w:val="0"/>
          <w:marTop w:val="0"/>
          <w:marBottom w:val="0"/>
          <w:divBdr>
            <w:top w:val="none" w:sz="0" w:space="0" w:color="auto"/>
            <w:left w:val="none" w:sz="0" w:space="0" w:color="auto"/>
            <w:bottom w:val="none" w:sz="0" w:space="0" w:color="auto"/>
            <w:right w:val="none" w:sz="0" w:space="0" w:color="auto"/>
          </w:divBdr>
        </w:div>
        <w:div w:id="194733763">
          <w:marLeft w:val="0"/>
          <w:marRight w:val="0"/>
          <w:marTop w:val="0"/>
          <w:marBottom w:val="0"/>
          <w:divBdr>
            <w:top w:val="none" w:sz="0" w:space="0" w:color="auto"/>
            <w:left w:val="none" w:sz="0" w:space="0" w:color="auto"/>
            <w:bottom w:val="none" w:sz="0" w:space="0" w:color="auto"/>
            <w:right w:val="none" w:sz="0" w:space="0" w:color="auto"/>
          </w:divBdr>
        </w:div>
        <w:div w:id="1928880441">
          <w:marLeft w:val="0"/>
          <w:marRight w:val="0"/>
          <w:marTop w:val="0"/>
          <w:marBottom w:val="0"/>
          <w:divBdr>
            <w:top w:val="none" w:sz="0" w:space="0" w:color="auto"/>
            <w:left w:val="none" w:sz="0" w:space="0" w:color="auto"/>
            <w:bottom w:val="none" w:sz="0" w:space="0" w:color="auto"/>
            <w:right w:val="none" w:sz="0" w:space="0" w:color="auto"/>
          </w:divBdr>
        </w:div>
        <w:div w:id="1694308196">
          <w:marLeft w:val="0"/>
          <w:marRight w:val="0"/>
          <w:marTop w:val="0"/>
          <w:marBottom w:val="0"/>
          <w:divBdr>
            <w:top w:val="none" w:sz="0" w:space="0" w:color="auto"/>
            <w:left w:val="none" w:sz="0" w:space="0" w:color="auto"/>
            <w:bottom w:val="none" w:sz="0" w:space="0" w:color="auto"/>
            <w:right w:val="none" w:sz="0" w:space="0" w:color="auto"/>
          </w:divBdr>
        </w:div>
        <w:div w:id="1764955700">
          <w:marLeft w:val="0"/>
          <w:marRight w:val="0"/>
          <w:marTop w:val="0"/>
          <w:marBottom w:val="0"/>
          <w:divBdr>
            <w:top w:val="none" w:sz="0" w:space="0" w:color="auto"/>
            <w:left w:val="none" w:sz="0" w:space="0" w:color="auto"/>
            <w:bottom w:val="none" w:sz="0" w:space="0" w:color="auto"/>
            <w:right w:val="none" w:sz="0" w:space="0" w:color="auto"/>
          </w:divBdr>
        </w:div>
      </w:divsChild>
    </w:div>
    <w:div w:id="1517309215">
      <w:bodyDiv w:val="1"/>
      <w:marLeft w:val="0"/>
      <w:marRight w:val="0"/>
      <w:marTop w:val="0"/>
      <w:marBottom w:val="0"/>
      <w:divBdr>
        <w:top w:val="none" w:sz="0" w:space="0" w:color="auto"/>
        <w:left w:val="none" w:sz="0" w:space="0" w:color="auto"/>
        <w:bottom w:val="none" w:sz="0" w:space="0" w:color="auto"/>
        <w:right w:val="none" w:sz="0" w:space="0" w:color="auto"/>
      </w:divBdr>
    </w:div>
    <w:div w:id="1556238731">
      <w:bodyDiv w:val="1"/>
      <w:marLeft w:val="0"/>
      <w:marRight w:val="0"/>
      <w:marTop w:val="0"/>
      <w:marBottom w:val="0"/>
      <w:divBdr>
        <w:top w:val="none" w:sz="0" w:space="0" w:color="auto"/>
        <w:left w:val="none" w:sz="0" w:space="0" w:color="auto"/>
        <w:bottom w:val="none" w:sz="0" w:space="0" w:color="auto"/>
        <w:right w:val="none" w:sz="0" w:space="0" w:color="auto"/>
      </w:divBdr>
      <w:divsChild>
        <w:div w:id="1293558328">
          <w:marLeft w:val="0"/>
          <w:marRight w:val="0"/>
          <w:marTop w:val="0"/>
          <w:marBottom w:val="0"/>
          <w:divBdr>
            <w:top w:val="none" w:sz="0" w:space="0" w:color="auto"/>
            <w:left w:val="none" w:sz="0" w:space="0" w:color="auto"/>
            <w:bottom w:val="none" w:sz="0" w:space="0" w:color="auto"/>
            <w:right w:val="none" w:sz="0" w:space="0" w:color="auto"/>
          </w:divBdr>
          <w:divsChild>
            <w:div w:id="1123305342">
              <w:marLeft w:val="0"/>
              <w:marRight w:val="0"/>
              <w:marTop w:val="0"/>
              <w:marBottom w:val="0"/>
              <w:divBdr>
                <w:top w:val="none" w:sz="0" w:space="0" w:color="auto"/>
                <w:left w:val="none" w:sz="0" w:space="0" w:color="auto"/>
                <w:bottom w:val="none" w:sz="0" w:space="0" w:color="auto"/>
                <w:right w:val="none" w:sz="0" w:space="0" w:color="auto"/>
              </w:divBdr>
              <w:divsChild>
                <w:div w:id="564292937">
                  <w:marLeft w:val="0"/>
                  <w:marRight w:val="0"/>
                  <w:marTop w:val="0"/>
                  <w:marBottom w:val="0"/>
                  <w:divBdr>
                    <w:top w:val="none" w:sz="0" w:space="0" w:color="auto"/>
                    <w:left w:val="none" w:sz="0" w:space="0" w:color="auto"/>
                    <w:bottom w:val="none" w:sz="0" w:space="0" w:color="auto"/>
                    <w:right w:val="none" w:sz="0" w:space="0" w:color="auto"/>
                  </w:divBdr>
                </w:div>
              </w:divsChild>
            </w:div>
            <w:div w:id="8341513">
              <w:marLeft w:val="0"/>
              <w:marRight w:val="0"/>
              <w:marTop w:val="0"/>
              <w:marBottom w:val="0"/>
              <w:divBdr>
                <w:top w:val="none" w:sz="0" w:space="0" w:color="auto"/>
                <w:left w:val="none" w:sz="0" w:space="0" w:color="auto"/>
                <w:bottom w:val="none" w:sz="0" w:space="0" w:color="auto"/>
                <w:right w:val="none" w:sz="0" w:space="0" w:color="auto"/>
              </w:divBdr>
              <w:divsChild>
                <w:div w:id="996223913">
                  <w:marLeft w:val="0"/>
                  <w:marRight w:val="0"/>
                  <w:marTop w:val="0"/>
                  <w:marBottom w:val="0"/>
                  <w:divBdr>
                    <w:top w:val="none" w:sz="0" w:space="0" w:color="auto"/>
                    <w:left w:val="none" w:sz="0" w:space="0" w:color="auto"/>
                    <w:bottom w:val="none" w:sz="0" w:space="0" w:color="auto"/>
                    <w:right w:val="none" w:sz="0" w:space="0" w:color="auto"/>
                  </w:divBdr>
                </w:div>
              </w:divsChild>
            </w:div>
            <w:div w:id="934557530">
              <w:marLeft w:val="0"/>
              <w:marRight w:val="0"/>
              <w:marTop w:val="0"/>
              <w:marBottom w:val="0"/>
              <w:divBdr>
                <w:top w:val="none" w:sz="0" w:space="0" w:color="auto"/>
                <w:left w:val="none" w:sz="0" w:space="0" w:color="auto"/>
                <w:bottom w:val="none" w:sz="0" w:space="0" w:color="auto"/>
                <w:right w:val="none" w:sz="0" w:space="0" w:color="auto"/>
              </w:divBdr>
              <w:divsChild>
                <w:div w:id="799802616">
                  <w:marLeft w:val="0"/>
                  <w:marRight w:val="0"/>
                  <w:marTop w:val="0"/>
                  <w:marBottom w:val="0"/>
                  <w:divBdr>
                    <w:top w:val="none" w:sz="0" w:space="0" w:color="auto"/>
                    <w:left w:val="none" w:sz="0" w:space="0" w:color="auto"/>
                    <w:bottom w:val="none" w:sz="0" w:space="0" w:color="auto"/>
                    <w:right w:val="none" w:sz="0" w:space="0" w:color="auto"/>
                  </w:divBdr>
                </w:div>
              </w:divsChild>
            </w:div>
            <w:div w:id="1039428454">
              <w:marLeft w:val="0"/>
              <w:marRight w:val="0"/>
              <w:marTop w:val="0"/>
              <w:marBottom w:val="0"/>
              <w:divBdr>
                <w:top w:val="none" w:sz="0" w:space="0" w:color="auto"/>
                <w:left w:val="none" w:sz="0" w:space="0" w:color="auto"/>
                <w:bottom w:val="none" w:sz="0" w:space="0" w:color="auto"/>
                <w:right w:val="none" w:sz="0" w:space="0" w:color="auto"/>
              </w:divBdr>
              <w:divsChild>
                <w:div w:id="2114128605">
                  <w:marLeft w:val="0"/>
                  <w:marRight w:val="0"/>
                  <w:marTop w:val="0"/>
                  <w:marBottom w:val="0"/>
                  <w:divBdr>
                    <w:top w:val="none" w:sz="0" w:space="0" w:color="auto"/>
                    <w:left w:val="none" w:sz="0" w:space="0" w:color="auto"/>
                    <w:bottom w:val="none" w:sz="0" w:space="0" w:color="auto"/>
                    <w:right w:val="none" w:sz="0" w:space="0" w:color="auto"/>
                  </w:divBdr>
                </w:div>
              </w:divsChild>
            </w:div>
            <w:div w:id="1689789466">
              <w:marLeft w:val="0"/>
              <w:marRight w:val="0"/>
              <w:marTop w:val="0"/>
              <w:marBottom w:val="0"/>
              <w:divBdr>
                <w:top w:val="none" w:sz="0" w:space="0" w:color="auto"/>
                <w:left w:val="none" w:sz="0" w:space="0" w:color="auto"/>
                <w:bottom w:val="none" w:sz="0" w:space="0" w:color="auto"/>
                <w:right w:val="none" w:sz="0" w:space="0" w:color="auto"/>
              </w:divBdr>
              <w:divsChild>
                <w:div w:id="1465582571">
                  <w:marLeft w:val="0"/>
                  <w:marRight w:val="0"/>
                  <w:marTop w:val="0"/>
                  <w:marBottom w:val="0"/>
                  <w:divBdr>
                    <w:top w:val="none" w:sz="0" w:space="0" w:color="auto"/>
                    <w:left w:val="none" w:sz="0" w:space="0" w:color="auto"/>
                    <w:bottom w:val="none" w:sz="0" w:space="0" w:color="auto"/>
                    <w:right w:val="none" w:sz="0" w:space="0" w:color="auto"/>
                  </w:divBdr>
                </w:div>
              </w:divsChild>
            </w:div>
            <w:div w:id="106585820">
              <w:marLeft w:val="0"/>
              <w:marRight w:val="0"/>
              <w:marTop w:val="0"/>
              <w:marBottom w:val="0"/>
              <w:divBdr>
                <w:top w:val="none" w:sz="0" w:space="0" w:color="auto"/>
                <w:left w:val="none" w:sz="0" w:space="0" w:color="auto"/>
                <w:bottom w:val="none" w:sz="0" w:space="0" w:color="auto"/>
                <w:right w:val="none" w:sz="0" w:space="0" w:color="auto"/>
              </w:divBdr>
              <w:divsChild>
                <w:div w:id="374239073">
                  <w:marLeft w:val="0"/>
                  <w:marRight w:val="0"/>
                  <w:marTop w:val="0"/>
                  <w:marBottom w:val="0"/>
                  <w:divBdr>
                    <w:top w:val="none" w:sz="0" w:space="0" w:color="auto"/>
                    <w:left w:val="none" w:sz="0" w:space="0" w:color="auto"/>
                    <w:bottom w:val="none" w:sz="0" w:space="0" w:color="auto"/>
                    <w:right w:val="none" w:sz="0" w:space="0" w:color="auto"/>
                  </w:divBdr>
                </w:div>
              </w:divsChild>
            </w:div>
            <w:div w:id="427165194">
              <w:marLeft w:val="0"/>
              <w:marRight w:val="0"/>
              <w:marTop w:val="0"/>
              <w:marBottom w:val="0"/>
              <w:divBdr>
                <w:top w:val="none" w:sz="0" w:space="0" w:color="auto"/>
                <w:left w:val="none" w:sz="0" w:space="0" w:color="auto"/>
                <w:bottom w:val="none" w:sz="0" w:space="0" w:color="auto"/>
                <w:right w:val="none" w:sz="0" w:space="0" w:color="auto"/>
              </w:divBdr>
              <w:divsChild>
                <w:div w:id="1226140330">
                  <w:marLeft w:val="0"/>
                  <w:marRight w:val="0"/>
                  <w:marTop w:val="0"/>
                  <w:marBottom w:val="0"/>
                  <w:divBdr>
                    <w:top w:val="none" w:sz="0" w:space="0" w:color="auto"/>
                    <w:left w:val="none" w:sz="0" w:space="0" w:color="auto"/>
                    <w:bottom w:val="none" w:sz="0" w:space="0" w:color="auto"/>
                    <w:right w:val="none" w:sz="0" w:space="0" w:color="auto"/>
                  </w:divBdr>
                </w:div>
              </w:divsChild>
            </w:div>
            <w:div w:id="833761635">
              <w:marLeft w:val="0"/>
              <w:marRight w:val="0"/>
              <w:marTop w:val="0"/>
              <w:marBottom w:val="0"/>
              <w:divBdr>
                <w:top w:val="none" w:sz="0" w:space="0" w:color="auto"/>
                <w:left w:val="none" w:sz="0" w:space="0" w:color="auto"/>
                <w:bottom w:val="none" w:sz="0" w:space="0" w:color="auto"/>
                <w:right w:val="none" w:sz="0" w:space="0" w:color="auto"/>
              </w:divBdr>
              <w:divsChild>
                <w:div w:id="1075860217">
                  <w:marLeft w:val="0"/>
                  <w:marRight w:val="0"/>
                  <w:marTop w:val="0"/>
                  <w:marBottom w:val="0"/>
                  <w:divBdr>
                    <w:top w:val="none" w:sz="0" w:space="0" w:color="auto"/>
                    <w:left w:val="none" w:sz="0" w:space="0" w:color="auto"/>
                    <w:bottom w:val="none" w:sz="0" w:space="0" w:color="auto"/>
                    <w:right w:val="none" w:sz="0" w:space="0" w:color="auto"/>
                  </w:divBdr>
                </w:div>
              </w:divsChild>
            </w:div>
            <w:div w:id="36050536">
              <w:marLeft w:val="0"/>
              <w:marRight w:val="0"/>
              <w:marTop w:val="0"/>
              <w:marBottom w:val="0"/>
              <w:divBdr>
                <w:top w:val="none" w:sz="0" w:space="0" w:color="auto"/>
                <w:left w:val="none" w:sz="0" w:space="0" w:color="auto"/>
                <w:bottom w:val="none" w:sz="0" w:space="0" w:color="auto"/>
                <w:right w:val="none" w:sz="0" w:space="0" w:color="auto"/>
              </w:divBdr>
              <w:divsChild>
                <w:div w:id="1213731671">
                  <w:marLeft w:val="0"/>
                  <w:marRight w:val="0"/>
                  <w:marTop w:val="0"/>
                  <w:marBottom w:val="0"/>
                  <w:divBdr>
                    <w:top w:val="none" w:sz="0" w:space="0" w:color="auto"/>
                    <w:left w:val="none" w:sz="0" w:space="0" w:color="auto"/>
                    <w:bottom w:val="none" w:sz="0" w:space="0" w:color="auto"/>
                    <w:right w:val="none" w:sz="0" w:space="0" w:color="auto"/>
                  </w:divBdr>
                </w:div>
              </w:divsChild>
            </w:div>
            <w:div w:id="722101179">
              <w:marLeft w:val="0"/>
              <w:marRight w:val="0"/>
              <w:marTop w:val="0"/>
              <w:marBottom w:val="0"/>
              <w:divBdr>
                <w:top w:val="none" w:sz="0" w:space="0" w:color="auto"/>
                <w:left w:val="none" w:sz="0" w:space="0" w:color="auto"/>
                <w:bottom w:val="none" w:sz="0" w:space="0" w:color="auto"/>
                <w:right w:val="none" w:sz="0" w:space="0" w:color="auto"/>
              </w:divBdr>
              <w:divsChild>
                <w:div w:id="696154972">
                  <w:marLeft w:val="0"/>
                  <w:marRight w:val="0"/>
                  <w:marTop w:val="0"/>
                  <w:marBottom w:val="0"/>
                  <w:divBdr>
                    <w:top w:val="none" w:sz="0" w:space="0" w:color="auto"/>
                    <w:left w:val="none" w:sz="0" w:space="0" w:color="auto"/>
                    <w:bottom w:val="none" w:sz="0" w:space="0" w:color="auto"/>
                    <w:right w:val="none" w:sz="0" w:space="0" w:color="auto"/>
                  </w:divBdr>
                </w:div>
              </w:divsChild>
            </w:div>
            <w:div w:id="1216939484">
              <w:marLeft w:val="0"/>
              <w:marRight w:val="0"/>
              <w:marTop w:val="0"/>
              <w:marBottom w:val="0"/>
              <w:divBdr>
                <w:top w:val="none" w:sz="0" w:space="0" w:color="auto"/>
                <w:left w:val="none" w:sz="0" w:space="0" w:color="auto"/>
                <w:bottom w:val="none" w:sz="0" w:space="0" w:color="auto"/>
                <w:right w:val="none" w:sz="0" w:space="0" w:color="auto"/>
              </w:divBdr>
              <w:divsChild>
                <w:div w:id="590118159">
                  <w:marLeft w:val="0"/>
                  <w:marRight w:val="0"/>
                  <w:marTop w:val="0"/>
                  <w:marBottom w:val="0"/>
                  <w:divBdr>
                    <w:top w:val="none" w:sz="0" w:space="0" w:color="auto"/>
                    <w:left w:val="none" w:sz="0" w:space="0" w:color="auto"/>
                    <w:bottom w:val="none" w:sz="0" w:space="0" w:color="auto"/>
                    <w:right w:val="none" w:sz="0" w:space="0" w:color="auto"/>
                  </w:divBdr>
                </w:div>
              </w:divsChild>
            </w:div>
            <w:div w:id="2072460173">
              <w:marLeft w:val="0"/>
              <w:marRight w:val="0"/>
              <w:marTop w:val="0"/>
              <w:marBottom w:val="0"/>
              <w:divBdr>
                <w:top w:val="none" w:sz="0" w:space="0" w:color="auto"/>
                <w:left w:val="none" w:sz="0" w:space="0" w:color="auto"/>
                <w:bottom w:val="none" w:sz="0" w:space="0" w:color="auto"/>
                <w:right w:val="none" w:sz="0" w:space="0" w:color="auto"/>
              </w:divBdr>
              <w:divsChild>
                <w:div w:id="1370688182">
                  <w:marLeft w:val="0"/>
                  <w:marRight w:val="0"/>
                  <w:marTop w:val="0"/>
                  <w:marBottom w:val="0"/>
                  <w:divBdr>
                    <w:top w:val="none" w:sz="0" w:space="0" w:color="auto"/>
                    <w:left w:val="none" w:sz="0" w:space="0" w:color="auto"/>
                    <w:bottom w:val="none" w:sz="0" w:space="0" w:color="auto"/>
                    <w:right w:val="none" w:sz="0" w:space="0" w:color="auto"/>
                  </w:divBdr>
                </w:div>
              </w:divsChild>
            </w:div>
            <w:div w:id="1243642496">
              <w:marLeft w:val="0"/>
              <w:marRight w:val="0"/>
              <w:marTop w:val="0"/>
              <w:marBottom w:val="0"/>
              <w:divBdr>
                <w:top w:val="none" w:sz="0" w:space="0" w:color="auto"/>
                <w:left w:val="none" w:sz="0" w:space="0" w:color="auto"/>
                <w:bottom w:val="none" w:sz="0" w:space="0" w:color="auto"/>
                <w:right w:val="none" w:sz="0" w:space="0" w:color="auto"/>
              </w:divBdr>
              <w:divsChild>
                <w:div w:id="780488044">
                  <w:marLeft w:val="0"/>
                  <w:marRight w:val="0"/>
                  <w:marTop w:val="0"/>
                  <w:marBottom w:val="0"/>
                  <w:divBdr>
                    <w:top w:val="none" w:sz="0" w:space="0" w:color="auto"/>
                    <w:left w:val="none" w:sz="0" w:space="0" w:color="auto"/>
                    <w:bottom w:val="none" w:sz="0" w:space="0" w:color="auto"/>
                    <w:right w:val="none" w:sz="0" w:space="0" w:color="auto"/>
                  </w:divBdr>
                </w:div>
              </w:divsChild>
            </w:div>
            <w:div w:id="1121458195">
              <w:marLeft w:val="0"/>
              <w:marRight w:val="0"/>
              <w:marTop w:val="0"/>
              <w:marBottom w:val="0"/>
              <w:divBdr>
                <w:top w:val="none" w:sz="0" w:space="0" w:color="auto"/>
                <w:left w:val="none" w:sz="0" w:space="0" w:color="auto"/>
                <w:bottom w:val="none" w:sz="0" w:space="0" w:color="auto"/>
                <w:right w:val="none" w:sz="0" w:space="0" w:color="auto"/>
              </w:divBdr>
              <w:divsChild>
                <w:div w:id="721828840">
                  <w:marLeft w:val="0"/>
                  <w:marRight w:val="0"/>
                  <w:marTop w:val="0"/>
                  <w:marBottom w:val="0"/>
                  <w:divBdr>
                    <w:top w:val="none" w:sz="0" w:space="0" w:color="auto"/>
                    <w:left w:val="none" w:sz="0" w:space="0" w:color="auto"/>
                    <w:bottom w:val="none" w:sz="0" w:space="0" w:color="auto"/>
                    <w:right w:val="none" w:sz="0" w:space="0" w:color="auto"/>
                  </w:divBdr>
                </w:div>
              </w:divsChild>
            </w:div>
            <w:div w:id="87235120">
              <w:marLeft w:val="0"/>
              <w:marRight w:val="0"/>
              <w:marTop w:val="0"/>
              <w:marBottom w:val="0"/>
              <w:divBdr>
                <w:top w:val="none" w:sz="0" w:space="0" w:color="auto"/>
                <w:left w:val="none" w:sz="0" w:space="0" w:color="auto"/>
                <w:bottom w:val="none" w:sz="0" w:space="0" w:color="auto"/>
                <w:right w:val="none" w:sz="0" w:space="0" w:color="auto"/>
              </w:divBdr>
              <w:divsChild>
                <w:div w:id="251858094">
                  <w:marLeft w:val="0"/>
                  <w:marRight w:val="0"/>
                  <w:marTop w:val="0"/>
                  <w:marBottom w:val="0"/>
                  <w:divBdr>
                    <w:top w:val="none" w:sz="0" w:space="0" w:color="auto"/>
                    <w:left w:val="none" w:sz="0" w:space="0" w:color="auto"/>
                    <w:bottom w:val="none" w:sz="0" w:space="0" w:color="auto"/>
                    <w:right w:val="none" w:sz="0" w:space="0" w:color="auto"/>
                  </w:divBdr>
                </w:div>
              </w:divsChild>
            </w:div>
            <w:div w:id="586618401">
              <w:marLeft w:val="0"/>
              <w:marRight w:val="0"/>
              <w:marTop w:val="0"/>
              <w:marBottom w:val="0"/>
              <w:divBdr>
                <w:top w:val="none" w:sz="0" w:space="0" w:color="auto"/>
                <w:left w:val="none" w:sz="0" w:space="0" w:color="auto"/>
                <w:bottom w:val="none" w:sz="0" w:space="0" w:color="auto"/>
                <w:right w:val="none" w:sz="0" w:space="0" w:color="auto"/>
              </w:divBdr>
              <w:divsChild>
                <w:div w:id="852379634">
                  <w:marLeft w:val="0"/>
                  <w:marRight w:val="0"/>
                  <w:marTop w:val="0"/>
                  <w:marBottom w:val="0"/>
                  <w:divBdr>
                    <w:top w:val="none" w:sz="0" w:space="0" w:color="auto"/>
                    <w:left w:val="none" w:sz="0" w:space="0" w:color="auto"/>
                    <w:bottom w:val="none" w:sz="0" w:space="0" w:color="auto"/>
                    <w:right w:val="none" w:sz="0" w:space="0" w:color="auto"/>
                  </w:divBdr>
                </w:div>
              </w:divsChild>
            </w:div>
            <w:div w:id="1848325689">
              <w:marLeft w:val="0"/>
              <w:marRight w:val="0"/>
              <w:marTop w:val="0"/>
              <w:marBottom w:val="0"/>
              <w:divBdr>
                <w:top w:val="none" w:sz="0" w:space="0" w:color="auto"/>
                <w:left w:val="none" w:sz="0" w:space="0" w:color="auto"/>
                <w:bottom w:val="none" w:sz="0" w:space="0" w:color="auto"/>
                <w:right w:val="none" w:sz="0" w:space="0" w:color="auto"/>
              </w:divBdr>
              <w:divsChild>
                <w:div w:id="1947229737">
                  <w:marLeft w:val="0"/>
                  <w:marRight w:val="0"/>
                  <w:marTop w:val="0"/>
                  <w:marBottom w:val="0"/>
                  <w:divBdr>
                    <w:top w:val="none" w:sz="0" w:space="0" w:color="auto"/>
                    <w:left w:val="none" w:sz="0" w:space="0" w:color="auto"/>
                    <w:bottom w:val="none" w:sz="0" w:space="0" w:color="auto"/>
                    <w:right w:val="none" w:sz="0" w:space="0" w:color="auto"/>
                  </w:divBdr>
                </w:div>
              </w:divsChild>
            </w:div>
            <w:div w:id="1481002938">
              <w:marLeft w:val="0"/>
              <w:marRight w:val="0"/>
              <w:marTop w:val="0"/>
              <w:marBottom w:val="0"/>
              <w:divBdr>
                <w:top w:val="none" w:sz="0" w:space="0" w:color="auto"/>
                <w:left w:val="none" w:sz="0" w:space="0" w:color="auto"/>
                <w:bottom w:val="none" w:sz="0" w:space="0" w:color="auto"/>
                <w:right w:val="none" w:sz="0" w:space="0" w:color="auto"/>
              </w:divBdr>
              <w:divsChild>
                <w:div w:id="862279802">
                  <w:marLeft w:val="0"/>
                  <w:marRight w:val="0"/>
                  <w:marTop w:val="0"/>
                  <w:marBottom w:val="0"/>
                  <w:divBdr>
                    <w:top w:val="none" w:sz="0" w:space="0" w:color="auto"/>
                    <w:left w:val="none" w:sz="0" w:space="0" w:color="auto"/>
                    <w:bottom w:val="none" w:sz="0" w:space="0" w:color="auto"/>
                    <w:right w:val="none" w:sz="0" w:space="0" w:color="auto"/>
                  </w:divBdr>
                </w:div>
              </w:divsChild>
            </w:div>
            <w:div w:id="260375172">
              <w:marLeft w:val="0"/>
              <w:marRight w:val="0"/>
              <w:marTop w:val="0"/>
              <w:marBottom w:val="0"/>
              <w:divBdr>
                <w:top w:val="none" w:sz="0" w:space="0" w:color="auto"/>
                <w:left w:val="none" w:sz="0" w:space="0" w:color="auto"/>
                <w:bottom w:val="none" w:sz="0" w:space="0" w:color="auto"/>
                <w:right w:val="none" w:sz="0" w:space="0" w:color="auto"/>
              </w:divBdr>
              <w:divsChild>
                <w:div w:id="914437171">
                  <w:marLeft w:val="0"/>
                  <w:marRight w:val="0"/>
                  <w:marTop w:val="0"/>
                  <w:marBottom w:val="0"/>
                  <w:divBdr>
                    <w:top w:val="none" w:sz="0" w:space="0" w:color="auto"/>
                    <w:left w:val="none" w:sz="0" w:space="0" w:color="auto"/>
                    <w:bottom w:val="none" w:sz="0" w:space="0" w:color="auto"/>
                    <w:right w:val="none" w:sz="0" w:space="0" w:color="auto"/>
                  </w:divBdr>
                </w:div>
              </w:divsChild>
            </w:div>
            <w:div w:id="1277714069">
              <w:marLeft w:val="0"/>
              <w:marRight w:val="0"/>
              <w:marTop w:val="0"/>
              <w:marBottom w:val="0"/>
              <w:divBdr>
                <w:top w:val="none" w:sz="0" w:space="0" w:color="auto"/>
                <w:left w:val="none" w:sz="0" w:space="0" w:color="auto"/>
                <w:bottom w:val="none" w:sz="0" w:space="0" w:color="auto"/>
                <w:right w:val="none" w:sz="0" w:space="0" w:color="auto"/>
              </w:divBdr>
              <w:divsChild>
                <w:div w:id="211309009">
                  <w:marLeft w:val="0"/>
                  <w:marRight w:val="0"/>
                  <w:marTop w:val="0"/>
                  <w:marBottom w:val="0"/>
                  <w:divBdr>
                    <w:top w:val="none" w:sz="0" w:space="0" w:color="auto"/>
                    <w:left w:val="none" w:sz="0" w:space="0" w:color="auto"/>
                    <w:bottom w:val="none" w:sz="0" w:space="0" w:color="auto"/>
                    <w:right w:val="none" w:sz="0" w:space="0" w:color="auto"/>
                  </w:divBdr>
                </w:div>
              </w:divsChild>
            </w:div>
            <w:div w:id="853153095">
              <w:marLeft w:val="0"/>
              <w:marRight w:val="0"/>
              <w:marTop w:val="0"/>
              <w:marBottom w:val="0"/>
              <w:divBdr>
                <w:top w:val="none" w:sz="0" w:space="0" w:color="auto"/>
                <w:left w:val="none" w:sz="0" w:space="0" w:color="auto"/>
                <w:bottom w:val="none" w:sz="0" w:space="0" w:color="auto"/>
                <w:right w:val="none" w:sz="0" w:space="0" w:color="auto"/>
              </w:divBdr>
              <w:divsChild>
                <w:div w:id="583881238">
                  <w:marLeft w:val="0"/>
                  <w:marRight w:val="0"/>
                  <w:marTop w:val="0"/>
                  <w:marBottom w:val="0"/>
                  <w:divBdr>
                    <w:top w:val="none" w:sz="0" w:space="0" w:color="auto"/>
                    <w:left w:val="none" w:sz="0" w:space="0" w:color="auto"/>
                    <w:bottom w:val="none" w:sz="0" w:space="0" w:color="auto"/>
                    <w:right w:val="none" w:sz="0" w:space="0" w:color="auto"/>
                  </w:divBdr>
                </w:div>
              </w:divsChild>
            </w:div>
            <w:div w:id="827938283">
              <w:marLeft w:val="0"/>
              <w:marRight w:val="0"/>
              <w:marTop w:val="0"/>
              <w:marBottom w:val="0"/>
              <w:divBdr>
                <w:top w:val="none" w:sz="0" w:space="0" w:color="auto"/>
                <w:left w:val="none" w:sz="0" w:space="0" w:color="auto"/>
                <w:bottom w:val="none" w:sz="0" w:space="0" w:color="auto"/>
                <w:right w:val="none" w:sz="0" w:space="0" w:color="auto"/>
              </w:divBdr>
              <w:divsChild>
                <w:div w:id="1084109302">
                  <w:marLeft w:val="0"/>
                  <w:marRight w:val="0"/>
                  <w:marTop w:val="0"/>
                  <w:marBottom w:val="0"/>
                  <w:divBdr>
                    <w:top w:val="none" w:sz="0" w:space="0" w:color="auto"/>
                    <w:left w:val="none" w:sz="0" w:space="0" w:color="auto"/>
                    <w:bottom w:val="none" w:sz="0" w:space="0" w:color="auto"/>
                    <w:right w:val="none" w:sz="0" w:space="0" w:color="auto"/>
                  </w:divBdr>
                </w:div>
              </w:divsChild>
            </w:div>
            <w:div w:id="620189566">
              <w:marLeft w:val="0"/>
              <w:marRight w:val="0"/>
              <w:marTop w:val="0"/>
              <w:marBottom w:val="0"/>
              <w:divBdr>
                <w:top w:val="none" w:sz="0" w:space="0" w:color="auto"/>
                <w:left w:val="none" w:sz="0" w:space="0" w:color="auto"/>
                <w:bottom w:val="none" w:sz="0" w:space="0" w:color="auto"/>
                <w:right w:val="none" w:sz="0" w:space="0" w:color="auto"/>
              </w:divBdr>
              <w:divsChild>
                <w:div w:id="1244224065">
                  <w:marLeft w:val="0"/>
                  <w:marRight w:val="0"/>
                  <w:marTop w:val="0"/>
                  <w:marBottom w:val="0"/>
                  <w:divBdr>
                    <w:top w:val="none" w:sz="0" w:space="0" w:color="auto"/>
                    <w:left w:val="none" w:sz="0" w:space="0" w:color="auto"/>
                    <w:bottom w:val="none" w:sz="0" w:space="0" w:color="auto"/>
                    <w:right w:val="none" w:sz="0" w:space="0" w:color="auto"/>
                  </w:divBdr>
                </w:div>
              </w:divsChild>
            </w:div>
            <w:div w:id="886142611">
              <w:marLeft w:val="0"/>
              <w:marRight w:val="0"/>
              <w:marTop w:val="0"/>
              <w:marBottom w:val="0"/>
              <w:divBdr>
                <w:top w:val="none" w:sz="0" w:space="0" w:color="auto"/>
                <w:left w:val="none" w:sz="0" w:space="0" w:color="auto"/>
                <w:bottom w:val="none" w:sz="0" w:space="0" w:color="auto"/>
                <w:right w:val="none" w:sz="0" w:space="0" w:color="auto"/>
              </w:divBdr>
              <w:divsChild>
                <w:div w:id="534659888">
                  <w:marLeft w:val="0"/>
                  <w:marRight w:val="0"/>
                  <w:marTop w:val="0"/>
                  <w:marBottom w:val="0"/>
                  <w:divBdr>
                    <w:top w:val="none" w:sz="0" w:space="0" w:color="auto"/>
                    <w:left w:val="none" w:sz="0" w:space="0" w:color="auto"/>
                    <w:bottom w:val="none" w:sz="0" w:space="0" w:color="auto"/>
                    <w:right w:val="none" w:sz="0" w:space="0" w:color="auto"/>
                  </w:divBdr>
                </w:div>
              </w:divsChild>
            </w:div>
            <w:div w:id="1282422777">
              <w:marLeft w:val="0"/>
              <w:marRight w:val="0"/>
              <w:marTop w:val="0"/>
              <w:marBottom w:val="0"/>
              <w:divBdr>
                <w:top w:val="none" w:sz="0" w:space="0" w:color="auto"/>
                <w:left w:val="none" w:sz="0" w:space="0" w:color="auto"/>
                <w:bottom w:val="none" w:sz="0" w:space="0" w:color="auto"/>
                <w:right w:val="none" w:sz="0" w:space="0" w:color="auto"/>
              </w:divBdr>
              <w:divsChild>
                <w:div w:id="188491794">
                  <w:marLeft w:val="0"/>
                  <w:marRight w:val="0"/>
                  <w:marTop w:val="0"/>
                  <w:marBottom w:val="0"/>
                  <w:divBdr>
                    <w:top w:val="none" w:sz="0" w:space="0" w:color="auto"/>
                    <w:left w:val="none" w:sz="0" w:space="0" w:color="auto"/>
                    <w:bottom w:val="none" w:sz="0" w:space="0" w:color="auto"/>
                    <w:right w:val="none" w:sz="0" w:space="0" w:color="auto"/>
                  </w:divBdr>
                </w:div>
              </w:divsChild>
            </w:div>
            <w:div w:id="35395281">
              <w:marLeft w:val="0"/>
              <w:marRight w:val="0"/>
              <w:marTop w:val="0"/>
              <w:marBottom w:val="0"/>
              <w:divBdr>
                <w:top w:val="none" w:sz="0" w:space="0" w:color="auto"/>
                <w:left w:val="none" w:sz="0" w:space="0" w:color="auto"/>
                <w:bottom w:val="none" w:sz="0" w:space="0" w:color="auto"/>
                <w:right w:val="none" w:sz="0" w:space="0" w:color="auto"/>
              </w:divBdr>
              <w:divsChild>
                <w:div w:id="1858033980">
                  <w:marLeft w:val="0"/>
                  <w:marRight w:val="0"/>
                  <w:marTop w:val="0"/>
                  <w:marBottom w:val="0"/>
                  <w:divBdr>
                    <w:top w:val="none" w:sz="0" w:space="0" w:color="auto"/>
                    <w:left w:val="none" w:sz="0" w:space="0" w:color="auto"/>
                    <w:bottom w:val="none" w:sz="0" w:space="0" w:color="auto"/>
                    <w:right w:val="none" w:sz="0" w:space="0" w:color="auto"/>
                  </w:divBdr>
                </w:div>
              </w:divsChild>
            </w:div>
            <w:div w:id="243926849">
              <w:marLeft w:val="0"/>
              <w:marRight w:val="0"/>
              <w:marTop w:val="0"/>
              <w:marBottom w:val="0"/>
              <w:divBdr>
                <w:top w:val="none" w:sz="0" w:space="0" w:color="auto"/>
                <w:left w:val="none" w:sz="0" w:space="0" w:color="auto"/>
                <w:bottom w:val="none" w:sz="0" w:space="0" w:color="auto"/>
                <w:right w:val="none" w:sz="0" w:space="0" w:color="auto"/>
              </w:divBdr>
              <w:divsChild>
                <w:div w:id="1584680565">
                  <w:marLeft w:val="0"/>
                  <w:marRight w:val="0"/>
                  <w:marTop w:val="0"/>
                  <w:marBottom w:val="0"/>
                  <w:divBdr>
                    <w:top w:val="none" w:sz="0" w:space="0" w:color="auto"/>
                    <w:left w:val="none" w:sz="0" w:space="0" w:color="auto"/>
                    <w:bottom w:val="none" w:sz="0" w:space="0" w:color="auto"/>
                    <w:right w:val="none" w:sz="0" w:space="0" w:color="auto"/>
                  </w:divBdr>
                </w:div>
              </w:divsChild>
            </w:div>
            <w:div w:id="1242452038">
              <w:marLeft w:val="0"/>
              <w:marRight w:val="0"/>
              <w:marTop w:val="0"/>
              <w:marBottom w:val="0"/>
              <w:divBdr>
                <w:top w:val="none" w:sz="0" w:space="0" w:color="auto"/>
                <w:left w:val="none" w:sz="0" w:space="0" w:color="auto"/>
                <w:bottom w:val="none" w:sz="0" w:space="0" w:color="auto"/>
                <w:right w:val="none" w:sz="0" w:space="0" w:color="auto"/>
              </w:divBdr>
              <w:divsChild>
                <w:div w:id="1600135029">
                  <w:marLeft w:val="0"/>
                  <w:marRight w:val="0"/>
                  <w:marTop w:val="0"/>
                  <w:marBottom w:val="0"/>
                  <w:divBdr>
                    <w:top w:val="none" w:sz="0" w:space="0" w:color="auto"/>
                    <w:left w:val="none" w:sz="0" w:space="0" w:color="auto"/>
                    <w:bottom w:val="none" w:sz="0" w:space="0" w:color="auto"/>
                    <w:right w:val="none" w:sz="0" w:space="0" w:color="auto"/>
                  </w:divBdr>
                </w:div>
              </w:divsChild>
            </w:div>
            <w:div w:id="573314963">
              <w:marLeft w:val="0"/>
              <w:marRight w:val="0"/>
              <w:marTop w:val="0"/>
              <w:marBottom w:val="0"/>
              <w:divBdr>
                <w:top w:val="none" w:sz="0" w:space="0" w:color="auto"/>
                <w:left w:val="none" w:sz="0" w:space="0" w:color="auto"/>
                <w:bottom w:val="none" w:sz="0" w:space="0" w:color="auto"/>
                <w:right w:val="none" w:sz="0" w:space="0" w:color="auto"/>
              </w:divBdr>
              <w:divsChild>
                <w:div w:id="990669592">
                  <w:marLeft w:val="0"/>
                  <w:marRight w:val="0"/>
                  <w:marTop w:val="0"/>
                  <w:marBottom w:val="0"/>
                  <w:divBdr>
                    <w:top w:val="none" w:sz="0" w:space="0" w:color="auto"/>
                    <w:left w:val="none" w:sz="0" w:space="0" w:color="auto"/>
                    <w:bottom w:val="none" w:sz="0" w:space="0" w:color="auto"/>
                    <w:right w:val="none" w:sz="0" w:space="0" w:color="auto"/>
                  </w:divBdr>
                </w:div>
              </w:divsChild>
            </w:div>
            <w:div w:id="457798219">
              <w:marLeft w:val="0"/>
              <w:marRight w:val="0"/>
              <w:marTop w:val="0"/>
              <w:marBottom w:val="0"/>
              <w:divBdr>
                <w:top w:val="none" w:sz="0" w:space="0" w:color="auto"/>
                <w:left w:val="none" w:sz="0" w:space="0" w:color="auto"/>
                <w:bottom w:val="none" w:sz="0" w:space="0" w:color="auto"/>
                <w:right w:val="none" w:sz="0" w:space="0" w:color="auto"/>
              </w:divBdr>
              <w:divsChild>
                <w:div w:id="1888953284">
                  <w:marLeft w:val="0"/>
                  <w:marRight w:val="0"/>
                  <w:marTop w:val="0"/>
                  <w:marBottom w:val="0"/>
                  <w:divBdr>
                    <w:top w:val="none" w:sz="0" w:space="0" w:color="auto"/>
                    <w:left w:val="none" w:sz="0" w:space="0" w:color="auto"/>
                    <w:bottom w:val="none" w:sz="0" w:space="0" w:color="auto"/>
                    <w:right w:val="none" w:sz="0" w:space="0" w:color="auto"/>
                  </w:divBdr>
                </w:div>
              </w:divsChild>
            </w:div>
            <w:div w:id="1344240068">
              <w:marLeft w:val="0"/>
              <w:marRight w:val="0"/>
              <w:marTop w:val="0"/>
              <w:marBottom w:val="0"/>
              <w:divBdr>
                <w:top w:val="none" w:sz="0" w:space="0" w:color="auto"/>
                <w:left w:val="none" w:sz="0" w:space="0" w:color="auto"/>
                <w:bottom w:val="none" w:sz="0" w:space="0" w:color="auto"/>
                <w:right w:val="none" w:sz="0" w:space="0" w:color="auto"/>
              </w:divBdr>
              <w:divsChild>
                <w:div w:id="1622686206">
                  <w:marLeft w:val="0"/>
                  <w:marRight w:val="0"/>
                  <w:marTop w:val="0"/>
                  <w:marBottom w:val="0"/>
                  <w:divBdr>
                    <w:top w:val="none" w:sz="0" w:space="0" w:color="auto"/>
                    <w:left w:val="none" w:sz="0" w:space="0" w:color="auto"/>
                    <w:bottom w:val="none" w:sz="0" w:space="0" w:color="auto"/>
                    <w:right w:val="none" w:sz="0" w:space="0" w:color="auto"/>
                  </w:divBdr>
                </w:div>
              </w:divsChild>
            </w:div>
            <w:div w:id="1677030280">
              <w:marLeft w:val="0"/>
              <w:marRight w:val="0"/>
              <w:marTop w:val="0"/>
              <w:marBottom w:val="0"/>
              <w:divBdr>
                <w:top w:val="none" w:sz="0" w:space="0" w:color="auto"/>
                <w:left w:val="none" w:sz="0" w:space="0" w:color="auto"/>
                <w:bottom w:val="none" w:sz="0" w:space="0" w:color="auto"/>
                <w:right w:val="none" w:sz="0" w:space="0" w:color="auto"/>
              </w:divBdr>
              <w:divsChild>
                <w:div w:id="2060468751">
                  <w:marLeft w:val="0"/>
                  <w:marRight w:val="0"/>
                  <w:marTop w:val="0"/>
                  <w:marBottom w:val="0"/>
                  <w:divBdr>
                    <w:top w:val="none" w:sz="0" w:space="0" w:color="auto"/>
                    <w:left w:val="none" w:sz="0" w:space="0" w:color="auto"/>
                    <w:bottom w:val="none" w:sz="0" w:space="0" w:color="auto"/>
                    <w:right w:val="none" w:sz="0" w:space="0" w:color="auto"/>
                  </w:divBdr>
                </w:div>
              </w:divsChild>
            </w:div>
            <w:div w:id="419986631">
              <w:marLeft w:val="0"/>
              <w:marRight w:val="0"/>
              <w:marTop w:val="0"/>
              <w:marBottom w:val="0"/>
              <w:divBdr>
                <w:top w:val="none" w:sz="0" w:space="0" w:color="auto"/>
                <w:left w:val="none" w:sz="0" w:space="0" w:color="auto"/>
                <w:bottom w:val="none" w:sz="0" w:space="0" w:color="auto"/>
                <w:right w:val="none" w:sz="0" w:space="0" w:color="auto"/>
              </w:divBdr>
              <w:divsChild>
                <w:div w:id="1413745055">
                  <w:marLeft w:val="0"/>
                  <w:marRight w:val="0"/>
                  <w:marTop w:val="0"/>
                  <w:marBottom w:val="0"/>
                  <w:divBdr>
                    <w:top w:val="none" w:sz="0" w:space="0" w:color="auto"/>
                    <w:left w:val="none" w:sz="0" w:space="0" w:color="auto"/>
                    <w:bottom w:val="none" w:sz="0" w:space="0" w:color="auto"/>
                    <w:right w:val="none" w:sz="0" w:space="0" w:color="auto"/>
                  </w:divBdr>
                </w:div>
              </w:divsChild>
            </w:div>
            <w:div w:id="1746993155">
              <w:marLeft w:val="0"/>
              <w:marRight w:val="0"/>
              <w:marTop w:val="0"/>
              <w:marBottom w:val="0"/>
              <w:divBdr>
                <w:top w:val="none" w:sz="0" w:space="0" w:color="auto"/>
                <w:left w:val="none" w:sz="0" w:space="0" w:color="auto"/>
                <w:bottom w:val="none" w:sz="0" w:space="0" w:color="auto"/>
                <w:right w:val="none" w:sz="0" w:space="0" w:color="auto"/>
              </w:divBdr>
              <w:divsChild>
                <w:div w:id="49235602">
                  <w:marLeft w:val="0"/>
                  <w:marRight w:val="0"/>
                  <w:marTop w:val="0"/>
                  <w:marBottom w:val="0"/>
                  <w:divBdr>
                    <w:top w:val="none" w:sz="0" w:space="0" w:color="auto"/>
                    <w:left w:val="none" w:sz="0" w:space="0" w:color="auto"/>
                    <w:bottom w:val="none" w:sz="0" w:space="0" w:color="auto"/>
                    <w:right w:val="none" w:sz="0" w:space="0" w:color="auto"/>
                  </w:divBdr>
                </w:div>
              </w:divsChild>
            </w:div>
            <w:div w:id="759255124">
              <w:marLeft w:val="0"/>
              <w:marRight w:val="0"/>
              <w:marTop w:val="0"/>
              <w:marBottom w:val="0"/>
              <w:divBdr>
                <w:top w:val="none" w:sz="0" w:space="0" w:color="auto"/>
                <w:left w:val="none" w:sz="0" w:space="0" w:color="auto"/>
                <w:bottom w:val="none" w:sz="0" w:space="0" w:color="auto"/>
                <w:right w:val="none" w:sz="0" w:space="0" w:color="auto"/>
              </w:divBdr>
              <w:divsChild>
                <w:div w:id="136845295">
                  <w:marLeft w:val="0"/>
                  <w:marRight w:val="0"/>
                  <w:marTop w:val="0"/>
                  <w:marBottom w:val="0"/>
                  <w:divBdr>
                    <w:top w:val="none" w:sz="0" w:space="0" w:color="auto"/>
                    <w:left w:val="none" w:sz="0" w:space="0" w:color="auto"/>
                    <w:bottom w:val="none" w:sz="0" w:space="0" w:color="auto"/>
                    <w:right w:val="none" w:sz="0" w:space="0" w:color="auto"/>
                  </w:divBdr>
                </w:div>
              </w:divsChild>
            </w:div>
            <w:div w:id="1167984716">
              <w:marLeft w:val="0"/>
              <w:marRight w:val="0"/>
              <w:marTop w:val="0"/>
              <w:marBottom w:val="0"/>
              <w:divBdr>
                <w:top w:val="none" w:sz="0" w:space="0" w:color="auto"/>
                <w:left w:val="none" w:sz="0" w:space="0" w:color="auto"/>
                <w:bottom w:val="none" w:sz="0" w:space="0" w:color="auto"/>
                <w:right w:val="none" w:sz="0" w:space="0" w:color="auto"/>
              </w:divBdr>
              <w:divsChild>
                <w:div w:id="1153642351">
                  <w:marLeft w:val="0"/>
                  <w:marRight w:val="0"/>
                  <w:marTop w:val="0"/>
                  <w:marBottom w:val="0"/>
                  <w:divBdr>
                    <w:top w:val="none" w:sz="0" w:space="0" w:color="auto"/>
                    <w:left w:val="none" w:sz="0" w:space="0" w:color="auto"/>
                    <w:bottom w:val="none" w:sz="0" w:space="0" w:color="auto"/>
                    <w:right w:val="none" w:sz="0" w:space="0" w:color="auto"/>
                  </w:divBdr>
                </w:div>
              </w:divsChild>
            </w:div>
            <w:div w:id="837621824">
              <w:marLeft w:val="0"/>
              <w:marRight w:val="0"/>
              <w:marTop w:val="0"/>
              <w:marBottom w:val="0"/>
              <w:divBdr>
                <w:top w:val="none" w:sz="0" w:space="0" w:color="auto"/>
                <w:left w:val="none" w:sz="0" w:space="0" w:color="auto"/>
                <w:bottom w:val="none" w:sz="0" w:space="0" w:color="auto"/>
                <w:right w:val="none" w:sz="0" w:space="0" w:color="auto"/>
              </w:divBdr>
              <w:divsChild>
                <w:div w:id="1333796804">
                  <w:marLeft w:val="0"/>
                  <w:marRight w:val="0"/>
                  <w:marTop w:val="0"/>
                  <w:marBottom w:val="0"/>
                  <w:divBdr>
                    <w:top w:val="none" w:sz="0" w:space="0" w:color="auto"/>
                    <w:left w:val="none" w:sz="0" w:space="0" w:color="auto"/>
                    <w:bottom w:val="none" w:sz="0" w:space="0" w:color="auto"/>
                    <w:right w:val="none" w:sz="0" w:space="0" w:color="auto"/>
                  </w:divBdr>
                </w:div>
              </w:divsChild>
            </w:div>
            <w:div w:id="1594557348">
              <w:marLeft w:val="0"/>
              <w:marRight w:val="0"/>
              <w:marTop w:val="0"/>
              <w:marBottom w:val="0"/>
              <w:divBdr>
                <w:top w:val="none" w:sz="0" w:space="0" w:color="auto"/>
                <w:left w:val="none" w:sz="0" w:space="0" w:color="auto"/>
                <w:bottom w:val="none" w:sz="0" w:space="0" w:color="auto"/>
                <w:right w:val="none" w:sz="0" w:space="0" w:color="auto"/>
              </w:divBdr>
              <w:divsChild>
                <w:div w:id="1793093782">
                  <w:marLeft w:val="0"/>
                  <w:marRight w:val="0"/>
                  <w:marTop w:val="0"/>
                  <w:marBottom w:val="0"/>
                  <w:divBdr>
                    <w:top w:val="none" w:sz="0" w:space="0" w:color="auto"/>
                    <w:left w:val="none" w:sz="0" w:space="0" w:color="auto"/>
                    <w:bottom w:val="none" w:sz="0" w:space="0" w:color="auto"/>
                    <w:right w:val="none" w:sz="0" w:space="0" w:color="auto"/>
                  </w:divBdr>
                </w:div>
              </w:divsChild>
            </w:div>
            <w:div w:id="626395633">
              <w:marLeft w:val="0"/>
              <w:marRight w:val="0"/>
              <w:marTop w:val="0"/>
              <w:marBottom w:val="0"/>
              <w:divBdr>
                <w:top w:val="none" w:sz="0" w:space="0" w:color="auto"/>
                <w:left w:val="none" w:sz="0" w:space="0" w:color="auto"/>
                <w:bottom w:val="none" w:sz="0" w:space="0" w:color="auto"/>
                <w:right w:val="none" w:sz="0" w:space="0" w:color="auto"/>
              </w:divBdr>
              <w:divsChild>
                <w:div w:id="1138886968">
                  <w:marLeft w:val="0"/>
                  <w:marRight w:val="0"/>
                  <w:marTop w:val="0"/>
                  <w:marBottom w:val="0"/>
                  <w:divBdr>
                    <w:top w:val="none" w:sz="0" w:space="0" w:color="auto"/>
                    <w:left w:val="none" w:sz="0" w:space="0" w:color="auto"/>
                    <w:bottom w:val="none" w:sz="0" w:space="0" w:color="auto"/>
                    <w:right w:val="none" w:sz="0" w:space="0" w:color="auto"/>
                  </w:divBdr>
                </w:div>
              </w:divsChild>
            </w:div>
            <w:div w:id="813259249">
              <w:marLeft w:val="0"/>
              <w:marRight w:val="0"/>
              <w:marTop w:val="0"/>
              <w:marBottom w:val="0"/>
              <w:divBdr>
                <w:top w:val="none" w:sz="0" w:space="0" w:color="auto"/>
                <w:left w:val="none" w:sz="0" w:space="0" w:color="auto"/>
                <w:bottom w:val="none" w:sz="0" w:space="0" w:color="auto"/>
                <w:right w:val="none" w:sz="0" w:space="0" w:color="auto"/>
              </w:divBdr>
              <w:divsChild>
                <w:div w:id="1578049249">
                  <w:marLeft w:val="0"/>
                  <w:marRight w:val="0"/>
                  <w:marTop w:val="0"/>
                  <w:marBottom w:val="0"/>
                  <w:divBdr>
                    <w:top w:val="none" w:sz="0" w:space="0" w:color="auto"/>
                    <w:left w:val="none" w:sz="0" w:space="0" w:color="auto"/>
                    <w:bottom w:val="none" w:sz="0" w:space="0" w:color="auto"/>
                    <w:right w:val="none" w:sz="0" w:space="0" w:color="auto"/>
                  </w:divBdr>
                </w:div>
              </w:divsChild>
            </w:div>
            <w:div w:id="1148403707">
              <w:marLeft w:val="0"/>
              <w:marRight w:val="0"/>
              <w:marTop w:val="0"/>
              <w:marBottom w:val="0"/>
              <w:divBdr>
                <w:top w:val="none" w:sz="0" w:space="0" w:color="auto"/>
                <w:left w:val="none" w:sz="0" w:space="0" w:color="auto"/>
                <w:bottom w:val="none" w:sz="0" w:space="0" w:color="auto"/>
                <w:right w:val="none" w:sz="0" w:space="0" w:color="auto"/>
              </w:divBdr>
              <w:divsChild>
                <w:div w:id="299187936">
                  <w:marLeft w:val="0"/>
                  <w:marRight w:val="0"/>
                  <w:marTop w:val="0"/>
                  <w:marBottom w:val="0"/>
                  <w:divBdr>
                    <w:top w:val="none" w:sz="0" w:space="0" w:color="auto"/>
                    <w:left w:val="none" w:sz="0" w:space="0" w:color="auto"/>
                    <w:bottom w:val="none" w:sz="0" w:space="0" w:color="auto"/>
                    <w:right w:val="none" w:sz="0" w:space="0" w:color="auto"/>
                  </w:divBdr>
                </w:div>
              </w:divsChild>
            </w:div>
            <w:div w:id="469249406">
              <w:marLeft w:val="0"/>
              <w:marRight w:val="0"/>
              <w:marTop w:val="0"/>
              <w:marBottom w:val="0"/>
              <w:divBdr>
                <w:top w:val="none" w:sz="0" w:space="0" w:color="auto"/>
                <w:left w:val="none" w:sz="0" w:space="0" w:color="auto"/>
                <w:bottom w:val="none" w:sz="0" w:space="0" w:color="auto"/>
                <w:right w:val="none" w:sz="0" w:space="0" w:color="auto"/>
              </w:divBdr>
              <w:divsChild>
                <w:div w:id="363021798">
                  <w:marLeft w:val="0"/>
                  <w:marRight w:val="0"/>
                  <w:marTop w:val="0"/>
                  <w:marBottom w:val="0"/>
                  <w:divBdr>
                    <w:top w:val="none" w:sz="0" w:space="0" w:color="auto"/>
                    <w:left w:val="none" w:sz="0" w:space="0" w:color="auto"/>
                    <w:bottom w:val="none" w:sz="0" w:space="0" w:color="auto"/>
                    <w:right w:val="none" w:sz="0" w:space="0" w:color="auto"/>
                  </w:divBdr>
                </w:div>
              </w:divsChild>
            </w:div>
            <w:div w:id="1023363083">
              <w:marLeft w:val="0"/>
              <w:marRight w:val="0"/>
              <w:marTop w:val="0"/>
              <w:marBottom w:val="0"/>
              <w:divBdr>
                <w:top w:val="none" w:sz="0" w:space="0" w:color="auto"/>
                <w:left w:val="none" w:sz="0" w:space="0" w:color="auto"/>
                <w:bottom w:val="none" w:sz="0" w:space="0" w:color="auto"/>
                <w:right w:val="none" w:sz="0" w:space="0" w:color="auto"/>
              </w:divBdr>
              <w:divsChild>
                <w:div w:id="1226378556">
                  <w:marLeft w:val="0"/>
                  <w:marRight w:val="0"/>
                  <w:marTop w:val="0"/>
                  <w:marBottom w:val="0"/>
                  <w:divBdr>
                    <w:top w:val="none" w:sz="0" w:space="0" w:color="auto"/>
                    <w:left w:val="none" w:sz="0" w:space="0" w:color="auto"/>
                    <w:bottom w:val="none" w:sz="0" w:space="0" w:color="auto"/>
                    <w:right w:val="none" w:sz="0" w:space="0" w:color="auto"/>
                  </w:divBdr>
                </w:div>
              </w:divsChild>
            </w:div>
            <w:div w:id="422846697">
              <w:marLeft w:val="0"/>
              <w:marRight w:val="0"/>
              <w:marTop w:val="0"/>
              <w:marBottom w:val="0"/>
              <w:divBdr>
                <w:top w:val="none" w:sz="0" w:space="0" w:color="auto"/>
                <w:left w:val="none" w:sz="0" w:space="0" w:color="auto"/>
                <w:bottom w:val="none" w:sz="0" w:space="0" w:color="auto"/>
                <w:right w:val="none" w:sz="0" w:space="0" w:color="auto"/>
              </w:divBdr>
              <w:divsChild>
                <w:div w:id="2048870182">
                  <w:marLeft w:val="0"/>
                  <w:marRight w:val="0"/>
                  <w:marTop w:val="0"/>
                  <w:marBottom w:val="0"/>
                  <w:divBdr>
                    <w:top w:val="none" w:sz="0" w:space="0" w:color="auto"/>
                    <w:left w:val="none" w:sz="0" w:space="0" w:color="auto"/>
                    <w:bottom w:val="none" w:sz="0" w:space="0" w:color="auto"/>
                    <w:right w:val="none" w:sz="0" w:space="0" w:color="auto"/>
                  </w:divBdr>
                </w:div>
              </w:divsChild>
            </w:div>
            <w:div w:id="11303112">
              <w:marLeft w:val="0"/>
              <w:marRight w:val="0"/>
              <w:marTop w:val="0"/>
              <w:marBottom w:val="0"/>
              <w:divBdr>
                <w:top w:val="none" w:sz="0" w:space="0" w:color="auto"/>
                <w:left w:val="none" w:sz="0" w:space="0" w:color="auto"/>
                <w:bottom w:val="none" w:sz="0" w:space="0" w:color="auto"/>
                <w:right w:val="none" w:sz="0" w:space="0" w:color="auto"/>
              </w:divBdr>
              <w:divsChild>
                <w:div w:id="752242393">
                  <w:marLeft w:val="0"/>
                  <w:marRight w:val="0"/>
                  <w:marTop w:val="0"/>
                  <w:marBottom w:val="0"/>
                  <w:divBdr>
                    <w:top w:val="none" w:sz="0" w:space="0" w:color="auto"/>
                    <w:left w:val="none" w:sz="0" w:space="0" w:color="auto"/>
                    <w:bottom w:val="none" w:sz="0" w:space="0" w:color="auto"/>
                    <w:right w:val="none" w:sz="0" w:space="0" w:color="auto"/>
                  </w:divBdr>
                </w:div>
              </w:divsChild>
            </w:div>
            <w:div w:id="722799363">
              <w:marLeft w:val="0"/>
              <w:marRight w:val="0"/>
              <w:marTop w:val="0"/>
              <w:marBottom w:val="0"/>
              <w:divBdr>
                <w:top w:val="none" w:sz="0" w:space="0" w:color="auto"/>
                <w:left w:val="none" w:sz="0" w:space="0" w:color="auto"/>
                <w:bottom w:val="none" w:sz="0" w:space="0" w:color="auto"/>
                <w:right w:val="none" w:sz="0" w:space="0" w:color="auto"/>
              </w:divBdr>
              <w:divsChild>
                <w:div w:id="1130901271">
                  <w:marLeft w:val="0"/>
                  <w:marRight w:val="0"/>
                  <w:marTop w:val="0"/>
                  <w:marBottom w:val="0"/>
                  <w:divBdr>
                    <w:top w:val="none" w:sz="0" w:space="0" w:color="auto"/>
                    <w:left w:val="none" w:sz="0" w:space="0" w:color="auto"/>
                    <w:bottom w:val="none" w:sz="0" w:space="0" w:color="auto"/>
                    <w:right w:val="none" w:sz="0" w:space="0" w:color="auto"/>
                  </w:divBdr>
                </w:div>
              </w:divsChild>
            </w:div>
            <w:div w:id="887297008">
              <w:marLeft w:val="0"/>
              <w:marRight w:val="0"/>
              <w:marTop w:val="0"/>
              <w:marBottom w:val="0"/>
              <w:divBdr>
                <w:top w:val="none" w:sz="0" w:space="0" w:color="auto"/>
                <w:left w:val="none" w:sz="0" w:space="0" w:color="auto"/>
                <w:bottom w:val="none" w:sz="0" w:space="0" w:color="auto"/>
                <w:right w:val="none" w:sz="0" w:space="0" w:color="auto"/>
              </w:divBdr>
              <w:divsChild>
                <w:div w:id="1977369032">
                  <w:marLeft w:val="0"/>
                  <w:marRight w:val="0"/>
                  <w:marTop w:val="0"/>
                  <w:marBottom w:val="0"/>
                  <w:divBdr>
                    <w:top w:val="none" w:sz="0" w:space="0" w:color="auto"/>
                    <w:left w:val="none" w:sz="0" w:space="0" w:color="auto"/>
                    <w:bottom w:val="none" w:sz="0" w:space="0" w:color="auto"/>
                    <w:right w:val="none" w:sz="0" w:space="0" w:color="auto"/>
                  </w:divBdr>
                </w:div>
              </w:divsChild>
            </w:div>
            <w:div w:id="302781571">
              <w:marLeft w:val="0"/>
              <w:marRight w:val="0"/>
              <w:marTop w:val="0"/>
              <w:marBottom w:val="0"/>
              <w:divBdr>
                <w:top w:val="none" w:sz="0" w:space="0" w:color="auto"/>
                <w:left w:val="none" w:sz="0" w:space="0" w:color="auto"/>
                <w:bottom w:val="none" w:sz="0" w:space="0" w:color="auto"/>
                <w:right w:val="none" w:sz="0" w:space="0" w:color="auto"/>
              </w:divBdr>
              <w:divsChild>
                <w:div w:id="1589314614">
                  <w:marLeft w:val="0"/>
                  <w:marRight w:val="0"/>
                  <w:marTop w:val="0"/>
                  <w:marBottom w:val="0"/>
                  <w:divBdr>
                    <w:top w:val="none" w:sz="0" w:space="0" w:color="auto"/>
                    <w:left w:val="none" w:sz="0" w:space="0" w:color="auto"/>
                    <w:bottom w:val="none" w:sz="0" w:space="0" w:color="auto"/>
                    <w:right w:val="none" w:sz="0" w:space="0" w:color="auto"/>
                  </w:divBdr>
                </w:div>
              </w:divsChild>
            </w:div>
            <w:div w:id="1477988273">
              <w:marLeft w:val="0"/>
              <w:marRight w:val="0"/>
              <w:marTop w:val="0"/>
              <w:marBottom w:val="0"/>
              <w:divBdr>
                <w:top w:val="none" w:sz="0" w:space="0" w:color="auto"/>
                <w:left w:val="none" w:sz="0" w:space="0" w:color="auto"/>
                <w:bottom w:val="none" w:sz="0" w:space="0" w:color="auto"/>
                <w:right w:val="none" w:sz="0" w:space="0" w:color="auto"/>
              </w:divBdr>
              <w:divsChild>
                <w:div w:id="1716004899">
                  <w:marLeft w:val="0"/>
                  <w:marRight w:val="0"/>
                  <w:marTop w:val="0"/>
                  <w:marBottom w:val="0"/>
                  <w:divBdr>
                    <w:top w:val="none" w:sz="0" w:space="0" w:color="auto"/>
                    <w:left w:val="none" w:sz="0" w:space="0" w:color="auto"/>
                    <w:bottom w:val="none" w:sz="0" w:space="0" w:color="auto"/>
                    <w:right w:val="none" w:sz="0" w:space="0" w:color="auto"/>
                  </w:divBdr>
                </w:div>
              </w:divsChild>
            </w:div>
            <w:div w:id="1291321535">
              <w:marLeft w:val="0"/>
              <w:marRight w:val="0"/>
              <w:marTop w:val="0"/>
              <w:marBottom w:val="0"/>
              <w:divBdr>
                <w:top w:val="none" w:sz="0" w:space="0" w:color="auto"/>
                <w:left w:val="none" w:sz="0" w:space="0" w:color="auto"/>
                <w:bottom w:val="none" w:sz="0" w:space="0" w:color="auto"/>
                <w:right w:val="none" w:sz="0" w:space="0" w:color="auto"/>
              </w:divBdr>
              <w:divsChild>
                <w:div w:id="1293563232">
                  <w:marLeft w:val="0"/>
                  <w:marRight w:val="0"/>
                  <w:marTop w:val="0"/>
                  <w:marBottom w:val="0"/>
                  <w:divBdr>
                    <w:top w:val="none" w:sz="0" w:space="0" w:color="auto"/>
                    <w:left w:val="none" w:sz="0" w:space="0" w:color="auto"/>
                    <w:bottom w:val="none" w:sz="0" w:space="0" w:color="auto"/>
                    <w:right w:val="none" w:sz="0" w:space="0" w:color="auto"/>
                  </w:divBdr>
                </w:div>
              </w:divsChild>
            </w:div>
            <w:div w:id="471214668">
              <w:marLeft w:val="0"/>
              <w:marRight w:val="0"/>
              <w:marTop w:val="0"/>
              <w:marBottom w:val="0"/>
              <w:divBdr>
                <w:top w:val="none" w:sz="0" w:space="0" w:color="auto"/>
                <w:left w:val="none" w:sz="0" w:space="0" w:color="auto"/>
                <w:bottom w:val="none" w:sz="0" w:space="0" w:color="auto"/>
                <w:right w:val="none" w:sz="0" w:space="0" w:color="auto"/>
              </w:divBdr>
              <w:divsChild>
                <w:div w:id="972635037">
                  <w:marLeft w:val="0"/>
                  <w:marRight w:val="0"/>
                  <w:marTop w:val="0"/>
                  <w:marBottom w:val="0"/>
                  <w:divBdr>
                    <w:top w:val="none" w:sz="0" w:space="0" w:color="auto"/>
                    <w:left w:val="none" w:sz="0" w:space="0" w:color="auto"/>
                    <w:bottom w:val="none" w:sz="0" w:space="0" w:color="auto"/>
                    <w:right w:val="none" w:sz="0" w:space="0" w:color="auto"/>
                  </w:divBdr>
                </w:div>
              </w:divsChild>
            </w:div>
            <w:div w:id="1035620453">
              <w:marLeft w:val="0"/>
              <w:marRight w:val="0"/>
              <w:marTop w:val="0"/>
              <w:marBottom w:val="0"/>
              <w:divBdr>
                <w:top w:val="none" w:sz="0" w:space="0" w:color="auto"/>
                <w:left w:val="none" w:sz="0" w:space="0" w:color="auto"/>
                <w:bottom w:val="none" w:sz="0" w:space="0" w:color="auto"/>
                <w:right w:val="none" w:sz="0" w:space="0" w:color="auto"/>
              </w:divBdr>
              <w:divsChild>
                <w:div w:id="1270628465">
                  <w:marLeft w:val="0"/>
                  <w:marRight w:val="0"/>
                  <w:marTop w:val="0"/>
                  <w:marBottom w:val="0"/>
                  <w:divBdr>
                    <w:top w:val="none" w:sz="0" w:space="0" w:color="auto"/>
                    <w:left w:val="none" w:sz="0" w:space="0" w:color="auto"/>
                    <w:bottom w:val="none" w:sz="0" w:space="0" w:color="auto"/>
                    <w:right w:val="none" w:sz="0" w:space="0" w:color="auto"/>
                  </w:divBdr>
                </w:div>
              </w:divsChild>
            </w:div>
            <w:div w:id="2033529039">
              <w:marLeft w:val="0"/>
              <w:marRight w:val="0"/>
              <w:marTop w:val="0"/>
              <w:marBottom w:val="0"/>
              <w:divBdr>
                <w:top w:val="none" w:sz="0" w:space="0" w:color="auto"/>
                <w:left w:val="none" w:sz="0" w:space="0" w:color="auto"/>
                <w:bottom w:val="none" w:sz="0" w:space="0" w:color="auto"/>
                <w:right w:val="none" w:sz="0" w:space="0" w:color="auto"/>
              </w:divBdr>
              <w:divsChild>
                <w:div w:id="1417937369">
                  <w:marLeft w:val="0"/>
                  <w:marRight w:val="0"/>
                  <w:marTop w:val="0"/>
                  <w:marBottom w:val="0"/>
                  <w:divBdr>
                    <w:top w:val="none" w:sz="0" w:space="0" w:color="auto"/>
                    <w:left w:val="none" w:sz="0" w:space="0" w:color="auto"/>
                    <w:bottom w:val="none" w:sz="0" w:space="0" w:color="auto"/>
                    <w:right w:val="none" w:sz="0" w:space="0" w:color="auto"/>
                  </w:divBdr>
                </w:div>
              </w:divsChild>
            </w:div>
            <w:div w:id="984818771">
              <w:marLeft w:val="0"/>
              <w:marRight w:val="0"/>
              <w:marTop w:val="0"/>
              <w:marBottom w:val="0"/>
              <w:divBdr>
                <w:top w:val="none" w:sz="0" w:space="0" w:color="auto"/>
                <w:left w:val="none" w:sz="0" w:space="0" w:color="auto"/>
                <w:bottom w:val="none" w:sz="0" w:space="0" w:color="auto"/>
                <w:right w:val="none" w:sz="0" w:space="0" w:color="auto"/>
              </w:divBdr>
              <w:divsChild>
                <w:div w:id="119614599">
                  <w:marLeft w:val="0"/>
                  <w:marRight w:val="0"/>
                  <w:marTop w:val="0"/>
                  <w:marBottom w:val="0"/>
                  <w:divBdr>
                    <w:top w:val="none" w:sz="0" w:space="0" w:color="auto"/>
                    <w:left w:val="none" w:sz="0" w:space="0" w:color="auto"/>
                    <w:bottom w:val="none" w:sz="0" w:space="0" w:color="auto"/>
                    <w:right w:val="none" w:sz="0" w:space="0" w:color="auto"/>
                  </w:divBdr>
                </w:div>
              </w:divsChild>
            </w:div>
            <w:div w:id="871963135">
              <w:marLeft w:val="0"/>
              <w:marRight w:val="0"/>
              <w:marTop w:val="0"/>
              <w:marBottom w:val="0"/>
              <w:divBdr>
                <w:top w:val="none" w:sz="0" w:space="0" w:color="auto"/>
                <w:left w:val="none" w:sz="0" w:space="0" w:color="auto"/>
                <w:bottom w:val="none" w:sz="0" w:space="0" w:color="auto"/>
                <w:right w:val="none" w:sz="0" w:space="0" w:color="auto"/>
              </w:divBdr>
              <w:divsChild>
                <w:div w:id="663820233">
                  <w:marLeft w:val="0"/>
                  <w:marRight w:val="0"/>
                  <w:marTop w:val="0"/>
                  <w:marBottom w:val="0"/>
                  <w:divBdr>
                    <w:top w:val="none" w:sz="0" w:space="0" w:color="auto"/>
                    <w:left w:val="none" w:sz="0" w:space="0" w:color="auto"/>
                    <w:bottom w:val="none" w:sz="0" w:space="0" w:color="auto"/>
                    <w:right w:val="none" w:sz="0" w:space="0" w:color="auto"/>
                  </w:divBdr>
                </w:div>
                <w:div w:id="1998679993">
                  <w:marLeft w:val="0"/>
                  <w:marRight w:val="0"/>
                  <w:marTop w:val="0"/>
                  <w:marBottom w:val="0"/>
                  <w:divBdr>
                    <w:top w:val="none" w:sz="0" w:space="0" w:color="auto"/>
                    <w:left w:val="none" w:sz="0" w:space="0" w:color="auto"/>
                    <w:bottom w:val="none" w:sz="0" w:space="0" w:color="auto"/>
                    <w:right w:val="none" w:sz="0" w:space="0" w:color="auto"/>
                  </w:divBdr>
                </w:div>
              </w:divsChild>
            </w:div>
            <w:div w:id="802962906">
              <w:marLeft w:val="0"/>
              <w:marRight w:val="0"/>
              <w:marTop w:val="0"/>
              <w:marBottom w:val="0"/>
              <w:divBdr>
                <w:top w:val="none" w:sz="0" w:space="0" w:color="auto"/>
                <w:left w:val="none" w:sz="0" w:space="0" w:color="auto"/>
                <w:bottom w:val="none" w:sz="0" w:space="0" w:color="auto"/>
                <w:right w:val="none" w:sz="0" w:space="0" w:color="auto"/>
              </w:divBdr>
              <w:divsChild>
                <w:div w:id="1222014498">
                  <w:marLeft w:val="0"/>
                  <w:marRight w:val="0"/>
                  <w:marTop w:val="0"/>
                  <w:marBottom w:val="0"/>
                  <w:divBdr>
                    <w:top w:val="none" w:sz="0" w:space="0" w:color="auto"/>
                    <w:left w:val="none" w:sz="0" w:space="0" w:color="auto"/>
                    <w:bottom w:val="none" w:sz="0" w:space="0" w:color="auto"/>
                    <w:right w:val="none" w:sz="0" w:space="0" w:color="auto"/>
                  </w:divBdr>
                </w:div>
              </w:divsChild>
            </w:div>
            <w:div w:id="1943101276">
              <w:marLeft w:val="0"/>
              <w:marRight w:val="0"/>
              <w:marTop w:val="0"/>
              <w:marBottom w:val="0"/>
              <w:divBdr>
                <w:top w:val="none" w:sz="0" w:space="0" w:color="auto"/>
                <w:left w:val="none" w:sz="0" w:space="0" w:color="auto"/>
                <w:bottom w:val="none" w:sz="0" w:space="0" w:color="auto"/>
                <w:right w:val="none" w:sz="0" w:space="0" w:color="auto"/>
              </w:divBdr>
              <w:divsChild>
                <w:div w:id="2077434799">
                  <w:marLeft w:val="0"/>
                  <w:marRight w:val="0"/>
                  <w:marTop w:val="0"/>
                  <w:marBottom w:val="0"/>
                  <w:divBdr>
                    <w:top w:val="none" w:sz="0" w:space="0" w:color="auto"/>
                    <w:left w:val="none" w:sz="0" w:space="0" w:color="auto"/>
                    <w:bottom w:val="none" w:sz="0" w:space="0" w:color="auto"/>
                    <w:right w:val="none" w:sz="0" w:space="0" w:color="auto"/>
                  </w:divBdr>
                </w:div>
              </w:divsChild>
            </w:div>
            <w:div w:id="714626265">
              <w:marLeft w:val="0"/>
              <w:marRight w:val="0"/>
              <w:marTop w:val="0"/>
              <w:marBottom w:val="0"/>
              <w:divBdr>
                <w:top w:val="none" w:sz="0" w:space="0" w:color="auto"/>
                <w:left w:val="none" w:sz="0" w:space="0" w:color="auto"/>
                <w:bottom w:val="none" w:sz="0" w:space="0" w:color="auto"/>
                <w:right w:val="none" w:sz="0" w:space="0" w:color="auto"/>
              </w:divBdr>
              <w:divsChild>
                <w:div w:id="1962762641">
                  <w:marLeft w:val="0"/>
                  <w:marRight w:val="0"/>
                  <w:marTop w:val="0"/>
                  <w:marBottom w:val="0"/>
                  <w:divBdr>
                    <w:top w:val="none" w:sz="0" w:space="0" w:color="auto"/>
                    <w:left w:val="none" w:sz="0" w:space="0" w:color="auto"/>
                    <w:bottom w:val="none" w:sz="0" w:space="0" w:color="auto"/>
                    <w:right w:val="none" w:sz="0" w:space="0" w:color="auto"/>
                  </w:divBdr>
                </w:div>
              </w:divsChild>
            </w:div>
            <w:div w:id="1849906076">
              <w:marLeft w:val="0"/>
              <w:marRight w:val="0"/>
              <w:marTop w:val="0"/>
              <w:marBottom w:val="0"/>
              <w:divBdr>
                <w:top w:val="none" w:sz="0" w:space="0" w:color="auto"/>
                <w:left w:val="none" w:sz="0" w:space="0" w:color="auto"/>
                <w:bottom w:val="none" w:sz="0" w:space="0" w:color="auto"/>
                <w:right w:val="none" w:sz="0" w:space="0" w:color="auto"/>
              </w:divBdr>
              <w:divsChild>
                <w:div w:id="985471945">
                  <w:marLeft w:val="0"/>
                  <w:marRight w:val="0"/>
                  <w:marTop w:val="0"/>
                  <w:marBottom w:val="0"/>
                  <w:divBdr>
                    <w:top w:val="none" w:sz="0" w:space="0" w:color="auto"/>
                    <w:left w:val="none" w:sz="0" w:space="0" w:color="auto"/>
                    <w:bottom w:val="none" w:sz="0" w:space="0" w:color="auto"/>
                    <w:right w:val="none" w:sz="0" w:space="0" w:color="auto"/>
                  </w:divBdr>
                </w:div>
              </w:divsChild>
            </w:div>
            <w:div w:id="1245147147">
              <w:marLeft w:val="0"/>
              <w:marRight w:val="0"/>
              <w:marTop w:val="0"/>
              <w:marBottom w:val="0"/>
              <w:divBdr>
                <w:top w:val="none" w:sz="0" w:space="0" w:color="auto"/>
                <w:left w:val="none" w:sz="0" w:space="0" w:color="auto"/>
                <w:bottom w:val="none" w:sz="0" w:space="0" w:color="auto"/>
                <w:right w:val="none" w:sz="0" w:space="0" w:color="auto"/>
              </w:divBdr>
              <w:divsChild>
                <w:div w:id="640041857">
                  <w:marLeft w:val="0"/>
                  <w:marRight w:val="0"/>
                  <w:marTop w:val="0"/>
                  <w:marBottom w:val="0"/>
                  <w:divBdr>
                    <w:top w:val="none" w:sz="0" w:space="0" w:color="auto"/>
                    <w:left w:val="none" w:sz="0" w:space="0" w:color="auto"/>
                    <w:bottom w:val="none" w:sz="0" w:space="0" w:color="auto"/>
                    <w:right w:val="none" w:sz="0" w:space="0" w:color="auto"/>
                  </w:divBdr>
                </w:div>
              </w:divsChild>
            </w:div>
            <w:div w:id="71659014">
              <w:marLeft w:val="0"/>
              <w:marRight w:val="0"/>
              <w:marTop w:val="0"/>
              <w:marBottom w:val="0"/>
              <w:divBdr>
                <w:top w:val="none" w:sz="0" w:space="0" w:color="auto"/>
                <w:left w:val="none" w:sz="0" w:space="0" w:color="auto"/>
                <w:bottom w:val="none" w:sz="0" w:space="0" w:color="auto"/>
                <w:right w:val="none" w:sz="0" w:space="0" w:color="auto"/>
              </w:divBdr>
              <w:divsChild>
                <w:div w:id="78451653">
                  <w:marLeft w:val="0"/>
                  <w:marRight w:val="0"/>
                  <w:marTop w:val="0"/>
                  <w:marBottom w:val="0"/>
                  <w:divBdr>
                    <w:top w:val="none" w:sz="0" w:space="0" w:color="auto"/>
                    <w:left w:val="none" w:sz="0" w:space="0" w:color="auto"/>
                    <w:bottom w:val="none" w:sz="0" w:space="0" w:color="auto"/>
                    <w:right w:val="none" w:sz="0" w:space="0" w:color="auto"/>
                  </w:divBdr>
                </w:div>
              </w:divsChild>
            </w:div>
            <w:div w:id="1590387083">
              <w:marLeft w:val="0"/>
              <w:marRight w:val="0"/>
              <w:marTop w:val="0"/>
              <w:marBottom w:val="0"/>
              <w:divBdr>
                <w:top w:val="none" w:sz="0" w:space="0" w:color="auto"/>
                <w:left w:val="none" w:sz="0" w:space="0" w:color="auto"/>
                <w:bottom w:val="none" w:sz="0" w:space="0" w:color="auto"/>
                <w:right w:val="none" w:sz="0" w:space="0" w:color="auto"/>
              </w:divBdr>
              <w:divsChild>
                <w:div w:id="2038970424">
                  <w:marLeft w:val="0"/>
                  <w:marRight w:val="0"/>
                  <w:marTop w:val="0"/>
                  <w:marBottom w:val="0"/>
                  <w:divBdr>
                    <w:top w:val="none" w:sz="0" w:space="0" w:color="auto"/>
                    <w:left w:val="none" w:sz="0" w:space="0" w:color="auto"/>
                    <w:bottom w:val="none" w:sz="0" w:space="0" w:color="auto"/>
                    <w:right w:val="none" w:sz="0" w:space="0" w:color="auto"/>
                  </w:divBdr>
                </w:div>
              </w:divsChild>
            </w:div>
            <w:div w:id="895626386">
              <w:marLeft w:val="0"/>
              <w:marRight w:val="0"/>
              <w:marTop w:val="0"/>
              <w:marBottom w:val="0"/>
              <w:divBdr>
                <w:top w:val="none" w:sz="0" w:space="0" w:color="auto"/>
                <w:left w:val="none" w:sz="0" w:space="0" w:color="auto"/>
                <w:bottom w:val="none" w:sz="0" w:space="0" w:color="auto"/>
                <w:right w:val="none" w:sz="0" w:space="0" w:color="auto"/>
              </w:divBdr>
              <w:divsChild>
                <w:div w:id="879050568">
                  <w:marLeft w:val="0"/>
                  <w:marRight w:val="0"/>
                  <w:marTop w:val="0"/>
                  <w:marBottom w:val="0"/>
                  <w:divBdr>
                    <w:top w:val="none" w:sz="0" w:space="0" w:color="auto"/>
                    <w:left w:val="none" w:sz="0" w:space="0" w:color="auto"/>
                    <w:bottom w:val="none" w:sz="0" w:space="0" w:color="auto"/>
                    <w:right w:val="none" w:sz="0" w:space="0" w:color="auto"/>
                  </w:divBdr>
                </w:div>
              </w:divsChild>
            </w:div>
            <w:div w:id="523325996">
              <w:marLeft w:val="0"/>
              <w:marRight w:val="0"/>
              <w:marTop w:val="0"/>
              <w:marBottom w:val="0"/>
              <w:divBdr>
                <w:top w:val="none" w:sz="0" w:space="0" w:color="auto"/>
                <w:left w:val="none" w:sz="0" w:space="0" w:color="auto"/>
                <w:bottom w:val="none" w:sz="0" w:space="0" w:color="auto"/>
                <w:right w:val="none" w:sz="0" w:space="0" w:color="auto"/>
              </w:divBdr>
              <w:divsChild>
                <w:div w:id="2145538765">
                  <w:marLeft w:val="0"/>
                  <w:marRight w:val="0"/>
                  <w:marTop w:val="0"/>
                  <w:marBottom w:val="0"/>
                  <w:divBdr>
                    <w:top w:val="none" w:sz="0" w:space="0" w:color="auto"/>
                    <w:left w:val="none" w:sz="0" w:space="0" w:color="auto"/>
                    <w:bottom w:val="none" w:sz="0" w:space="0" w:color="auto"/>
                    <w:right w:val="none" w:sz="0" w:space="0" w:color="auto"/>
                  </w:divBdr>
                </w:div>
              </w:divsChild>
            </w:div>
            <w:div w:id="199511456">
              <w:marLeft w:val="0"/>
              <w:marRight w:val="0"/>
              <w:marTop w:val="0"/>
              <w:marBottom w:val="0"/>
              <w:divBdr>
                <w:top w:val="none" w:sz="0" w:space="0" w:color="auto"/>
                <w:left w:val="none" w:sz="0" w:space="0" w:color="auto"/>
                <w:bottom w:val="none" w:sz="0" w:space="0" w:color="auto"/>
                <w:right w:val="none" w:sz="0" w:space="0" w:color="auto"/>
              </w:divBdr>
              <w:divsChild>
                <w:div w:id="168251591">
                  <w:marLeft w:val="0"/>
                  <w:marRight w:val="0"/>
                  <w:marTop w:val="0"/>
                  <w:marBottom w:val="0"/>
                  <w:divBdr>
                    <w:top w:val="none" w:sz="0" w:space="0" w:color="auto"/>
                    <w:left w:val="none" w:sz="0" w:space="0" w:color="auto"/>
                    <w:bottom w:val="none" w:sz="0" w:space="0" w:color="auto"/>
                    <w:right w:val="none" w:sz="0" w:space="0" w:color="auto"/>
                  </w:divBdr>
                </w:div>
              </w:divsChild>
            </w:div>
            <w:div w:id="2070225521">
              <w:marLeft w:val="0"/>
              <w:marRight w:val="0"/>
              <w:marTop w:val="0"/>
              <w:marBottom w:val="0"/>
              <w:divBdr>
                <w:top w:val="none" w:sz="0" w:space="0" w:color="auto"/>
                <w:left w:val="none" w:sz="0" w:space="0" w:color="auto"/>
                <w:bottom w:val="none" w:sz="0" w:space="0" w:color="auto"/>
                <w:right w:val="none" w:sz="0" w:space="0" w:color="auto"/>
              </w:divBdr>
              <w:divsChild>
                <w:div w:id="310410095">
                  <w:marLeft w:val="0"/>
                  <w:marRight w:val="0"/>
                  <w:marTop w:val="0"/>
                  <w:marBottom w:val="0"/>
                  <w:divBdr>
                    <w:top w:val="none" w:sz="0" w:space="0" w:color="auto"/>
                    <w:left w:val="none" w:sz="0" w:space="0" w:color="auto"/>
                    <w:bottom w:val="none" w:sz="0" w:space="0" w:color="auto"/>
                    <w:right w:val="none" w:sz="0" w:space="0" w:color="auto"/>
                  </w:divBdr>
                </w:div>
              </w:divsChild>
            </w:div>
            <w:div w:id="1354451330">
              <w:marLeft w:val="0"/>
              <w:marRight w:val="0"/>
              <w:marTop w:val="0"/>
              <w:marBottom w:val="0"/>
              <w:divBdr>
                <w:top w:val="none" w:sz="0" w:space="0" w:color="auto"/>
                <w:left w:val="none" w:sz="0" w:space="0" w:color="auto"/>
                <w:bottom w:val="none" w:sz="0" w:space="0" w:color="auto"/>
                <w:right w:val="none" w:sz="0" w:space="0" w:color="auto"/>
              </w:divBdr>
              <w:divsChild>
                <w:div w:id="1515417316">
                  <w:marLeft w:val="0"/>
                  <w:marRight w:val="0"/>
                  <w:marTop w:val="0"/>
                  <w:marBottom w:val="0"/>
                  <w:divBdr>
                    <w:top w:val="none" w:sz="0" w:space="0" w:color="auto"/>
                    <w:left w:val="none" w:sz="0" w:space="0" w:color="auto"/>
                    <w:bottom w:val="none" w:sz="0" w:space="0" w:color="auto"/>
                    <w:right w:val="none" w:sz="0" w:space="0" w:color="auto"/>
                  </w:divBdr>
                </w:div>
              </w:divsChild>
            </w:div>
            <w:div w:id="1269964239">
              <w:marLeft w:val="0"/>
              <w:marRight w:val="0"/>
              <w:marTop w:val="0"/>
              <w:marBottom w:val="0"/>
              <w:divBdr>
                <w:top w:val="none" w:sz="0" w:space="0" w:color="auto"/>
                <w:left w:val="none" w:sz="0" w:space="0" w:color="auto"/>
                <w:bottom w:val="none" w:sz="0" w:space="0" w:color="auto"/>
                <w:right w:val="none" w:sz="0" w:space="0" w:color="auto"/>
              </w:divBdr>
              <w:divsChild>
                <w:div w:id="391268642">
                  <w:marLeft w:val="0"/>
                  <w:marRight w:val="0"/>
                  <w:marTop w:val="0"/>
                  <w:marBottom w:val="0"/>
                  <w:divBdr>
                    <w:top w:val="none" w:sz="0" w:space="0" w:color="auto"/>
                    <w:left w:val="none" w:sz="0" w:space="0" w:color="auto"/>
                    <w:bottom w:val="none" w:sz="0" w:space="0" w:color="auto"/>
                    <w:right w:val="none" w:sz="0" w:space="0" w:color="auto"/>
                  </w:divBdr>
                </w:div>
              </w:divsChild>
            </w:div>
            <w:div w:id="1393849653">
              <w:marLeft w:val="0"/>
              <w:marRight w:val="0"/>
              <w:marTop w:val="0"/>
              <w:marBottom w:val="0"/>
              <w:divBdr>
                <w:top w:val="none" w:sz="0" w:space="0" w:color="auto"/>
                <w:left w:val="none" w:sz="0" w:space="0" w:color="auto"/>
                <w:bottom w:val="none" w:sz="0" w:space="0" w:color="auto"/>
                <w:right w:val="none" w:sz="0" w:space="0" w:color="auto"/>
              </w:divBdr>
              <w:divsChild>
                <w:div w:id="375400239">
                  <w:marLeft w:val="0"/>
                  <w:marRight w:val="0"/>
                  <w:marTop w:val="0"/>
                  <w:marBottom w:val="0"/>
                  <w:divBdr>
                    <w:top w:val="none" w:sz="0" w:space="0" w:color="auto"/>
                    <w:left w:val="none" w:sz="0" w:space="0" w:color="auto"/>
                    <w:bottom w:val="none" w:sz="0" w:space="0" w:color="auto"/>
                    <w:right w:val="none" w:sz="0" w:space="0" w:color="auto"/>
                  </w:divBdr>
                </w:div>
              </w:divsChild>
            </w:div>
            <w:div w:id="830871394">
              <w:marLeft w:val="0"/>
              <w:marRight w:val="0"/>
              <w:marTop w:val="0"/>
              <w:marBottom w:val="0"/>
              <w:divBdr>
                <w:top w:val="none" w:sz="0" w:space="0" w:color="auto"/>
                <w:left w:val="none" w:sz="0" w:space="0" w:color="auto"/>
                <w:bottom w:val="none" w:sz="0" w:space="0" w:color="auto"/>
                <w:right w:val="none" w:sz="0" w:space="0" w:color="auto"/>
              </w:divBdr>
              <w:divsChild>
                <w:div w:id="484206313">
                  <w:marLeft w:val="0"/>
                  <w:marRight w:val="0"/>
                  <w:marTop w:val="0"/>
                  <w:marBottom w:val="0"/>
                  <w:divBdr>
                    <w:top w:val="none" w:sz="0" w:space="0" w:color="auto"/>
                    <w:left w:val="none" w:sz="0" w:space="0" w:color="auto"/>
                    <w:bottom w:val="none" w:sz="0" w:space="0" w:color="auto"/>
                    <w:right w:val="none" w:sz="0" w:space="0" w:color="auto"/>
                  </w:divBdr>
                </w:div>
              </w:divsChild>
            </w:div>
            <w:div w:id="200020522">
              <w:marLeft w:val="0"/>
              <w:marRight w:val="0"/>
              <w:marTop w:val="0"/>
              <w:marBottom w:val="0"/>
              <w:divBdr>
                <w:top w:val="none" w:sz="0" w:space="0" w:color="auto"/>
                <w:left w:val="none" w:sz="0" w:space="0" w:color="auto"/>
                <w:bottom w:val="none" w:sz="0" w:space="0" w:color="auto"/>
                <w:right w:val="none" w:sz="0" w:space="0" w:color="auto"/>
              </w:divBdr>
              <w:divsChild>
                <w:div w:id="205996717">
                  <w:marLeft w:val="0"/>
                  <w:marRight w:val="0"/>
                  <w:marTop w:val="0"/>
                  <w:marBottom w:val="0"/>
                  <w:divBdr>
                    <w:top w:val="none" w:sz="0" w:space="0" w:color="auto"/>
                    <w:left w:val="none" w:sz="0" w:space="0" w:color="auto"/>
                    <w:bottom w:val="none" w:sz="0" w:space="0" w:color="auto"/>
                    <w:right w:val="none" w:sz="0" w:space="0" w:color="auto"/>
                  </w:divBdr>
                </w:div>
              </w:divsChild>
            </w:div>
            <w:div w:id="1266426523">
              <w:marLeft w:val="0"/>
              <w:marRight w:val="0"/>
              <w:marTop w:val="0"/>
              <w:marBottom w:val="0"/>
              <w:divBdr>
                <w:top w:val="none" w:sz="0" w:space="0" w:color="auto"/>
                <w:left w:val="none" w:sz="0" w:space="0" w:color="auto"/>
                <w:bottom w:val="none" w:sz="0" w:space="0" w:color="auto"/>
                <w:right w:val="none" w:sz="0" w:space="0" w:color="auto"/>
              </w:divBdr>
              <w:divsChild>
                <w:div w:id="1657100873">
                  <w:marLeft w:val="0"/>
                  <w:marRight w:val="0"/>
                  <w:marTop w:val="0"/>
                  <w:marBottom w:val="0"/>
                  <w:divBdr>
                    <w:top w:val="none" w:sz="0" w:space="0" w:color="auto"/>
                    <w:left w:val="none" w:sz="0" w:space="0" w:color="auto"/>
                    <w:bottom w:val="none" w:sz="0" w:space="0" w:color="auto"/>
                    <w:right w:val="none" w:sz="0" w:space="0" w:color="auto"/>
                  </w:divBdr>
                </w:div>
              </w:divsChild>
            </w:div>
            <w:div w:id="230240624">
              <w:marLeft w:val="0"/>
              <w:marRight w:val="0"/>
              <w:marTop w:val="0"/>
              <w:marBottom w:val="0"/>
              <w:divBdr>
                <w:top w:val="none" w:sz="0" w:space="0" w:color="auto"/>
                <w:left w:val="none" w:sz="0" w:space="0" w:color="auto"/>
                <w:bottom w:val="none" w:sz="0" w:space="0" w:color="auto"/>
                <w:right w:val="none" w:sz="0" w:space="0" w:color="auto"/>
              </w:divBdr>
              <w:divsChild>
                <w:div w:id="746415698">
                  <w:marLeft w:val="0"/>
                  <w:marRight w:val="0"/>
                  <w:marTop w:val="0"/>
                  <w:marBottom w:val="0"/>
                  <w:divBdr>
                    <w:top w:val="none" w:sz="0" w:space="0" w:color="auto"/>
                    <w:left w:val="none" w:sz="0" w:space="0" w:color="auto"/>
                    <w:bottom w:val="none" w:sz="0" w:space="0" w:color="auto"/>
                    <w:right w:val="none" w:sz="0" w:space="0" w:color="auto"/>
                  </w:divBdr>
                </w:div>
              </w:divsChild>
            </w:div>
            <w:div w:id="1855605492">
              <w:marLeft w:val="0"/>
              <w:marRight w:val="0"/>
              <w:marTop w:val="0"/>
              <w:marBottom w:val="0"/>
              <w:divBdr>
                <w:top w:val="none" w:sz="0" w:space="0" w:color="auto"/>
                <w:left w:val="none" w:sz="0" w:space="0" w:color="auto"/>
                <w:bottom w:val="none" w:sz="0" w:space="0" w:color="auto"/>
                <w:right w:val="none" w:sz="0" w:space="0" w:color="auto"/>
              </w:divBdr>
              <w:divsChild>
                <w:div w:id="695621147">
                  <w:marLeft w:val="0"/>
                  <w:marRight w:val="0"/>
                  <w:marTop w:val="0"/>
                  <w:marBottom w:val="0"/>
                  <w:divBdr>
                    <w:top w:val="none" w:sz="0" w:space="0" w:color="auto"/>
                    <w:left w:val="none" w:sz="0" w:space="0" w:color="auto"/>
                    <w:bottom w:val="none" w:sz="0" w:space="0" w:color="auto"/>
                    <w:right w:val="none" w:sz="0" w:space="0" w:color="auto"/>
                  </w:divBdr>
                </w:div>
              </w:divsChild>
            </w:div>
            <w:div w:id="1930694327">
              <w:marLeft w:val="0"/>
              <w:marRight w:val="0"/>
              <w:marTop w:val="0"/>
              <w:marBottom w:val="0"/>
              <w:divBdr>
                <w:top w:val="none" w:sz="0" w:space="0" w:color="auto"/>
                <w:left w:val="none" w:sz="0" w:space="0" w:color="auto"/>
                <w:bottom w:val="none" w:sz="0" w:space="0" w:color="auto"/>
                <w:right w:val="none" w:sz="0" w:space="0" w:color="auto"/>
              </w:divBdr>
              <w:divsChild>
                <w:div w:id="163909025">
                  <w:marLeft w:val="0"/>
                  <w:marRight w:val="0"/>
                  <w:marTop w:val="0"/>
                  <w:marBottom w:val="0"/>
                  <w:divBdr>
                    <w:top w:val="none" w:sz="0" w:space="0" w:color="auto"/>
                    <w:left w:val="none" w:sz="0" w:space="0" w:color="auto"/>
                    <w:bottom w:val="none" w:sz="0" w:space="0" w:color="auto"/>
                    <w:right w:val="none" w:sz="0" w:space="0" w:color="auto"/>
                  </w:divBdr>
                </w:div>
              </w:divsChild>
            </w:div>
            <w:div w:id="355280350">
              <w:marLeft w:val="0"/>
              <w:marRight w:val="0"/>
              <w:marTop w:val="0"/>
              <w:marBottom w:val="0"/>
              <w:divBdr>
                <w:top w:val="none" w:sz="0" w:space="0" w:color="auto"/>
                <w:left w:val="none" w:sz="0" w:space="0" w:color="auto"/>
                <w:bottom w:val="none" w:sz="0" w:space="0" w:color="auto"/>
                <w:right w:val="none" w:sz="0" w:space="0" w:color="auto"/>
              </w:divBdr>
              <w:divsChild>
                <w:div w:id="555045684">
                  <w:marLeft w:val="0"/>
                  <w:marRight w:val="0"/>
                  <w:marTop w:val="0"/>
                  <w:marBottom w:val="0"/>
                  <w:divBdr>
                    <w:top w:val="none" w:sz="0" w:space="0" w:color="auto"/>
                    <w:left w:val="none" w:sz="0" w:space="0" w:color="auto"/>
                    <w:bottom w:val="none" w:sz="0" w:space="0" w:color="auto"/>
                    <w:right w:val="none" w:sz="0" w:space="0" w:color="auto"/>
                  </w:divBdr>
                </w:div>
              </w:divsChild>
            </w:div>
            <w:div w:id="712660491">
              <w:marLeft w:val="0"/>
              <w:marRight w:val="0"/>
              <w:marTop w:val="0"/>
              <w:marBottom w:val="0"/>
              <w:divBdr>
                <w:top w:val="none" w:sz="0" w:space="0" w:color="auto"/>
                <w:left w:val="none" w:sz="0" w:space="0" w:color="auto"/>
                <w:bottom w:val="none" w:sz="0" w:space="0" w:color="auto"/>
                <w:right w:val="none" w:sz="0" w:space="0" w:color="auto"/>
              </w:divBdr>
              <w:divsChild>
                <w:div w:id="1037900369">
                  <w:marLeft w:val="0"/>
                  <w:marRight w:val="0"/>
                  <w:marTop w:val="0"/>
                  <w:marBottom w:val="0"/>
                  <w:divBdr>
                    <w:top w:val="none" w:sz="0" w:space="0" w:color="auto"/>
                    <w:left w:val="none" w:sz="0" w:space="0" w:color="auto"/>
                    <w:bottom w:val="none" w:sz="0" w:space="0" w:color="auto"/>
                    <w:right w:val="none" w:sz="0" w:space="0" w:color="auto"/>
                  </w:divBdr>
                </w:div>
              </w:divsChild>
            </w:div>
            <w:div w:id="972833601">
              <w:marLeft w:val="0"/>
              <w:marRight w:val="0"/>
              <w:marTop w:val="0"/>
              <w:marBottom w:val="0"/>
              <w:divBdr>
                <w:top w:val="none" w:sz="0" w:space="0" w:color="auto"/>
                <w:left w:val="none" w:sz="0" w:space="0" w:color="auto"/>
                <w:bottom w:val="none" w:sz="0" w:space="0" w:color="auto"/>
                <w:right w:val="none" w:sz="0" w:space="0" w:color="auto"/>
              </w:divBdr>
              <w:divsChild>
                <w:div w:id="178277596">
                  <w:marLeft w:val="0"/>
                  <w:marRight w:val="0"/>
                  <w:marTop w:val="0"/>
                  <w:marBottom w:val="0"/>
                  <w:divBdr>
                    <w:top w:val="none" w:sz="0" w:space="0" w:color="auto"/>
                    <w:left w:val="none" w:sz="0" w:space="0" w:color="auto"/>
                    <w:bottom w:val="none" w:sz="0" w:space="0" w:color="auto"/>
                    <w:right w:val="none" w:sz="0" w:space="0" w:color="auto"/>
                  </w:divBdr>
                </w:div>
              </w:divsChild>
            </w:div>
            <w:div w:id="541133317">
              <w:marLeft w:val="0"/>
              <w:marRight w:val="0"/>
              <w:marTop w:val="0"/>
              <w:marBottom w:val="0"/>
              <w:divBdr>
                <w:top w:val="none" w:sz="0" w:space="0" w:color="auto"/>
                <w:left w:val="none" w:sz="0" w:space="0" w:color="auto"/>
                <w:bottom w:val="none" w:sz="0" w:space="0" w:color="auto"/>
                <w:right w:val="none" w:sz="0" w:space="0" w:color="auto"/>
              </w:divBdr>
              <w:divsChild>
                <w:div w:id="888420904">
                  <w:marLeft w:val="0"/>
                  <w:marRight w:val="0"/>
                  <w:marTop w:val="0"/>
                  <w:marBottom w:val="0"/>
                  <w:divBdr>
                    <w:top w:val="none" w:sz="0" w:space="0" w:color="auto"/>
                    <w:left w:val="none" w:sz="0" w:space="0" w:color="auto"/>
                    <w:bottom w:val="none" w:sz="0" w:space="0" w:color="auto"/>
                    <w:right w:val="none" w:sz="0" w:space="0" w:color="auto"/>
                  </w:divBdr>
                </w:div>
              </w:divsChild>
            </w:div>
            <w:div w:id="286011371">
              <w:marLeft w:val="0"/>
              <w:marRight w:val="0"/>
              <w:marTop w:val="0"/>
              <w:marBottom w:val="0"/>
              <w:divBdr>
                <w:top w:val="none" w:sz="0" w:space="0" w:color="auto"/>
                <w:left w:val="none" w:sz="0" w:space="0" w:color="auto"/>
                <w:bottom w:val="none" w:sz="0" w:space="0" w:color="auto"/>
                <w:right w:val="none" w:sz="0" w:space="0" w:color="auto"/>
              </w:divBdr>
              <w:divsChild>
                <w:div w:id="2074544169">
                  <w:marLeft w:val="0"/>
                  <w:marRight w:val="0"/>
                  <w:marTop w:val="0"/>
                  <w:marBottom w:val="0"/>
                  <w:divBdr>
                    <w:top w:val="none" w:sz="0" w:space="0" w:color="auto"/>
                    <w:left w:val="none" w:sz="0" w:space="0" w:color="auto"/>
                    <w:bottom w:val="none" w:sz="0" w:space="0" w:color="auto"/>
                    <w:right w:val="none" w:sz="0" w:space="0" w:color="auto"/>
                  </w:divBdr>
                </w:div>
              </w:divsChild>
            </w:div>
            <w:div w:id="1102916599">
              <w:marLeft w:val="0"/>
              <w:marRight w:val="0"/>
              <w:marTop w:val="0"/>
              <w:marBottom w:val="0"/>
              <w:divBdr>
                <w:top w:val="none" w:sz="0" w:space="0" w:color="auto"/>
                <w:left w:val="none" w:sz="0" w:space="0" w:color="auto"/>
                <w:bottom w:val="none" w:sz="0" w:space="0" w:color="auto"/>
                <w:right w:val="none" w:sz="0" w:space="0" w:color="auto"/>
              </w:divBdr>
              <w:divsChild>
                <w:div w:id="1804349075">
                  <w:marLeft w:val="0"/>
                  <w:marRight w:val="0"/>
                  <w:marTop w:val="0"/>
                  <w:marBottom w:val="0"/>
                  <w:divBdr>
                    <w:top w:val="none" w:sz="0" w:space="0" w:color="auto"/>
                    <w:left w:val="none" w:sz="0" w:space="0" w:color="auto"/>
                    <w:bottom w:val="none" w:sz="0" w:space="0" w:color="auto"/>
                    <w:right w:val="none" w:sz="0" w:space="0" w:color="auto"/>
                  </w:divBdr>
                </w:div>
              </w:divsChild>
            </w:div>
            <w:div w:id="499321312">
              <w:marLeft w:val="0"/>
              <w:marRight w:val="0"/>
              <w:marTop w:val="0"/>
              <w:marBottom w:val="0"/>
              <w:divBdr>
                <w:top w:val="none" w:sz="0" w:space="0" w:color="auto"/>
                <w:left w:val="none" w:sz="0" w:space="0" w:color="auto"/>
                <w:bottom w:val="none" w:sz="0" w:space="0" w:color="auto"/>
                <w:right w:val="none" w:sz="0" w:space="0" w:color="auto"/>
              </w:divBdr>
              <w:divsChild>
                <w:div w:id="1216352882">
                  <w:marLeft w:val="0"/>
                  <w:marRight w:val="0"/>
                  <w:marTop w:val="0"/>
                  <w:marBottom w:val="0"/>
                  <w:divBdr>
                    <w:top w:val="none" w:sz="0" w:space="0" w:color="auto"/>
                    <w:left w:val="none" w:sz="0" w:space="0" w:color="auto"/>
                    <w:bottom w:val="none" w:sz="0" w:space="0" w:color="auto"/>
                    <w:right w:val="none" w:sz="0" w:space="0" w:color="auto"/>
                  </w:divBdr>
                </w:div>
              </w:divsChild>
            </w:div>
            <w:div w:id="147946786">
              <w:marLeft w:val="0"/>
              <w:marRight w:val="0"/>
              <w:marTop w:val="0"/>
              <w:marBottom w:val="0"/>
              <w:divBdr>
                <w:top w:val="none" w:sz="0" w:space="0" w:color="auto"/>
                <w:left w:val="none" w:sz="0" w:space="0" w:color="auto"/>
                <w:bottom w:val="none" w:sz="0" w:space="0" w:color="auto"/>
                <w:right w:val="none" w:sz="0" w:space="0" w:color="auto"/>
              </w:divBdr>
              <w:divsChild>
                <w:div w:id="1389764390">
                  <w:marLeft w:val="0"/>
                  <w:marRight w:val="0"/>
                  <w:marTop w:val="0"/>
                  <w:marBottom w:val="0"/>
                  <w:divBdr>
                    <w:top w:val="none" w:sz="0" w:space="0" w:color="auto"/>
                    <w:left w:val="none" w:sz="0" w:space="0" w:color="auto"/>
                    <w:bottom w:val="none" w:sz="0" w:space="0" w:color="auto"/>
                    <w:right w:val="none" w:sz="0" w:space="0" w:color="auto"/>
                  </w:divBdr>
                </w:div>
              </w:divsChild>
            </w:div>
            <w:div w:id="710230360">
              <w:marLeft w:val="0"/>
              <w:marRight w:val="0"/>
              <w:marTop w:val="0"/>
              <w:marBottom w:val="0"/>
              <w:divBdr>
                <w:top w:val="none" w:sz="0" w:space="0" w:color="auto"/>
                <w:left w:val="none" w:sz="0" w:space="0" w:color="auto"/>
                <w:bottom w:val="none" w:sz="0" w:space="0" w:color="auto"/>
                <w:right w:val="none" w:sz="0" w:space="0" w:color="auto"/>
              </w:divBdr>
              <w:divsChild>
                <w:div w:id="830290135">
                  <w:marLeft w:val="0"/>
                  <w:marRight w:val="0"/>
                  <w:marTop w:val="0"/>
                  <w:marBottom w:val="0"/>
                  <w:divBdr>
                    <w:top w:val="none" w:sz="0" w:space="0" w:color="auto"/>
                    <w:left w:val="none" w:sz="0" w:space="0" w:color="auto"/>
                    <w:bottom w:val="none" w:sz="0" w:space="0" w:color="auto"/>
                    <w:right w:val="none" w:sz="0" w:space="0" w:color="auto"/>
                  </w:divBdr>
                </w:div>
              </w:divsChild>
            </w:div>
            <w:div w:id="1495418734">
              <w:marLeft w:val="0"/>
              <w:marRight w:val="0"/>
              <w:marTop w:val="0"/>
              <w:marBottom w:val="0"/>
              <w:divBdr>
                <w:top w:val="none" w:sz="0" w:space="0" w:color="auto"/>
                <w:left w:val="none" w:sz="0" w:space="0" w:color="auto"/>
                <w:bottom w:val="none" w:sz="0" w:space="0" w:color="auto"/>
                <w:right w:val="none" w:sz="0" w:space="0" w:color="auto"/>
              </w:divBdr>
              <w:divsChild>
                <w:div w:id="2002268516">
                  <w:marLeft w:val="0"/>
                  <w:marRight w:val="0"/>
                  <w:marTop w:val="0"/>
                  <w:marBottom w:val="0"/>
                  <w:divBdr>
                    <w:top w:val="none" w:sz="0" w:space="0" w:color="auto"/>
                    <w:left w:val="none" w:sz="0" w:space="0" w:color="auto"/>
                    <w:bottom w:val="none" w:sz="0" w:space="0" w:color="auto"/>
                    <w:right w:val="none" w:sz="0" w:space="0" w:color="auto"/>
                  </w:divBdr>
                </w:div>
              </w:divsChild>
            </w:div>
            <w:div w:id="96412184">
              <w:marLeft w:val="0"/>
              <w:marRight w:val="0"/>
              <w:marTop w:val="0"/>
              <w:marBottom w:val="0"/>
              <w:divBdr>
                <w:top w:val="none" w:sz="0" w:space="0" w:color="auto"/>
                <w:left w:val="none" w:sz="0" w:space="0" w:color="auto"/>
                <w:bottom w:val="none" w:sz="0" w:space="0" w:color="auto"/>
                <w:right w:val="none" w:sz="0" w:space="0" w:color="auto"/>
              </w:divBdr>
              <w:divsChild>
                <w:div w:id="1430471885">
                  <w:marLeft w:val="0"/>
                  <w:marRight w:val="0"/>
                  <w:marTop w:val="0"/>
                  <w:marBottom w:val="0"/>
                  <w:divBdr>
                    <w:top w:val="none" w:sz="0" w:space="0" w:color="auto"/>
                    <w:left w:val="none" w:sz="0" w:space="0" w:color="auto"/>
                    <w:bottom w:val="none" w:sz="0" w:space="0" w:color="auto"/>
                    <w:right w:val="none" w:sz="0" w:space="0" w:color="auto"/>
                  </w:divBdr>
                </w:div>
              </w:divsChild>
            </w:div>
            <w:div w:id="1157576076">
              <w:marLeft w:val="0"/>
              <w:marRight w:val="0"/>
              <w:marTop w:val="0"/>
              <w:marBottom w:val="0"/>
              <w:divBdr>
                <w:top w:val="none" w:sz="0" w:space="0" w:color="auto"/>
                <w:left w:val="none" w:sz="0" w:space="0" w:color="auto"/>
                <w:bottom w:val="none" w:sz="0" w:space="0" w:color="auto"/>
                <w:right w:val="none" w:sz="0" w:space="0" w:color="auto"/>
              </w:divBdr>
              <w:divsChild>
                <w:div w:id="3413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7727">
      <w:bodyDiv w:val="1"/>
      <w:marLeft w:val="0"/>
      <w:marRight w:val="0"/>
      <w:marTop w:val="0"/>
      <w:marBottom w:val="0"/>
      <w:divBdr>
        <w:top w:val="none" w:sz="0" w:space="0" w:color="auto"/>
        <w:left w:val="none" w:sz="0" w:space="0" w:color="auto"/>
        <w:bottom w:val="none" w:sz="0" w:space="0" w:color="auto"/>
        <w:right w:val="none" w:sz="0" w:space="0" w:color="auto"/>
      </w:divBdr>
    </w:div>
    <w:div w:id="1822118106">
      <w:bodyDiv w:val="1"/>
      <w:marLeft w:val="0"/>
      <w:marRight w:val="0"/>
      <w:marTop w:val="0"/>
      <w:marBottom w:val="0"/>
      <w:divBdr>
        <w:top w:val="none" w:sz="0" w:space="0" w:color="auto"/>
        <w:left w:val="none" w:sz="0" w:space="0" w:color="auto"/>
        <w:bottom w:val="none" w:sz="0" w:space="0" w:color="auto"/>
        <w:right w:val="none" w:sz="0" w:space="0" w:color="auto"/>
      </w:divBdr>
    </w:div>
    <w:div w:id="1965571555">
      <w:bodyDiv w:val="1"/>
      <w:marLeft w:val="0"/>
      <w:marRight w:val="0"/>
      <w:marTop w:val="0"/>
      <w:marBottom w:val="0"/>
      <w:divBdr>
        <w:top w:val="none" w:sz="0" w:space="0" w:color="auto"/>
        <w:left w:val="none" w:sz="0" w:space="0" w:color="auto"/>
        <w:bottom w:val="none" w:sz="0" w:space="0" w:color="auto"/>
        <w:right w:val="none" w:sz="0" w:space="0" w:color="auto"/>
      </w:divBdr>
    </w:div>
    <w:div w:id="1993950880">
      <w:bodyDiv w:val="1"/>
      <w:marLeft w:val="0"/>
      <w:marRight w:val="0"/>
      <w:marTop w:val="0"/>
      <w:marBottom w:val="0"/>
      <w:divBdr>
        <w:top w:val="none" w:sz="0" w:space="0" w:color="auto"/>
        <w:left w:val="none" w:sz="0" w:space="0" w:color="auto"/>
        <w:bottom w:val="none" w:sz="0" w:space="0" w:color="auto"/>
        <w:right w:val="none" w:sz="0" w:space="0" w:color="auto"/>
      </w:divBdr>
    </w:div>
    <w:div w:id="208810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ishingwan.github.io/PRSice/"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biobank.ctsu.ox.ac.uk/crystal/field.cgi?id=41202"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FAE35-7FE3-BA43-823E-DD86DF74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23522</Words>
  <Characters>134079</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Garcia Gonzalez</dc:creator>
  <cp:keywords/>
  <dc:description/>
  <cp:lastModifiedBy>Judit Garcia Gonzalez</cp:lastModifiedBy>
  <cp:revision>4</cp:revision>
  <dcterms:created xsi:type="dcterms:W3CDTF">2019-12-08T23:04:00Z</dcterms:created>
  <dcterms:modified xsi:type="dcterms:W3CDTF">2019-12-15T19:46:00Z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zotero-version="5.0.78"&gt;&lt;session id="dsy8dGEK"/&gt;&lt;style id="http://www.zotero.org/styles/vancouver" locale="en-US" hasBibliography="1" bibliographyStyleHasBeenSet="1"/&gt;&lt;prefs&gt;&lt;pref name="fieldType" value="Field"/&gt;&lt;/prefs&gt;&lt;/data&gt;</vt:lpwstr>
  </property>
</Properties>
</file>