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1E" w:rsidRDefault="0042341E" w:rsidP="0042341E">
      <w:r w:rsidRPr="00CD68EE">
        <w:rPr>
          <w:noProof/>
        </w:rPr>
        <w:drawing>
          <wp:inline distT="0" distB="0" distL="0" distR="0" wp14:anchorId="3F2EDED0" wp14:editId="04269D52">
            <wp:extent cx="2873188" cy="2130479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91" cy="21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1E" w:rsidRDefault="0042341E" w:rsidP="0042341E">
      <w:r>
        <w:rPr>
          <w:b/>
        </w:rPr>
        <w:t>Supplementary Figure 9</w:t>
      </w:r>
      <w:r>
        <w:t>. The number of potentially detrimental DNM genes with higher expression in prefrontal cortices in prenatal stage was more than expected by chance.</w:t>
      </w:r>
    </w:p>
    <w:p w:rsidR="00B86B7A" w:rsidRDefault="00B86B7A">
      <w:bookmarkStart w:id="0" w:name="_GoBack"/>
      <w:bookmarkEnd w:id="0"/>
    </w:p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1E"/>
    <w:rsid w:val="0042341E"/>
    <w:rsid w:val="0044161E"/>
    <w:rsid w:val="00B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4A820-A008-47D1-81F5-C486DFA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UTHealth at Houston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2019-10-25T19:45:00Z</dcterms:created>
  <dcterms:modified xsi:type="dcterms:W3CDTF">2019-10-25T19:45:00Z</dcterms:modified>
</cp:coreProperties>
</file>