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639F" w14:textId="7CB5291E" w:rsidR="007E3430" w:rsidRPr="00420B72" w:rsidRDefault="00FE690B" w:rsidP="00891FB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b/>
          <w:bCs/>
          <w:sz w:val="16"/>
          <w:szCs w:val="16"/>
        </w:rPr>
        <w:t>Supplementary Table S1</w:t>
      </w:r>
      <w:r w:rsidR="0003740B"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="001D6D84" w:rsidRPr="00420B72">
        <w:rPr>
          <w:rFonts w:ascii="Arial" w:hAnsi="Arial" w:cs="Arial"/>
          <w:sz w:val="16"/>
          <w:szCs w:val="16"/>
        </w:rPr>
        <w:t>Definitions of outcomes</w:t>
      </w:r>
      <w:r w:rsidR="002540D2" w:rsidRPr="00420B72">
        <w:rPr>
          <w:rFonts w:ascii="Arial" w:hAnsi="Arial" w:cs="Arial"/>
          <w:sz w:val="16"/>
          <w:szCs w:val="16"/>
        </w:rPr>
        <w:t xml:space="preserve"> in the UK Biobank cohort. </w:t>
      </w:r>
      <w:r w:rsidR="001D6D84" w:rsidRPr="00420B72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602163" w:rsidRPr="00420B72" w14:paraId="34EA6048" w14:textId="77777777" w:rsidTr="00EC01E1">
        <w:tc>
          <w:tcPr>
            <w:tcW w:w="3539" w:type="dxa"/>
            <w:tcBorders>
              <w:top w:val="single" w:sz="8" w:space="0" w:color="auto"/>
              <w:bottom w:val="single" w:sz="8" w:space="0" w:color="auto"/>
            </w:tcBorders>
          </w:tcPr>
          <w:p w14:paraId="4A8B19C8" w14:textId="0CFCFF1E" w:rsidR="00602163" w:rsidRPr="00420B72" w:rsidRDefault="00EF76FB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6917" w:type="dxa"/>
            <w:tcBorders>
              <w:top w:val="single" w:sz="8" w:space="0" w:color="auto"/>
              <w:bottom w:val="single" w:sz="8" w:space="0" w:color="auto"/>
            </w:tcBorders>
          </w:tcPr>
          <w:p w14:paraId="5568EA1E" w14:textId="3AA8CB42" w:rsidR="00602163" w:rsidRPr="00420B72" w:rsidRDefault="00856AC9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Description of outcome*</w:t>
            </w:r>
          </w:p>
        </w:tc>
      </w:tr>
      <w:tr w:rsidR="00952CC4" w:rsidRPr="00420B72" w14:paraId="0F7AD84D" w14:textId="77777777" w:rsidTr="00EC01E1">
        <w:tc>
          <w:tcPr>
            <w:tcW w:w="3539" w:type="dxa"/>
            <w:tcBorders>
              <w:top w:val="single" w:sz="8" w:space="0" w:color="auto"/>
            </w:tcBorders>
          </w:tcPr>
          <w:p w14:paraId="1E7C8CC4" w14:textId="1149C075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P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neumonia</w:t>
            </w:r>
          </w:p>
        </w:tc>
        <w:tc>
          <w:tcPr>
            <w:tcW w:w="69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30F02E" w14:textId="3AB83039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Viral pneumonia, not elsewhere classified</w:t>
            </w:r>
          </w:p>
        </w:tc>
      </w:tr>
      <w:tr w:rsidR="00952CC4" w:rsidRPr="00420B72" w14:paraId="1536FB06" w14:textId="77777777" w:rsidTr="00EC01E1">
        <w:tc>
          <w:tcPr>
            <w:tcW w:w="3539" w:type="dxa"/>
          </w:tcPr>
          <w:p w14:paraId="599826FE" w14:textId="77777777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D1CCED1" w14:textId="6261F4A2" w:rsidR="00952CC4" w:rsidRPr="00420B72" w:rsidRDefault="00E25B4F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P</w:t>
            </w:r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neumonia due to streptococcus pneumoniae</w:t>
            </w:r>
          </w:p>
        </w:tc>
      </w:tr>
      <w:tr w:rsidR="00952CC4" w:rsidRPr="00420B72" w14:paraId="58224BA3" w14:textId="77777777" w:rsidTr="00EC01E1">
        <w:tc>
          <w:tcPr>
            <w:tcW w:w="3539" w:type="dxa"/>
          </w:tcPr>
          <w:p w14:paraId="35593241" w14:textId="77777777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9E9C473" w14:textId="25B24A8F" w:rsidR="00952CC4" w:rsidRPr="00420B72" w:rsidRDefault="003E0A43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P</w:t>
            </w:r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neumonia due to </w:t>
            </w:r>
            <w:proofErr w:type="spellStart"/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haemophilus</w:t>
            </w:r>
            <w:proofErr w:type="spellEnd"/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influenzae</w:t>
            </w:r>
          </w:p>
        </w:tc>
      </w:tr>
      <w:tr w:rsidR="00952CC4" w:rsidRPr="00420B72" w14:paraId="6D5A129F" w14:textId="77777777" w:rsidTr="00EC01E1">
        <w:tc>
          <w:tcPr>
            <w:tcW w:w="3539" w:type="dxa"/>
          </w:tcPr>
          <w:p w14:paraId="46A29129" w14:textId="77777777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5A7B1BA" w14:textId="0560F9EE" w:rsidR="00952CC4" w:rsidRPr="00420B72" w:rsidRDefault="003E0A43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B</w:t>
            </w:r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acterial pneumonia, not elsewhere classified</w:t>
            </w:r>
          </w:p>
        </w:tc>
      </w:tr>
      <w:tr w:rsidR="00952CC4" w:rsidRPr="00420B72" w14:paraId="572FEA2A" w14:textId="77777777" w:rsidTr="00EC01E1">
        <w:tc>
          <w:tcPr>
            <w:tcW w:w="3539" w:type="dxa"/>
          </w:tcPr>
          <w:p w14:paraId="1C165493" w14:textId="77777777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1FB75476" w14:textId="6B8EF9A8" w:rsidR="00952CC4" w:rsidRPr="00420B72" w:rsidRDefault="003E0A43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P</w:t>
            </w:r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neumonia due to other infectious organisms, not elsewhere classified</w:t>
            </w:r>
          </w:p>
        </w:tc>
      </w:tr>
      <w:tr w:rsidR="00952CC4" w:rsidRPr="00420B72" w14:paraId="160C28B4" w14:textId="77777777" w:rsidTr="00EC01E1">
        <w:tc>
          <w:tcPr>
            <w:tcW w:w="3539" w:type="dxa"/>
          </w:tcPr>
          <w:p w14:paraId="18CD75AA" w14:textId="77777777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1D27AC5D" w14:textId="49EB8B42" w:rsidR="00952CC4" w:rsidRPr="00420B72" w:rsidRDefault="003E0A43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P</w:t>
            </w:r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neumonia in diseases classified elsewhere</w:t>
            </w:r>
          </w:p>
        </w:tc>
      </w:tr>
      <w:tr w:rsidR="00952CC4" w:rsidRPr="00420B72" w14:paraId="00AF7D9A" w14:textId="77777777" w:rsidTr="00EC01E1">
        <w:tc>
          <w:tcPr>
            <w:tcW w:w="3539" w:type="dxa"/>
          </w:tcPr>
          <w:p w14:paraId="449EA988" w14:textId="77777777" w:rsidR="00952CC4" w:rsidRPr="00420B72" w:rsidRDefault="00952CC4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15DAA9C4" w14:textId="2F68F4B3" w:rsidR="00952CC4" w:rsidRPr="00420B72" w:rsidRDefault="003E0A43" w:rsidP="00952CC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P</w:t>
            </w:r>
            <w:r w:rsidR="00952CC4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neumonia, organism unspecified</w:t>
            </w:r>
          </w:p>
        </w:tc>
      </w:tr>
      <w:tr w:rsidR="008B0E5A" w:rsidRPr="00420B72" w14:paraId="219977F9" w14:textId="77777777" w:rsidTr="00EC01E1">
        <w:tc>
          <w:tcPr>
            <w:tcW w:w="3539" w:type="dxa"/>
          </w:tcPr>
          <w:p w14:paraId="40114D7B" w14:textId="7C05EB3E" w:rsidR="008B0E5A" w:rsidRPr="00420B72" w:rsidRDefault="008B0E5A" w:rsidP="008B0E5A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I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nfluenza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2D6481D" w14:textId="5CBF820E" w:rsidR="008B0E5A" w:rsidRPr="00420B72" w:rsidRDefault="008B0E5A" w:rsidP="008B0E5A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Influenza due to certain identified influenza virus</w:t>
            </w:r>
          </w:p>
        </w:tc>
      </w:tr>
      <w:tr w:rsidR="008B0E5A" w:rsidRPr="00420B72" w14:paraId="26FE0AAA" w14:textId="77777777" w:rsidTr="00EC01E1">
        <w:tc>
          <w:tcPr>
            <w:tcW w:w="3539" w:type="dxa"/>
          </w:tcPr>
          <w:p w14:paraId="3D33935A" w14:textId="77777777" w:rsidR="008B0E5A" w:rsidRPr="00420B72" w:rsidRDefault="008B0E5A" w:rsidP="008B0E5A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7EA8A63A" w14:textId="40258AC6" w:rsidR="008B0E5A" w:rsidRPr="00420B72" w:rsidRDefault="008B0E5A" w:rsidP="008B0E5A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Influenza due to identified influenza virus</w:t>
            </w:r>
          </w:p>
        </w:tc>
      </w:tr>
      <w:tr w:rsidR="008B0E5A" w:rsidRPr="00420B72" w14:paraId="257215BE" w14:textId="77777777" w:rsidTr="00EC01E1">
        <w:tc>
          <w:tcPr>
            <w:tcW w:w="3539" w:type="dxa"/>
          </w:tcPr>
          <w:p w14:paraId="1AD9F0D5" w14:textId="77777777" w:rsidR="008B0E5A" w:rsidRPr="00420B72" w:rsidRDefault="008B0E5A" w:rsidP="008B0E5A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5F8D0E1" w14:textId="22908CA2" w:rsidR="008B0E5A" w:rsidRPr="00420B72" w:rsidRDefault="008B0E5A" w:rsidP="008B0E5A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Influenza, virus not identified</w:t>
            </w:r>
          </w:p>
        </w:tc>
      </w:tr>
      <w:tr w:rsidR="00FB41FF" w:rsidRPr="00420B72" w14:paraId="48D6EF65" w14:textId="77777777" w:rsidTr="00EC01E1">
        <w:tc>
          <w:tcPr>
            <w:tcW w:w="3539" w:type="dxa"/>
          </w:tcPr>
          <w:p w14:paraId="76740D71" w14:textId="738CD363" w:rsidR="00FB41FF" w:rsidRPr="00420B72" w:rsidRDefault="007D336E" w:rsidP="00F9606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C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OVID-19 </w:t>
            </w: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infection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D34ACD2" w14:textId="455C8809" w:rsidR="00FB41FF" w:rsidRPr="00420B72" w:rsidRDefault="00E30C73" w:rsidP="00F9606C">
            <w:pPr>
              <w:jc w:val="left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Pos</w:t>
            </w:r>
            <w:r w:rsidR="00B638FB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itive COVID test</w:t>
            </w:r>
            <w:r w:rsidR="00ED733D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, and included patients with in-patient </w:t>
            </w:r>
            <w:r w:rsidR="001359AB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COVID </w:t>
            </w:r>
            <w:r w:rsidR="00ED733D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diagnosis and </w:t>
            </w:r>
            <w:r w:rsidR="00A857F0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cause of death</w:t>
            </w:r>
            <w:r w:rsidR="00502285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due to COVID</w:t>
            </w:r>
            <w:r w:rsidR="002F2CB1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-19</w:t>
            </w:r>
          </w:p>
        </w:tc>
      </w:tr>
      <w:tr w:rsidR="004310AB" w:rsidRPr="00420B72" w14:paraId="4EF15A4E" w14:textId="77777777" w:rsidTr="00EC01E1">
        <w:tc>
          <w:tcPr>
            <w:tcW w:w="3539" w:type="dxa"/>
          </w:tcPr>
          <w:p w14:paraId="3AC5AB0E" w14:textId="41156AF0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C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OVID-19 </w:t>
            </w:r>
            <w:r w:rsidR="00E65782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severity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C40044A" w14:textId="0679418D" w:rsidR="004310AB" w:rsidRPr="00420B72" w:rsidRDefault="00473DEC" w:rsidP="004310AB">
            <w:pPr>
              <w:jc w:val="left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In-patient diagnosis of COVID-19</w:t>
            </w:r>
          </w:p>
        </w:tc>
      </w:tr>
      <w:tr w:rsidR="004310AB" w:rsidRPr="00420B72" w14:paraId="58089C26" w14:textId="77777777" w:rsidTr="00EC01E1">
        <w:tc>
          <w:tcPr>
            <w:tcW w:w="3539" w:type="dxa"/>
          </w:tcPr>
          <w:p w14:paraId="5DA02F07" w14:textId="390C7B66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C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OVID-19 mortality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5390884" w14:textId="0789515B" w:rsidR="004310AB" w:rsidRPr="00420B72" w:rsidRDefault="001C3010" w:rsidP="004310AB">
            <w:pPr>
              <w:jc w:val="left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Underlying (primary) cause of death </w:t>
            </w:r>
            <w:r w:rsidR="00F6496A"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due to COVID-19</w:t>
            </w:r>
          </w:p>
        </w:tc>
      </w:tr>
      <w:tr w:rsidR="004310AB" w:rsidRPr="00420B72" w14:paraId="10286FCE" w14:textId="77777777" w:rsidTr="00EC01E1">
        <w:tc>
          <w:tcPr>
            <w:tcW w:w="3539" w:type="dxa"/>
          </w:tcPr>
          <w:p w14:paraId="4F860374" w14:textId="29C8E1D0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O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ther upper respiratory infections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33F5839" w14:textId="1E01766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nasopharyngitis (common cold</w:t>
            </w:r>
            <w:r w:rsidR="003957F1">
              <w:rPr>
                <w:rFonts w:ascii="Arial" w:eastAsia="等线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310AB" w:rsidRPr="00420B72" w14:paraId="750E7159" w14:textId="77777777" w:rsidTr="00EC01E1">
        <w:tc>
          <w:tcPr>
            <w:tcW w:w="3539" w:type="dxa"/>
          </w:tcPr>
          <w:p w14:paraId="5644EE98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2D822692" w14:textId="11524585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sinusitis</w:t>
            </w:r>
          </w:p>
        </w:tc>
      </w:tr>
      <w:tr w:rsidR="004310AB" w:rsidRPr="00420B72" w14:paraId="14A00023" w14:textId="77777777" w:rsidTr="00EC01E1">
        <w:tc>
          <w:tcPr>
            <w:tcW w:w="3539" w:type="dxa"/>
          </w:tcPr>
          <w:p w14:paraId="76C8AF4D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BFA190F" w14:textId="15C75435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pharyngitis</w:t>
            </w:r>
          </w:p>
        </w:tc>
      </w:tr>
      <w:tr w:rsidR="004310AB" w:rsidRPr="00420B72" w14:paraId="10D4F625" w14:textId="77777777" w:rsidTr="00EC01E1">
        <w:tc>
          <w:tcPr>
            <w:tcW w:w="3539" w:type="dxa"/>
          </w:tcPr>
          <w:p w14:paraId="5931EE38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B8CBA53" w14:textId="74C6545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tonsillitis</w:t>
            </w:r>
          </w:p>
        </w:tc>
      </w:tr>
      <w:tr w:rsidR="004310AB" w:rsidRPr="00420B72" w14:paraId="1BB75C7A" w14:textId="77777777" w:rsidTr="00EC01E1">
        <w:tc>
          <w:tcPr>
            <w:tcW w:w="3539" w:type="dxa"/>
          </w:tcPr>
          <w:p w14:paraId="2C6E9D8A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2A9E733B" w14:textId="14F63A49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laryngitis and tracheitis</w:t>
            </w:r>
          </w:p>
        </w:tc>
      </w:tr>
      <w:tr w:rsidR="004310AB" w:rsidRPr="00420B72" w14:paraId="58D309BD" w14:textId="77777777" w:rsidTr="00EC01E1">
        <w:tc>
          <w:tcPr>
            <w:tcW w:w="3539" w:type="dxa"/>
          </w:tcPr>
          <w:p w14:paraId="64637714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56DC3466" w14:textId="26722DEF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obstructive laryngitis (croup) and epiglottitis</w:t>
            </w:r>
          </w:p>
        </w:tc>
      </w:tr>
      <w:tr w:rsidR="004310AB" w:rsidRPr="00420B72" w14:paraId="57C22DC7" w14:textId="77777777" w:rsidTr="00EC01E1">
        <w:tc>
          <w:tcPr>
            <w:tcW w:w="3539" w:type="dxa"/>
          </w:tcPr>
          <w:p w14:paraId="33298BF3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5BEABF85" w14:textId="3C9D7BC8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upper respiratory infections of multiple and unspecified sites</w:t>
            </w:r>
          </w:p>
        </w:tc>
      </w:tr>
      <w:tr w:rsidR="004310AB" w:rsidRPr="00420B72" w14:paraId="24164A7B" w14:textId="77777777" w:rsidTr="00EC01E1">
        <w:tc>
          <w:tcPr>
            <w:tcW w:w="3539" w:type="dxa"/>
          </w:tcPr>
          <w:p w14:paraId="4F630AAD" w14:textId="0FCF20F4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 w:hint="eastAsia"/>
                <w:b/>
                <w:bCs/>
                <w:sz w:val="16"/>
                <w:szCs w:val="16"/>
              </w:rPr>
              <w:t>O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ther lower respiratory infections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59D7175" w14:textId="783BB993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bronchitis</w:t>
            </w:r>
          </w:p>
        </w:tc>
      </w:tr>
      <w:tr w:rsidR="004310AB" w:rsidRPr="00420B72" w14:paraId="2078048F" w14:textId="77777777" w:rsidTr="00EC01E1">
        <w:tc>
          <w:tcPr>
            <w:tcW w:w="3539" w:type="dxa"/>
          </w:tcPr>
          <w:p w14:paraId="06341446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16FA6EC4" w14:textId="62ED85BA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Acute bronchiolitis</w:t>
            </w:r>
          </w:p>
        </w:tc>
      </w:tr>
      <w:tr w:rsidR="004310AB" w:rsidRPr="00420B72" w14:paraId="74B4A49A" w14:textId="77777777" w:rsidTr="00EC01E1">
        <w:tc>
          <w:tcPr>
            <w:tcW w:w="3539" w:type="dxa"/>
            <w:tcBorders>
              <w:bottom w:val="single" w:sz="8" w:space="0" w:color="auto"/>
            </w:tcBorders>
          </w:tcPr>
          <w:p w14:paraId="0B58235B" w14:textId="77777777" w:rsidR="004310AB" w:rsidRPr="00420B72" w:rsidRDefault="004310AB" w:rsidP="004310A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1158D" w14:textId="3CF72459" w:rsidR="004310AB" w:rsidRPr="00420B72" w:rsidRDefault="004310AB" w:rsidP="004310AB">
            <w:pPr>
              <w:jc w:val="left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</w:rPr>
              <w:t>Unspecified acute lower respiratory infection</w:t>
            </w:r>
          </w:p>
        </w:tc>
      </w:tr>
    </w:tbl>
    <w:p w14:paraId="4CF75E08" w14:textId="618D6E84" w:rsidR="00602163" w:rsidRPr="00420B72" w:rsidRDefault="00AC7C52" w:rsidP="00891FB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*</w:t>
      </w:r>
      <w:r w:rsidR="00862E79" w:rsidRPr="00420B72">
        <w:rPr>
          <w:rFonts w:ascii="Arial" w:hAnsi="Arial" w:cs="Arial"/>
          <w:sz w:val="16"/>
          <w:szCs w:val="16"/>
        </w:rPr>
        <w:t>First reported dat</w:t>
      </w:r>
      <w:r w:rsidR="005D5B24" w:rsidRPr="00420B72">
        <w:rPr>
          <w:rFonts w:ascii="Arial" w:hAnsi="Arial" w:cs="Arial"/>
          <w:sz w:val="16"/>
          <w:szCs w:val="16"/>
        </w:rPr>
        <w:t>e</w:t>
      </w:r>
      <w:r w:rsidR="00EA0402" w:rsidRPr="00420B72">
        <w:rPr>
          <w:rFonts w:ascii="Arial" w:hAnsi="Arial" w:cs="Arial"/>
          <w:sz w:val="16"/>
          <w:szCs w:val="16"/>
        </w:rPr>
        <w:t xml:space="preserve"> was used for the outcome</w:t>
      </w:r>
      <w:r w:rsidR="005D5B24" w:rsidRPr="00420B72">
        <w:rPr>
          <w:rFonts w:ascii="Arial" w:hAnsi="Arial" w:cs="Arial"/>
          <w:sz w:val="16"/>
          <w:szCs w:val="16"/>
        </w:rPr>
        <w:t xml:space="preserve">. </w:t>
      </w:r>
    </w:p>
    <w:p w14:paraId="71705E5A" w14:textId="77777777" w:rsidR="007E3430" w:rsidRPr="00420B72" w:rsidRDefault="007E3430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/>
          <w:b/>
          <w:bCs/>
          <w:sz w:val="16"/>
          <w:szCs w:val="16"/>
        </w:rPr>
        <w:br w:type="page"/>
      </w:r>
    </w:p>
    <w:p w14:paraId="71BE5FEB" w14:textId="7B73CACE" w:rsidR="00D007A5" w:rsidRPr="00420B72" w:rsidRDefault="00D007A5" w:rsidP="00D007A5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Supplem</w:t>
      </w:r>
      <w:r w:rsidRPr="00420B72">
        <w:rPr>
          <w:rFonts w:ascii="Arial" w:hAnsi="Arial" w:cs="Arial"/>
          <w:b/>
          <w:bCs/>
          <w:sz w:val="16"/>
          <w:szCs w:val="16"/>
        </w:rPr>
        <w:t>entary Table S</w:t>
      </w:r>
      <w:r w:rsidR="00DF1DDA">
        <w:rPr>
          <w:rFonts w:ascii="Arial" w:hAnsi="Arial" w:cs="Arial"/>
          <w:b/>
          <w:bCs/>
          <w:sz w:val="16"/>
          <w:szCs w:val="16"/>
        </w:rPr>
        <w:t>2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 xml:space="preserve">Associations of PPI use with COVID-19 severity and mortality.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17"/>
        <w:gridCol w:w="1562"/>
        <w:gridCol w:w="787"/>
        <w:gridCol w:w="1541"/>
        <w:gridCol w:w="739"/>
        <w:gridCol w:w="1536"/>
        <w:gridCol w:w="900"/>
      </w:tblGrid>
      <w:tr w:rsidR="00D007A5" w:rsidRPr="00420B72" w14:paraId="2D53801E" w14:textId="77777777" w:rsidTr="00C4446F">
        <w:tc>
          <w:tcPr>
            <w:tcW w:w="948" w:type="pct"/>
            <w:tcBorders>
              <w:top w:val="single" w:sz="8" w:space="0" w:color="auto"/>
            </w:tcBorders>
          </w:tcPr>
          <w:p w14:paraId="2F72B8DA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vMerge w:val="restart"/>
            <w:tcBorders>
              <w:top w:val="single" w:sz="8" w:space="0" w:color="auto"/>
            </w:tcBorders>
            <w:vAlign w:val="center"/>
          </w:tcPr>
          <w:p w14:paraId="5F2A4E0C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112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010DCE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Non-adjusted model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7B83CF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sex-adjusted model</w:t>
            </w:r>
          </w:p>
        </w:tc>
        <w:tc>
          <w:tcPr>
            <w:tcW w:w="1164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7C6C4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Fully adjusted model</w:t>
            </w:r>
            <w:r w:rsidRPr="005D36B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D007A5" w:rsidRPr="00420B72" w14:paraId="36C46052" w14:textId="77777777" w:rsidTr="00C4446F">
        <w:tc>
          <w:tcPr>
            <w:tcW w:w="948" w:type="pct"/>
            <w:tcBorders>
              <w:bottom w:val="single" w:sz="8" w:space="0" w:color="auto"/>
            </w:tcBorders>
          </w:tcPr>
          <w:p w14:paraId="7766D6F0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bottom w:val="single" w:sz="8" w:space="0" w:color="auto"/>
            </w:tcBorders>
            <w:vAlign w:val="center"/>
          </w:tcPr>
          <w:p w14:paraId="3F509F70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14:paraId="1301550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</w:tcPr>
          <w:p w14:paraId="35285A2B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736" w:type="pct"/>
            <w:tcBorders>
              <w:top w:val="single" w:sz="8" w:space="0" w:color="auto"/>
              <w:bottom w:val="single" w:sz="8" w:space="0" w:color="auto"/>
            </w:tcBorders>
          </w:tcPr>
          <w:p w14:paraId="6817EEE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</w:tcPr>
          <w:p w14:paraId="7935C2A0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734" w:type="pct"/>
            <w:tcBorders>
              <w:top w:val="single" w:sz="8" w:space="0" w:color="auto"/>
              <w:bottom w:val="single" w:sz="8" w:space="0" w:color="auto"/>
            </w:tcBorders>
          </w:tcPr>
          <w:p w14:paraId="1E786DBC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sz w:val="16"/>
                <w:szCs w:val="16"/>
              </w:rPr>
              <w:t>HR (95% CI)</w:t>
            </w:r>
          </w:p>
        </w:tc>
        <w:tc>
          <w:tcPr>
            <w:tcW w:w="430" w:type="pct"/>
            <w:tcBorders>
              <w:top w:val="single" w:sz="8" w:space="0" w:color="auto"/>
              <w:bottom w:val="single" w:sz="8" w:space="0" w:color="auto"/>
            </w:tcBorders>
          </w:tcPr>
          <w:p w14:paraId="0D1697A6" w14:textId="77777777" w:rsidR="00D007A5" w:rsidRPr="00420B72" w:rsidRDefault="00D007A5" w:rsidP="00C4446F">
            <w:pPr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2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D007A5" w:rsidRPr="00420B72" w14:paraId="65B20493" w14:textId="77777777" w:rsidTr="00C4446F">
        <w:tc>
          <w:tcPr>
            <w:tcW w:w="948" w:type="pct"/>
            <w:tcBorders>
              <w:top w:val="single" w:sz="8" w:space="0" w:color="auto"/>
            </w:tcBorders>
          </w:tcPr>
          <w:p w14:paraId="26AFF94A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677" w:type="pct"/>
            <w:tcBorders>
              <w:top w:val="single" w:sz="8" w:space="0" w:color="auto"/>
            </w:tcBorders>
          </w:tcPr>
          <w:p w14:paraId="47FB5B02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</w:tcBorders>
          </w:tcPr>
          <w:p w14:paraId="10DF2E60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8" w:space="0" w:color="auto"/>
            </w:tcBorders>
          </w:tcPr>
          <w:p w14:paraId="5D02D9C3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8" w:space="0" w:color="auto"/>
            </w:tcBorders>
          </w:tcPr>
          <w:p w14:paraId="5168F338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8" w:space="0" w:color="auto"/>
            </w:tcBorders>
          </w:tcPr>
          <w:p w14:paraId="42477BF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8" w:space="0" w:color="auto"/>
            </w:tcBorders>
          </w:tcPr>
          <w:p w14:paraId="4B6B9DA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auto"/>
            </w:tcBorders>
          </w:tcPr>
          <w:p w14:paraId="7A8BF139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7A5" w:rsidRPr="00420B72" w14:paraId="2EE10FE7" w14:textId="77777777" w:rsidTr="00C4446F">
        <w:tc>
          <w:tcPr>
            <w:tcW w:w="948" w:type="pct"/>
          </w:tcPr>
          <w:p w14:paraId="796678C1" w14:textId="77777777" w:rsidR="00D007A5" w:rsidRPr="00420B72" w:rsidRDefault="00D007A5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677" w:type="pct"/>
          </w:tcPr>
          <w:p w14:paraId="6B337FE4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766/8 951</w:t>
            </w:r>
          </w:p>
        </w:tc>
        <w:tc>
          <w:tcPr>
            <w:tcW w:w="746" w:type="pct"/>
          </w:tcPr>
          <w:p w14:paraId="31BE50BB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6" w:type="pct"/>
          </w:tcPr>
          <w:p w14:paraId="6D2BD5FF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</w:tcPr>
          <w:p w14:paraId="45BD7D1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53" w:type="pct"/>
          </w:tcPr>
          <w:p w14:paraId="1174B31A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pct"/>
          </w:tcPr>
          <w:p w14:paraId="45079475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430" w:type="pct"/>
          </w:tcPr>
          <w:p w14:paraId="4ED72631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7A5" w:rsidRPr="00420B72" w14:paraId="4A20DAEB" w14:textId="77777777" w:rsidTr="00C4446F">
        <w:trPr>
          <w:trHeight w:val="90"/>
        </w:trPr>
        <w:tc>
          <w:tcPr>
            <w:tcW w:w="948" w:type="pct"/>
          </w:tcPr>
          <w:p w14:paraId="0B2BCC31" w14:textId="77777777" w:rsidR="00D007A5" w:rsidRPr="00420B72" w:rsidRDefault="00D007A5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677" w:type="pct"/>
          </w:tcPr>
          <w:p w14:paraId="2A451AEA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88/1 026</w:t>
            </w:r>
          </w:p>
        </w:tc>
        <w:tc>
          <w:tcPr>
            <w:tcW w:w="746" w:type="pct"/>
          </w:tcPr>
          <w:p w14:paraId="382655CE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2.03 (1.63-2.54)</w:t>
            </w:r>
          </w:p>
        </w:tc>
        <w:tc>
          <w:tcPr>
            <w:tcW w:w="376" w:type="pct"/>
          </w:tcPr>
          <w:p w14:paraId="31B68EA9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6" w:type="pct"/>
          </w:tcPr>
          <w:p w14:paraId="438BC688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1.72 (1.38-2.14)</w:t>
            </w:r>
          </w:p>
        </w:tc>
        <w:tc>
          <w:tcPr>
            <w:tcW w:w="353" w:type="pct"/>
          </w:tcPr>
          <w:p w14:paraId="644C20C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4" w:type="pct"/>
          </w:tcPr>
          <w:p w14:paraId="5792562C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1.27 (0.99-1.62)</w:t>
            </w:r>
          </w:p>
        </w:tc>
        <w:tc>
          <w:tcPr>
            <w:tcW w:w="430" w:type="pct"/>
          </w:tcPr>
          <w:p w14:paraId="2400B4B2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0.055</w:t>
            </w:r>
          </w:p>
        </w:tc>
      </w:tr>
      <w:tr w:rsidR="00D007A5" w:rsidRPr="00420B72" w14:paraId="6468B4AB" w14:textId="77777777" w:rsidTr="00C4446F">
        <w:tc>
          <w:tcPr>
            <w:tcW w:w="948" w:type="pct"/>
          </w:tcPr>
          <w:p w14:paraId="697B436F" w14:textId="77777777" w:rsidR="00D007A5" w:rsidRPr="00420B72" w:rsidRDefault="00D007A5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677" w:type="pct"/>
          </w:tcPr>
          <w:p w14:paraId="38D6DFE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26586DF2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</w:tcPr>
          <w:p w14:paraId="297EAC44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</w:tcPr>
          <w:p w14:paraId="7BA36DE3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pct"/>
          </w:tcPr>
          <w:p w14:paraId="47BB9EB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</w:tcPr>
          <w:p w14:paraId="03C4B910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</w:tcPr>
          <w:p w14:paraId="2CFC417A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7A5" w:rsidRPr="00420B72" w14:paraId="75F23B6F" w14:textId="77777777" w:rsidTr="00C4446F">
        <w:tc>
          <w:tcPr>
            <w:tcW w:w="948" w:type="pct"/>
          </w:tcPr>
          <w:p w14:paraId="1FE7EBAD" w14:textId="77777777" w:rsidR="00D007A5" w:rsidRPr="00420B72" w:rsidRDefault="00D007A5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677" w:type="pct"/>
          </w:tcPr>
          <w:p w14:paraId="1F490060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2 725/32</w:t>
            </w:r>
            <w:r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494</w:t>
            </w:r>
          </w:p>
        </w:tc>
        <w:tc>
          <w:tcPr>
            <w:tcW w:w="746" w:type="pct"/>
          </w:tcPr>
          <w:p w14:paraId="4EA02303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76" w:type="pct"/>
          </w:tcPr>
          <w:p w14:paraId="706C1682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</w:tcPr>
          <w:p w14:paraId="7DA8730E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353" w:type="pct"/>
          </w:tcPr>
          <w:p w14:paraId="4252EDC7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</w:tcPr>
          <w:p w14:paraId="0278B15B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430" w:type="pct"/>
          </w:tcPr>
          <w:p w14:paraId="6B389D2A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7A5" w:rsidRPr="00420B72" w14:paraId="5F4D18CB" w14:textId="77777777" w:rsidTr="00C4446F">
        <w:tc>
          <w:tcPr>
            <w:tcW w:w="948" w:type="pct"/>
            <w:tcBorders>
              <w:bottom w:val="single" w:sz="8" w:space="0" w:color="auto"/>
            </w:tcBorders>
          </w:tcPr>
          <w:p w14:paraId="68DF06BC" w14:textId="77777777" w:rsidR="00D007A5" w:rsidRPr="00420B72" w:rsidRDefault="00D007A5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677" w:type="pct"/>
            <w:tcBorders>
              <w:bottom w:val="single" w:sz="8" w:space="0" w:color="auto"/>
            </w:tcBorders>
          </w:tcPr>
          <w:p w14:paraId="4F124C69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314/3 774</w:t>
            </w:r>
          </w:p>
        </w:tc>
        <w:tc>
          <w:tcPr>
            <w:tcW w:w="746" w:type="pct"/>
            <w:tcBorders>
              <w:bottom w:val="single" w:sz="8" w:space="0" w:color="auto"/>
            </w:tcBorders>
          </w:tcPr>
          <w:p w14:paraId="0C0A4A7D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1.36 (1.21-1.53)</w:t>
            </w:r>
          </w:p>
        </w:tc>
        <w:tc>
          <w:tcPr>
            <w:tcW w:w="376" w:type="pct"/>
            <w:tcBorders>
              <w:bottom w:val="single" w:sz="8" w:space="0" w:color="auto"/>
            </w:tcBorders>
          </w:tcPr>
          <w:p w14:paraId="01D857EF" w14:textId="77777777" w:rsidR="00D007A5" w:rsidRPr="00420B72" w:rsidRDefault="00D007A5" w:rsidP="00C444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736" w:type="pct"/>
            <w:tcBorders>
              <w:bottom w:val="single" w:sz="8" w:space="0" w:color="auto"/>
            </w:tcBorders>
          </w:tcPr>
          <w:p w14:paraId="63B219FA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1.03 (0.92-1.16)</w:t>
            </w:r>
          </w:p>
        </w:tc>
        <w:tc>
          <w:tcPr>
            <w:tcW w:w="353" w:type="pct"/>
            <w:tcBorders>
              <w:bottom w:val="single" w:sz="8" w:space="0" w:color="auto"/>
            </w:tcBorders>
          </w:tcPr>
          <w:p w14:paraId="429B87D4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0.598</w:t>
            </w:r>
          </w:p>
        </w:tc>
        <w:tc>
          <w:tcPr>
            <w:tcW w:w="734" w:type="pct"/>
            <w:tcBorders>
              <w:bottom w:val="single" w:sz="8" w:space="0" w:color="auto"/>
            </w:tcBorders>
          </w:tcPr>
          <w:p w14:paraId="63B6B218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1.02 (0.90-1.12)</w:t>
            </w: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14:paraId="72DB3A00" w14:textId="77777777" w:rsidR="00D007A5" w:rsidRPr="00420B72" w:rsidRDefault="00D007A5" w:rsidP="00C4446F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420B72">
              <w:rPr>
                <w:rFonts w:ascii="Arial" w:eastAsiaTheme="minorEastAsia" w:hAnsi="Arial" w:cs="Arial" w:hint="default"/>
                <w:kern w:val="2"/>
                <w:sz w:val="16"/>
                <w:szCs w:val="16"/>
              </w:rPr>
              <w:t>0.785</w:t>
            </w:r>
          </w:p>
        </w:tc>
      </w:tr>
    </w:tbl>
    <w:p w14:paraId="2BBD1B42" w14:textId="77777777" w:rsidR="00D007A5" w:rsidRPr="00420B72" w:rsidRDefault="00D007A5" w:rsidP="00D007A5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 xml:space="preserve">*Adjusted for age, sex, ethnicity, deprivation index, smoking, alcohol consumption, physical activity, fresh fruit intake, body mass index, any indication of PPIs (gastroesophageal reflux disease [GERD], peptic ulcer, upper gastrointestinal bleeding), comorbidities (hypertension, type 2 diabetes, renal failure, myocardial infarction, stroke, chronic obstructive pulmonary disease [COPD], asthma), medications (aspirin, non-aspirin non-steroidal anti-inflammatory drugs [NSAIDs, ibuprofen], histamine 2 receptor antagonists (H2RAs), cholesterol lowering medications), and multivitamin use. </w:t>
      </w:r>
    </w:p>
    <w:p w14:paraId="10CB81F4" w14:textId="77777777" w:rsidR="00D007A5" w:rsidRPr="00420B72" w:rsidRDefault="00D007A5" w:rsidP="00D007A5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CI: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30316361" w14:textId="691B8854" w:rsidR="00304345" w:rsidRDefault="00304345">
      <w:pPr>
        <w:widowControl/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62BDF5BD" w14:textId="570218BC" w:rsidR="00047758" w:rsidRPr="00420B72" w:rsidRDefault="00901E85" w:rsidP="00891FBF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>upplementary Table S</w:t>
      </w:r>
      <w:r w:rsidR="00A10FA7">
        <w:rPr>
          <w:rFonts w:ascii="Arial" w:hAnsi="Arial" w:cs="Arial"/>
          <w:b/>
          <w:bCs/>
          <w:sz w:val="16"/>
          <w:szCs w:val="16"/>
        </w:rPr>
        <w:t>3</w:t>
      </w:r>
      <w:r w:rsidR="0090235B" w:rsidRPr="00420B72">
        <w:rPr>
          <w:rFonts w:ascii="Arial" w:hAnsi="Arial" w:cs="Arial"/>
          <w:b/>
          <w:bCs/>
          <w:sz w:val="16"/>
          <w:szCs w:val="16"/>
        </w:rPr>
        <w:t>.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="00A206DD" w:rsidRPr="00420B72">
        <w:rPr>
          <w:rFonts w:ascii="Arial" w:hAnsi="Arial" w:cs="Arial"/>
          <w:sz w:val="16"/>
          <w:szCs w:val="16"/>
        </w:rPr>
        <w:t>Associations of PPI use with the risk of pneumonia, influenza, COVID-19, and other respiratory infections by</w:t>
      </w:r>
      <w:r w:rsidR="006073BA" w:rsidRPr="00420B72">
        <w:rPr>
          <w:rFonts w:ascii="Arial" w:hAnsi="Arial" w:cs="Arial"/>
          <w:sz w:val="16"/>
          <w:szCs w:val="16"/>
        </w:rPr>
        <w:t xml:space="preserve"> </w:t>
      </w:r>
      <w:r w:rsidR="0028781A" w:rsidRPr="00420B72">
        <w:rPr>
          <w:rFonts w:ascii="Arial" w:hAnsi="Arial" w:cs="Arial"/>
          <w:sz w:val="16"/>
          <w:szCs w:val="16"/>
        </w:rPr>
        <w:t xml:space="preserve">different </w:t>
      </w:r>
      <w:r w:rsidR="004A636B" w:rsidRPr="00420B72">
        <w:rPr>
          <w:rFonts w:ascii="Arial" w:hAnsi="Arial" w:cs="Arial"/>
          <w:sz w:val="16"/>
          <w:szCs w:val="16"/>
        </w:rPr>
        <w:t>types</w:t>
      </w:r>
      <w:r w:rsidR="006073BA" w:rsidRPr="00420B72">
        <w:rPr>
          <w:rFonts w:ascii="Arial" w:hAnsi="Arial" w:cs="Arial"/>
          <w:sz w:val="16"/>
          <w:szCs w:val="16"/>
        </w:rPr>
        <w:t xml:space="preserve"> of PPIs.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9"/>
        <w:gridCol w:w="2461"/>
        <w:gridCol w:w="2461"/>
        <w:gridCol w:w="1785"/>
      </w:tblGrid>
      <w:tr w:rsidR="00047758" w:rsidRPr="00420B72" w14:paraId="596C7B8A" w14:textId="77777777" w:rsidTr="00CF5121">
        <w:trPr>
          <w:trHeight w:val="54"/>
        </w:trPr>
        <w:tc>
          <w:tcPr>
            <w:tcW w:w="3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94554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35700C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184F9C" w14:textId="7B00E5D6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HR</w:t>
            </w:r>
            <w:r w:rsidR="002D54EA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95% </w:t>
            </w:r>
            <w:proofErr w:type="gramStart"/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Cl</w:t>
            </w:r>
            <w:r w:rsidR="002D54EA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0F41AB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</w:tcPr>
          <w:p w14:paraId="79B2BF94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047758" w:rsidRPr="00420B72" w14:paraId="7287D1A3" w14:textId="77777777" w:rsidTr="00CF5121">
        <w:trPr>
          <w:trHeight w:val="54"/>
        </w:trPr>
        <w:tc>
          <w:tcPr>
            <w:tcW w:w="37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CC47C2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2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4E9A32A" w14:textId="77777777" w:rsidR="00047758" w:rsidRPr="00420B72" w:rsidRDefault="00047758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22532E4" w14:textId="77777777" w:rsidR="00047758" w:rsidRPr="00420B72" w:rsidRDefault="00047758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8" w:space="0" w:color="auto"/>
            </w:tcBorders>
          </w:tcPr>
          <w:p w14:paraId="381E03E2" w14:textId="77777777" w:rsidR="00047758" w:rsidRPr="00420B72" w:rsidRDefault="00047758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758" w:rsidRPr="00420B72" w14:paraId="2ED78F3B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F824091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2F3D950" w14:textId="2D40CC68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904/12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86</w:t>
            </w:r>
            <w:r w:rsidR="00246DE0" w:rsidRPr="00420B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FE49558" w14:textId="57D7360A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Reference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F425583" w14:textId="77777777" w:rsidR="00047758" w:rsidRPr="00420B72" w:rsidRDefault="00047758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58" w:rsidRPr="00420B72" w14:paraId="68D758C6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E9EA207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46BAA6FB" w14:textId="3B16B67C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4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193/30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70</w:t>
            </w:r>
            <w:r w:rsidR="00C0132B" w:rsidRPr="00420B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1A4CD1E" w14:textId="3B996772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1.49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1.29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1.74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2A5DBAE3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047758" w:rsidRPr="00420B72" w14:paraId="30A91FA2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875A61F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4472AA8F" w14:textId="1099EF3D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459/17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E060BBC" w14:textId="4B29CA14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1.54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1.27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1.86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48FD18B1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047758" w:rsidRPr="00420B72" w14:paraId="6C0BE0F9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32F61D1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BC87235" w14:textId="7C7BB0C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233/1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3D22894" w14:textId="5FA97914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1.66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0.96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2.88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06BA0FC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</w:tr>
      <w:tr w:rsidR="00047758" w:rsidRPr="00420B72" w14:paraId="45E52128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EC2B35C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E67907D" w14:textId="02EA0B2F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118/868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61ECA80" w14:textId="5075798B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0.46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2.66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64B6817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0.827</w:t>
            </w:r>
          </w:p>
        </w:tc>
      </w:tr>
      <w:tr w:rsidR="00047758" w:rsidRPr="00420B72" w14:paraId="29CE0E68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0235DD77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77DE137" w14:textId="3039B649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143/1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335E3A8" w14:textId="22F1B4F8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1.58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0.78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3.17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256B8B5C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0.201</w:t>
            </w:r>
          </w:p>
        </w:tc>
      </w:tr>
      <w:tr w:rsidR="00047758" w:rsidRPr="00420B72" w14:paraId="4D099ED3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10B7848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Influenza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0124D75" w14:textId="77777777" w:rsidR="00047758" w:rsidRPr="00420B72" w:rsidRDefault="00047758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932392D" w14:textId="77777777" w:rsidR="00047758" w:rsidRPr="00420B72" w:rsidRDefault="00047758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5" w:type="dxa"/>
          </w:tcPr>
          <w:p w14:paraId="06C84B9E" w14:textId="77777777" w:rsidR="00047758" w:rsidRPr="00420B72" w:rsidRDefault="00047758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758" w:rsidRPr="00420B72" w14:paraId="5555CEC3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051EE7DC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DB1A948" w14:textId="38B19969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009/6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3B7F822" w14:textId="2616C869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Reference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3B72D67" w14:textId="77777777" w:rsidR="00047758" w:rsidRPr="00420B72" w:rsidRDefault="00047758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58" w:rsidRPr="00420B72" w14:paraId="4F8FB9E6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7EA02E7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77E3F9E" w14:textId="786F42B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96/30</w:t>
            </w:r>
            <w:r w:rsidR="00E625F9" w:rsidRPr="00420B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15B7939" w14:textId="13A3AE1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1.38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1.11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1.71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3D465DF8" w14:textId="77777777" w:rsidR="00047758" w:rsidRPr="00420B72" w:rsidRDefault="00000000" w:rsidP="00891FB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0.004</w:t>
            </w:r>
          </w:p>
        </w:tc>
      </w:tr>
      <w:tr w:rsidR="00047758" w:rsidRPr="00420B72" w14:paraId="43F7D008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7DB9F58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F7CD74D" w14:textId="4974485A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33/7</w:t>
            </w:r>
            <w:r w:rsidR="00E625F9" w:rsidRPr="00420B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35C60C5" w14:textId="6AD8082B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0.85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0.60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1.22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59F91718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0.384</w:t>
            </w:r>
          </w:p>
        </w:tc>
      </w:tr>
      <w:tr w:rsidR="00047758" w:rsidRPr="00420B72" w14:paraId="201AE64E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4F4945B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5EC2B8C" w14:textId="1CB11F80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1/</w:t>
            </w:r>
            <w:r w:rsidR="00E625F9" w:rsidRPr="00420B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04F4E15" w14:textId="2C2FD4EB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0.26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0.04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1.86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0D736CA0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0.180</w:t>
            </w:r>
          </w:p>
        </w:tc>
      </w:tr>
      <w:tr w:rsidR="00047758" w:rsidRPr="00420B72" w14:paraId="48EBD0B1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302104F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1387599" w14:textId="3CA0A789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1/</w:t>
            </w:r>
            <w:r w:rsidR="00496460" w:rsidRPr="00420B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E0452B0" w14:textId="4B7E8626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0.57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0.08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4.04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6E4F72F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0.572</w:t>
            </w:r>
          </w:p>
        </w:tc>
      </w:tr>
      <w:tr w:rsidR="00047758" w:rsidRPr="00420B72" w14:paraId="2D48AB78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9B1F1A4" w14:textId="77777777" w:rsidR="00047758" w:rsidRPr="00420B72" w:rsidRDefault="00000000" w:rsidP="00891FBF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A8FE42A" w14:textId="4748DF2F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D30F2F4" w14:textId="5DF3DC24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1.26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0.40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3.93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39E5505C" w14:textId="77777777" w:rsidR="00047758" w:rsidRPr="00420B72" w:rsidRDefault="00000000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0.690</w:t>
            </w:r>
          </w:p>
        </w:tc>
      </w:tr>
      <w:tr w:rsidR="002817FD" w:rsidRPr="00420B72" w14:paraId="5E1A3CE4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AB9095F" w14:textId="1A8BBBA9" w:rsidR="002817FD" w:rsidRPr="00420B72" w:rsidRDefault="002817FD" w:rsidP="002817F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7A9646C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87E2DB9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6BACC54E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FD" w:rsidRPr="00420B72" w14:paraId="57777CCD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F9EE4E6" w14:textId="438BF6C7" w:rsidR="002817FD" w:rsidRPr="00420B72" w:rsidRDefault="002817FD" w:rsidP="002817FD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DC01EDF" w14:textId="0E566AD3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449/52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E6D509D" w14:textId="25F05DA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Reference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52BA7DC3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FD" w:rsidRPr="00420B72" w14:paraId="120F28B1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DFBB1F2" w14:textId="1B525BB0" w:rsidR="002817FD" w:rsidRPr="00420B72" w:rsidRDefault="002817FD" w:rsidP="002817FD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BE652D9" w14:textId="244CCD9D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534/1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E05490B" w14:textId="7BDC5A0F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1.04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1.25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1BCFE84A" w14:textId="73507F1E" w:rsidR="002817FD" w:rsidRPr="00420B72" w:rsidRDefault="002817FD" w:rsidP="002817F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</w:tr>
      <w:tr w:rsidR="002817FD" w:rsidRPr="00420B72" w14:paraId="445D71C3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A98BE8D" w14:textId="7229A399" w:rsidR="002817FD" w:rsidRPr="00420B72" w:rsidRDefault="002817FD" w:rsidP="002817FD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0D32688" w14:textId="3178B2EA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411/1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085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F79D3D2" w14:textId="44BE252D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1.18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1.05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1.33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3FC003C5" w14:textId="1B4F43ED" w:rsidR="002817FD" w:rsidRPr="00420B72" w:rsidRDefault="002817FD" w:rsidP="002817F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</w:tr>
      <w:tr w:rsidR="002817FD" w:rsidRPr="00420B72" w14:paraId="24C2BF17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FE20D78" w14:textId="4AEDA966" w:rsidR="002817FD" w:rsidRPr="00420B72" w:rsidRDefault="002817FD" w:rsidP="002817FD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E2BA74F" w14:textId="1A8880C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28/95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BBE5F0F" w14:textId="4D787DF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1.17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0.81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1.70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3151A8BA" w14:textId="6815050F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0.408</w:t>
            </w:r>
          </w:p>
        </w:tc>
      </w:tr>
      <w:tr w:rsidR="002817FD" w:rsidRPr="00420B72" w14:paraId="45B0E4FC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E298ED3" w14:textId="097007D1" w:rsidR="002817FD" w:rsidRPr="00420B72" w:rsidRDefault="002817FD" w:rsidP="002817FD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B591AB4" w14:textId="29E88E9B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9/38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462545E" w14:textId="6EC2F745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0.65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0.34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1.25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6B4B600E" w14:textId="59490B5E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0.193</w:t>
            </w:r>
          </w:p>
        </w:tc>
      </w:tr>
      <w:tr w:rsidR="002817FD" w:rsidRPr="00420B72" w14:paraId="6F5042DD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E4D609A" w14:textId="624600BE" w:rsidR="002817FD" w:rsidRPr="00420B72" w:rsidRDefault="002817FD" w:rsidP="002817FD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97FD19A" w14:textId="329772EF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21/74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7990318" w14:textId="15028B68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1.41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0.92</w:t>
            </w:r>
            <w:r w:rsidR="00BA7470" w:rsidRPr="00420B72">
              <w:rPr>
                <w:rFonts w:ascii="Arial" w:hAnsi="Arial" w:cs="Arial"/>
                <w:sz w:val="16"/>
                <w:szCs w:val="16"/>
              </w:rPr>
              <w:t>-</w:t>
            </w:r>
            <w:r w:rsidRPr="00420B72">
              <w:rPr>
                <w:rFonts w:ascii="Arial" w:hAnsi="Arial" w:cs="Arial"/>
                <w:sz w:val="16"/>
                <w:szCs w:val="16"/>
              </w:rPr>
              <w:t>2.16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4189D1C" w14:textId="486DCE99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0.119</w:t>
            </w:r>
          </w:p>
        </w:tc>
      </w:tr>
      <w:tr w:rsidR="002817FD" w:rsidRPr="00420B72" w14:paraId="2238A0A4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365C1B1" w14:textId="37CE2216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1C45AE7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4DFFADA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0FA75A1C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FD" w:rsidRPr="00420B72" w14:paraId="32280859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71777D74" w14:textId="79FE72B7" w:rsidR="002817FD" w:rsidRPr="00420B72" w:rsidRDefault="002817FD" w:rsidP="002817FD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014CF18" w14:textId="55AAE69A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494/55</w:t>
            </w:r>
            <w:r w:rsidR="00970AFA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9597A41" w14:textId="4A977E0E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Reference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48B3BB5F" w14:textId="7777777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7FD" w:rsidRPr="00420B72" w14:paraId="7D7D7594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4D51A32" w14:textId="236B2F26" w:rsidR="002817FD" w:rsidRPr="00420B72" w:rsidRDefault="002817FD" w:rsidP="002817FD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E5ABE2A" w14:textId="2D443FFA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705/2</w:t>
            </w:r>
            <w:r w:rsidR="000B7C3E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A3E2E78" w14:textId="13A1A0D7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1.31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1.21,1.42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7E8989EE" w14:textId="66A51062" w:rsidR="002817FD" w:rsidRPr="00420B72" w:rsidRDefault="002817FD" w:rsidP="002817F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17FD" w:rsidRPr="00420B72" w14:paraId="2025D1F0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114B45D" w14:textId="6572723D" w:rsidR="002817FD" w:rsidRPr="00420B72" w:rsidRDefault="002817FD" w:rsidP="002817FD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2582888" w14:textId="2E571F48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397/1</w:t>
            </w:r>
            <w:r w:rsidR="000B7C3E"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B17AD98" w14:textId="43C75481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1.30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1.17,1.44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466B5EEF" w14:textId="6F17F5EC" w:rsidR="002817FD" w:rsidRPr="00420B72" w:rsidRDefault="002817FD" w:rsidP="002817FD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</w:tr>
      <w:tr w:rsidR="002817FD" w:rsidRPr="00420B72" w14:paraId="31F16BCC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5F3B93B" w14:textId="0542422B" w:rsidR="002817FD" w:rsidRPr="00420B72" w:rsidRDefault="002817FD" w:rsidP="002817FD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215EC7E" w14:textId="59F12098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39/148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E1E725E" w14:textId="4BCC570F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1.35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0.98,1.85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61165CC2" w14:textId="4642B251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0.066</w:t>
            </w:r>
          </w:p>
        </w:tc>
      </w:tr>
      <w:tr w:rsidR="002817FD" w:rsidRPr="00420B72" w14:paraId="769027AA" w14:textId="77777777" w:rsidTr="00CF5121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5C14B7A" w14:textId="07BFA326" w:rsidR="002817FD" w:rsidRPr="00420B72" w:rsidRDefault="002817FD" w:rsidP="002817FD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3793D0C" w14:textId="5DE2947D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16/67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D27B1E7" w14:textId="76570828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0.58,1.54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06E0BBC5" w14:textId="0F3F64C8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0.813</w:t>
            </w:r>
          </w:p>
        </w:tc>
      </w:tr>
      <w:tr w:rsidR="002817FD" w:rsidRPr="00420B72" w14:paraId="1A001CDD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134EA051" w14:textId="0E09F3EC" w:rsidR="002817FD" w:rsidRPr="00420B72" w:rsidRDefault="002817FD" w:rsidP="002817FD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A690B22" w14:textId="2EDF5F1B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23/107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ADCEAAC" w14:textId="622F3803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1.23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20B72">
              <w:rPr>
                <w:rFonts w:ascii="Arial" w:hAnsi="Arial" w:cs="Arial"/>
                <w:sz w:val="16"/>
                <w:szCs w:val="16"/>
              </w:rPr>
              <w:t>0.82,1.86</w:t>
            </w:r>
            <w:r w:rsidR="002D54EA" w:rsidRPr="00420B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4823A1B9" w14:textId="06E8BB38" w:rsidR="002817FD" w:rsidRPr="00420B72" w:rsidRDefault="002817FD" w:rsidP="002817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0.317</w:t>
            </w:r>
          </w:p>
        </w:tc>
      </w:tr>
      <w:tr w:rsidR="00876E4B" w:rsidRPr="00420B72" w14:paraId="1C8FAEA4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86A30AA" w14:textId="1E9F9138" w:rsidR="00876E4B" w:rsidRPr="00420B72" w:rsidRDefault="00876E4B" w:rsidP="004E065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positivity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CD9AF4B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626994E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61D3FCA2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E4B" w:rsidRPr="00420B72" w14:paraId="7CE19C6F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F2B909C" w14:textId="6A92C9B0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5579201" w14:textId="1C50558F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6 443/77 867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B890855" w14:textId="50EF02A6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731161CB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E4B" w:rsidRPr="00420B72" w14:paraId="715EE6AF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763B398B" w14:textId="7C4580E1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91B8700" w14:textId="116E2B22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258/3 111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016EE6F" w14:textId="4A796056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0.99 (0.87-1.13)</w:t>
            </w:r>
          </w:p>
        </w:tc>
        <w:tc>
          <w:tcPr>
            <w:tcW w:w="1785" w:type="dxa"/>
          </w:tcPr>
          <w:p w14:paraId="5AC5CD39" w14:textId="2D71AACB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0.918</w:t>
            </w:r>
          </w:p>
        </w:tc>
      </w:tr>
      <w:tr w:rsidR="00876E4B" w:rsidRPr="00420B72" w14:paraId="1ECB81F2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0C4C5C0" w14:textId="7CB208A1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7E35274" w14:textId="5502155A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142/1 705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6DF2812" w14:textId="4BFA0A1E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1.19 (1.00-1.41)</w:t>
            </w:r>
          </w:p>
        </w:tc>
        <w:tc>
          <w:tcPr>
            <w:tcW w:w="1785" w:type="dxa"/>
          </w:tcPr>
          <w:p w14:paraId="1A11252A" w14:textId="5262F45E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0.048</w:t>
            </w:r>
          </w:p>
        </w:tc>
      </w:tr>
      <w:tr w:rsidR="00876E4B" w:rsidRPr="00420B72" w14:paraId="2EC4BF5C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0044D18C" w14:textId="3945A153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B2796E9" w14:textId="3F4ACB90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15/183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8D56B8B" w14:textId="3370280F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0.94 (0.56-1.57)</w:t>
            </w:r>
          </w:p>
        </w:tc>
        <w:tc>
          <w:tcPr>
            <w:tcW w:w="1785" w:type="dxa"/>
          </w:tcPr>
          <w:p w14:paraId="5E8BA84F" w14:textId="70BD8BA2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0.810</w:t>
            </w:r>
          </w:p>
        </w:tc>
      </w:tr>
      <w:tr w:rsidR="00876E4B" w:rsidRPr="00420B72" w14:paraId="5525ED3F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CEDEC09" w14:textId="32A2AAEE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E84F746" w14:textId="258447A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7/87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E0F28C0" w14:textId="5EBD8751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1.56 (0.74-3.28)</w:t>
            </w:r>
          </w:p>
        </w:tc>
        <w:tc>
          <w:tcPr>
            <w:tcW w:w="1785" w:type="dxa"/>
          </w:tcPr>
          <w:p w14:paraId="169B0BF1" w14:textId="27FD0A5D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0.242</w:t>
            </w:r>
          </w:p>
        </w:tc>
      </w:tr>
      <w:tr w:rsidR="00876E4B" w:rsidRPr="00420B72" w14:paraId="6DB45CBC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B0B7BC8" w14:textId="318366C1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2985EBA" w14:textId="1909D335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5/60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A76F2D1" w14:textId="28F84A9C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0.90 (0.38-2.17)</w:t>
            </w:r>
          </w:p>
        </w:tc>
        <w:tc>
          <w:tcPr>
            <w:tcW w:w="1785" w:type="dxa"/>
          </w:tcPr>
          <w:p w14:paraId="204E0F79" w14:textId="5852F88B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0.820</w:t>
            </w:r>
          </w:p>
        </w:tc>
      </w:tr>
      <w:tr w:rsidR="00876E4B" w:rsidRPr="00420B72" w14:paraId="5FE2F033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67E5B12" w14:textId="691D4D4D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878AE7C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8CAA8EE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71BFA326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E4B" w:rsidRPr="00420B72" w14:paraId="53E1123E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025B70F" w14:textId="242B711F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1EC8ED1" w14:textId="319F6630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2 952/36 421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B2FD5FF" w14:textId="4B20148E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05316AF6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E4B" w:rsidRPr="00420B72" w14:paraId="2075599D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7C85BB2C" w14:textId="28C1729D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16A8158" w14:textId="2056C183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64/796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DF0D845" w14:textId="3B4A753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1.25 (0.90-1.74)</w:t>
            </w:r>
          </w:p>
        </w:tc>
        <w:tc>
          <w:tcPr>
            <w:tcW w:w="1785" w:type="dxa"/>
          </w:tcPr>
          <w:p w14:paraId="7BA5BDF5" w14:textId="327F826B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0.190</w:t>
            </w:r>
          </w:p>
        </w:tc>
      </w:tr>
      <w:tr w:rsidR="00876E4B" w:rsidRPr="00420B72" w14:paraId="192CC9AD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0FBAE61" w14:textId="60BB08A1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25DB0FA" w14:textId="0246E674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43/538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F5B5CAF" w14:textId="75039B12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1.31 (0.86.1.97)</w:t>
            </w:r>
          </w:p>
        </w:tc>
        <w:tc>
          <w:tcPr>
            <w:tcW w:w="1785" w:type="dxa"/>
          </w:tcPr>
          <w:p w14:paraId="2EFF74B3" w14:textId="266104D1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0.205</w:t>
            </w:r>
          </w:p>
        </w:tc>
      </w:tr>
      <w:tr w:rsidR="00876E4B" w:rsidRPr="00420B72" w14:paraId="43C74F03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6641B2BC" w14:textId="73029978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172BBAE" w14:textId="45C67EBD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996AC79" w14:textId="6AF8F319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85" w:type="dxa"/>
          </w:tcPr>
          <w:p w14:paraId="14636285" w14:textId="6B92E923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6E4B" w:rsidRPr="00420B72" w14:paraId="67CD958A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02EFB3F" w14:textId="7E06C2A5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5697741" w14:textId="64663989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1/12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A10CA83" w14:textId="40BA37E1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2.98 (1.06-8.33)</w:t>
            </w:r>
          </w:p>
        </w:tc>
        <w:tc>
          <w:tcPr>
            <w:tcW w:w="1785" w:type="dxa"/>
          </w:tcPr>
          <w:p w14:paraId="6135CB85" w14:textId="42FE76EC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0.038</w:t>
            </w:r>
          </w:p>
        </w:tc>
      </w:tr>
      <w:tr w:rsidR="00876E4B" w:rsidRPr="00420B72" w14:paraId="15AE3044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294E04AC" w14:textId="372520D0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1160530" w14:textId="2668A6AD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4D1DFF3" w14:textId="17CF0FE5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85" w:type="dxa"/>
          </w:tcPr>
          <w:p w14:paraId="72893B20" w14:textId="7DA17DE2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6E4B" w:rsidRPr="00420B72" w14:paraId="2B11167B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57D736C" w14:textId="3767420F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8C1D10B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E7D98E5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</w:tcPr>
          <w:p w14:paraId="735F5371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E4B" w:rsidRPr="00420B72" w14:paraId="502AA282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49982D0C" w14:textId="0F5E1624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6E050052" w14:textId="27840AA4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2 725/32 494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50EA3742" w14:textId="0F990BD3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1785" w:type="dxa"/>
          </w:tcPr>
          <w:p w14:paraId="4456C75A" w14:textId="7777777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E4B" w:rsidRPr="00420B72" w14:paraId="24C3829F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0EA934C3" w14:textId="7D6753BF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0C59E706" w14:textId="0004CC23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152/1 834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70007DE9" w14:textId="53181708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0.95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0.80</w:t>
            </w: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1.13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5DEB3E57" w14:textId="5E387036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0.596</w:t>
            </w:r>
          </w:p>
        </w:tc>
      </w:tr>
      <w:tr w:rsidR="00876E4B" w:rsidRPr="00420B72" w14:paraId="79AE85FF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7B76E0A1" w14:textId="3635BB4F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Lansoprazole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A947CA6" w14:textId="465F8A8F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72/851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4D7E9F08" w14:textId="5A536704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1.00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0.78</w:t>
            </w: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1.27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0DA7CEA0" w14:textId="4CA3E0D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0.975</w:t>
            </w:r>
          </w:p>
        </w:tc>
      </w:tr>
      <w:tr w:rsidR="00876E4B" w:rsidRPr="00420B72" w14:paraId="4C9DDFFC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3757787B" w14:textId="45F57085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lastRenderedPageBreak/>
              <w:t>Esomeprazole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31B5CF71" w14:textId="73EA850A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10/122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26E3E3D7" w14:textId="06FED1F6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1.32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0.71</w:t>
            </w: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2.46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0FA87504" w14:textId="78C9919F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0.388</w:t>
            </w:r>
          </w:p>
        </w:tc>
      </w:tr>
      <w:tr w:rsidR="00876E4B" w:rsidRPr="00420B72" w14:paraId="3CB75ECB" w14:textId="77777777" w:rsidTr="00F75FB3">
        <w:trPr>
          <w:trHeight w:val="74"/>
        </w:trPr>
        <w:tc>
          <w:tcPr>
            <w:tcW w:w="3759" w:type="dxa"/>
            <w:shd w:val="clear" w:color="auto" w:fill="auto"/>
            <w:vAlign w:val="center"/>
          </w:tcPr>
          <w:p w14:paraId="5FA6B5F7" w14:textId="67E476FF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Rabeprazole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99FA265" w14:textId="42B606C1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2/25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C25B21E" w14:textId="5C2DE617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0.63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0.16</w:t>
            </w: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2.54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14:paraId="6D2EEFEE" w14:textId="67E0E13C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0.517</w:t>
            </w:r>
          </w:p>
        </w:tc>
      </w:tr>
      <w:tr w:rsidR="00876E4B" w:rsidRPr="00420B72" w14:paraId="5F4A6E7C" w14:textId="77777777" w:rsidTr="00CF5121">
        <w:trPr>
          <w:trHeight w:val="74"/>
        </w:trPr>
        <w:tc>
          <w:tcPr>
            <w:tcW w:w="37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C5A313" w14:textId="392DB5AE" w:rsidR="00876E4B" w:rsidRPr="00420B72" w:rsidRDefault="00876E4B" w:rsidP="00876E4B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Pantoprazole</w:t>
            </w:r>
          </w:p>
        </w:tc>
        <w:tc>
          <w:tcPr>
            <w:tcW w:w="2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0DD8CF" w14:textId="299FA9DB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4/48</w:t>
            </w:r>
          </w:p>
        </w:tc>
        <w:tc>
          <w:tcPr>
            <w:tcW w:w="2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434CED" w14:textId="6D4401A2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1.64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0.61</w:t>
            </w:r>
            <w:r>
              <w:rPr>
                <w:rFonts w:ascii="Arial" w:hAnsi="Arial" w:cs="Arial" w:hint="eastAsia"/>
                <w:sz w:val="16"/>
                <w:szCs w:val="16"/>
              </w:rPr>
              <w:t>-</w:t>
            </w:r>
            <w:r w:rsidRPr="004A5822">
              <w:rPr>
                <w:rFonts w:ascii="Arial" w:hAnsi="Arial" w:cs="Arial" w:hint="eastAsia"/>
                <w:sz w:val="16"/>
                <w:szCs w:val="16"/>
              </w:rPr>
              <w:t>4.40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bottom w:val="single" w:sz="8" w:space="0" w:color="auto"/>
            </w:tcBorders>
          </w:tcPr>
          <w:p w14:paraId="3AEADDC4" w14:textId="64FFA434" w:rsidR="00876E4B" w:rsidRPr="00420B72" w:rsidRDefault="00876E4B" w:rsidP="00876E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5822">
              <w:rPr>
                <w:rFonts w:ascii="Arial" w:hAnsi="Arial" w:cs="Arial" w:hint="eastAsia"/>
                <w:sz w:val="16"/>
                <w:szCs w:val="16"/>
              </w:rPr>
              <w:t>0.329</w:t>
            </w:r>
          </w:p>
        </w:tc>
      </w:tr>
    </w:tbl>
    <w:p w14:paraId="066088DA" w14:textId="48FD1EC1" w:rsidR="00047758" w:rsidRPr="00420B72" w:rsidRDefault="00CF5121" w:rsidP="00891FB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3191B1DF" w14:textId="579EFD0E" w:rsidR="008D3939" w:rsidRDefault="008024E6" w:rsidP="00891FB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sz w:val="16"/>
          <w:szCs w:val="16"/>
        </w:rPr>
        <w:t>*</w:t>
      </w:r>
      <w:r w:rsidRPr="00420B72">
        <w:rPr>
          <w:rFonts w:ascii="Arial" w:hAnsi="Arial" w:cs="Arial"/>
          <w:sz w:val="16"/>
          <w:szCs w:val="16"/>
        </w:rPr>
        <w:t>F</w:t>
      </w:r>
      <w:r w:rsidRPr="00420B72">
        <w:rPr>
          <w:rFonts w:ascii="Arial" w:hAnsi="Arial" w:cs="Arial" w:hint="eastAsia"/>
          <w:sz w:val="16"/>
          <w:szCs w:val="16"/>
        </w:rPr>
        <w:t>ully</w:t>
      </w:r>
      <w:r w:rsidRPr="00420B72">
        <w:rPr>
          <w:rFonts w:ascii="Arial" w:hAnsi="Arial" w:cs="Arial"/>
          <w:sz w:val="16"/>
          <w:szCs w:val="16"/>
        </w:rPr>
        <w:t xml:space="preserve"> adjusted model</w:t>
      </w:r>
    </w:p>
    <w:p w14:paraId="095EE43F" w14:textId="77777777" w:rsidR="008D3939" w:rsidRDefault="008D3939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66F66B" w14:textId="60C7F35D" w:rsidR="008D3939" w:rsidRPr="00420B72" w:rsidRDefault="008D3939" w:rsidP="008D3939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Supplem</w:t>
      </w:r>
      <w:r w:rsidRPr="00420B72">
        <w:rPr>
          <w:rFonts w:ascii="Arial" w:hAnsi="Arial" w:cs="Arial"/>
          <w:b/>
          <w:bCs/>
          <w:sz w:val="16"/>
          <w:szCs w:val="16"/>
        </w:rPr>
        <w:t>entary Table S</w:t>
      </w:r>
      <w:r w:rsidR="00175F54">
        <w:rPr>
          <w:rFonts w:ascii="Arial" w:hAnsi="Arial" w:cs="Arial"/>
          <w:b/>
          <w:bCs/>
          <w:sz w:val="16"/>
          <w:szCs w:val="16"/>
        </w:rPr>
        <w:t>4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 xml:space="preserve">Associations of PPI use with COVID-19 severity and mortality by </w:t>
      </w:r>
      <w:r w:rsidR="005C7A60" w:rsidRPr="005C7A60">
        <w:rPr>
          <w:rFonts w:ascii="Arial" w:hAnsi="Arial" w:cs="Arial"/>
          <w:i/>
          <w:iCs/>
          <w:sz w:val="16"/>
          <w:szCs w:val="16"/>
        </w:rPr>
        <w:t>CYP2C19</w:t>
      </w:r>
      <w:r w:rsidR="005C7A60" w:rsidRPr="00420B72">
        <w:rPr>
          <w:rFonts w:ascii="Arial" w:hAnsi="Arial" w:cs="Arial"/>
          <w:sz w:val="16"/>
          <w:szCs w:val="16"/>
        </w:rPr>
        <w:t xml:space="preserve"> </w:t>
      </w:r>
      <w:r w:rsidRPr="00420B72">
        <w:rPr>
          <w:rFonts w:ascii="Arial" w:hAnsi="Arial" w:cs="Arial"/>
          <w:sz w:val="16"/>
          <w:szCs w:val="16"/>
        </w:rPr>
        <w:t xml:space="preserve">phenotypes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9"/>
        <w:gridCol w:w="1239"/>
        <w:gridCol w:w="1649"/>
        <w:gridCol w:w="992"/>
        <w:gridCol w:w="827"/>
      </w:tblGrid>
      <w:tr w:rsidR="00EC1200" w:rsidRPr="00420B72" w14:paraId="24ED235A" w14:textId="2B77D40D" w:rsidTr="007D4FA4">
        <w:trPr>
          <w:trHeight w:val="54"/>
        </w:trPr>
        <w:tc>
          <w:tcPr>
            <w:tcW w:w="5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81CD2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675BC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Case/Person-years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F9824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HR (95% Cl)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1C9E2E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8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0EBC69" w14:textId="67883FCE" w:rsidR="00EC1200" w:rsidRPr="00420B72" w:rsidRDefault="00EC1200" w:rsidP="00EC120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</w:p>
        </w:tc>
      </w:tr>
      <w:tr w:rsidR="00EC1200" w:rsidRPr="00420B72" w14:paraId="52302909" w14:textId="635EC446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387208F7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9CEBA55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ACF171C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5B66AE8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459C957F" w14:textId="798ED67B" w:rsidR="00EC1200" w:rsidRPr="00420B72" w:rsidRDefault="00B4711D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BBD"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</w:tr>
      <w:tr w:rsidR="00EC1200" w:rsidRPr="00420B72" w14:paraId="271B8F93" w14:textId="2320060D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1CA3278C" w14:textId="77777777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3A30E134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2 952/36 421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03C5C57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992" w:type="dxa"/>
          </w:tcPr>
          <w:p w14:paraId="26AF1DEB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1E94DD31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200" w:rsidRPr="00420B72" w14:paraId="2DC5CB21" w14:textId="4FF66AAE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675FBC0A" w14:textId="0AEDDF62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Rapid and ultrarapid metabolizers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5EBDA9F7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62/765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2D2E5CDF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1.10 (0.75-1.62)</w:t>
            </w:r>
          </w:p>
        </w:tc>
        <w:tc>
          <w:tcPr>
            <w:tcW w:w="992" w:type="dxa"/>
          </w:tcPr>
          <w:p w14:paraId="66AD9F51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0.616</w:t>
            </w:r>
          </w:p>
        </w:tc>
        <w:tc>
          <w:tcPr>
            <w:tcW w:w="827" w:type="dxa"/>
          </w:tcPr>
          <w:p w14:paraId="3B6772CC" w14:textId="6F610F24" w:rsidR="00EC1200" w:rsidRPr="00420B72" w:rsidRDefault="00EC1200" w:rsidP="00C44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200" w:rsidRPr="00420B72" w14:paraId="6AC4D4DA" w14:textId="0AABD0EF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180E8FA0" w14:textId="186F3B31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1A8B06A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60/745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3F848A54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1.44 (1.06-1.95)</w:t>
            </w:r>
          </w:p>
        </w:tc>
        <w:tc>
          <w:tcPr>
            <w:tcW w:w="992" w:type="dxa"/>
          </w:tcPr>
          <w:p w14:paraId="5ABB9EB8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827" w:type="dxa"/>
          </w:tcPr>
          <w:p w14:paraId="7C7B059C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200" w:rsidRPr="00420B72" w14:paraId="191F6982" w14:textId="169338FF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1C26B180" w14:textId="4D2F40DB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1FA"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13742A2F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A8306C4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FA78829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7" w:type="dxa"/>
          </w:tcPr>
          <w:p w14:paraId="28FE43EA" w14:textId="77777777" w:rsidR="00EC1200" w:rsidRPr="00420B72" w:rsidRDefault="00EC1200" w:rsidP="00C44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200" w:rsidRPr="00420B72" w14:paraId="356FD80E" w14:textId="3D80211B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651F672F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00C65071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308B4C6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00BF2D7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7782CC04" w14:textId="26C7955A" w:rsidR="00EC1200" w:rsidRPr="00420B72" w:rsidRDefault="00A46D64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2BBD">
              <w:rPr>
                <w:rFonts w:ascii="Arial" w:hAnsi="Arial" w:cs="Arial"/>
                <w:sz w:val="16"/>
                <w:szCs w:val="16"/>
              </w:rPr>
              <w:t>0.643</w:t>
            </w:r>
          </w:p>
        </w:tc>
      </w:tr>
      <w:tr w:rsidR="00EC1200" w:rsidRPr="00420B72" w14:paraId="4C32BBDC" w14:textId="6FD9B308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1EC06289" w14:textId="77777777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Non-regular PPI use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5590E641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2725/32 494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32DE2634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(reference)</w:t>
            </w:r>
          </w:p>
        </w:tc>
        <w:tc>
          <w:tcPr>
            <w:tcW w:w="992" w:type="dxa"/>
          </w:tcPr>
          <w:p w14:paraId="0F6C6386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14:paraId="0DB6243C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1200" w:rsidRPr="00420B72" w14:paraId="5054CD27" w14:textId="1F98BBAF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515DB8E5" w14:textId="631499AD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Rapid and ultrarapid metabolizers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138AF818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135/1 609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55C6E75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1.05 (0.97-1.26)</w:t>
            </w:r>
          </w:p>
        </w:tc>
        <w:tc>
          <w:tcPr>
            <w:tcW w:w="992" w:type="dxa"/>
          </w:tcPr>
          <w:p w14:paraId="5606721E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  <w:tc>
          <w:tcPr>
            <w:tcW w:w="827" w:type="dxa"/>
          </w:tcPr>
          <w:p w14:paraId="4164F0A8" w14:textId="23E86DC3" w:rsidR="00EC1200" w:rsidRPr="00420B72" w:rsidRDefault="00EC1200" w:rsidP="00C44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200" w:rsidRPr="00420B72" w14:paraId="23D35DF9" w14:textId="58712CD4" w:rsidTr="007D4FA4">
        <w:trPr>
          <w:trHeight w:val="74"/>
        </w:trPr>
        <w:tc>
          <w:tcPr>
            <w:tcW w:w="5759" w:type="dxa"/>
            <w:shd w:val="clear" w:color="auto" w:fill="auto"/>
            <w:vAlign w:val="center"/>
          </w:tcPr>
          <w:p w14:paraId="604F2C5B" w14:textId="6396A004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normal metabolizers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14:paraId="58657B12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145/1 750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482F3D7A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1.00 (0.83-1.19)</w:t>
            </w:r>
          </w:p>
        </w:tc>
        <w:tc>
          <w:tcPr>
            <w:tcW w:w="992" w:type="dxa"/>
          </w:tcPr>
          <w:p w14:paraId="5756464A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0.959</w:t>
            </w:r>
          </w:p>
        </w:tc>
        <w:tc>
          <w:tcPr>
            <w:tcW w:w="827" w:type="dxa"/>
          </w:tcPr>
          <w:p w14:paraId="08D1AC04" w14:textId="77777777" w:rsidR="00EC1200" w:rsidRPr="00420B72" w:rsidRDefault="00EC1200" w:rsidP="00C44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200" w:rsidRPr="00420B72" w14:paraId="36A32EF9" w14:textId="6EC0D79D" w:rsidTr="007D4FA4">
        <w:trPr>
          <w:trHeight w:val="74"/>
        </w:trPr>
        <w:tc>
          <w:tcPr>
            <w:tcW w:w="57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8F22B" w14:textId="7F09B2BD" w:rsidR="00EC1200" w:rsidRPr="00420B72" w:rsidRDefault="00EC1200" w:rsidP="00C4446F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 xml:space="preserve">PPI user, </w:t>
            </w:r>
            <w:r w:rsidRPr="005C7A60">
              <w:rPr>
                <w:rFonts w:ascii="Arial" w:hAnsi="Arial" w:cs="Arial"/>
                <w:i/>
                <w:iCs/>
                <w:sz w:val="16"/>
                <w:szCs w:val="16"/>
              </w:rPr>
              <w:t>CYP2C19</w:t>
            </w:r>
            <w:r w:rsidRPr="00420B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71FA">
              <w:rPr>
                <w:rFonts w:ascii="Arial" w:hAnsi="Arial" w:cs="Arial"/>
                <w:sz w:val="16"/>
                <w:szCs w:val="16"/>
              </w:rPr>
              <w:t>likely intermediate</w:t>
            </w:r>
            <w:r w:rsidRPr="00420B72">
              <w:rPr>
                <w:rFonts w:ascii="Arial" w:hAnsi="Arial" w:cs="Arial"/>
                <w:sz w:val="16"/>
                <w:szCs w:val="16"/>
              </w:rPr>
              <w:t>, intermediate and poor metabolizers</w:t>
            </w: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FF5E38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8/99</w:t>
            </w:r>
          </w:p>
        </w:tc>
        <w:tc>
          <w:tcPr>
            <w:tcW w:w="164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CE7B43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0.76 (0.38-1.54)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45B88FD" w14:textId="77777777" w:rsidR="00EC1200" w:rsidRPr="00420B72" w:rsidRDefault="00EC1200" w:rsidP="00C4446F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sz w:val="16"/>
                <w:szCs w:val="16"/>
              </w:rPr>
              <w:t>0.450</w:t>
            </w: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14:paraId="771C8AC8" w14:textId="77777777" w:rsidR="00EC1200" w:rsidRPr="00420B72" w:rsidRDefault="00EC1200" w:rsidP="00C444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526FED" w14:textId="388B504E" w:rsidR="008D3939" w:rsidRPr="00420B72" w:rsidRDefault="008D3939" w:rsidP="00B11AAB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</w:t>
      </w:r>
      <w:r w:rsidR="00BF6CA5" w:rsidRPr="006A2BC5">
        <w:rPr>
          <w:rFonts w:ascii="Arial" w:hAnsi="Arial" w:cs="Arial"/>
          <w:i/>
          <w:iCs/>
          <w:sz w:val="16"/>
          <w:szCs w:val="16"/>
        </w:rPr>
        <w:t>P</w:t>
      </w:r>
      <w:r w:rsidR="00BF6CA5">
        <w:rPr>
          <w:rFonts w:ascii="Arial" w:hAnsi="Arial" w:cs="Arial"/>
          <w:sz w:val="16"/>
          <w:szCs w:val="16"/>
        </w:rPr>
        <w:t xml:space="preserve"> for interaction</w:t>
      </w:r>
      <w:r w:rsidR="002C0A90">
        <w:rPr>
          <w:rFonts w:ascii="Arial" w:hAnsi="Arial" w:cs="Arial"/>
          <w:sz w:val="16"/>
          <w:szCs w:val="16"/>
        </w:rPr>
        <w:t xml:space="preserve"> among </w:t>
      </w:r>
      <w:r w:rsidR="00FE7DAF">
        <w:rPr>
          <w:rFonts w:ascii="Arial" w:hAnsi="Arial" w:cs="Arial"/>
          <w:sz w:val="16"/>
          <w:szCs w:val="16"/>
        </w:rPr>
        <w:t>different types of metabolizers</w:t>
      </w:r>
      <w:r w:rsidR="00BF6CA5">
        <w:rPr>
          <w:rFonts w:ascii="Arial" w:hAnsi="Arial" w:cs="Arial"/>
          <w:sz w:val="16"/>
          <w:szCs w:val="16"/>
        </w:rPr>
        <w:t>;</w:t>
      </w:r>
      <w:r w:rsidR="00743863">
        <w:rPr>
          <w:rFonts w:ascii="Arial" w:hAnsi="Arial" w:cs="Arial"/>
          <w:sz w:val="16"/>
          <w:szCs w:val="16"/>
        </w:rPr>
        <w:t xml:space="preserve"> </w:t>
      </w:r>
      <w:r w:rsidRPr="00420B72">
        <w:rPr>
          <w:rFonts w:ascii="Arial" w:hAnsi="Arial" w:cs="Arial"/>
          <w:sz w:val="16"/>
          <w:szCs w:val="16"/>
        </w:rPr>
        <w:t xml:space="preserve">PPI: proton pump inhibitor. </w:t>
      </w:r>
      <w:r w:rsidRPr="00420B72">
        <w:rPr>
          <w:rFonts w:ascii="Arial" w:hAnsi="Arial" w:cs="Arial"/>
          <w:b/>
          <w:bCs/>
          <w:sz w:val="16"/>
          <w:szCs w:val="16"/>
        </w:rPr>
        <w:br w:type="page"/>
      </w:r>
    </w:p>
    <w:p w14:paraId="73053A75" w14:textId="37DB6199" w:rsidR="00047758" w:rsidRPr="00420B72" w:rsidRDefault="000D5990" w:rsidP="00891FBF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>upplementary Table S</w:t>
      </w:r>
      <w:r w:rsidR="00175F54">
        <w:rPr>
          <w:rFonts w:ascii="Arial" w:hAnsi="Arial" w:cs="Arial"/>
          <w:b/>
          <w:bCs/>
          <w:sz w:val="16"/>
          <w:szCs w:val="16"/>
        </w:rPr>
        <w:t>5</w:t>
      </w:r>
      <w:r w:rsidR="00E036E6" w:rsidRPr="00420B72">
        <w:rPr>
          <w:rFonts w:ascii="Arial" w:hAnsi="Arial" w:cs="Arial"/>
          <w:b/>
          <w:bCs/>
          <w:sz w:val="16"/>
          <w:szCs w:val="16"/>
        </w:rPr>
        <w:t>.</w:t>
      </w:r>
      <w:r w:rsidR="00F1607C"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="00624685" w:rsidRPr="00420B72">
        <w:rPr>
          <w:rFonts w:ascii="Arial" w:hAnsi="Arial" w:cs="Arial"/>
          <w:sz w:val="16"/>
          <w:szCs w:val="16"/>
        </w:rPr>
        <w:t>C</w:t>
      </w:r>
      <w:r w:rsidRPr="00420B72">
        <w:rPr>
          <w:rFonts w:ascii="Arial" w:hAnsi="Arial" w:cs="Arial"/>
          <w:sz w:val="16"/>
          <w:szCs w:val="16"/>
        </w:rPr>
        <w:t xml:space="preserve">linical characteristics of </w:t>
      </w:r>
      <w:r w:rsidR="00B673D3" w:rsidRPr="00420B72">
        <w:rPr>
          <w:rFonts w:ascii="Arial" w:hAnsi="Arial" w:cs="Arial"/>
          <w:sz w:val="16"/>
          <w:szCs w:val="16"/>
        </w:rPr>
        <w:t>included participant</w:t>
      </w:r>
      <w:r w:rsidR="003343E1" w:rsidRPr="00420B72">
        <w:rPr>
          <w:rFonts w:ascii="Arial" w:hAnsi="Arial" w:cs="Arial"/>
          <w:sz w:val="16"/>
          <w:szCs w:val="16"/>
        </w:rPr>
        <w:t>s</w:t>
      </w:r>
      <w:r w:rsidRPr="00420B72">
        <w:rPr>
          <w:rFonts w:ascii="Arial" w:hAnsi="Arial" w:cs="Arial"/>
          <w:sz w:val="16"/>
          <w:szCs w:val="16"/>
        </w:rPr>
        <w:t xml:space="preserve"> after propensity score-matching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845"/>
        <w:gridCol w:w="1702"/>
        <w:gridCol w:w="1704"/>
        <w:gridCol w:w="1530"/>
      </w:tblGrid>
      <w:tr w:rsidR="00047758" w:rsidRPr="00420B72" w14:paraId="0845545F" w14:textId="77777777" w:rsidTr="0020379C">
        <w:tc>
          <w:tcPr>
            <w:tcW w:w="1760" w:type="pct"/>
            <w:tcBorders>
              <w:top w:val="single" w:sz="8" w:space="0" w:color="auto"/>
              <w:bottom w:val="single" w:sz="8" w:space="0" w:color="auto"/>
            </w:tcBorders>
          </w:tcPr>
          <w:p w14:paraId="2AA09517" w14:textId="77777777" w:rsidR="00047758" w:rsidRPr="00420B72" w:rsidRDefault="00047758" w:rsidP="00891FB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auto"/>
              <w:bottom w:val="single" w:sz="8" w:space="0" w:color="auto"/>
            </w:tcBorders>
          </w:tcPr>
          <w:p w14:paraId="32849876" w14:textId="77777777" w:rsidR="00EA5966" w:rsidRDefault="00000000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PPI </w:t>
            </w:r>
          </w:p>
          <w:p w14:paraId="6D844D1F" w14:textId="71C876DB" w:rsidR="00047758" w:rsidRPr="00420B72" w:rsidRDefault="00000000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813" w:type="pct"/>
            <w:tcBorders>
              <w:top w:val="single" w:sz="8" w:space="0" w:color="auto"/>
              <w:bottom w:val="single" w:sz="8" w:space="0" w:color="auto"/>
            </w:tcBorders>
          </w:tcPr>
          <w:p w14:paraId="6FB7DFFB" w14:textId="77777777" w:rsidR="00EA5966" w:rsidRDefault="00000000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Matched PPI </w:t>
            </w:r>
          </w:p>
          <w:p w14:paraId="078FA031" w14:textId="23D9A5BC" w:rsidR="00047758" w:rsidRPr="00420B72" w:rsidRDefault="00000000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non-user</w:t>
            </w:r>
          </w:p>
        </w:tc>
        <w:tc>
          <w:tcPr>
            <w:tcW w:w="814" w:type="pct"/>
            <w:tcBorders>
              <w:top w:val="single" w:sz="8" w:space="0" w:color="auto"/>
              <w:bottom w:val="single" w:sz="8" w:space="0" w:color="auto"/>
            </w:tcBorders>
          </w:tcPr>
          <w:p w14:paraId="2C012A14" w14:textId="77777777" w:rsidR="00047758" w:rsidRPr="00420B72" w:rsidRDefault="00000000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Overall</w:t>
            </w:r>
          </w:p>
        </w:tc>
        <w:tc>
          <w:tcPr>
            <w:tcW w:w="731" w:type="pct"/>
            <w:tcBorders>
              <w:top w:val="single" w:sz="8" w:space="0" w:color="auto"/>
              <w:bottom w:val="single" w:sz="8" w:space="0" w:color="auto"/>
            </w:tcBorders>
          </w:tcPr>
          <w:p w14:paraId="43B81689" w14:textId="3F6117A1" w:rsidR="00047758" w:rsidRPr="00420B72" w:rsidRDefault="00AF4FA9" w:rsidP="005515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587C17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tandardized mean difference</w:t>
            </w:r>
          </w:p>
        </w:tc>
      </w:tr>
      <w:tr w:rsidR="00F67207" w:rsidRPr="00420B72" w14:paraId="362B8750" w14:textId="77777777" w:rsidTr="0020379C">
        <w:tc>
          <w:tcPr>
            <w:tcW w:w="1760" w:type="pct"/>
            <w:tcBorders>
              <w:top w:val="single" w:sz="8" w:space="0" w:color="auto"/>
            </w:tcBorders>
          </w:tcPr>
          <w:p w14:paraId="66C288BE" w14:textId="6AD21D94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Number of participants, n (%)</w:t>
            </w:r>
          </w:p>
        </w:tc>
        <w:tc>
          <w:tcPr>
            <w:tcW w:w="881" w:type="pct"/>
            <w:tcBorders>
              <w:top w:val="single" w:sz="8" w:space="0" w:color="auto"/>
            </w:tcBorders>
          </w:tcPr>
          <w:p w14:paraId="5004BEC2" w14:textId="430957A9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9</w:t>
            </w:r>
            <w:r w:rsidR="00C14B07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940 (20%)</w:t>
            </w:r>
          </w:p>
        </w:tc>
        <w:tc>
          <w:tcPr>
            <w:tcW w:w="813" w:type="pct"/>
            <w:tcBorders>
              <w:top w:val="single" w:sz="8" w:space="0" w:color="auto"/>
            </w:tcBorders>
          </w:tcPr>
          <w:p w14:paraId="6116FB3B" w14:textId="11890A9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39</w:t>
            </w:r>
            <w:r w:rsidR="00C14B07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760 (80%)</w:t>
            </w:r>
          </w:p>
        </w:tc>
        <w:tc>
          <w:tcPr>
            <w:tcW w:w="814" w:type="pct"/>
            <w:tcBorders>
              <w:top w:val="single" w:sz="8" w:space="0" w:color="auto"/>
            </w:tcBorders>
          </w:tcPr>
          <w:p w14:paraId="49B0EFB5" w14:textId="217556E0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49</w:t>
            </w:r>
            <w:r w:rsidR="008D359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700 (100%)</w:t>
            </w:r>
          </w:p>
        </w:tc>
        <w:tc>
          <w:tcPr>
            <w:tcW w:w="731" w:type="pct"/>
            <w:tcBorders>
              <w:top w:val="single" w:sz="8" w:space="0" w:color="auto"/>
            </w:tcBorders>
          </w:tcPr>
          <w:p w14:paraId="23E8D476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109CAAC0" w14:textId="77777777" w:rsidTr="0020379C">
        <w:tc>
          <w:tcPr>
            <w:tcW w:w="1760" w:type="pct"/>
          </w:tcPr>
          <w:p w14:paraId="3EF2D6BD" w14:textId="50AD1DFA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Age, years, mean (SD)</w:t>
            </w:r>
          </w:p>
        </w:tc>
        <w:tc>
          <w:tcPr>
            <w:tcW w:w="881" w:type="pct"/>
          </w:tcPr>
          <w:p w14:paraId="0524DFDD" w14:textId="1C00F51D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59.</w:t>
            </w:r>
            <w:r w:rsidR="004D23EA" w:rsidRPr="00420B72">
              <w:rPr>
                <w:rFonts w:ascii="Arial" w:eastAsia="等线" w:hAnsi="Arial" w:cs="Arial"/>
                <w:sz w:val="16"/>
                <w:szCs w:val="16"/>
              </w:rPr>
              <w:t>4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 xml:space="preserve"> (7.</w:t>
            </w:r>
            <w:r w:rsidR="004D23EA" w:rsidRPr="00420B72">
              <w:rPr>
                <w:rFonts w:ascii="Arial" w:eastAsia="等线" w:hAnsi="Arial" w:cs="Arial"/>
                <w:sz w:val="16"/>
                <w:szCs w:val="16"/>
              </w:rPr>
              <w:t>4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)</w:t>
            </w:r>
          </w:p>
        </w:tc>
        <w:tc>
          <w:tcPr>
            <w:tcW w:w="813" w:type="pct"/>
          </w:tcPr>
          <w:p w14:paraId="72ACD489" w14:textId="2D928E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60.2 (7.0)</w:t>
            </w:r>
          </w:p>
        </w:tc>
        <w:tc>
          <w:tcPr>
            <w:tcW w:w="814" w:type="pct"/>
          </w:tcPr>
          <w:p w14:paraId="6B626EE6" w14:textId="6A7042D2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60.</w:t>
            </w:r>
            <w:r w:rsidR="001D5FB5"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 xml:space="preserve"> (7.1)</w:t>
            </w:r>
          </w:p>
        </w:tc>
        <w:tc>
          <w:tcPr>
            <w:tcW w:w="731" w:type="pct"/>
          </w:tcPr>
          <w:p w14:paraId="3A455362" w14:textId="027B5B13" w:rsidR="00F67207" w:rsidRPr="00420B72" w:rsidRDefault="00F67207" w:rsidP="00551537">
            <w:pPr>
              <w:jc w:val="center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-0.11</w:t>
            </w:r>
          </w:p>
        </w:tc>
      </w:tr>
      <w:tr w:rsidR="00F67207" w:rsidRPr="00420B72" w14:paraId="4708078B" w14:textId="77777777" w:rsidTr="0020379C">
        <w:tc>
          <w:tcPr>
            <w:tcW w:w="1760" w:type="pct"/>
          </w:tcPr>
          <w:p w14:paraId="654F3A8D" w14:textId="411FF1D9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Sex, female, n (%)</w:t>
            </w:r>
          </w:p>
        </w:tc>
        <w:tc>
          <w:tcPr>
            <w:tcW w:w="881" w:type="pct"/>
          </w:tcPr>
          <w:p w14:paraId="2B8612E8" w14:textId="6FC0591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5</w:t>
            </w:r>
            <w:r w:rsidR="004D23E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498 (55.3)</w:t>
            </w:r>
          </w:p>
        </w:tc>
        <w:tc>
          <w:tcPr>
            <w:tcW w:w="813" w:type="pct"/>
          </w:tcPr>
          <w:p w14:paraId="51902665" w14:textId="2E745381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22</w:t>
            </w:r>
            <w:r w:rsidR="001715E9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400 (56.3)</w:t>
            </w:r>
          </w:p>
        </w:tc>
        <w:tc>
          <w:tcPr>
            <w:tcW w:w="814" w:type="pct"/>
          </w:tcPr>
          <w:p w14:paraId="221DE1E9" w14:textId="4126A949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27</w:t>
            </w:r>
            <w:r w:rsidR="008363D4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898 (56.1)</w:t>
            </w:r>
          </w:p>
        </w:tc>
        <w:tc>
          <w:tcPr>
            <w:tcW w:w="731" w:type="pct"/>
          </w:tcPr>
          <w:p w14:paraId="6F706CBA" w14:textId="2B0564B8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609037C8" w14:textId="77777777" w:rsidTr="0020379C">
        <w:tc>
          <w:tcPr>
            <w:tcW w:w="1760" w:type="pct"/>
          </w:tcPr>
          <w:p w14:paraId="1A162F99" w14:textId="3A2CF2F6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Ethnicity, white, n (%)</w:t>
            </w:r>
          </w:p>
        </w:tc>
        <w:tc>
          <w:tcPr>
            <w:tcW w:w="881" w:type="pct"/>
          </w:tcPr>
          <w:p w14:paraId="602CBABA" w14:textId="250BAA09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9</w:t>
            </w:r>
            <w:r w:rsidR="007C0609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518 (95.8)</w:t>
            </w:r>
          </w:p>
        </w:tc>
        <w:tc>
          <w:tcPr>
            <w:tcW w:w="813" w:type="pct"/>
          </w:tcPr>
          <w:p w14:paraId="2F04499D" w14:textId="03393EF3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37</w:t>
            </w:r>
            <w:r w:rsidR="001715E9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973 (95.5)</w:t>
            </w:r>
          </w:p>
        </w:tc>
        <w:tc>
          <w:tcPr>
            <w:tcW w:w="814" w:type="pct"/>
          </w:tcPr>
          <w:p w14:paraId="5288CFEB" w14:textId="46309332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47</w:t>
            </w:r>
            <w:r w:rsidR="008363D4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491 (95.6)</w:t>
            </w:r>
          </w:p>
        </w:tc>
        <w:tc>
          <w:tcPr>
            <w:tcW w:w="731" w:type="pct"/>
          </w:tcPr>
          <w:p w14:paraId="659D59F0" w14:textId="51F46489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0.01</w:t>
            </w:r>
          </w:p>
        </w:tc>
      </w:tr>
      <w:tr w:rsidR="00F67207" w:rsidRPr="00420B72" w14:paraId="00A5538A" w14:textId="77777777" w:rsidTr="0020379C">
        <w:tc>
          <w:tcPr>
            <w:tcW w:w="1760" w:type="pct"/>
          </w:tcPr>
          <w:p w14:paraId="17B8ED91" w14:textId="47BDE5D4" w:rsidR="00F67207" w:rsidRPr="00420B72" w:rsidRDefault="00F67207" w:rsidP="00F6720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Deprivation index, mean (SD)</w:t>
            </w:r>
          </w:p>
        </w:tc>
        <w:tc>
          <w:tcPr>
            <w:tcW w:w="881" w:type="pct"/>
          </w:tcPr>
          <w:p w14:paraId="2C7E9B75" w14:textId="508BB15E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-0.92 (3.</w:t>
            </w:r>
            <w:r w:rsidR="00294BBC" w:rsidRPr="00420B72">
              <w:rPr>
                <w:rFonts w:ascii="Arial" w:eastAsia="等线" w:hAnsi="Arial" w:cs="Arial"/>
                <w:sz w:val="16"/>
                <w:szCs w:val="16"/>
              </w:rPr>
              <w:t>3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)</w:t>
            </w:r>
          </w:p>
        </w:tc>
        <w:tc>
          <w:tcPr>
            <w:tcW w:w="813" w:type="pct"/>
          </w:tcPr>
          <w:p w14:paraId="101EB1CC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-0.76 (3.23)</w:t>
            </w:r>
          </w:p>
        </w:tc>
        <w:tc>
          <w:tcPr>
            <w:tcW w:w="814" w:type="pct"/>
          </w:tcPr>
          <w:p w14:paraId="04978DDE" w14:textId="1A204994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-0.79 (3.24)</w:t>
            </w:r>
          </w:p>
        </w:tc>
        <w:tc>
          <w:tcPr>
            <w:tcW w:w="731" w:type="pct"/>
          </w:tcPr>
          <w:p w14:paraId="452A3E50" w14:textId="3F5C13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-0.0</w:t>
            </w:r>
            <w:r w:rsidR="000E02BF" w:rsidRPr="00420B72">
              <w:rPr>
                <w:rFonts w:ascii="Arial" w:eastAsia="等线" w:hAnsi="Arial" w:cs="Arial"/>
                <w:sz w:val="16"/>
                <w:szCs w:val="16"/>
              </w:rPr>
              <w:t>5</w:t>
            </w:r>
          </w:p>
        </w:tc>
      </w:tr>
      <w:tr w:rsidR="00F67207" w:rsidRPr="00420B72" w14:paraId="4EF1E685" w14:textId="77777777" w:rsidTr="0020379C">
        <w:tc>
          <w:tcPr>
            <w:tcW w:w="1760" w:type="pct"/>
          </w:tcPr>
          <w:p w14:paraId="61828BC1" w14:textId="7BEC8B9F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Alcohol consumption, n (%)</w:t>
            </w:r>
          </w:p>
        </w:tc>
        <w:tc>
          <w:tcPr>
            <w:tcW w:w="881" w:type="pct"/>
          </w:tcPr>
          <w:p w14:paraId="683854E9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541E663B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D44BB61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40D538D4" w14:textId="66EEBFD3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0.06</w:t>
            </w:r>
          </w:p>
        </w:tc>
      </w:tr>
      <w:tr w:rsidR="00F67207" w:rsidRPr="00420B72" w14:paraId="6FD93E2C" w14:textId="77777777" w:rsidTr="0020379C">
        <w:tc>
          <w:tcPr>
            <w:tcW w:w="1760" w:type="pct"/>
          </w:tcPr>
          <w:p w14:paraId="31255D6D" w14:textId="14451395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Daily or almost daily</w:t>
            </w:r>
          </w:p>
        </w:tc>
        <w:tc>
          <w:tcPr>
            <w:tcW w:w="881" w:type="pct"/>
          </w:tcPr>
          <w:p w14:paraId="017DE1AA" w14:textId="63B371DA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0A61B5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793 (18.0)</w:t>
            </w:r>
          </w:p>
        </w:tc>
        <w:tc>
          <w:tcPr>
            <w:tcW w:w="813" w:type="pct"/>
          </w:tcPr>
          <w:p w14:paraId="5546D9AC" w14:textId="7623B626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6</w:t>
            </w:r>
            <w:r w:rsidR="001715E9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985 (17.6)</w:t>
            </w:r>
          </w:p>
        </w:tc>
        <w:tc>
          <w:tcPr>
            <w:tcW w:w="814" w:type="pct"/>
          </w:tcPr>
          <w:p w14:paraId="1A198E0E" w14:textId="530FB69B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993143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778 (17.7)</w:t>
            </w:r>
          </w:p>
        </w:tc>
        <w:tc>
          <w:tcPr>
            <w:tcW w:w="731" w:type="pct"/>
          </w:tcPr>
          <w:p w14:paraId="616B639C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77F24FB6" w14:textId="77777777" w:rsidTr="0020379C">
        <w:tc>
          <w:tcPr>
            <w:tcW w:w="1760" w:type="pct"/>
          </w:tcPr>
          <w:p w14:paraId="7C330A67" w14:textId="41D10EF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3 or 4 times a week</w:t>
            </w:r>
          </w:p>
        </w:tc>
        <w:tc>
          <w:tcPr>
            <w:tcW w:w="881" w:type="pct"/>
          </w:tcPr>
          <w:p w14:paraId="4D230B53" w14:textId="1CDD3A3E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0A61B5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913 (19.2)</w:t>
            </w:r>
          </w:p>
        </w:tc>
        <w:tc>
          <w:tcPr>
            <w:tcW w:w="813" w:type="pct"/>
          </w:tcPr>
          <w:p w14:paraId="54765D5F" w14:textId="6E101F82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7</w:t>
            </w:r>
            <w:r w:rsidR="001715E9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123 (17.9)</w:t>
            </w:r>
          </w:p>
        </w:tc>
        <w:tc>
          <w:tcPr>
            <w:tcW w:w="814" w:type="pct"/>
          </w:tcPr>
          <w:p w14:paraId="5BE8E6C4" w14:textId="7B95A6E6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="00993143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036 (18.2)</w:t>
            </w:r>
          </w:p>
        </w:tc>
        <w:tc>
          <w:tcPr>
            <w:tcW w:w="731" w:type="pct"/>
          </w:tcPr>
          <w:p w14:paraId="10E9E491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1357B52A" w14:textId="77777777" w:rsidTr="0020379C">
        <w:tc>
          <w:tcPr>
            <w:tcW w:w="1760" w:type="pct"/>
          </w:tcPr>
          <w:p w14:paraId="25E8EC6F" w14:textId="74CA0B6B" w:rsidR="00F67207" w:rsidRPr="00420B72" w:rsidRDefault="00E16051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times a week</w:t>
            </w:r>
          </w:p>
        </w:tc>
        <w:tc>
          <w:tcPr>
            <w:tcW w:w="881" w:type="pct"/>
          </w:tcPr>
          <w:p w14:paraId="73C326C7" w14:textId="3730BC51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2</w:t>
            </w:r>
            <w:r w:rsidR="000A61B5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384 (24.0)</w:t>
            </w:r>
          </w:p>
        </w:tc>
        <w:tc>
          <w:tcPr>
            <w:tcW w:w="813" w:type="pct"/>
          </w:tcPr>
          <w:p w14:paraId="20B392EF" w14:textId="63B54584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9</w:t>
            </w:r>
            <w:r w:rsidR="001715E9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182 (23.1)</w:t>
            </w:r>
          </w:p>
        </w:tc>
        <w:tc>
          <w:tcPr>
            <w:tcW w:w="814" w:type="pct"/>
          </w:tcPr>
          <w:p w14:paraId="2418B15E" w14:textId="22821198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="00993143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566 (23.3)</w:t>
            </w:r>
          </w:p>
        </w:tc>
        <w:tc>
          <w:tcPr>
            <w:tcW w:w="731" w:type="pct"/>
          </w:tcPr>
          <w:p w14:paraId="6259351E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2F29342E" w14:textId="77777777" w:rsidTr="0020379C">
        <w:tc>
          <w:tcPr>
            <w:tcW w:w="1760" w:type="pct"/>
          </w:tcPr>
          <w:p w14:paraId="26CDCA00" w14:textId="48A119BF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1 to 3 times a month</w:t>
            </w:r>
          </w:p>
        </w:tc>
        <w:tc>
          <w:tcPr>
            <w:tcW w:w="881" w:type="pct"/>
          </w:tcPr>
          <w:p w14:paraId="3FCB2F40" w14:textId="65BDFCAC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6313CA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173 (11.8)</w:t>
            </w:r>
          </w:p>
        </w:tc>
        <w:tc>
          <w:tcPr>
            <w:tcW w:w="813" w:type="pct"/>
          </w:tcPr>
          <w:p w14:paraId="70E08E80" w14:textId="442938E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4</w:t>
            </w:r>
            <w:r w:rsidR="001715E9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750 (11.9)</w:t>
            </w:r>
          </w:p>
        </w:tc>
        <w:tc>
          <w:tcPr>
            <w:tcW w:w="814" w:type="pct"/>
          </w:tcPr>
          <w:p w14:paraId="71C7C60C" w14:textId="3C38CDD8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="00993143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923 (11.9)</w:t>
            </w:r>
          </w:p>
        </w:tc>
        <w:tc>
          <w:tcPr>
            <w:tcW w:w="731" w:type="pct"/>
          </w:tcPr>
          <w:p w14:paraId="1805BCD0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35E8CEF0" w14:textId="77777777" w:rsidTr="0020379C">
        <w:tc>
          <w:tcPr>
            <w:tcW w:w="1760" w:type="pct"/>
          </w:tcPr>
          <w:p w14:paraId="5AC3A087" w14:textId="27C88ACF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Special occasions only</w:t>
            </w:r>
          </w:p>
        </w:tc>
        <w:tc>
          <w:tcPr>
            <w:tcW w:w="881" w:type="pct"/>
          </w:tcPr>
          <w:p w14:paraId="1DF23064" w14:textId="6A3D98BB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6313CA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510 (15.2)</w:t>
            </w:r>
          </w:p>
        </w:tc>
        <w:tc>
          <w:tcPr>
            <w:tcW w:w="813" w:type="pct"/>
          </w:tcPr>
          <w:p w14:paraId="6F371B88" w14:textId="58191FCA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6</w:t>
            </w:r>
            <w:r w:rsidR="001715E9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524 (16.4)</w:t>
            </w:r>
          </w:p>
        </w:tc>
        <w:tc>
          <w:tcPr>
            <w:tcW w:w="814" w:type="pct"/>
          </w:tcPr>
          <w:p w14:paraId="30281AE1" w14:textId="56E56AC3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993143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034 (16.2)</w:t>
            </w:r>
          </w:p>
        </w:tc>
        <w:tc>
          <w:tcPr>
            <w:tcW w:w="731" w:type="pct"/>
          </w:tcPr>
          <w:p w14:paraId="0D9C07ED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1C64522A" w14:textId="77777777" w:rsidTr="0020379C">
        <w:tc>
          <w:tcPr>
            <w:tcW w:w="1760" w:type="pct"/>
          </w:tcPr>
          <w:p w14:paraId="3F579DBC" w14:textId="063A4840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Never</w:t>
            </w:r>
          </w:p>
        </w:tc>
        <w:tc>
          <w:tcPr>
            <w:tcW w:w="881" w:type="pct"/>
          </w:tcPr>
          <w:p w14:paraId="1F4B1941" w14:textId="3A3DA7A3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6313CA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156 (11.6)</w:t>
            </w:r>
          </w:p>
        </w:tc>
        <w:tc>
          <w:tcPr>
            <w:tcW w:w="813" w:type="pct"/>
          </w:tcPr>
          <w:p w14:paraId="1F1491EE" w14:textId="639631BF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5</w:t>
            </w:r>
            <w:r w:rsidR="001715E9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138 (12.9)</w:t>
            </w:r>
          </w:p>
        </w:tc>
        <w:tc>
          <w:tcPr>
            <w:tcW w:w="814" w:type="pct"/>
          </w:tcPr>
          <w:p w14:paraId="732F1D97" w14:textId="6A54E829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993143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294 (12.7)</w:t>
            </w:r>
          </w:p>
        </w:tc>
        <w:tc>
          <w:tcPr>
            <w:tcW w:w="731" w:type="pct"/>
          </w:tcPr>
          <w:p w14:paraId="718F2AA8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6321AC15" w14:textId="77777777" w:rsidTr="001232BB">
        <w:trPr>
          <w:trHeight w:val="231"/>
        </w:trPr>
        <w:tc>
          <w:tcPr>
            <w:tcW w:w="1760" w:type="pct"/>
          </w:tcPr>
          <w:p w14:paraId="4FB0D4B9" w14:textId="62287243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Smoking, n (%)</w:t>
            </w:r>
          </w:p>
        </w:tc>
        <w:tc>
          <w:tcPr>
            <w:tcW w:w="881" w:type="pct"/>
          </w:tcPr>
          <w:p w14:paraId="4DDD9147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481B22FD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541A27B7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726F3A" w14:textId="7A6269F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0.04</w:t>
            </w:r>
          </w:p>
        </w:tc>
      </w:tr>
      <w:tr w:rsidR="00F67207" w:rsidRPr="00420B72" w14:paraId="1B9A9D08" w14:textId="77777777" w:rsidTr="0020379C">
        <w:tc>
          <w:tcPr>
            <w:tcW w:w="1760" w:type="pct"/>
          </w:tcPr>
          <w:p w14:paraId="1DD37B52" w14:textId="54C90524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Never smoker</w:t>
            </w:r>
          </w:p>
        </w:tc>
        <w:tc>
          <w:tcPr>
            <w:tcW w:w="881" w:type="pct"/>
          </w:tcPr>
          <w:p w14:paraId="552EBC86" w14:textId="1942CA16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4</w:t>
            </w:r>
            <w:r w:rsidR="00F73515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545 (45.7)</w:t>
            </w:r>
          </w:p>
        </w:tc>
        <w:tc>
          <w:tcPr>
            <w:tcW w:w="813" w:type="pct"/>
          </w:tcPr>
          <w:p w14:paraId="7D03424F" w14:textId="565B65D4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17</w:t>
            </w:r>
            <w:r w:rsidR="00512A2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368 (43.7)</w:t>
            </w:r>
          </w:p>
        </w:tc>
        <w:tc>
          <w:tcPr>
            <w:tcW w:w="814" w:type="pct"/>
          </w:tcPr>
          <w:p w14:paraId="0113C48B" w14:textId="0B5E564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21</w:t>
            </w:r>
            <w:r w:rsidR="00161D4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913 (44.1)</w:t>
            </w:r>
          </w:p>
        </w:tc>
        <w:tc>
          <w:tcPr>
            <w:tcW w:w="731" w:type="pct"/>
          </w:tcPr>
          <w:p w14:paraId="6E67B513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4B1CF463" w14:textId="77777777" w:rsidTr="0020379C">
        <w:tc>
          <w:tcPr>
            <w:tcW w:w="1760" w:type="pct"/>
          </w:tcPr>
          <w:p w14:paraId="1586F5FB" w14:textId="5B623DDA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Previous smoker</w:t>
            </w:r>
          </w:p>
        </w:tc>
        <w:tc>
          <w:tcPr>
            <w:tcW w:w="881" w:type="pct"/>
          </w:tcPr>
          <w:p w14:paraId="759748E4" w14:textId="3D218B1C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4</w:t>
            </w:r>
            <w:r w:rsidR="00F73515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263 (42.9)</w:t>
            </w:r>
          </w:p>
        </w:tc>
        <w:tc>
          <w:tcPr>
            <w:tcW w:w="813" w:type="pct"/>
          </w:tcPr>
          <w:p w14:paraId="47D44133" w14:textId="4AE2816B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17</w:t>
            </w:r>
            <w:r w:rsidR="00512A2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754 (44.7)</w:t>
            </w:r>
          </w:p>
        </w:tc>
        <w:tc>
          <w:tcPr>
            <w:tcW w:w="814" w:type="pct"/>
          </w:tcPr>
          <w:p w14:paraId="34D60A6F" w14:textId="6E8BD450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22</w:t>
            </w:r>
            <w:r w:rsidR="00161D4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017 (44.3)</w:t>
            </w:r>
          </w:p>
        </w:tc>
        <w:tc>
          <w:tcPr>
            <w:tcW w:w="731" w:type="pct"/>
          </w:tcPr>
          <w:p w14:paraId="125B140D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33746C3C" w14:textId="77777777" w:rsidTr="0020379C">
        <w:tc>
          <w:tcPr>
            <w:tcW w:w="1760" w:type="pct"/>
          </w:tcPr>
          <w:p w14:paraId="30D8669D" w14:textId="0954C05B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Current smoker</w:t>
            </w:r>
          </w:p>
        </w:tc>
        <w:tc>
          <w:tcPr>
            <w:tcW w:w="881" w:type="pct"/>
          </w:tcPr>
          <w:p w14:paraId="78E5570B" w14:textId="055CF73A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="001710FB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132 (11.4)</w:t>
            </w:r>
          </w:p>
        </w:tc>
        <w:tc>
          <w:tcPr>
            <w:tcW w:w="813" w:type="pct"/>
          </w:tcPr>
          <w:p w14:paraId="1149422D" w14:textId="29020E55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4</w:t>
            </w:r>
            <w:r w:rsidR="00512A2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638 (11.7)</w:t>
            </w:r>
          </w:p>
        </w:tc>
        <w:tc>
          <w:tcPr>
            <w:tcW w:w="814" w:type="pct"/>
          </w:tcPr>
          <w:p w14:paraId="427C7185" w14:textId="5A8530C7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="0012137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770 (11.6)</w:t>
            </w:r>
          </w:p>
        </w:tc>
        <w:tc>
          <w:tcPr>
            <w:tcW w:w="731" w:type="pct"/>
          </w:tcPr>
          <w:p w14:paraId="3B1BC57F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2575F6D6" w14:textId="77777777" w:rsidTr="0020379C">
        <w:tc>
          <w:tcPr>
            <w:tcW w:w="1760" w:type="pct"/>
          </w:tcPr>
          <w:p w14:paraId="1AEA2B01" w14:textId="01489CE1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Physical activity, MET minutes/week, median (IQR)</w:t>
            </w:r>
          </w:p>
        </w:tc>
        <w:tc>
          <w:tcPr>
            <w:tcW w:w="881" w:type="pct"/>
          </w:tcPr>
          <w:p w14:paraId="2480983C" w14:textId="1451B583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1710FB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527</w:t>
            </w:r>
            <w:r w:rsidR="00F26F1C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(2</w:t>
            </w:r>
            <w:r w:rsidR="001710FB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721</w:t>
            </w:r>
            <w:r w:rsidR="00CC5864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.0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813" w:type="pct"/>
          </w:tcPr>
          <w:p w14:paraId="745D0B96" w14:textId="5A4AFF4B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</w:t>
            </w:r>
            <w:r w:rsidR="00512A2A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533 (2</w:t>
            </w:r>
            <w:r w:rsidR="00A8527D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494.5)</w:t>
            </w:r>
          </w:p>
        </w:tc>
        <w:tc>
          <w:tcPr>
            <w:tcW w:w="814" w:type="pct"/>
          </w:tcPr>
          <w:p w14:paraId="309278DF" w14:textId="7AEC10F7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12137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530 (2</w:t>
            </w:r>
            <w:r w:rsidR="00930B79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548</w:t>
            </w:r>
            <w:r w:rsidR="00A47BE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.0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31" w:type="pct"/>
          </w:tcPr>
          <w:p w14:paraId="7E33D4C1" w14:textId="7D8BD6AB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0.03</w:t>
            </w:r>
          </w:p>
        </w:tc>
      </w:tr>
      <w:tr w:rsidR="00F67207" w:rsidRPr="00420B72" w14:paraId="72882367" w14:textId="77777777" w:rsidTr="0020379C">
        <w:tc>
          <w:tcPr>
            <w:tcW w:w="1760" w:type="pct"/>
          </w:tcPr>
          <w:p w14:paraId="398B39FF" w14:textId="5D228BC2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Fresh fruit intake, pieces, mean (SD)</w:t>
            </w:r>
          </w:p>
        </w:tc>
        <w:tc>
          <w:tcPr>
            <w:tcW w:w="881" w:type="pct"/>
          </w:tcPr>
          <w:p w14:paraId="2D3CC5B4" w14:textId="42AD31C9" w:rsidR="00F67207" w:rsidRPr="00420B72" w:rsidRDefault="00F136BD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2.0</w:t>
            </w:r>
            <w:r w:rsidR="00F26F1C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="00F67207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(2.6)</w:t>
            </w:r>
          </w:p>
        </w:tc>
        <w:tc>
          <w:tcPr>
            <w:tcW w:w="813" w:type="pct"/>
          </w:tcPr>
          <w:p w14:paraId="0F794A9C" w14:textId="095BD0A7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2.0 (2.</w:t>
            </w:r>
            <w:r w:rsidR="00BC252F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6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814" w:type="pct"/>
          </w:tcPr>
          <w:p w14:paraId="3B2FE956" w14:textId="226047F9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2.0 (2.</w:t>
            </w:r>
            <w:r w:rsidR="00BC252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31" w:type="pct"/>
          </w:tcPr>
          <w:p w14:paraId="38175798" w14:textId="3396725C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等线" w:hAnsi="Arial" w:cs="Arial"/>
                <w:sz w:val="16"/>
                <w:szCs w:val="16"/>
              </w:rPr>
              <w:t>2</w:t>
            </w:r>
          </w:p>
        </w:tc>
      </w:tr>
      <w:tr w:rsidR="00F67207" w:rsidRPr="00420B72" w14:paraId="0FFA4A78" w14:textId="77777777" w:rsidTr="0020379C">
        <w:tc>
          <w:tcPr>
            <w:tcW w:w="1760" w:type="pct"/>
          </w:tcPr>
          <w:p w14:paraId="6BC327AB" w14:textId="0CA03FFC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BMI, kg/m2, mean (SD)</w:t>
            </w:r>
          </w:p>
        </w:tc>
        <w:tc>
          <w:tcPr>
            <w:tcW w:w="881" w:type="pct"/>
          </w:tcPr>
          <w:p w14:paraId="38D5B1B3" w14:textId="21834F3F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29.</w:t>
            </w:r>
            <w:r w:rsidR="000E02BF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2</w:t>
            </w:r>
            <w:r w:rsidR="00943057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(5.1)</w:t>
            </w:r>
          </w:p>
        </w:tc>
        <w:tc>
          <w:tcPr>
            <w:tcW w:w="813" w:type="pct"/>
          </w:tcPr>
          <w:p w14:paraId="790EED20" w14:textId="2D85435C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29.</w:t>
            </w:r>
            <w:r w:rsidR="000E02BF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7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(5.</w:t>
            </w:r>
            <w:r w:rsidR="00BC252F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6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)</w:t>
            </w:r>
          </w:p>
        </w:tc>
        <w:tc>
          <w:tcPr>
            <w:tcW w:w="814" w:type="pct"/>
          </w:tcPr>
          <w:p w14:paraId="4CABE14E" w14:textId="62B5E2D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29.</w:t>
            </w:r>
            <w:r w:rsidR="000E02B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(5.5)</w:t>
            </w:r>
          </w:p>
        </w:tc>
        <w:tc>
          <w:tcPr>
            <w:tcW w:w="731" w:type="pct"/>
          </w:tcPr>
          <w:p w14:paraId="78EF50C3" w14:textId="0642F76B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0.09</w:t>
            </w:r>
          </w:p>
        </w:tc>
      </w:tr>
      <w:tr w:rsidR="00F67207" w:rsidRPr="00420B72" w14:paraId="00AAFA13" w14:textId="77777777" w:rsidTr="0020379C">
        <w:trPr>
          <w:trHeight w:val="292"/>
        </w:trPr>
        <w:tc>
          <w:tcPr>
            <w:tcW w:w="1760" w:type="pct"/>
          </w:tcPr>
          <w:p w14:paraId="10079A5D" w14:textId="31A3DDE6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Indication of PPIs, n (%)</w:t>
            </w:r>
          </w:p>
        </w:tc>
        <w:tc>
          <w:tcPr>
            <w:tcW w:w="881" w:type="pct"/>
          </w:tcPr>
          <w:p w14:paraId="0EB9A12E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02690874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1275FA19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53084E26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7F9AC2BB" w14:textId="77777777" w:rsidTr="0020379C">
        <w:tc>
          <w:tcPr>
            <w:tcW w:w="1760" w:type="pct"/>
          </w:tcPr>
          <w:p w14:paraId="3A485E74" w14:textId="5612FE2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GERD</w:t>
            </w:r>
          </w:p>
        </w:tc>
        <w:tc>
          <w:tcPr>
            <w:tcW w:w="881" w:type="pct"/>
          </w:tcPr>
          <w:p w14:paraId="055C60C9" w14:textId="0610AF61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3</w:t>
            </w:r>
            <w:r w:rsidR="00DB19E4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215</w:t>
            </w:r>
            <w:r w:rsidR="00DB19E4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(32.3)</w:t>
            </w:r>
          </w:p>
        </w:tc>
        <w:tc>
          <w:tcPr>
            <w:tcW w:w="813" w:type="pct"/>
          </w:tcPr>
          <w:p w14:paraId="43F9B964" w14:textId="00D5F5D1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3</w:t>
            </w:r>
            <w:r w:rsidR="00796852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996</w:t>
            </w:r>
            <w:r w:rsidR="000C00CE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(10.1)</w:t>
            </w:r>
          </w:p>
        </w:tc>
        <w:tc>
          <w:tcPr>
            <w:tcW w:w="814" w:type="pct"/>
          </w:tcPr>
          <w:p w14:paraId="5E49F7E9" w14:textId="76CD1618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7211</w:t>
            </w:r>
            <w:r w:rsidR="00AA34B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(14.5)</w:t>
            </w:r>
          </w:p>
        </w:tc>
        <w:tc>
          <w:tcPr>
            <w:tcW w:w="731" w:type="pct"/>
          </w:tcPr>
          <w:p w14:paraId="56B88387" w14:textId="25D30DF4" w:rsidR="00F67207" w:rsidRPr="00420B72" w:rsidRDefault="00F67207" w:rsidP="00551537">
            <w:pPr>
              <w:jc w:val="center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0.4</w:t>
            </w:r>
            <w:r w:rsidR="000E02BF" w:rsidRPr="00420B72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67207" w:rsidRPr="00420B72" w14:paraId="5FA58812" w14:textId="77777777" w:rsidTr="0020379C">
        <w:tc>
          <w:tcPr>
            <w:tcW w:w="1760" w:type="pct"/>
          </w:tcPr>
          <w:p w14:paraId="6F2D8754" w14:textId="5DCE4201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Peptic ulcer</w:t>
            </w:r>
          </w:p>
        </w:tc>
        <w:tc>
          <w:tcPr>
            <w:tcW w:w="881" w:type="pct"/>
          </w:tcPr>
          <w:p w14:paraId="40AD840C" w14:textId="41FCBBE9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554</w:t>
            </w:r>
            <w:r w:rsidR="00BC386F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(5.6)</w:t>
            </w:r>
          </w:p>
        </w:tc>
        <w:tc>
          <w:tcPr>
            <w:tcW w:w="813" w:type="pct"/>
          </w:tcPr>
          <w:p w14:paraId="5BAF94CD" w14:textId="0604CA6A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="00796852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282</w:t>
            </w:r>
            <w:r w:rsidR="000C00CE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(3.2)</w:t>
            </w:r>
          </w:p>
        </w:tc>
        <w:tc>
          <w:tcPr>
            <w:tcW w:w="814" w:type="pct"/>
          </w:tcPr>
          <w:p w14:paraId="79EC7182" w14:textId="6DC07B14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1836</w:t>
            </w:r>
            <w:r w:rsidR="00AA34B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(3.7)</w:t>
            </w:r>
          </w:p>
        </w:tc>
        <w:tc>
          <w:tcPr>
            <w:tcW w:w="731" w:type="pct"/>
          </w:tcPr>
          <w:p w14:paraId="7ECB7DC9" w14:textId="07B2B326" w:rsidR="00F67207" w:rsidRPr="00420B72" w:rsidRDefault="00F67207" w:rsidP="00551537">
            <w:pPr>
              <w:jc w:val="center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0.10</w:t>
            </w:r>
          </w:p>
        </w:tc>
      </w:tr>
      <w:tr w:rsidR="00F67207" w:rsidRPr="00420B72" w14:paraId="0585686A" w14:textId="77777777" w:rsidTr="0020379C">
        <w:tc>
          <w:tcPr>
            <w:tcW w:w="1760" w:type="pct"/>
          </w:tcPr>
          <w:p w14:paraId="6C6204B6" w14:textId="2BFCCED0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Upper gastrointestinal </w:t>
            </w:r>
            <w:r w:rsidR="00DA6D5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leeding </w:t>
            </w:r>
          </w:p>
        </w:tc>
        <w:tc>
          <w:tcPr>
            <w:tcW w:w="881" w:type="pct"/>
          </w:tcPr>
          <w:p w14:paraId="075BA2B9" w14:textId="34D58072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18</w:t>
            </w:r>
            <w:r w:rsidR="00BC386F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(0.2)</w:t>
            </w:r>
          </w:p>
        </w:tc>
        <w:tc>
          <w:tcPr>
            <w:tcW w:w="813" w:type="pct"/>
          </w:tcPr>
          <w:p w14:paraId="617E3632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38 (0.1)</w:t>
            </w:r>
          </w:p>
        </w:tc>
        <w:tc>
          <w:tcPr>
            <w:tcW w:w="814" w:type="pct"/>
          </w:tcPr>
          <w:p w14:paraId="41F215B3" w14:textId="7DAD5447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56</w:t>
            </w:r>
            <w:r w:rsidR="00AA34B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(0.1)</w:t>
            </w:r>
          </w:p>
        </w:tc>
        <w:tc>
          <w:tcPr>
            <w:tcW w:w="731" w:type="pct"/>
          </w:tcPr>
          <w:p w14:paraId="7F373F54" w14:textId="30A769EF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75A00788" w14:textId="77777777" w:rsidTr="0020379C">
        <w:tc>
          <w:tcPr>
            <w:tcW w:w="1760" w:type="pct"/>
          </w:tcPr>
          <w:p w14:paraId="6A035763" w14:textId="7B7E3EA6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Comorbidities, n (%)</w:t>
            </w:r>
          </w:p>
        </w:tc>
        <w:tc>
          <w:tcPr>
            <w:tcW w:w="881" w:type="pct"/>
          </w:tcPr>
          <w:p w14:paraId="1D3C699A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31ABFD5B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2E235FAE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1E1A64F7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37C04039" w14:textId="77777777" w:rsidTr="0020379C">
        <w:tc>
          <w:tcPr>
            <w:tcW w:w="1760" w:type="pct"/>
          </w:tcPr>
          <w:p w14:paraId="174DE844" w14:textId="03C51271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Hypertension</w:t>
            </w:r>
          </w:p>
        </w:tc>
        <w:tc>
          <w:tcPr>
            <w:tcW w:w="881" w:type="pct"/>
          </w:tcPr>
          <w:p w14:paraId="22D435EC" w14:textId="114FA70A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4</w:t>
            </w:r>
            <w:r w:rsidR="007B025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083 (41.1)</w:t>
            </w:r>
          </w:p>
        </w:tc>
        <w:tc>
          <w:tcPr>
            <w:tcW w:w="813" w:type="pct"/>
          </w:tcPr>
          <w:p w14:paraId="42256192" w14:textId="7D8710D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18</w:t>
            </w:r>
            <w:r w:rsidR="007B025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933 (47.6)</w:t>
            </w:r>
          </w:p>
        </w:tc>
        <w:tc>
          <w:tcPr>
            <w:tcW w:w="814" w:type="pct"/>
          </w:tcPr>
          <w:p w14:paraId="2F1CF8C7" w14:textId="419DFB6C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23016</w:t>
            </w:r>
            <w:r w:rsidR="00AA34B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(46.3)</w:t>
            </w:r>
          </w:p>
        </w:tc>
        <w:tc>
          <w:tcPr>
            <w:tcW w:w="731" w:type="pct"/>
          </w:tcPr>
          <w:p w14:paraId="0580C2DD" w14:textId="58347C5C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0.13</w:t>
            </w:r>
          </w:p>
        </w:tc>
      </w:tr>
      <w:tr w:rsidR="00F67207" w:rsidRPr="00420B72" w14:paraId="10FC4681" w14:textId="77777777" w:rsidTr="0020379C">
        <w:tc>
          <w:tcPr>
            <w:tcW w:w="1760" w:type="pct"/>
          </w:tcPr>
          <w:p w14:paraId="656C9D6D" w14:textId="3D6BE36A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Type 2 diabetes</w:t>
            </w:r>
          </w:p>
        </w:tc>
        <w:tc>
          <w:tcPr>
            <w:tcW w:w="881" w:type="pct"/>
          </w:tcPr>
          <w:p w14:paraId="12E04CD2" w14:textId="64C326B0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124</w:t>
            </w:r>
            <w:r w:rsidR="00BC386F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(1.2)</w:t>
            </w:r>
          </w:p>
        </w:tc>
        <w:tc>
          <w:tcPr>
            <w:tcW w:w="813" w:type="pct"/>
          </w:tcPr>
          <w:p w14:paraId="41EFCF2F" w14:textId="2DB02094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598</w:t>
            </w:r>
            <w:r w:rsidR="000C00CE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(1.5)</w:t>
            </w:r>
          </w:p>
        </w:tc>
        <w:tc>
          <w:tcPr>
            <w:tcW w:w="814" w:type="pct"/>
          </w:tcPr>
          <w:p w14:paraId="27EC0F13" w14:textId="58DEA428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722</w:t>
            </w:r>
            <w:r w:rsidR="00AA34B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(1.5)</w:t>
            </w:r>
          </w:p>
        </w:tc>
        <w:tc>
          <w:tcPr>
            <w:tcW w:w="731" w:type="pct"/>
          </w:tcPr>
          <w:p w14:paraId="260B0CF1" w14:textId="6E441D2A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293B60D0" w14:textId="77777777" w:rsidTr="0020379C">
        <w:tc>
          <w:tcPr>
            <w:tcW w:w="1760" w:type="pct"/>
          </w:tcPr>
          <w:p w14:paraId="39298B3F" w14:textId="735A6A8C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Renal failure</w:t>
            </w:r>
          </w:p>
        </w:tc>
        <w:tc>
          <w:tcPr>
            <w:tcW w:w="881" w:type="pct"/>
          </w:tcPr>
          <w:p w14:paraId="09CFB533" w14:textId="704C7CED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60</w:t>
            </w:r>
            <w:r w:rsidR="00BC386F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(0.6)</w:t>
            </w:r>
          </w:p>
        </w:tc>
        <w:tc>
          <w:tcPr>
            <w:tcW w:w="813" w:type="pct"/>
          </w:tcPr>
          <w:p w14:paraId="006719AF" w14:textId="41618D9A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216</w:t>
            </w:r>
            <w:r w:rsidR="000C00CE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(0.5)</w:t>
            </w:r>
          </w:p>
        </w:tc>
        <w:tc>
          <w:tcPr>
            <w:tcW w:w="814" w:type="pct"/>
          </w:tcPr>
          <w:p w14:paraId="0E50EBE0" w14:textId="56823060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276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(0.6)</w:t>
            </w:r>
          </w:p>
        </w:tc>
        <w:tc>
          <w:tcPr>
            <w:tcW w:w="731" w:type="pct"/>
          </w:tcPr>
          <w:p w14:paraId="5175A4AD" w14:textId="22BAE503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</w:p>
        </w:tc>
      </w:tr>
      <w:tr w:rsidR="00F67207" w:rsidRPr="00420B72" w14:paraId="69B7D0C9" w14:textId="77777777" w:rsidTr="0020379C">
        <w:tc>
          <w:tcPr>
            <w:tcW w:w="1760" w:type="pct"/>
          </w:tcPr>
          <w:p w14:paraId="65FDE10E" w14:textId="692AE91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Myocardial infarction </w:t>
            </w:r>
          </w:p>
        </w:tc>
        <w:tc>
          <w:tcPr>
            <w:tcW w:w="881" w:type="pct"/>
          </w:tcPr>
          <w:p w14:paraId="57AFB997" w14:textId="5B86AE23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326</w:t>
            </w:r>
            <w:r w:rsidR="00BC386F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(3.3)</w:t>
            </w:r>
          </w:p>
        </w:tc>
        <w:tc>
          <w:tcPr>
            <w:tcW w:w="813" w:type="pct"/>
          </w:tcPr>
          <w:p w14:paraId="0B6FB817" w14:textId="58D357B2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  <w:r w:rsidR="007B025A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472</w:t>
            </w:r>
            <w:r w:rsidR="000C00CE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(3.7)</w:t>
            </w:r>
          </w:p>
        </w:tc>
        <w:tc>
          <w:tcPr>
            <w:tcW w:w="814" w:type="pct"/>
          </w:tcPr>
          <w:p w14:paraId="57F602DA" w14:textId="3ED81F7B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1798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(3.6)</w:t>
            </w:r>
          </w:p>
        </w:tc>
        <w:tc>
          <w:tcPr>
            <w:tcW w:w="731" w:type="pct"/>
          </w:tcPr>
          <w:p w14:paraId="13D83D64" w14:textId="02B749AA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38484F73" w14:textId="77777777" w:rsidTr="0020379C">
        <w:tc>
          <w:tcPr>
            <w:tcW w:w="1760" w:type="pct"/>
          </w:tcPr>
          <w:p w14:paraId="4BD19658" w14:textId="7A3EC94A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Stoke</w:t>
            </w:r>
          </w:p>
        </w:tc>
        <w:tc>
          <w:tcPr>
            <w:tcW w:w="881" w:type="pct"/>
          </w:tcPr>
          <w:p w14:paraId="42819A51" w14:textId="043C8708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135</w:t>
            </w:r>
            <w:r w:rsidR="00BC386F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(1.4)</w:t>
            </w:r>
          </w:p>
        </w:tc>
        <w:tc>
          <w:tcPr>
            <w:tcW w:w="813" w:type="pct"/>
          </w:tcPr>
          <w:p w14:paraId="0109E1EF" w14:textId="2114ED1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659</w:t>
            </w:r>
            <w:r w:rsidR="000C00CE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(1.7)</w:t>
            </w:r>
          </w:p>
        </w:tc>
        <w:tc>
          <w:tcPr>
            <w:tcW w:w="814" w:type="pct"/>
          </w:tcPr>
          <w:p w14:paraId="732D2C64" w14:textId="3AD935A5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794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(1.6)</w:t>
            </w:r>
          </w:p>
        </w:tc>
        <w:tc>
          <w:tcPr>
            <w:tcW w:w="731" w:type="pct"/>
          </w:tcPr>
          <w:p w14:paraId="270CFCBB" w14:textId="0AFF8A0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0.02</w:t>
            </w:r>
          </w:p>
        </w:tc>
      </w:tr>
      <w:tr w:rsidR="00F67207" w:rsidRPr="00420B72" w14:paraId="683D87FA" w14:textId="77777777" w:rsidTr="0020379C">
        <w:tc>
          <w:tcPr>
            <w:tcW w:w="1760" w:type="pct"/>
          </w:tcPr>
          <w:p w14:paraId="491CCD7D" w14:textId="509564A3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COPD </w:t>
            </w:r>
          </w:p>
        </w:tc>
        <w:tc>
          <w:tcPr>
            <w:tcW w:w="881" w:type="pct"/>
          </w:tcPr>
          <w:p w14:paraId="7103FEA9" w14:textId="39EBD90D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45</w:t>
            </w:r>
            <w:r w:rsidR="00BC386F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(0.5)</w:t>
            </w:r>
          </w:p>
        </w:tc>
        <w:tc>
          <w:tcPr>
            <w:tcW w:w="813" w:type="pct"/>
          </w:tcPr>
          <w:p w14:paraId="414D99D2" w14:textId="27F2A6F5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175</w:t>
            </w:r>
            <w:r w:rsidR="000C00CE" w:rsidRPr="00420B72">
              <w:rPr>
                <w:rFonts w:ascii="Arial" w:eastAsia="等线" w:hAnsi="Arial" w:cs="Arial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/>
                <w:sz w:val="16"/>
                <w:szCs w:val="16"/>
              </w:rPr>
              <w:t>(0.4)</w:t>
            </w:r>
          </w:p>
        </w:tc>
        <w:tc>
          <w:tcPr>
            <w:tcW w:w="814" w:type="pct"/>
          </w:tcPr>
          <w:p w14:paraId="5912F404" w14:textId="22FBD9A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220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(0.4)</w:t>
            </w:r>
          </w:p>
        </w:tc>
        <w:tc>
          <w:tcPr>
            <w:tcW w:w="731" w:type="pct"/>
          </w:tcPr>
          <w:p w14:paraId="4728186A" w14:textId="085EEEFC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0.001</w:t>
            </w:r>
          </w:p>
        </w:tc>
      </w:tr>
      <w:tr w:rsidR="00F67207" w:rsidRPr="00420B72" w14:paraId="7A62312F" w14:textId="77777777" w:rsidTr="0020379C">
        <w:tc>
          <w:tcPr>
            <w:tcW w:w="1760" w:type="pct"/>
          </w:tcPr>
          <w:p w14:paraId="1B966A1F" w14:textId="2F3737BF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Asthma </w:t>
            </w:r>
          </w:p>
        </w:tc>
        <w:tc>
          <w:tcPr>
            <w:tcW w:w="881" w:type="pct"/>
          </w:tcPr>
          <w:p w14:paraId="7471FB1B" w14:textId="32DA7F11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834</w:t>
            </w:r>
            <w:r w:rsidR="00BC386F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(8.4)</w:t>
            </w:r>
          </w:p>
        </w:tc>
        <w:tc>
          <w:tcPr>
            <w:tcW w:w="813" w:type="pct"/>
          </w:tcPr>
          <w:p w14:paraId="53BB1E76" w14:textId="03497204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kern w:val="2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3</w:t>
            </w:r>
            <w:r w:rsidR="007B025A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489</w:t>
            </w:r>
            <w:r w:rsidR="000C00CE"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kern w:val="2"/>
                <w:sz w:val="16"/>
                <w:szCs w:val="16"/>
              </w:rPr>
              <w:t>(8.8)</w:t>
            </w:r>
          </w:p>
        </w:tc>
        <w:tc>
          <w:tcPr>
            <w:tcW w:w="814" w:type="pct"/>
          </w:tcPr>
          <w:p w14:paraId="4C8C852F" w14:textId="33A7B7D4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323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(8.7)</w:t>
            </w:r>
          </w:p>
        </w:tc>
        <w:tc>
          <w:tcPr>
            <w:tcW w:w="731" w:type="pct"/>
          </w:tcPr>
          <w:p w14:paraId="45DE40A1" w14:textId="358242E3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0.01</w:t>
            </w:r>
          </w:p>
        </w:tc>
      </w:tr>
      <w:tr w:rsidR="00F67207" w:rsidRPr="00420B72" w14:paraId="048F679C" w14:textId="77777777" w:rsidTr="0020379C">
        <w:tc>
          <w:tcPr>
            <w:tcW w:w="1760" w:type="pct"/>
          </w:tcPr>
          <w:p w14:paraId="2405C9F8" w14:textId="7F49CCDE" w:rsidR="00F67207" w:rsidRPr="00420B72" w:rsidRDefault="005B39C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Medication</w:t>
            </w: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7207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use, n (%)</w:t>
            </w:r>
          </w:p>
        </w:tc>
        <w:tc>
          <w:tcPr>
            <w:tcW w:w="881" w:type="pct"/>
          </w:tcPr>
          <w:p w14:paraId="0D21E62B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14:paraId="6887C680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814" w:type="pct"/>
          </w:tcPr>
          <w:p w14:paraId="3BD71642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7DC22F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</w:p>
        </w:tc>
      </w:tr>
      <w:tr w:rsidR="00F67207" w:rsidRPr="00420B72" w14:paraId="27EA7F04" w14:textId="77777777" w:rsidTr="0020379C">
        <w:tc>
          <w:tcPr>
            <w:tcW w:w="1760" w:type="pct"/>
          </w:tcPr>
          <w:p w14:paraId="0C8679AE" w14:textId="4D79654E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Aspirin </w:t>
            </w:r>
          </w:p>
        </w:tc>
        <w:tc>
          <w:tcPr>
            <w:tcW w:w="881" w:type="pct"/>
          </w:tcPr>
          <w:p w14:paraId="1DF6CFEB" w14:textId="44441895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BC386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429</w:t>
            </w:r>
            <w:r w:rsidR="00791F3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(24.4)</w:t>
            </w:r>
          </w:p>
        </w:tc>
        <w:tc>
          <w:tcPr>
            <w:tcW w:w="813" w:type="pct"/>
          </w:tcPr>
          <w:p w14:paraId="20933DB2" w14:textId="036FF170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="007B025A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898</w:t>
            </w:r>
            <w:r w:rsidR="000C00C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(29.9)</w:t>
            </w:r>
          </w:p>
        </w:tc>
        <w:tc>
          <w:tcPr>
            <w:tcW w:w="814" w:type="pct"/>
          </w:tcPr>
          <w:p w14:paraId="4BB2888A" w14:textId="788DF8FA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327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(28.8)</w:t>
            </w:r>
          </w:p>
        </w:tc>
        <w:tc>
          <w:tcPr>
            <w:tcW w:w="731" w:type="pct"/>
          </w:tcPr>
          <w:p w14:paraId="1B2CFCCA" w14:textId="2A5A0575" w:rsidR="00F67207" w:rsidRPr="00420B72" w:rsidRDefault="00F67207" w:rsidP="00551537">
            <w:pPr>
              <w:jc w:val="center"/>
              <w:rPr>
                <w:rFonts w:ascii="Arial" w:eastAsia="等线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0.1</w:t>
            </w:r>
            <w:r w:rsidR="000E02BF" w:rsidRPr="00420B72">
              <w:rPr>
                <w:rFonts w:ascii="Arial" w:eastAsia="等线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F67207" w:rsidRPr="00420B72" w14:paraId="73A635AE" w14:textId="77777777" w:rsidTr="0020379C">
        <w:trPr>
          <w:trHeight w:val="90"/>
        </w:trPr>
        <w:tc>
          <w:tcPr>
            <w:tcW w:w="1760" w:type="pct"/>
          </w:tcPr>
          <w:p w14:paraId="6A1787AE" w14:textId="1AB45B98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Non-aspirin NSAIDS</w:t>
            </w:r>
          </w:p>
        </w:tc>
        <w:tc>
          <w:tcPr>
            <w:tcW w:w="881" w:type="pct"/>
          </w:tcPr>
          <w:p w14:paraId="23BD0623" w14:textId="79957DDC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C386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205(12.1)</w:t>
            </w:r>
          </w:p>
        </w:tc>
        <w:tc>
          <w:tcPr>
            <w:tcW w:w="813" w:type="pct"/>
          </w:tcPr>
          <w:p w14:paraId="25A14415" w14:textId="770A689D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7B025A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734</w:t>
            </w:r>
            <w:r w:rsidR="000C00C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(11.9)</w:t>
            </w:r>
          </w:p>
        </w:tc>
        <w:tc>
          <w:tcPr>
            <w:tcW w:w="814" w:type="pct"/>
          </w:tcPr>
          <w:p w14:paraId="36BDAB87" w14:textId="655C4D70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939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(11.9)</w:t>
            </w:r>
          </w:p>
        </w:tc>
        <w:tc>
          <w:tcPr>
            <w:tcW w:w="731" w:type="pct"/>
          </w:tcPr>
          <w:p w14:paraId="256A21FA" w14:textId="1FC3E3F4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</w:p>
        </w:tc>
      </w:tr>
      <w:tr w:rsidR="00F67207" w:rsidRPr="00420B72" w14:paraId="4E486B10" w14:textId="77777777" w:rsidTr="0020379C">
        <w:tc>
          <w:tcPr>
            <w:tcW w:w="1760" w:type="pct"/>
          </w:tcPr>
          <w:p w14:paraId="4A664773" w14:textId="68A485D1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H2RA</w:t>
            </w:r>
          </w:p>
        </w:tc>
        <w:tc>
          <w:tcPr>
            <w:tcW w:w="881" w:type="pct"/>
          </w:tcPr>
          <w:p w14:paraId="50CFEEB4" w14:textId="493894A1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295</w:t>
            </w:r>
            <w:r w:rsidR="00791F3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(3.0)</w:t>
            </w:r>
          </w:p>
        </w:tc>
        <w:tc>
          <w:tcPr>
            <w:tcW w:w="813" w:type="pct"/>
          </w:tcPr>
          <w:p w14:paraId="540546C2" w14:textId="2113AC03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7B025A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182</w:t>
            </w:r>
            <w:r w:rsidR="000C00CE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(3.0)</w:t>
            </w:r>
          </w:p>
        </w:tc>
        <w:tc>
          <w:tcPr>
            <w:tcW w:w="814" w:type="pct"/>
          </w:tcPr>
          <w:p w14:paraId="6978525F" w14:textId="17134901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477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(3.0)</w:t>
            </w:r>
          </w:p>
        </w:tc>
        <w:tc>
          <w:tcPr>
            <w:tcW w:w="731" w:type="pct"/>
          </w:tcPr>
          <w:p w14:paraId="47FCF4CE" w14:textId="77777777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0.0003</w:t>
            </w:r>
          </w:p>
        </w:tc>
      </w:tr>
      <w:tr w:rsidR="00F67207" w:rsidRPr="00420B72" w14:paraId="6DA1C2CB" w14:textId="77777777" w:rsidTr="0020379C">
        <w:tc>
          <w:tcPr>
            <w:tcW w:w="1760" w:type="pct"/>
          </w:tcPr>
          <w:p w14:paraId="4B4011B0" w14:textId="686D1DE4" w:rsidR="00F67207" w:rsidRPr="00420B72" w:rsidRDefault="00F67207" w:rsidP="00F67207">
            <w:pPr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Cholesterol lowering medication</w:t>
            </w:r>
          </w:p>
        </w:tc>
        <w:tc>
          <w:tcPr>
            <w:tcW w:w="881" w:type="pct"/>
          </w:tcPr>
          <w:p w14:paraId="73F374B6" w14:textId="0BEDFC86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C386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526(15.4)</w:t>
            </w:r>
          </w:p>
        </w:tc>
        <w:tc>
          <w:tcPr>
            <w:tcW w:w="813" w:type="pct"/>
          </w:tcPr>
          <w:p w14:paraId="5DD159E9" w14:textId="0ABABF44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7</w:t>
            </w:r>
            <w:r w:rsidR="007B025A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311</w:t>
            </w:r>
            <w:r w:rsidR="003736FA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(18.4)</w:t>
            </w:r>
          </w:p>
        </w:tc>
        <w:tc>
          <w:tcPr>
            <w:tcW w:w="814" w:type="pct"/>
          </w:tcPr>
          <w:p w14:paraId="437319C9" w14:textId="394854D1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837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(17.8)</w:t>
            </w:r>
          </w:p>
        </w:tc>
        <w:tc>
          <w:tcPr>
            <w:tcW w:w="731" w:type="pct"/>
          </w:tcPr>
          <w:p w14:paraId="31B0FB34" w14:textId="3953757C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0.08</w:t>
            </w:r>
          </w:p>
        </w:tc>
      </w:tr>
      <w:tr w:rsidR="00F67207" w:rsidRPr="00420B72" w14:paraId="3BCA52CE" w14:textId="77777777" w:rsidTr="0020379C">
        <w:tc>
          <w:tcPr>
            <w:tcW w:w="1760" w:type="pct"/>
            <w:tcBorders>
              <w:bottom w:val="single" w:sz="8" w:space="0" w:color="auto"/>
            </w:tcBorders>
          </w:tcPr>
          <w:p w14:paraId="71BADBD5" w14:textId="28C75E2D" w:rsidR="00F67207" w:rsidRPr="00420B72" w:rsidRDefault="00F67207" w:rsidP="00F6720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Multivitamin use, n (%)</w:t>
            </w:r>
          </w:p>
        </w:tc>
        <w:tc>
          <w:tcPr>
            <w:tcW w:w="881" w:type="pct"/>
            <w:tcBorders>
              <w:bottom w:val="single" w:sz="8" w:space="0" w:color="auto"/>
            </w:tcBorders>
          </w:tcPr>
          <w:p w14:paraId="28905E69" w14:textId="43FD4C37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BC386F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213(22.3)</w:t>
            </w:r>
          </w:p>
        </w:tc>
        <w:tc>
          <w:tcPr>
            <w:tcW w:w="813" w:type="pct"/>
            <w:tcBorders>
              <w:bottom w:val="single" w:sz="8" w:space="0" w:color="auto"/>
            </w:tcBorders>
          </w:tcPr>
          <w:p w14:paraId="4582A881" w14:textId="26EAA9D9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  <w:shd w:val="clear" w:color="auto" w:fill="FFFFFF"/>
              </w:rPr>
              <w:t>8</w:t>
            </w:r>
            <w:r w:rsidR="007B025A" w:rsidRPr="00420B72">
              <w:rPr>
                <w:rFonts w:ascii="Arial" w:eastAsia="等线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  <w:shd w:val="clear" w:color="auto" w:fill="FFFFFF"/>
              </w:rPr>
              <w:t>979</w:t>
            </w:r>
            <w:r w:rsidR="003736FA" w:rsidRPr="00420B72">
              <w:rPr>
                <w:rFonts w:ascii="Arial" w:eastAsia="等线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/>
                <w:color w:val="000000"/>
                <w:sz w:val="16"/>
                <w:szCs w:val="16"/>
                <w:shd w:val="clear" w:color="auto" w:fill="FFFFFF"/>
              </w:rPr>
              <w:t>(22.6)</w:t>
            </w:r>
          </w:p>
        </w:tc>
        <w:tc>
          <w:tcPr>
            <w:tcW w:w="814" w:type="pct"/>
            <w:tcBorders>
              <w:bottom w:val="single" w:sz="8" w:space="0" w:color="auto"/>
            </w:tcBorders>
          </w:tcPr>
          <w:p w14:paraId="408725D8" w14:textId="1382AE18" w:rsidR="00F67207" w:rsidRPr="00420B72" w:rsidRDefault="00F67207" w:rsidP="00551537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="等线" w:hAnsi="Arial" w:cs="Arial" w:hint="default"/>
                <w:sz w:val="16"/>
                <w:szCs w:val="16"/>
              </w:rPr>
            </w:pP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192</w:t>
            </w:r>
            <w:r w:rsidR="009A1E1D"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20B72">
              <w:rPr>
                <w:rFonts w:ascii="Arial" w:eastAsia="等线" w:hAnsi="Arial" w:cs="Arial" w:hint="default"/>
                <w:color w:val="000000"/>
                <w:sz w:val="16"/>
                <w:szCs w:val="16"/>
                <w:shd w:val="clear" w:color="auto" w:fill="FFFFFF"/>
              </w:rPr>
              <w:t>(22.5)</w:t>
            </w:r>
          </w:p>
        </w:tc>
        <w:tc>
          <w:tcPr>
            <w:tcW w:w="731" w:type="pct"/>
            <w:tcBorders>
              <w:bottom w:val="single" w:sz="8" w:space="0" w:color="auto"/>
            </w:tcBorders>
          </w:tcPr>
          <w:p w14:paraId="1BC3A62A" w14:textId="631B9A7B" w:rsidR="00F67207" w:rsidRPr="00420B72" w:rsidRDefault="00F67207" w:rsidP="00551537">
            <w:pPr>
              <w:jc w:val="center"/>
              <w:rPr>
                <w:rFonts w:ascii="Arial" w:eastAsia="等线" w:hAnsi="Arial" w:cs="Arial"/>
                <w:sz w:val="16"/>
                <w:szCs w:val="16"/>
              </w:rPr>
            </w:pPr>
            <w:r w:rsidRPr="00420B72">
              <w:rPr>
                <w:rFonts w:ascii="Arial" w:eastAsia="等线" w:hAnsi="Arial" w:cs="Arial"/>
                <w:sz w:val="16"/>
                <w:szCs w:val="16"/>
              </w:rPr>
              <w:t>0.0</w:t>
            </w:r>
            <w:r w:rsidR="000E02BF" w:rsidRPr="00420B72">
              <w:rPr>
                <w:rFonts w:ascii="Arial" w:eastAsia="等线" w:hAnsi="Arial" w:cs="Arial"/>
                <w:sz w:val="16"/>
                <w:szCs w:val="16"/>
              </w:rPr>
              <w:t>1</w:t>
            </w:r>
          </w:p>
        </w:tc>
      </w:tr>
    </w:tbl>
    <w:p w14:paraId="7690682D" w14:textId="4BD8203E" w:rsidR="00EB690C" w:rsidRPr="00420B72" w:rsidRDefault="00D70BF1" w:rsidP="008810A0">
      <w:pPr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BMI: body mass index;</w:t>
      </w:r>
      <w:r w:rsidR="006B2619" w:rsidRPr="00420B72">
        <w:rPr>
          <w:rFonts w:ascii="Arial" w:hAnsi="Arial" w:cs="Arial"/>
          <w:sz w:val="16"/>
          <w:szCs w:val="16"/>
        </w:rPr>
        <w:t xml:space="preserve"> </w:t>
      </w:r>
      <w:r w:rsidR="00EB690C" w:rsidRPr="00420B72">
        <w:rPr>
          <w:rFonts w:ascii="Arial" w:hAnsi="Arial" w:cs="Arial"/>
          <w:sz w:val="16"/>
          <w:szCs w:val="16"/>
        </w:rPr>
        <w:t>COPD: chronic obstructive pulmonary disease;</w:t>
      </w:r>
      <w:r w:rsidR="00EB690C"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="00EB690C" w:rsidRPr="00420B72">
        <w:rPr>
          <w:rFonts w:ascii="Arial" w:hAnsi="Arial" w:cs="Arial"/>
          <w:sz w:val="16"/>
          <w:szCs w:val="16"/>
        </w:rPr>
        <w:t>GERD: gastroesophageal reflux disease; H2RA: histamine 2 receptor antagonist; IQR: interquartile range; MET: metabolic equivalent of task; PPI: proton pump inhibitor; NSAIDS:</w:t>
      </w:r>
      <w:r w:rsidR="00EB690C" w:rsidRPr="00420B72">
        <w:rPr>
          <w:sz w:val="16"/>
          <w:szCs w:val="16"/>
        </w:rPr>
        <w:t xml:space="preserve"> </w:t>
      </w:r>
      <w:r w:rsidR="00EB690C" w:rsidRPr="00420B72">
        <w:rPr>
          <w:rFonts w:ascii="Arial" w:hAnsi="Arial" w:cs="Arial"/>
          <w:sz w:val="16"/>
          <w:szCs w:val="16"/>
        </w:rPr>
        <w:t xml:space="preserve">non-steroidal anti-inflammatory drugs; SD: standard deviation. </w:t>
      </w:r>
    </w:p>
    <w:p w14:paraId="5BD76F7E" w14:textId="77777777" w:rsidR="00047758" w:rsidRPr="00420B72" w:rsidRDefault="00047758" w:rsidP="00891FBF">
      <w:pPr>
        <w:jc w:val="left"/>
        <w:rPr>
          <w:rFonts w:ascii="Arial" w:hAnsi="Arial" w:cs="Arial"/>
          <w:sz w:val="16"/>
          <w:szCs w:val="16"/>
        </w:rPr>
      </w:pPr>
    </w:p>
    <w:p w14:paraId="72DD19A0" w14:textId="77777777" w:rsidR="00047758" w:rsidRPr="00420B72" w:rsidRDefault="00000000" w:rsidP="00891FBF">
      <w:pPr>
        <w:widowControl/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br w:type="page"/>
      </w:r>
    </w:p>
    <w:p w14:paraId="272CFBB3" w14:textId="3F5AE134" w:rsidR="00047758" w:rsidRPr="00420B72" w:rsidRDefault="00D679F3" w:rsidP="00891FBF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>upplementary Table S</w:t>
      </w:r>
      <w:r w:rsidR="00565DEC">
        <w:rPr>
          <w:rFonts w:ascii="Arial" w:hAnsi="Arial" w:cs="Arial"/>
          <w:b/>
          <w:bCs/>
          <w:sz w:val="16"/>
          <w:szCs w:val="16"/>
        </w:rPr>
        <w:t>6</w:t>
      </w:r>
      <w:r w:rsidR="00EA21A7" w:rsidRPr="00420B72">
        <w:rPr>
          <w:rFonts w:ascii="Arial" w:hAnsi="Arial" w:cs="Arial"/>
          <w:b/>
          <w:bCs/>
          <w:sz w:val="16"/>
          <w:szCs w:val="16"/>
        </w:rPr>
        <w:t>.</w:t>
      </w:r>
      <w:r w:rsidR="00184251"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/>
          <w:sz w:val="16"/>
          <w:szCs w:val="16"/>
        </w:rPr>
        <w:t>Propensity score-matched analysis</w:t>
      </w:r>
      <w:r w:rsidR="000E59DD" w:rsidRPr="00420B72">
        <w:rPr>
          <w:rFonts w:ascii="Arial" w:hAnsi="Arial" w:cs="Arial"/>
          <w:sz w:val="16"/>
          <w:szCs w:val="16"/>
        </w:rPr>
        <w:t xml:space="preserve"> of associations </w:t>
      </w:r>
      <w:r w:rsidR="004C32A7" w:rsidRPr="00420B72">
        <w:rPr>
          <w:rFonts w:ascii="Arial" w:hAnsi="Arial" w:cs="Arial"/>
          <w:sz w:val="16"/>
          <w:szCs w:val="16"/>
        </w:rPr>
        <w:t>of PPI use with the risk of pneumonia, influenza, COVID-19, and other respiratory infections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1562"/>
        <w:gridCol w:w="1562"/>
        <w:gridCol w:w="994"/>
        <w:gridCol w:w="1859"/>
        <w:gridCol w:w="1091"/>
      </w:tblGrid>
      <w:tr w:rsidR="00047758" w:rsidRPr="00420B72" w14:paraId="61CC50DF" w14:textId="77777777" w:rsidTr="008F2C37">
        <w:trPr>
          <w:trHeight w:val="351"/>
        </w:trPr>
        <w:tc>
          <w:tcPr>
            <w:tcW w:w="16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0BD26" w14:textId="77777777" w:rsidR="00047758" w:rsidRPr="00420B72" w:rsidRDefault="00047758" w:rsidP="00620C95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251A59" w14:textId="77777777" w:rsidR="00047758" w:rsidRPr="00420B72" w:rsidRDefault="00000000" w:rsidP="00620C9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707D01" w14:textId="77777777" w:rsidR="00047758" w:rsidRPr="00420B72" w:rsidRDefault="00000000" w:rsidP="00620C9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Unadjusted</w:t>
            </w:r>
          </w:p>
          <w:p w14:paraId="6C7883CD" w14:textId="7355CCCE" w:rsidR="00047758" w:rsidRPr="00420B72" w:rsidRDefault="00000000" w:rsidP="00620C9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HR </w:t>
            </w:r>
            <w:r w:rsidR="00554389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95%CI</w:t>
            </w:r>
            <w:r w:rsidR="00554389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6533CD" w14:textId="77777777" w:rsidR="00047758" w:rsidRPr="00420B72" w:rsidRDefault="00000000" w:rsidP="00620C9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8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F6D541" w14:textId="7B4DCA5A" w:rsidR="00047758" w:rsidRPr="00420B72" w:rsidRDefault="00695F31" w:rsidP="00620C9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Multivariable-adjusted model</w:t>
            </w:r>
            <w:r w:rsidR="000E7EEA"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5FD070" w14:textId="77777777" w:rsidR="00047758" w:rsidRPr="00420B72" w:rsidRDefault="00000000" w:rsidP="00620C95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047758" w:rsidRPr="00420B72" w14:paraId="6F630FDB" w14:textId="77777777" w:rsidTr="008F2C37">
        <w:trPr>
          <w:trHeight w:val="284"/>
        </w:trPr>
        <w:tc>
          <w:tcPr>
            <w:tcW w:w="1623" w:type="pct"/>
            <w:tcBorders>
              <w:top w:val="single" w:sz="8" w:space="0" w:color="auto"/>
            </w:tcBorders>
            <w:shd w:val="clear" w:color="auto" w:fill="auto"/>
          </w:tcPr>
          <w:p w14:paraId="76476256" w14:textId="77777777" w:rsidR="00047758" w:rsidRPr="00420B72" w:rsidRDefault="00000000" w:rsidP="00891FBF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7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946997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A39281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auto"/>
            </w:tcBorders>
            <w:vAlign w:val="center"/>
          </w:tcPr>
          <w:p w14:paraId="59385819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auto"/>
            </w:tcBorders>
            <w:vAlign w:val="center"/>
          </w:tcPr>
          <w:p w14:paraId="61988D06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34670622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47758" w:rsidRPr="00420B72" w14:paraId="086E1915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466425AA" w14:textId="3189F430" w:rsidR="00047758" w:rsidRPr="00420B72" w:rsidRDefault="00000000" w:rsidP="00891FBF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B05D42F" w14:textId="7F262934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263/5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68</w:t>
            </w:r>
            <w:r w:rsidR="00B17C2D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9A9D85A" w14:textId="693A61BE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1.00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Reference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5" w:type="pct"/>
            <w:vAlign w:val="center"/>
          </w:tcPr>
          <w:p w14:paraId="03DDE744" w14:textId="77777777" w:rsidR="00047758" w:rsidRPr="00420B72" w:rsidRDefault="00047758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72FDC4D6" w14:textId="36C3B56F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1.00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Reference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1" w:type="pct"/>
            <w:vAlign w:val="center"/>
          </w:tcPr>
          <w:p w14:paraId="0C753B3C" w14:textId="77777777" w:rsidR="00047758" w:rsidRPr="00420B72" w:rsidRDefault="00047758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047758" w:rsidRPr="00420B72" w14:paraId="2E91C2C8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02C4FB85" w14:textId="4FBD5BD1" w:rsidR="00047758" w:rsidRPr="00420B72" w:rsidRDefault="00000000" w:rsidP="00891FBF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PPI </w:t>
            </w:r>
            <w:r w:rsidR="00701AB6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F1DC54" w14:textId="7607ABF8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377/1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69</w:t>
            </w:r>
            <w:r w:rsidR="00B17C2D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E9E7981" w14:textId="629171F1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1.20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1.07</w:t>
            </w:r>
            <w:r w:rsidR="005B391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-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1.3</w:t>
            </w:r>
            <w:r w:rsidR="00613C87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5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5" w:type="pct"/>
            <w:vAlign w:val="center"/>
          </w:tcPr>
          <w:p w14:paraId="10A8256E" w14:textId="0B72E253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88" w:type="pct"/>
            <w:vAlign w:val="center"/>
          </w:tcPr>
          <w:p w14:paraId="1DB09F17" w14:textId="550B980A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1.33</w:t>
            </w:r>
            <w:r w:rsidR="002B586D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1.18</w:t>
            </w:r>
            <w:r w:rsidR="005B391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-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1.50</w:t>
            </w:r>
            <w:r w:rsidR="002B586D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1" w:type="pct"/>
            <w:vAlign w:val="center"/>
          </w:tcPr>
          <w:p w14:paraId="1BD3FCB1" w14:textId="77777777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047758" w:rsidRPr="00420B72" w14:paraId="1E4134B3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28EA3A24" w14:textId="77777777" w:rsidR="00047758" w:rsidRPr="00420B72" w:rsidRDefault="00000000" w:rsidP="00891FBF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Influenza 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CC5357E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4A20860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07283068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2BD5BE0E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41E8E25F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47758" w:rsidRPr="00420B72" w14:paraId="0BC21855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468F76DE" w14:textId="577E6B56" w:rsidR="00047758" w:rsidRPr="00420B72" w:rsidRDefault="00000000" w:rsidP="00891FBF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Non-regular PPI </w:t>
            </w:r>
            <w:r w:rsidR="00701AB6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8CFF333" w14:textId="1F5D4181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560/1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58</w:t>
            </w:r>
            <w:r w:rsidR="00B17C2D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CB1A91F" w14:textId="78661012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Reference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vAlign w:val="center"/>
          </w:tcPr>
          <w:p w14:paraId="36B1C994" w14:textId="77777777" w:rsidR="00047758" w:rsidRPr="00420B72" w:rsidRDefault="00047758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5D8EF8E6" w14:textId="174F785C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Reference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521" w:type="pct"/>
            <w:vAlign w:val="center"/>
          </w:tcPr>
          <w:p w14:paraId="50EF69FE" w14:textId="77777777" w:rsidR="00047758" w:rsidRPr="00420B72" w:rsidRDefault="00047758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7758" w:rsidRPr="00420B72" w14:paraId="50732C76" w14:textId="77777777" w:rsidTr="008F2C37">
        <w:trPr>
          <w:trHeight w:val="64"/>
        </w:trPr>
        <w:tc>
          <w:tcPr>
            <w:tcW w:w="1623" w:type="pct"/>
            <w:shd w:val="clear" w:color="auto" w:fill="auto"/>
          </w:tcPr>
          <w:p w14:paraId="302C2D4D" w14:textId="243C8655" w:rsidR="00047758" w:rsidRPr="00420B72" w:rsidRDefault="00000000" w:rsidP="00891FBF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PPI </w:t>
            </w:r>
            <w:r w:rsidR="00701AB6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D2B432" w14:textId="1A413623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183/539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357B81C" w14:textId="51FC9CA1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1.31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1.11</w:t>
            </w:r>
            <w:r w:rsidR="005B391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-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1.55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vAlign w:val="center"/>
          </w:tcPr>
          <w:p w14:paraId="273ECAC3" w14:textId="1A04C0FC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0.001</w:t>
            </w:r>
          </w:p>
        </w:tc>
        <w:tc>
          <w:tcPr>
            <w:tcW w:w="888" w:type="pct"/>
            <w:vAlign w:val="center"/>
          </w:tcPr>
          <w:p w14:paraId="17176514" w14:textId="3931DEA7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1.33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1.1</w:t>
            </w:r>
            <w:r w:rsidR="00FC3642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2</w:t>
            </w:r>
            <w:r w:rsidR="005B391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-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1.58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521" w:type="pct"/>
            <w:vAlign w:val="center"/>
          </w:tcPr>
          <w:p w14:paraId="088E26CD" w14:textId="332A2C4C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0.001</w:t>
            </w:r>
          </w:p>
        </w:tc>
      </w:tr>
      <w:tr w:rsidR="00047758" w:rsidRPr="00420B72" w14:paraId="3FD1DB5F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2B1014CB" w14:textId="73A04BDC" w:rsidR="00047758" w:rsidRPr="00420B72" w:rsidRDefault="00000000" w:rsidP="00891FBF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2FA82B2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F749D0F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37BA43B5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7FC448F2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282F7615" w14:textId="77777777" w:rsidR="00047758" w:rsidRPr="00420B72" w:rsidRDefault="00047758" w:rsidP="0009767B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047758" w:rsidRPr="00420B72" w14:paraId="1E694DC6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70D999E2" w14:textId="7E2DE21E" w:rsidR="00047758" w:rsidRPr="00420B72" w:rsidRDefault="00000000" w:rsidP="00891FBF">
            <w:pPr>
              <w:widowControl/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Non-regular PPI </w:t>
            </w:r>
            <w:r w:rsidR="00701AB6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6F17327" w14:textId="2B0670B1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2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065/24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76</w:t>
            </w:r>
            <w:r w:rsidR="00D207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7DB8957" w14:textId="4FD0F135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Reference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vAlign w:val="center"/>
          </w:tcPr>
          <w:p w14:paraId="1C30B735" w14:textId="77777777" w:rsidR="00047758" w:rsidRPr="00420B72" w:rsidRDefault="00047758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13F1359D" w14:textId="4463FAC3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Reference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521" w:type="pct"/>
            <w:vAlign w:val="center"/>
          </w:tcPr>
          <w:p w14:paraId="27A274D8" w14:textId="77777777" w:rsidR="00047758" w:rsidRPr="00420B72" w:rsidRDefault="00047758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047758" w:rsidRPr="00420B72" w14:paraId="26415555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48D96D76" w14:textId="177FBF21" w:rsidR="00047758" w:rsidRPr="00420B72" w:rsidRDefault="00000000" w:rsidP="00891FBF">
            <w:pPr>
              <w:widowControl/>
              <w:ind w:leftChars="100" w:left="21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PPI </w:t>
            </w:r>
            <w:r w:rsidR="00701AB6"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8491B1D" w14:textId="311E0E91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533/6</w:t>
            </w:r>
            <w:r w:rsidR="008C6FBF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423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7A1F9CF" w14:textId="79966B78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0.96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0.8</w:t>
            </w:r>
            <w:r w:rsidR="00835084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6</w:t>
            </w:r>
            <w:r w:rsidR="005B391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-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</w:t>
            </w:r>
            <w:r w:rsidR="00835084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6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475" w:type="pct"/>
            <w:vAlign w:val="center"/>
          </w:tcPr>
          <w:p w14:paraId="6BF93E9B" w14:textId="77777777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0.433</w:t>
            </w:r>
          </w:p>
        </w:tc>
        <w:tc>
          <w:tcPr>
            <w:tcW w:w="888" w:type="pct"/>
            <w:vAlign w:val="center"/>
          </w:tcPr>
          <w:p w14:paraId="53E3BA4A" w14:textId="68A20C06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1.01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 xml:space="preserve"> (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0.9</w:t>
            </w:r>
            <w:r w:rsidR="00FC3642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2</w:t>
            </w:r>
            <w:r w:rsidR="005B391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-</w:t>
            </w: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1.1</w:t>
            </w:r>
            <w:r w:rsidR="00FC3642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2</w:t>
            </w:r>
            <w:r w:rsidR="008F7908"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521" w:type="pct"/>
            <w:vAlign w:val="center"/>
          </w:tcPr>
          <w:p w14:paraId="48B015CE" w14:textId="47BD1F53" w:rsidR="00047758" w:rsidRPr="00420B72" w:rsidRDefault="00000000" w:rsidP="0009767B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0.789</w:t>
            </w:r>
          </w:p>
        </w:tc>
      </w:tr>
      <w:tr w:rsidR="007275B3" w:rsidRPr="00420B72" w14:paraId="791E8D38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202C5B07" w14:textId="7DAB06BA" w:rsidR="007275B3" w:rsidRPr="00420B72" w:rsidRDefault="007275B3" w:rsidP="00EF7EB1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upper respiratory infection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0ACF1C9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65C4887B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3FB4B611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12B98CC9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735AAFFE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7275B3" w:rsidRPr="00420B72" w14:paraId="02987A93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34DF01E0" w14:textId="613273CC" w:rsidR="007275B3" w:rsidRPr="00420B72" w:rsidRDefault="007275B3" w:rsidP="007275B3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A57B2EF" w14:textId="67914C1F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4 028/14 496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1785C62" w14:textId="4C223A7F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417CE21C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6EFB2316" w14:textId="582AEFEE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337DF7CE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7275B3" w:rsidRPr="00420B72" w14:paraId="18C6B28D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142B58AE" w14:textId="0243567B" w:rsidR="007275B3" w:rsidRPr="00420B72" w:rsidRDefault="007275B3" w:rsidP="007275B3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DF5B7CB" w14:textId="6C595811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1 111/3 964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98C382" w14:textId="3A946489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1.20 (1.12-1.28)</w:t>
            </w:r>
          </w:p>
        </w:tc>
        <w:tc>
          <w:tcPr>
            <w:tcW w:w="475" w:type="pct"/>
            <w:vAlign w:val="center"/>
          </w:tcPr>
          <w:p w14:paraId="1D91271F" w14:textId="69E1BCF3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  <w:tc>
          <w:tcPr>
            <w:tcW w:w="888" w:type="pct"/>
            <w:vAlign w:val="center"/>
          </w:tcPr>
          <w:p w14:paraId="6496A262" w14:textId="141AA6AC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1.18 (1.10-1.26)</w:t>
            </w:r>
          </w:p>
        </w:tc>
        <w:tc>
          <w:tcPr>
            <w:tcW w:w="521" w:type="pct"/>
            <w:vAlign w:val="center"/>
          </w:tcPr>
          <w:p w14:paraId="01E06671" w14:textId="5D78D9A4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</w:tr>
      <w:tr w:rsidR="007275B3" w:rsidRPr="00420B72" w14:paraId="5A88F137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59186B16" w14:textId="486D5BE9" w:rsidR="007275B3" w:rsidRPr="00420B72" w:rsidRDefault="007275B3" w:rsidP="00EF7EB1">
            <w:pPr>
              <w:widowControl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Other lower respiratory infection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8D10C07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26C724A3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40D54E9E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5235CF3A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755BB703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7275B3" w:rsidRPr="00420B72" w14:paraId="40B04794" w14:textId="77777777" w:rsidTr="008F2C37">
        <w:trPr>
          <w:trHeight w:val="284"/>
        </w:trPr>
        <w:tc>
          <w:tcPr>
            <w:tcW w:w="1623" w:type="pct"/>
            <w:shd w:val="clear" w:color="auto" w:fill="auto"/>
          </w:tcPr>
          <w:p w14:paraId="16C1B6DF" w14:textId="266BD895" w:rsidR="007275B3" w:rsidRPr="00420B72" w:rsidRDefault="007275B3" w:rsidP="007275B3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091458E" w14:textId="126084ED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4 849/18 589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0262970" w14:textId="1BD845CD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531060CA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365DFA94" w14:textId="52FA8ACF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4E62D5C8" w14:textId="7777777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</w:p>
        </w:tc>
      </w:tr>
      <w:tr w:rsidR="007275B3" w:rsidRPr="00420B72" w14:paraId="1DB3B590" w14:textId="77777777" w:rsidTr="008F2C37">
        <w:trPr>
          <w:trHeight w:val="284"/>
        </w:trPr>
        <w:tc>
          <w:tcPr>
            <w:tcW w:w="1623" w:type="pct"/>
            <w:tcBorders>
              <w:bottom w:val="single" w:sz="8" w:space="0" w:color="auto"/>
            </w:tcBorders>
            <w:shd w:val="clear" w:color="auto" w:fill="auto"/>
          </w:tcPr>
          <w:p w14:paraId="33319F37" w14:textId="70AC1005" w:rsidR="007275B3" w:rsidRPr="00420B72" w:rsidRDefault="007275B3" w:rsidP="007275B3">
            <w:pPr>
              <w:widowControl/>
              <w:ind w:firstLineChars="100" w:firstLine="16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B5E11E" w14:textId="13EF9471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1 475/5 549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9F11A" w14:textId="691E7A01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1.30 (1.22-1.37)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vAlign w:val="center"/>
          </w:tcPr>
          <w:p w14:paraId="0BF32493" w14:textId="513B7917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  <w:tc>
          <w:tcPr>
            <w:tcW w:w="888" w:type="pct"/>
            <w:tcBorders>
              <w:bottom w:val="single" w:sz="8" w:space="0" w:color="auto"/>
            </w:tcBorders>
            <w:vAlign w:val="center"/>
          </w:tcPr>
          <w:p w14:paraId="09CEE2BD" w14:textId="71A14371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1.33 (1.26-1.42)</w:t>
            </w: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60DD1D23" w14:textId="52A528F5" w:rsidR="007275B3" w:rsidRPr="00420B72" w:rsidRDefault="007275B3" w:rsidP="007275B3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</w:pPr>
            <w:r w:rsidRPr="00420B72">
              <w:rPr>
                <w:rFonts w:ascii="Arial" w:eastAsiaTheme="minorHAnsi" w:hAnsi="Arial" w:cs="Arial" w:hint="default"/>
                <w:b/>
                <w:bCs/>
                <w:color w:val="000000"/>
                <w:sz w:val="16"/>
                <w:szCs w:val="16"/>
                <w:lang w:bidi="ar"/>
              </w:rPr>
              <w:t>&lt;0.001</w:t>
            </w:r>
          </w:p>
        </w:tc>
      </w:tr>
    </w:tbl>
    <w:p w14:paraId="4610CA87" w14:textId="14C5F74A" w:rsidR="00047758" w:rsidRPr="00420B72" w:rsidRDefault="00BE5900" w:rsidP="00891FBF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sz w:val="16"/>
          <w:szCs w:val="16"/>
        </w:rPr>
        <w:t>*</w:t>
      </w:r>
      <w:r w:rsidRPr="00420B72">
        <w:rPr>
          <w:rFonts w:ascii="Arial" w:hAnsi="Arial" w:cs="Arial"/>
          <w:sz w:val="16"/>
          <w:szCs w:val="16"/>
        </w:rPr>
        <w:t xml:space="preserve">Adjusted for </w:t>
      </w:r>
      <w:r w:rsidR="008C0A63" w:rsidRPr="00420B72">
        <w:rPr>
          <w:rFonts w:ascii="Arial" w:hAnsi="Arial" w:cs="Arial"/>
          <w:sz w:val="16"/>
          <w:szCs w:val="16"/>
        </w:rPr>
        <w:t xml:space="preserve">age, </w:t>
      </w:r>
      <w:r w:rsidR="008901A3" w:rsidRPr="00420B72">
        <w:rPr>
          <w:rFonts w:ascii="Arial" w:hAnsi="Arial" w:cs="Arial"/>
          <w:sz w:val="16"/>
          <w:szCs w:val="16"/>
        </w:rPr>
        <w:t>g</w:t>
      </w:r>
      <w:r w:rsidR="00B10D4A" w:rsidRPr="00420B72">
        <w:rPr>
          <w:rFonts w:ascii="Arial" w:hAnsi="Arial" w:cs="Arial"/>
          <w:sz w:val="16"/>
          <w:szCs w:val="16"/>
        </w:rPr>
        <w:t>astroesophageal reflux disease</w:t>
      </w:r>
      <w:r w:rsidR="008C0A63" w:rsidRPr="00420B72">
        <w:rPr>
          <w:rFonts w:ascii="Arial" w:hAnsi="Arial" w:cs="Arial"/>
          <w:sz w:val="16"/>
          <w:szCs w:val="16"/>
        </w:rPr>
        <w:t xml:space="preserve">, peptic ulcer, and aspirin use. </w:t>
      </w:r>
    </w:p>
    <w:p w14:paraId="028B3564" w14:textId="2E4DB4A4" w:rsidR="0061557E" w:rsidRPr="00420B72" w:rsidRDefault="008B0B7B" w:rsidP="008B0B7B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7617B95D" w14:textId="77777777" w:rsidR="0061557E" w:rsidRPr="00420B72" w:rsidRDefault="0061557E">
      <w:pPr>
        <w:widowControl/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br w:type="page"/>
      </w:r>
    </w:p>
    <w:p w14:paraId="6CEA14AD" w14:textId="389787AC" w:rsidR="00444712" w:rsidRPr="00420B72" w:rsidRDefault="00444712" w:rsidP="00444712">
      <w:pPr>
        <w:jc w:val="left"/>
        <w:rPr>
          <w:rFonts w:ascii="Arial" w:hAnsi="Arial" w:cs="Arial"/>
          <w:b/>
          <w:bCs/>
          <w:sz w:val="16"/>
          <w:szCs w:val="16"/>
        </w:rPr>
      </w:pPr>
      <w:r w:rsidRPr="00420B72">
        <w:rPr>
          <w:rFonts w:ascii="Arial" w:hAnsi="Arial" w:cs="Arial" w:hint="eastAsia"/>
          <w:b/>
          <w:bCs/>
          <w:sz w:val="16"/>
          <w:szCs w:val="16"/>
        </w:rPr>
        <w:lastRenderedPageBreak/>
        <w:t>S</w:t>
      </w:r>
      <w:r w:rsidRPr="00420B72">
        <w:rPr>
          <w:rFonts w:ascii="Arial" w:hAnsi="Arial" w:cs="Arial"/>
          <w:b/>
          <w:bCs/>
          <w:sz w:val="16"/>
          <w:szCs w:val="16"/>
        </w:rPr>
        <w:t>upplementary Table S</w:t>
      </w:r>
      <w:r w:rsidR="00565DEC">
        <w:rPr>
          <w:rFonts w:ascii="Arial" w:hAnsi="Arial" w:cs="Arial"/>
          <w:b/>
          <w:bCs/>
          <w:sz w:val="16"/>
          <w:szCs w:val="16"/>
        </w:rPr>
        <w:t>7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20B72">
        <w:rPr>
          <w:rFonts w:ascii="Arial" w:hAnsi="Arial" w:cs="Arial"/>
          <w:sz w:val="16"/>
          <w:szCs w:val="16"/>
        </w:rPr>
        <w:t>Propensity score-matched analysis of associations of PPI use with</w:t>
      </w:r>
      <w:r w:rsidR="005245A6" w:rsidRPr="00420B72">
        <w:rPr>
          <w:rFonts w:ascii="Arial" w:hAnsi="Arial" w:cs="Arial"/>
          <w:sz w:val="16"/>
          <w:szCs w:val="16"/>
        </w:rPr>
        <w:t xml:space="preserve"> COVID-19 severity and mortality</w:t>
      </w:r>
      <w:r w:rsidR="006357BD" w:rsidRPr="00420B72">
        <w:rPr>
          <w:rFonts w:ascii="Arial" w:hAnsi="Arial" w:cs="Arial"/>
          <w:sz w:val="16"/>
          <w:szCs w:val="16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1562"/>
        <w:gridCol w:w="1562"/>
        <w:gridCol w:w="994"/>
        <w:gridCol w:w="1859"/>
        <w:gridCol w:w="1091"/>
      </w:tblGrid>
      <w:tr w:rsidR="00444712" w:rsidRPr="00420B72" w14:paraId="209ABE41" w14:textId="77777777" w:rsidTr="00B609A3">
        <w:trPr>
          <w:trHeight w:val="351"/>
        </w:trPr>
        <w:tc>
          <w:tcPr>
            <w:tcW w:w="16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282536" w14:textId="77777777" w:rsidR="00444712" w:rsidRPr="00420B72" w:rsidRDefault="00444712" w:rsidP="008B3D2C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2865E6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Cases / Person-years</w:t>
            </w: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A2E4D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Unadjusted</w:t>
            </w:r>
          </w:p>
          <w:p w14:paraId="432F22A7" w14:textId="15C56CE9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HR </w:t>
            </w:r>
            <w:r w:rsidR="00554389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95%CI</w:t>
            </w:r>
            <w:r w:rsidR="00554389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1430E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8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61029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  <w:t>Multivariable-adjusted model*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269E7B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444712" w:rsidRPr="00420B72" w14:paraId="684D36A1" w14:textId="77777777" w:rsidTr="00B609A3">
        <w:trPr>
          <w:trHeight w:val="295"/>
        </w:trPr>
        <w:tc>
          <w:tcPr>
            <w:tcW w:w="1623" w:type="pct"/>
            <w:shd w:val="clear" w:color="auto" w:fill="auto"/>
          </w:tcPr>
          <w:p w14:paraId="3E5C5580" w14:textId="77777777" w:rsidR="00444712" w:rsidRPr="00420B72" w:rsidRDefault="00444712" w:rsidP="008B3D2C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severity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748D482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400D643B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5CCAFF94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72BBA9ED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2472EF25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444712" w:rsidRPr="00420B72" w14:paraId="7BEBFE5F" w14:textId="77777777" w:rsidTr="00B609A3">
        <w:trPr>
          <w:trHeight w:val="284"/>
        </w:trPr>
        <w:tc>
          <w:tcPr>
            <w:tcW w:w="1623" w:type="pct"/>
            <w:shd w:val="clear" w:color="auto" w:fill="auto"/>
          </w:tcPr>
          <w:p w14:paraId="7535B6AC" w14:textId="77777777" w:rsidR="00444712" w:rsidRPr="00420B72" w:rsidRDefault="00444712" w:rsidP="008B3D2C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8ADCBD0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318/3 715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E70B09F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3434973C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609A999C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2603D415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444712" w:rsidRPr="00420B72" w14:paraId="6E01154A" w14:textId="77777777" w:rsidTr="00B609A3">
        <w:trPr>
          <w:trHeight w:val="284"/>
        </w:trPr>
        <w:tc>
          <w:tcPr>
            <w:tcW w:w="1623" w:type="pct"/>
            <w:shd w:val="clear" w:color="auto" w:fill="auto"/>
          </w:tcPr>
          <w:p w14:paraId="278A6D10" w14:textId="77777777" w:rsidR="00444712" w:rsidRPr="00420B72" w:rsidRDefault="00444712" w:rsidP="008B3D2C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486BDAE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88/1 026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0277EE6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1.07 (0.84-1.35)</w:t>
            </w:r>
          </w:p>
        </w:tc>
        <w:tc>
          <w:tcPr>
            <w:tcW w:w="475" w:type="pct"/>
            <w:vAlign w:val="center"/>
          </w:tcPr>
          <w:p w14:paraId="463C0A5B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0.585</w:t>
            </w:r>
          </w:p>
        </w:tc>
        <w:tc>
          <w:tcPr>
            <w:tcW w:w="888" w:type="pct"/>
            <w:vAlign w:val="center"/>
          </w:tcPr>
          <w:p w14:paraId="086625DF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1.18 (0.93-1.51)</w:t>
            </w:r>
          </w:p>
        </w:tc>
        <w:tc>
          <w:tcPr>
            <w:tcW w:w="521" w:type="pct"/>
            <w:vAlign w:val="center"/>
          </w:tcPr>
          <w:p w14:paraId="51C78333" w14:textId="15695479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0.1</w:t>
            </w:r>
            <w:r w:rsidR="008D6984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80</w:t>
            </w:r>
          </w:p>
        </w:tc>
      </w:tr>
      <w:tr w:rsidR="00444712" w:rsidRPr="00420B72" w14:paraId="6FFB45D7" w14:textId="77777777" w:rsidTr="00B609A3">
        <w:trPr>
          <w:trHeight w:val="284"/>
        </w:trPr>
        <w:tc>
          <w:tcPr>
            <w:tcW w:w="1623" w:type="pct"/>
            <w:shd w:val="clear" w:color="auto" w:fill="auto"/>
          </w:tcPr>
          <w:p w14:paraId="3A9AA8F3" w14:textId="77777777" w:rsidR="00444712" w:rsidRPr="00420B72" w:rsidRDefault="00444712" w:rsidP="008B3D2C">
            <w:pPr>
              <w:widowControl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COVID-19 mortality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A504FDD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614A61A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75" w:type="pct"/>
            <w:vAlign w:val="center"/>
          </w:tcPr>
          <w:p w14:paraId="713524F6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88" w:type="pct"/>
            <w:vAlign w:val="center"/>
          </w:tcPr>
          <w:p w14:paraId="1ED7D254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1" w:type="pct"/>
            <w:vAlign w:val="center"/>
          </w:tcPr>
          <w:p w14:paraId="58AC95CA" w14:textId="77777777" w:rsidR="00444712" w:rsidRPr="00420B72" w:rsidRDefault="00444712" w:rsidP="008B3D2C">
            <w:pPr>
              <w:widowControl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444712" w:rsidRPr="00420B72" w14:paraId="15E1B4F7" w14:textId="77777777" w:rsidTr="00B609A3">
        <w:trPr>
          <w:trHeight w:val="284"/>
        </w:trPr>
        <w:tc>
          <w:tcPr>
            <w:tcW w:w="1623" w:type="pct"/>
            <w:shd w:val="clear" w:color="auto" w:fill="auto"/>
          </w:tcPr>
          <w:p w14:paraId="15B332AF" w14:textId="77777777" w:rsidR="00444712" w:rsidRPr="00420B72" w:rsidRDefault="00444712" w:rsidP="008B3D2C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Non-regular PPI use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6AC1481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1 203/14 345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29B63CA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475" w:type="pct"/>
            <w:vAlign w:val="center"/>
          </w:tcPr>
          <w:p w14:paraId="7E502ECB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  <w:tc>
          <w:tcPr>
            <w:tcW w:w="888" w:type="pct"/>
            <w:vAlign w:val="center"/>
          </w:tcPr>
          <w:p w14:paraId="65202FF5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1.00 (Reference)</w:t>
            </w:r>
          </w:p>
        </w:tc>
        <w:tc>
          <w:tcPr>
            <w:tcW w:w="521" w:type="pct"/>
            <w:vAlign w:val="center"/>
          </w:tcPr>
          <w:p w14:paraId="1EDCC0EB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</w:p>
        </w:tc>
      </w:tr>
      <w:tr w:rsidR="00444712" w:rsidRPr="00420B72" w14:paraId="0F3CA908" w14:textId="77777777" w:rsidTr="004E513B">
        <w:trPr>
          <w:trHeight w:val="284"/>
        </w:trPr>
        <w:tc>
          <w:tcPr>
            <w:tcW w:w="1623" w:type="pct"/>
            <w:tcBorders>
              <w:bottom w:val="single" w:sz="8" w:space="0" w:color="auto"/>
            </w:tcBorders>
            <w:shd w:val="clear" w:color="auto" w:fill="auto"/>
          </w:tcPr>
          <w:p w14:paraId="0EE8270C" w14:textId="77777777" w:rsidR="00444712" w:rsidRPr="00420B72" w:rsidRDefault="00444712" w:rsidP="008B3D2C">
            <w:pPr>
              <w:widowControl/>
              <w:ind w:firstLineChars="100" w:firstLine="160"/>
              <w:jc w:val="lef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</w:rPr>
            </w:pPr>
            <w:r w:rsidRPr="00420B72">
              <w:rPr>
                <w:rFonts w:ascii="Arial" w:hAnsi="Arial" w:cs="Arial"/>
                <w:b/>
                <w:bCs/>
                <w:sz w:val="16"/>
                <w:szCs w:val="16"/>
              </w:rPr>
              <w:t>Regular PPI use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2EBD7D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314/3 774</w:t>
            </w:r>
          </w:p>
        </w:tc>
        <w:tc>
          <w:tcPr>
            <w:tcW w:w="7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286536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0.92 (0.81-1.04)</w:t>
            </w:r>
          </w:p>
        </w:tc>
        <w:tc>
          <w:tcPr>
            <w:tcW w:w="475" w:type="pct"/>
            <w:tcBorders>
              <w:bottom w:val="single" w:sz="8" w:space="0" w:color="auto"/>
            </w:tcBorders>
            <w:vAlign w:val="center"/>
          </w:tcPr>
          <w:p w14:paraId="67BFABBF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0.199</w:t>
            </w:r>
          </w:p>
        </w:tc>
        <w:tc>
          <w:tcPr>
            <w:tcW w:w="888" w:type="pct"/>
            <w:tcBorders>
              <w:bottom w:val="single" w:sz="8" w:space="0" w:color="auto"/>
            </w:tcBorders>
            <w:vAlign w:val="center"/>
          </w:tcPr>
          <w:p w14:paraId="3F2CA424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0.98 (0.86-1.12)</w:t>
            </w: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2EA1C62E" w14:textId="77777777" w:rsidR="00444712" w:rsidRPr="00420B72" w:rsidRDefault="00444712" w:rsidP="008B3D2C">
            <w:pPr>
              <w:pStyle w:val="HTML"/>
              <w:widowControl/>
              <w:shd w:val="clear" w:color="auto" w:fill="FFFFFF"/>
              <w:wordWrap w:val="0"/>
              <w:spacing w:line="8" w:lineRule="atLeast"/>
              <w:jc w:val="center"/>
              <w:rPr>
                <w:rFonts w:ascii="Arial" w:eastAsiaTheme="minorHAnsi" w:hAnsi="Arial" w:cs="Arial" w:hint="default"/>
                <w:color w:val="000000"/>
                <w:sz w:val="16"/>
                <w:szCs w:val="16"/>
              </w:rPr>
            </w:pPr>
            <w:r w:rsidRPr="00420B72">
              <w:rPr>
                <w:rFonts w:ascii="Arial" w:eastAsiaTheme="minorHAnsi" w:hAnsi="Arial" w:cs="Arial" w:hint="default"/>
                <w:color w:val="000000"/>
                <w:sz w:val="16"/>
                <w:szCs w:val="16"/>
                <w:lang w:bidi="ar"/>
              </w:rPr>
              <w:t>0.792</w:t>
            </w:r>
          </w:p>
        </w:tc>
      </w:tr>
    </w:tbl>
    <w:p w14:paraId="28BBD0CA" w14:textId="77777777" w:rsidR="00444712" w:rsidRPr="00420B72" w:rsidRDefault="00444712" w:rsidP="00444712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 w:hint="eastAsia"/>
          <w:sz w:val="16"/>
          <w:szCs w:val="16"/>
        </w:rPr>
        <w:t>*</w:t>
      </w:r>
      <w:r w:rsidRPr="00420B72">
        <w:rPr>
          <w:rFonts w:ascii="Arial" w:hAnsi="Arial" w:cs="Arial"/>
          <w:sz w:val="16"/>
          <w:szCs w:val="16"/>
        </w:rPr>
        <w:t xml:space="preserve">Adjusted for age, gastroesophageal reflux disease, peptic ulcer, and aspirin use. </w:t>
      </w:r>
    </w:p>
    <w:p w14:paraId="48458E67" w14:textId="77777777" w:rsidR="00444712" w:rsidRPr="00420B72" w:rsidRDefault="00444712" w:rsidP="00444712">
      <w:pPr>
        <w:jc w:val="left"/>
        <w:rPr>
          <w:rFonts w:ascii="Arial" w:hAnsi="Arial" w:cs="Arial"/>
          <w:sz w:val="16"/>
          <w:szCs w:val="16"/>
        </w:rPr>
      </w:pPr>
      <w:r w:rsidRPr="00420B72">
        <w:rPr>
          <w:rFonts w:ascii="Arial" w:hAnsi="Arial" w:cs="Arial"/>
          <w:sz w:val="16"/>
          <w:szCs w:val="16"/>
        </w:rPr>
        <w:t>CI</w:t>
      </w:r>
      <w:r w:rsidRPr="00420B72">
        <w:rPr>
          <w:rFonts w:ascii="Arial" w:hAnsi="Arial" w:cs="Arial" w:hint="eastAsia"/>
          <w:sz w:val="16"/>
          <w:szCs w:val="16"/>
        </w:rPr>
        <w:t>:</w:t>
      </w:r>
      <w:r w:rsidRPr="00420B72">
        <w:rPr>
          <w:rFonts w:ascii="Arial" w:hAnsi="Arial" w:cs="Arial"/>
          <w:sz w:val="16"/>
          <w:szCs w:val="16"/>
        </w:rPr>
        <w:t xml:space="preserve"> confidence interval; COVID-19: coronavirus disease 2019;</w:t>
      </w:r>
      <w:r w:rsidRPr="00420B7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20B72">
        <w:rPr>
          <w:rFonts w:ascii="Arial" w:hAnsi="Arial" w:cs="Arial" w:hint="eastAsia"/>
          <w:sz w:val="16"/>
          <w:szCs w:val="16"/>
        </w:rPr>
        <w:t>H</w:t>
      </w:r>
      <w:r w:rsidRPr="00420B72">
        <w:rPr>
          <w:rFonts w:ascii="Arial" w:hAnsi="Arial" w:cs="Arial"/>
          <w:sz w:val="16"/>
          <w:szCs w:val="16"/>
        </w:rPr>
        <w:t xml:space="preserve">R: hazard ratio; PPI: proton pump inhibitor. </w:t>
      </w:r>
    </w:p>
    <w:p w14:paraId="2DB05511" w14:textId="77777777" w:rsidR="00047758" w:rsidRPr="00420B72" w:rsidRDefault="00047758" w:rsidP="00891FBF">
      <w:pPr>
        <w:jc w:val="left"/>
        <w:rPr>
          <w:rFonts w:ascii="Arial" w:hAnsi="Arial" w:cs="Arial"/>
          <w:b/>
          <w:bCs/>
          <w:sz w:val="16"/>
          <w:szCs w:val="16"/>
        </w:rPr>
      </w:pPr>
    </w:p>
    <w:sectPr w:rsidR="00047758" w:rsidRPr="00420B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8EDB" w14:textId="77777777" w:rsidR="00532994" w:rsidRDefault="00532994" w:rsidP="002751AF">
      <w:r>
        <w:separator/>
      </w:r>
    </w:p>
  </w:endnote>
  <w:endnote w:type="continuationSeparator" w:id="0">
    <w:p w14:paraId="3D59B271" w14:textId="77777777" w:rsidR="00532994" w:rsidRDefault="00532994" w:rsidP="0027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Tb5929f4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B180" w14:textId="77777777" w:rsidR="00532994" w:rsidRDefault="00532994" w:rsidP="002751AF">
      <w:r>
        <w:separator/>
      </w:r>
    </w:p>
  </w:footnote>
  <w:footnote w:type="continuationSeparator" w:id="0">
    <w:p w14:paraId="06701A8B" w14:textId="77777777" w:rsidR="00532994" w:rsidRDefault="00532994" w:rsidP="0027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FiZDIzMjBhYjY3YjcwYmIxYWI1NjM4YzVmYjEyMDMifQ=="/>
  </w:docVars>
  <w:rsids>
    <w:rsidRoot w:val="007056BB"/>
    <w:rsid w:val="000010CA"/>
    <w:rsid w:val="00001475"/>
    <w:rsid w:val="00003073"/>
    <w:rsid w:val="00004E7B"/>
    <w:rsid w:val="00011F9E"/>
    <w:rsid w:val="0001240A"/>
    <w:rsid w:val="00012722"/>
    <w:rsid w:val="0001288A"/>
    <w:rsid w:val="00012D0B"/>
    <w:rsid w:val="00012E64"/>
    <w:rsid w:val="00013F29"/>
    <w:rsid w:val="000155A8"/>
    <w:rsid w:val="000163F4"/>
    <w:rsid w:val="00017241"/>
    <w:rsid w:val="00020E0B"/>
    <w:rsid w:val="00021941"/>
    <w:rsid w:val="0002324A"/>
    <w:rsid w:val="00023374"/>
    <w:rsid w:val="00025727"/>
    <w:rsid w:val="000262C8"/>
    <w:rsid w:val="00034340"/>
    <w:rsid w:val="00034CAA"/>
    <w:rsid w:val="0003626C"/>
    <w:rsid w:val="0003740B"/>
    <w:rsid w:val="00042529"/>
    <w:rsid w:val="0004478E"/>
    <w:rsid w:val="000471FA"/>
    <w:rsid w:val="00047758"/>
    <w:rsid w:val="0004798E"/>
    <w:rsid w:val="00053341"/>
    <w:rsid w:val="000546C1"/>
    <w:rsid w:val="00054853"/>
    <w:rsid w:val="00055421"/>
    <w:rsid w:val="000555E7"/>
    <w:rsid w:val="000577E6"/>
    <w:rsid w:val="00057CB2"/>
    <w:rsid w:val="00062BB4"/>
    <w:rsid w:val="00063ED9"/>
    <w:rsid w:val="00067900"/>
    <w:rsid w:val="000705EF"/>
    <w:rsid w:val="0007060C"/>
    <w:rsid w:val="00074938"/>
    <w:rsid w:val="000749A3"/>
    <w:rsid w:val="00077EEA"/>
    <w:rsid w:val="000804AC"/>
    <w:rsid w:val="00080A0A"/>
    <w:rsid w:val="00090294"/>
    <w:rsid w:val="000923A4"/>
    <w:rsid w:val="000957D9"/>
    <w:rsid w:val="0009640E"/>
    <w:rsid w:val="0009767B"/>
    <w:rsid w:val="000A0EC2"/>
    <w:rsid w:val="000A10D5"/>
    <w:rsid w:val="000A2750"/>
    <w:rsid w:val="000A50E1"/>
    <w:rsid w:val="000A51EE"/>
    <w:rsid w:val="000A61B5"/>
    <w:rsid w:val="000B0304"/>
    <w:rsid w:val="000B0972"/>
    <w:rsid w:val="000B2B4E"/>
    <w:rsid w:val="000B5533"/>
    <w:rsid w:val="000B7BB3"/>
    <w:rsid w:val="000B7C3E"/>
    <w:rsid w:val="000B7E53"/>
    <w:rsid w:val="000C00CE"/>
    <w:rsid w:val="000C172B"/>
    <w:rsid w:val="000C325D"/>
    <w:rsid w:val="000C566F"/>
    <w:rsid w:val="000C7CFA"/>
    <w:rsid w:val="000D1335"/>
    <w:rsid w:val="000D158F"/>
    <w:rsid w:val="000D1B33"/>
    <w:rsid w:val="000D2D11"/>
    <w:rsid w:val="000D3D3E"/>
    <w:rsid w:val="000D3F16"/>
    <w:rsid w:val="000D4AB0"/>
    <w:rsid w:val="000D5990"/>
    <w:rsid w:val="000D7687"/>
    <w:rsid w:val="000D7781"/>
    <w:rsid w:val="000E02BF"/>
    <w:rsid w:val="000E03BA"/>
    <w:rsid w:val="000E08A2"/>
    <w:rsid w:val="000E4008"/>
    <w:rsid w:val="000E4D44"/>
    <w:rsid w:val="000E55F5"/>
    <w:rsid w:val="000E59DD"/>
    <w:rsid w:val="000E718D"/>
    <w:rsid w:val="000E7EEA"/>
    <w:rsid w:val="000F1A37"/>
    <w:rsid w:val="000F3B4A"/>
    <w:rsid w:val="000F41AB"/>
    <w:rsid w:val="000F54AD"/>
    <w:rsid w:val="000F5A32"/>
    <w:rsid w:val="00104195"/>
    <w:rsid w:val="00107850"/>
    <w:rsid w:val="001106B3"/>
    <w:rsid w:val="00110924"/>
    <w:rsid w:val="001116B9"/>
    <w:rsid w:val="00111AC5"/>
    <w:rsid w:val="00111BC8"/>
    <w:rsid w:val="00113258"/>
    <w:rsid w:val="00113F1B"/>
    <w:rsid w:val="00115F47"/>
    <w:rsid w:val="00117BCE"/>
    <w:rsid w:val="0012137F"/>
    <w:rsid w:val="001226DF"/>
    <w:rsid w:val="00122E8D"/>
    <w:rsid w:val="001232BB"/>
    <w:rsid w:val="00123657"/>
    <w:rsid w:val="00123FDA"/>
    <w:rsid w:val="0012483F"/>
    <w:rsid w:val="00125034"/>
    <w:rsid w:val="00126E3F"/>
    <w:rsid w:val="001274A0"/>
    <w:rsid w:val="00132B47"/>
    <w:rsid w:val="00134BB0"/>
    <w:rsid w:val="001359AB"/>
    <w:rsid w:val="00140738"/>
    <w:rsid w:val="00140B97"/>
    <w:rsid w:val="00141E68"/>
    <w:rsid w:val="0014257C"/>
    <w:rsid w:val="00142AA9"/>
    <w:rsid w:val="00143BBD"/>
    <w:rsid w:val="00144F8A"/>
    <w:rsid w:val="001460A9"/>
    <w:rsid w:val="00146B08"/>
    <w:rsid w:val="00150615"/>
    <w:rsid w:val="00151F1B"/>
    <w:rsid w:val="00153E59"/>
    <w:rsid w:val="001547D1"/>
    <w:rsid w:val="001559C8"/>
    <w:rsid w:val="00157010"/>
    <w:rsid w:val="00161D4C"/>
    <w:rsid w:val="00161D4E"/>
    <w:rsid w:val="00162ED0"/>
    <w:rsid w:val="00165F67"/>
    <w:rsid w:val="001660C1"/>
    <w:rsid w:val="00167FD6"/>
    <w:rsid w:val="001710FB"/>
    <w:rsid w:val="001715E9"/>
    <w:rsid w:val="00172565"/>
    <w:rsid w:val="00172DF5"/>
    <w:rsid w:val="00175F54"/>
    <w:rsid w:val="00176335"/>
    <w:rsid w:val="001768B4"/>
    <w:rsid w:val="00176982"/>
    <w:rsid w:val="00182F5B"/>
    <w:rsid w:val="00184251"/>
    <w:rsid w:val="0018615A"/>
    <w:rsid w:val="001868E0"/>
    <w:rsid w:val="00190831"/>
    <w:rsid w:val="00192D27"/>
    <w:rsid w:val="00192E34"/>
    <w:rsid w:val="001A23CB"/>
    <w:rsid w:val="001A2652"/>
    <w:rsid w:val="001A3C9F"/>
    <w:rsid w:val="001A3DAC"/>
    <w:rsid w:val="001A4E39"/>
    <w:rsid w:val="001A5E0C"/>
    <w:rsid w:val="001A7088"/>
    <w:rsid w:val="001A7590"/>
    <w:rsid w:val="001B0AA3"/>
    <w:rsid w:val="001B1A92"/>
    <w:rsid w:val="001C00AB"/>
    <w:rsid w:val="001C279B"/>
    <w:rsid w:val="001C2CA5"/>
    <w:rsid w:val="001C3010"/>
    <w:rsid w:val="001C3C97"/>
    <w:rsid w:val="001C4368"/>
    <w:rsid w:val="001C50DE"/>
    <w:rsid w:val="001C57AD"/>
    <w:rsid w:val="001C7C83"/>
    <w:rsid w:val="001D068F"/>
    <w:rsid w:val="001D0E38"/>
    <w:rsid w:val="001D20FB"/>
    <w:rsid w:val="001D2B44"/>
    <w:rsid w:val="001D40DD"/>
    <w:rsid w:val="001D46E7"/>
    <w:rsid w:val="001D497F"/>
    <w:rsid w:val="001D5FB5"/>
    <w:rsid w:val="001D6B1E"/>
    <w:rsid w:val="001D6D84"/>
    <w:rsid w:val="001E3DD1"/>
    <w:rsid w:val="001E6241"/>
    <w:rsid w:val="001F03EA"/>
    <w:rsid w:val="001F188F"/>
    <w:rsid w:val="001F3AEB"/>
    <w:rsid w:val="001F4DC6"/>
    <w:rsid w:val="001F75C2"/>
    <w:rsid w:val="0020379C"/>
    <w:rsid w:val="0020581D"/>
    <w:rsid w:val="00205A5E"/>
    <w:rsid w:val="002064B1"/>
    <w:rsid w:val="00206B36"/>
    <w:rsid w:val="0020772A"/>
    <w:rsid w:val="00207E88"/>
    <w:rsid w:val="00210D31"/>
    <w:rsid w:val="002113E8"/>
    <w:rsid w:val="00212234"/>
    <w:rsid w:val="00213304"/>
    <w:rsid w:val="002154E0"/>
    <w:rsid w:val="002159C8"/>
    <w:rsid w:val="00215A18"/>
    <w:rsid w:val="00216C85"/>
    <w:rsid w:val="00217B2A"/>
    <w:rsid w:val="00221CA4"/>
    <w:rsid w:val="00224A5F"/>
    <w:rsid w:val="00226C92"/>
    <w:rsid w:val="00227DE0"/>
    <w:rsid w:val="002303AE"/>
    <w:rsid w:val="002324E2"/>
    <w:rsid w:val="0023335B"/>
    <w:rsid w:val="00234F04"/>
    <w:rsid w:val="0023727A"/>
    <w:rsid w:val="00237B38"/>
    <w:rsid w:val="002406B0"/>
    <w:rsid w:val="00241F09"/>
    <w:rsid w:val="00241FD9"/>
    <w:rsid w:val="002439D7"/>
    <w:rsid w:val="00243B90"/>
    <w:rsid w:val="00244BD5"/>
    <w:rsid w:val="00245BDF"/>
    <w:rsid w:val="00246DE0"/>
    <w:rsid w:val="0025100E"/>
    <w:rsid w:val="00251F0C"/>
    <w:rsid w:val="002540D2"/>
    <w:rsid w:val="002564B7"/>
    <w:rsid w:val="00260D00"/>
    <w:rsid w:val="00260D22"/>
    <w:rsid w:val="002610A9"/>
    <w:rsid w:val="00261F69"/>
    <w:rsid w:val="00262B4A"/>
    <w:rsid w:val="00262B78"/>
    <w:rsid w:val="002633EF"/>
    <w:rsid w:val="00265EE3"/>
    <w:rsid w:val="002663B5"/>
    <w:rsid w:val="002673B1"/>
    <w:rsid w:val="002676F1"/>
    <w:rsid w:val="00271507"/>
    <w:rsid w:val="00274DA0"/>
    <w:rsid w:val="002751AF"/>
    <w:rsid w:val="0027579F"/>
    <w:rsid w:val="00275E84"/>
    <w:rsid w:val="00277809"/>
    <w:rsid w:val="002815AA"/>
    <w:rsid w:val="002817FD"/>
    <w:rsid w:val="0028194F"/>
    <w:rsid w:val="00281D88"/>
    <w:rsid w:val="00282208"/>
    <w:rsid w:val="00284ABE"/>
    <w:rsid w:val="0028781A"/>
    <w:rsid w:val="00291BCC"/>
    <w:rsid w:val="00292200"/>
    <w:rsid w:val="002947CB"/>
    <w:rsid w:val="00294BBC"/>
    <w:rsid w:val="00297F83"/>
    <w:rsid w:val="002A0568"/>
    <w:rsid w:val="002A29B4"/>
    <w:rsid w:val="002A44D9"/>
    <w:rsid w:val="002A5DC1"/>
    <w:rsid w:val="002A70AB"/>
    <w:rsid w:val="002A792C"/>
    <w:rsid w:val="002B1BAD"/>
    <w:rsid w:val="002B1ECA"/>
    <w:rsid w:val="002B4EF1"/>
    <w:rsid w:val="002B586D"/>
    <w:rsid w:val="002B60E4"/>
    <w:rsid w:val="002B7651"/>
    <w:rsid w:val="002C0A90"/>
    <w:rsid w:val="002C62A9"/>
    <w:rsid w:val="002C75F3"/>
    <w:rsid w:val="002D064F"/>
    <w:rsid w:val="002D0D0E"/>
    <w:rsid w:val="002D1822"/>
    <w:rsid w:val="002D21AE"/>
    <w:rsid w:val="002D451E"/>
    <w:rsid w:val="002D54EA"/>
    <w:rsid w:val="002E056D"/>
    <w:rsid w:val="002E09D0"/>
    <w:rsid w:val="002E1335"/>
    <w:rsid w:val="002E2389"/>
    <w:rsid w:val="002E3FAA"/>
    <w:rsid w:val="002E4C49"/>
    <w:rsid w:val="002F0604"/>
    <w:rsid w:val="002F1593"/>
    <w:rsid w:val="002F2CB1"/>
    <w:rsid w:val="002F5290"/>
    <w:rsid w:val="002F71EF"/>
    <w:rsid w:val="002F7544"/>
    <w:rsid w:val="00300484"/>
    <w:rsid w:val="00304345"/>
    <w:rsid w:val="00304A02"/>
    <w:rsid w:val="00305808"/>
    <w:rsid w:val="00305ECE"/>
    <w:rsid w:val="00307AD9"/>
    <w:rsid w:val="00307E3E"/>
    <w:rsid w:val="003128C4"/>
    <w:rsid w:val="003145D1"/>
    <w:rsid w:val="003157BB"/>
    <w:rsid w:val="00315AF3"/>
    <w:rsid w:val="00317D2F"/>
    <w:rsid w:val="003218BA"/>
    <w:rsid w:val="003229D9"/>
    <w:rsid w:val="00323702"/>
    <w:rsid w:val="0032391D"/>
    <w:rsid w:val="00325CA1"/>
    <w:rsid w:val="00326481"/>
    <w:rsid w:val="003307B4"/>
    <w:rsid w:val="0033100A"/>
    <w:rsid w:val="00331D0E"/>
    <w:rsid w:val="00333755"/>
    <w:rsid w:val="003337F1"/>
    <w:rsid w:val="0033387F"/>
    <w:rsid w:val="003343E1"/>
    <w:rsid w:val="00341F18"/>
    <w:rsid w:val="003421C9"/>
    <w:rsid w:val="00342C73"/>
    <w:rsid w:val="003437A3"/>
    <w:rsid w:val="003448A8"/>
    <w:rsid w:val="00345BEB"/>
    <w:rsid w:val="00345DDB"/>
    <w:rsid w:val="00346FEA"/>
    <w:rsid w:val="0035003C"/>
    <w:rsid w:val="0035258A"/>
    <w:rsid w:val="00353040"/>
    <w:rsid w:val="00353E41"/>
    <w:rsid w:val="00354275"/>
    <w:rsid w:val="00354AE5"/>
    <w:rsid w:val="00355453"/>
    <w:rsid w:val="003566E4"/>
    <w:rsid w:val="00357970"/>
    <w:rsid w:val="0036137F"/>
    <w:rsid w:val="003616DF"/>
    <w:rsid w:val="00361901"/>
    <w:rsid w:val="00363531"/>
    <w:rsid w:val="00363C26"/>
    <w:rsid w:val="0036430F"/>
    <w:rsid w:val="0036446A"/>
    <w:rsid w:val="0036460B"/>
    <w:rsid w:val="00366100"/>
    <w:rsid w:val="00372A71"/>
    <w:rsid w:val="00372F4A"/>
    <w:rsid w:val="003736FA"/>
    <w:rsid w:val="00373D4B"/>
    <w:rsid w:val="0037492E"/>
    <w:rsid w:val="00375151"/>
    <w:rsid w:val="0037636A"/>
    <w:rsid w:val="00382657"/>
    <w:rsid w:val="00382884"/>
    <w:rsid w:val="00382F0B"/>
    <w:rsid w:val="00383B1D"/>
    <w:rsid w:val="003851CB"/>
    <w:rsid w:val="00385A56"/>
    <w:rsid w:val="0039003B"/>
    <w:rsid w:val="00392507"/>
    <w:rsid w:val="003950DE"/>
    <w:rsid w:val="003957F1"/>
    <w:rsid w:val="003A17CF"/>
    <w:rsid w:val="003A4703"/>
    <w:rsid w:val="003A6AE9"/>
    <w:rsid w:val="003B01B2"/>
    <w:rsid w:val="003B06D4"/>
    <w:rsid w:val="003B48FF"/>
    <w:rsid w:val="003B4C7B"/>
    <w:rsid w:val="003C01FE"/>
    <w:rsid w:val="003C0F32"/>
    <w:rsid w:val="003C2F1B"/>
    <w:rsid w:val="003C38E4"/>
    <w:rsid w:val="003C511C"/>
    <w:rsid w:val="003C7FD9"/>
    <w:rsid w:val="003D09B6"/>
    <w:rsid w:val="003D2B1B"/>
    <w:rsid w:val="003D341E"/>
    <w:rsid w:val="003D3B31"/>
    <w:rsid w:val="003D43DF"/>
    <w:rsid w:val="003D4A40"/>
    <w:rsid w:val="003D6402"/>
    <w:rsid w:val="003D6E2E"/>
    <w:rsid w:val="003E0A43"/>
    <w:rsid w:val="003E1FC9"/>
    <w:rsid w:val="003E6D6D"/>
    <w:rsid w:val="003F32DB"/>
    <w:rsid w:val="003F3A2C"/>
    <w:rsid w:val="003F6C7C"/>
    <w:rsid w:val="003F6F06"/>
    <w:rsid w:val="00402AFB"/>
    <w:rsid w:val="00404352"/>
    <w:rsid w:val="00406D37"/>
    <w:rsid w:val="0040705A"/>
    <w:rsid w:val="00413F87"/>
    <w:rsid w:val="00415B3C"/>
    <w:rsid w:val="0041757E"/>
    <w:rsid w:val="00420B72"/>
    <w:rsid w:val="00421366"/>
    <w:rsid w:val="00421756"/>
    <w:rsid w:val="0042188D"/>
    <w:rsid w:val="004218F4"/>
    <w:rsid w:val="00424376"/>
    <w:rsid w:val="00424D27"/>
    <w:rsid w:val="00425188"/>
    <w:rsid w:val="00426C9A"/>
    <w:rsid w:val="0042727E"/>
    <w:rsid w:val="004310AB"/>
    <w:rsid w:val="00432A57"/>
    <w:rsid w:val="00433720"/>
    <w:rsid w:val="00435ACE"/>
    <w:rsid w:val="004438E8"/>
    <w:rsid w:val="00443E43"/>
    <w:rsid w:val="00444712"/>
    <w:rsid w:val="00445BAB"/>
    <w:rsid w:val="004460B4"/>
    <w:rsid w:val="004522A5"/>
    <w:rsid w:val="00452CD4"/>
    <w:rsid w:val="00452D60"/>
    <w:rsid w:val="00454040"/>
    <w:rsid w:val="00455FDD"/>
    <w:rsid w:val="0046008B"/>
    <w:rsid w:val="00460DCC"/>
    <w:rsid w:val="0046128E"/>
    <w:rsid w:val="00461502"/>
    <w:rsid w:val="00463C86"/>
    <w:rsid w:val="004644DF"/>
    <w:rsid w:val="00464CEC"/>
    <w:rsid w:val="00467B7E"/>
    <w:rsid w:val="00473DEC"/>
    <w:rsid w:val="00475B32"/>
    <w:rsid w:val="00483249"/>
    <w:rsid w:val="00490152"/>
    <w:rsid w:val="00491081"/>
    <w:rsid w:val="00491329"/>
    <w:rsid w:val="00496460"/>
    <w:rsid w:val="004A178E"/>
    <w:rsid w:val="004A2F25"/>
    <w:rsid w:val="004A44BF"/>
    <w:rsid w:val="004A5822"/>
    <w:rsid w:val="004A636B"/>
    <w:rsid w:val="004A6BA1"/>
    <w:rsid w:val="004B04F3"/>
    <w:rsid w:val="004B5586"/>
    <w:rsid w:val="004C0828"/>
    <w:rsid w:val="004C0ED6"/>
    <w:rsid w:val="004C32A7"/>
    <w:rsid w:val="004C36D2"/>
    <w:rsid w:val="004C6B84"/>
    <w:rsid w:val="004C743B"/>
    <w:rsid w:val="004D23EA"/>
    <w:rsid w:val="004D2562"/>
    <w:rsid w:val="004D2A81"/>
    <w:rsid w:val="004D40F6"/>
    <w:rsid w:val="004D584F"/>
    <w:rsid w:val="004D5916"/>
    <w:rsid w:val="004E05E0"/>
    <w:rsid w:val="004E0653"/>
    <w:rsid w:val="004E10EA"/>
    <w:rsid w:val="004E1D36"/>
    <w:rsid w:val="004E513B"/>
    <w:rsid w:val="004E62D6"/>
    <w:rsid w:val="004F06BC"/>
    <w:rsid w:val="004F1900"/>
    <w:rsid w:val="004F2908"/>
    <w:rsid w:val="004F3820"/>
    <w:rsid w:val="004F38E8"/>
    <w:rsid w:val="004F3B93"/>
    <w:rsid w:val="004F51E3"/>
    <w:rsid w:val="004F5341"/>
    <w:rsid w:val="004F6132"/>
    <w:rsid w:val="004F756F"/>
    <w:rsid w:val="004F790B"/>
    <w:rsid w:val="004F7E9F"/>
    <w:rsid w:val="00500BC3"/>
    <w:rsid w:val="00502285"/>
    <w:rsid w:val="00506784"/>
    <w:rsid w:val="00506D1F"/>
    <w:rsid w:val="005076B2"/>
    <w:rsid w:val="00511513"/>
    <w:rsid w:val="00512A2A"/>
    <w:rsid w:val="00514A50"/>
    <w:rsid w:val="005152F6"/>
    <w:rsid w:val="00515B1F"/>
    <w:rsid w:val="00516F80"/>
    <w:rsid w:val="005172BC"/>
    <w:rsid w:val="00517E8E"/>
    <w:rsid w:val="0052088E"/>
    <w:rsid w:val="00522B82"/>
    <w:rsid w:val="00522E98"/>
    <w:rsid w:val="005245A6"/>
    <w:rsid w:val="00525114"/>
    <w:rsid w:val="00526C0C"/>
    <w:rsid w:val="00532994"/>
    <w:rsid w:val="00534FBD"/>
    <w:rsid w:val="0053715B"/>
    <w:rsid w:val="00537EDB"/>
    <w:rsid w:val="00540C8F"/>
    <w:rsid w:val="00542EC4"/>
    <w:rsid w:val="00543EC1"/>
    <w:rsid w:val="0054439A"/>
    <w:rsid w:val="00544C61"/>
    <w:rsid w:val="005469E9"/>
    <w:rsid w:val="005478D4"/>
    <w:rsid w:val="00547AF9"/>
    <w:rsid w:val="00547F70"/>
    <w:rsid w:val="00550304"/>
    <w:rsid w:val="0055080F"/>
    <w:rsid w:val="00551440"/>
    <w:rsid w:val="00551537"/>
    <w:rsid w:val="00551B71"/>
    <w:rsid w:val="00551FD5"/>
    <w:rsid w:val="00552AC0"/>
    <w:rsid w:val="0055313C"/>
    <w:rsid w:val="00553353"/>
    <w:rsid w:val="00553B10"/>
    <w:rsid w:val="00554389"/>
    <w:rsid w:val="00556E20"/>
    <w:rsid w:val="005605CD"/>
    <w:rsid w:val="00560704"/>
    <w:rsid w:val="00560786"/>
    <w:rsid w:val="00561561"/>
    <w:rsid w:val="00563CCB"/>
    <w:rsid w:val="00565DEC"/>
    <w:rsid w:val="00566972"/>
    <w:rsid w:val="005678B6"/>
    <w:rsid w:val="00570137"/>
    <w:rsid w:val="00570D94"/>
    <w:rsid w:val="00570FDE"/>
    <w:rsid w:val="00572F10"/>
    <w:rsid w:val="00573C98"/>
    <w:rsid w:val="005744EA"/>
    <w:rsid w:val="00575060"/>
    <w:rsid w:val="00577318"/>
    <w:rsid w:val="00581999"/>
    <w:rsid w:val="005819A6"/>
    <w:rsid w:val="00582CD2"/>
    <w:rsid w:val="00582EB3"/>
    <w:rsid w:val="00583B78"/>
    <w:rsid w:val="005862B2"/>
    <w:rsid w:val="00587C17"/>
    <w:rsid w:val="00590954"/>
    <w:rsid w:val="0059135C"/>
    <w:rsid w:val="00591546"/>
    <w:rsid w:val="00591F9C"/>
    <w:rsid w:val="00592C17"/>
    <w:rsid w:val="005938CF"/>
    <w:rsid w:val="00594E79"/>
    <w:rsid w:val="00594F67"/>
    <w:rsid w:val="00595591"/>
    <w:rsid w:val="00595C3C"/>
    <w:rsid w:val="005A0F0B"/>
    <w:rsid w:val="005A14AC"/>
    <w:rsid w:val="005A29BF"/>
    <w:rsid w:val="005A42AC"/>
    <w:rsid w:val="005A4566"/>
    <w:rsid w:val="005A4C9E"/>
    <w:rsid w:val="005A66A1"/>
    <w:rsid w:val="005A671D"/>
    <w:rsid w:val="005A686D"/>
    <w:rsid w:val="005A69F0"/>
    <w:rsid w:val="005B1A91"/>
    <w:rsid w:val="005B1DDD"/>
    <w:rsid w:val="005B248F"/>
    <w:rsid w:val="005B3918"/>
    <w:rsid w:val="005B39C7"/>
    <w:rsid w:val="005B3B96"/>
    <w:rsid w:val="005B45EE"/>
    <w:rsid w:val="005B4E71"/>
    <w:rsid w:val="005B5645"/>
    <w:rsid w:val="005B5F49"/>
    <w:rsid w:val="005B7F42"/>
    <w:rsid w:val="005C03A7"/>
    <w:rsid w:val="005C04CF"/>
    <w:rsid w:val="005C640F"/>
    <w:rsid w:val="005C7A60"/>
    <w:rsid w:val="005D01C8"/>
    <w:rsid w:val="005D1FB9"/>
    <w:rsid w:val="005D21A5"/>
    <w:rsid w:val="005D2585"/>
    <w:rsid w:val="005D36B3"/>
    <w:rsid w:val="005D5B24"/>
    <w:rsid w:val="005D5D70"/>
    <w:rsid w:val="005D6967"/>
    <w:rsid w:val="005D6B53"/>
    <w:rsid w:val="005D755D"/>
    <w:rsid w:val="005E1921"/>
    <w:rsid w:val="005E25CD"/>
    <w:rsid w:val="005E399A"/>
    <w:rsid w:val="005E52C7"/>
    <w:rsid w:val="005E71B3"/>
    <w:rsid w:val="005F0877"/>
    <w:rsid w:val="005F1948"/>
    <w:rsid w:val="005F2BC5"/>
    <w:rsid w:val="005F6006"/>
    <w:rsid w:val="0060133E"/>
    <w:rsid w:val="00602163"/>
    <w:rsid w:val="006038FF"/>
    <w:rsid w:val="00604083"/>
    <w:rsid w:val="00604CB4"/>
    <w:rsid w:val="00605388"/>
    <w:rsid w:val="006073BA"/>
    <w:rsid w:val="00607C8D"/>
    <w:rsid w:val="006103F6"/>
    <w:rsid w:val="00610601"/>
    <w:rsid w:val="00610878"/>
    <w:rsid w:val="00611E1A"/>
    <w:rsid w:val="00612389"/>
    <w:rsid w:val="00612D3E"/>
    <w:rsid w:val="00613C87"/>
    <w:rsid w:val="00613E1D"/>
    <w:rsid w:val="006144DA"/>
    <w:rsid w:val="0061557E"/>
    <w:rsid w:val="0061603A"/>
    <w:rsid w:val="00616816"/>
    <w:rsid w:val="00616B41"/>
    <w:rsid w:val="00617095"/>
    <w:rsid w:val="00620C95"/>
    <w:rsid w:val="006223C8"/>
    <w:rsid w:val="00623045"/>
    <w:rsid w:val="006236D5"/>
    <w:rsid w:val="0062393D"/>
    <w:rsid w:val="00623D0D"/>
    <w:rsid w:val="00624287"/>
    <w:rsid w:val="00624685"/>
    <w:rsid w:val="00627133"/>
    <w:rsid w:val="006313CA"/>
    <w:rsid w:val="00631467"/>
    <w:rsid w:val="00632D81"/>
    <w:rsid w:val="006357BD"/>
    <w:rsid w:val="00636F92"/>
    <w:rsid w:val="006379EA"/>
    <w:rsid w:val="0064047C"/>
    <w:rsid w:val="00641A68"/>
    <w:rsid w:val="00643EB6"/>
    <w:rsid w:val="006448EA"/>
    <w:rsid w:val="006464AF"/>
    <w:rsid w:val="0065182C"/>
    <w:rsid w:val="00651C0E"/>
    <w:rsid w:val="00652052"/>
    <w:rsid w:val="00652B72"/>
    <w:rsid w:val="006530FE"/>
    <w:rsid w:val="006561D4"/>
    <w:rsid w:val="00656A9E"/>
    <w:rsid w:val="006575A7"/>
    <w:rsid w:val="0065782C"/>
    <w:rsid w:val="006606F0"/>
    <w:rsid w:val="00660C39"/>
    <w:rsid w:val="006615AD"/>
    <w:rsid w:val="0066323F"/>
    <w:rsid w:val="00664264"/>
    <w:rsid w:val="00664F97"/>
    <w:rsid w:val="006666BA"/>
    <w:rsid w:val="00667DBA"/>
    <w:rsid w:val="0067242C"/>
    <w:rsid w:val="00673C81"/>
    <w:rsid w:val="00673E37"/>
    <w:rsid w:val="00676645"/>
    <w:rsid w:val="00676660"/>
    <w:rsid w:val="00680780"/>
    <w:rsid w:val="006808D1"/>
    <w:rsid w:val="00680F7F"/>
    <w:rsid w:val="00681AE1"/>
    <w:rsid w:val="00681C39"/>
    <w:rsid w:val="00682264"/>
    <w:rsid w:val="00682B62"/>
    <w:rsid w:val="006843E2"/>
    <w:rsid w:val="00686540"/>
    <w:rsid w:val="00687927"/>
    <w:rsid w:val="00691285"/>
    <w:rsid w:val="006912F7"/>
    <w:rsid w:val="0069192C"/>
    <w:rsid w:val="00692771"/>
    <w:rsid w:val="00693807"/>
    <w:rsid w:val="00693BE5"/>
    <w:rsid w:val="00693C32"/>
    <w:rsid w:val="00693C63"/>
    <w:rsid w:val="00695F31"/>
    <w:rsid w:val="006960C3"/>
    <w:rsid w:val="006969A6"/>
    <w:rsid w:val="006A014E"/>
    <w:rsid w:val="006A12C8"/>
    <w:rsid w:val="006A1A42"/>
    <w:rsid w:val="006A25E5"/>
    <w:rsid w:val="006A2BC5"/>
    <w:rsid w:val="006A3033"/>
    <w:rsid w:val="006A34C5"/>
    <w:rsid w:val="006A3DAD"/>
    <w:rsid w:val="006A4649"/>
    <w:rsid w:val="006A523F"/>
    <w:rsid w:val="006A59B3"/>
    <w:rsid w:val="006A6C85"/>
    <w:rsid w:val="006B2619"/>
    <w:rsid w:val="006B7A65"/>
    <w:rsid w:val="006C297D"/>
    <w:rsid w:val="006C3903"/>
    <w:rsid w:val="006C40B0"/>
    <w:rsid w:val="006C4111"/>
    <w:rsid w:val="006C682A"/>
    <w:rsid w:val="006C779C"/>
    <w:rsid w:val="006C79C0"/>
    <w:rsid w:val="006D1136"/>
    <w:rsid w:val="006D1964"/>
    <w:rsid w:val="006D4768"/>
    <w:rsid w:val="006D5518"/>
    <w:rsid w:val="006D6B36"/>
    <w:rsid w:val="006D7B1D"/>
    <w:rsid w:val="006E0FD5"/>
    <w:rsid w:val="006E6487"/>
    <w:rsid w:val="006F5E81"/>
    <w:rsid w:val="006F61DB"/>
    <w:rsid w:val="006F63E7"/>
    <w:rsid w:val="00701AB6"/>
    <w:rsid w:val="00702F60"/>
    <w:rsid w:val="00703822"/>
    <w:rsid w:val="007044E6"/>
    <w:rsid w:val="007053B8"/>
    <w:rsid w:val="007056BB"/>
    <w:rsid w:val="0070724B"/>
    <w:rsid w:val="007103A8"/>
    <w:rsid w:val="00711CF7"/>
    <w:rsid w:val="00714109"/>
    <w:rsid w:val="0071482B"/>
    <w:rsid w:val="0071543F"/>
    <w:rsid w:val="007154C6"/>
    <w:rsid w:val="00715719"/>
    <w:rsid w:val="007157B4"/>
    <w:rsid w:val="00717BE9"/>
    <w:rsid w:val="00720C03"/>
    <w:rsid w:val="007224A0"/>
    <w:rsid w:val="007275B3"/>
    <w:rsid w:val="007278CB"/>
    <w:rsid w:val="00727E6B"/>
    <w:rsid w:val="007309CC"/>
    <w:rsid w:val="00731CFC"/>
    <w:rsid w:val="00733329"/>
    <w:rsid w:val="007342B3"/>
    <w:rsid w:val="0073671F"/>
    <w:rsid w:val="007378A4"/>
    <w:rsid w:val="00737B84"/>
    <w:rsid w:val="007403A5"/>
    <w:rsid w:val="00743863"/>
    <w:rsid w:val="00743940"/>
    <w:rsid w:val="00744D2D"/>
    <w:rsid w:val="007468EA"/>
    <w:rsid w:val="00747CA8"/>
    <w:rsid w:val="007512B5"/>
    <w:rsid w:val="007518E7"/>
    <w:rsid w:val="007535E0"/>
    <w:rsid w:val="007542F4"/>
    <w:rsid w:val="00754A95"/>
    <w:rsid w:val="00756DA0"/>
    <w:rsid w:val="0076427E"/>
    <w:rsid w:val="00764650"/>
    <w:rsid w:val="00765136"/>
    <w:rsid w:val="00765CBF"/>
    <w:rsid w:val="0076643E"/>
    <w:rsid w:val="00771962"/>
    <w:rsid w:val="00775E61"/>
    <w:rsid w:val="007768C5"/>
    <w:rsid w:val="007815CE"/>
    <w:rsid w:val="00782D80"/>
    <w:rsid w:val="007839D1"/>
    <w:rsid w:val="00787A69"/>
    <w:rsid w:val="00790BBD"/>
    <w:rsid w:val="00791F3E"/>
    <w:rsid w:val="00792450"/>
    <w:rsid w:val="00793CEF"/>
    <w:rsid w:val="00793E16"/>
    <w:rsid w:val="00796852"/>
    <w:rsid w:val="007971FD"/>
    <w:rsid w:val="007A0A46"/>
    <w:rsid w:val="007A3BF6"/>
    <w:rsid w:val="007A4B19"/>
    <w:rsid w:val="007A6169"/>
    <w:rsid w:val="007A6D8F"/>
    <w:rsid w:val="007A7C5F"/>
    <w:rsid w:val="007B025A"/>
    <w:rsid w:val="007B12F1"/>
    <w:rsid w:val="007B1AD7"/>
    <w:rsid w:val="007B2901"/>
    <w:rsid w:val="007B3BA4"/>
    <w:rsid w:val="007B465F"/>
    <w:rsid w:val="007B582D"/>
    <w:rsid w:val="007B5F4E"/>
    <w:rsid w:val="007B5F72"/>
    <w:rsid w:val="007B6ADC"/>
    <w:rsid w:val="007B7019"/>
    <w:rsid w:val="007B7894"/>
    <w:rsid w:val="007B78C4"/>
    <w:rsid w:val="007B7F0B"/>
    <w:rsid w:val="007C0609"/>
    <w:rsid w:val="007C3948"/>
    <w:rsid w:val="007C51C6"/>
    <w:rsid w:val="007C5D16"/>
    <w:rsid w:val="007C6E7E"/>
    <w:rsid w:val="007D10CE"/>
    <w:rsid w:val="007D2342"/>
    <w:rsid w:val="007D336E"/>
    <w:rsid w:val="007D4777"/>
    <w:rsid w:val="007D4FA4"/>
    <w:rsid w:val="007D5AAB"/>
    <w:rsid w:val="007E1403"/>
    <w:rsid w:val="007E3430"/>
    <w:rsid w:val="007E374D"/>
    <w:rsid w:val="007E59B0"/>
    <w:rsid w:val="007F08ED"/>
    <w:rsid w:val="007F1326"/>
    <w:rsid w:val="007F3CD8"/>
    <w:rsid w:val="007F4011"/>
    <w:rsid w:val="007F4C71"/>
    <w:rsid w:val="007F7650"/>
    <w:rsid w:val="00800FFC"/>
    <w:rsid w:val="008024E6"/>
    <w:rsid w:val="00802800"/>
    <w:rsid w:val="0080350B"/>
    <w:rsid w:val="00805172"/>
    <w:rsid w:val="00805A36"/>
    <w:rsid w:val="00806BBA"/>
    <w:rsid w:val="00806F6C"/>
    <w:rsid w:val="00810A1A"/>
    <w:rsid w:val="00812BAB"/>
    <w:rsid w:val="00815DAA"/>
    <w:rsid w:val="0082440D"/>
    <w:rsid w:val="00824820"/>
    <w:rsid w:val="008316CD"/>
    <w:rsid w:val="00831D7C"/>
    <w:rsid w:val="00831FAB"/>
    <w:rsid w:val="008335C8"/>
    <w:rsid w:val="00833714"/>
    <w:rsid w:val="00835084"/>
    <w:rsid w:val="008363D4"/>
    <w:rsid w:val="008373D3"/>
    <w:rsid w:val="00837F81"/>
    <w:rsid w:val="00841897"/>
    <w:rsid w:val="00841D42"/>
    <w:rsid w:val="00841E6E"/>
    <w:rsid w:val="0084266C"/>
    <w:rsid w:val="00843D4E"/>
    <w:rsid w:val="0084673D"/>
    <w:rsid w:val="008467F3"/>
    <w:rsid w:val="008508CA"/>
    <w:rsid w:val="00851A2B"/>
    <w:rsid w:val="00853703"/>
    <w:rsid w:val="00856AC9"/>
    <w:rsid w:val="00857276"/>
    <w:rsid w:val="00857C78"/>
    <w:rsid w:val="00857F60"/>
    <w:rsid w:val="00862E79"/>
    <w:rsid w:val="00863A50"/>
    <w:rsid w:val="00864320"/>
    <w:rsid w:val="00864395"/>
    <w:rsid w:val="00865306"/>
    <w:rsid w:val="00865C8F"/>
    <w:rsid w:val="00865D5F"/>
    <w:rsid w:val="00867885"/>
    <w:rsid w:val="00867A73"/>
    <w:rsid w:val="008705D6"/>
    <w:rsid w:val="00875016"/>
    <w:rsid w:val="00875376"/>
    <w:rsid w:val="00876E4B"/>
    <w:rsid w:val="00880B0C"/>
    <w:rsid w:val="008810A0"/>
    <w:rsid w:val="00881F01"/>
    <w:rsid w:val="00883858"/>
    <w:rsid w:val="00885B45"/>
    <w:rsid w:val="00886325"/>
    <w:rsid w:val="008901A3"/>
    <w:rsid w:val="00891FBF"/>
    <w:rsid w:val="00892211"/>
    <w:rsid w:val="00892F99"/>
    <w:rsid w:val="00893D28"/>
    <w:rsid w:val="00894D88"/>
    <w:rsid w:val="00897992"/>
    <w:rsid w:val="008A17AC"/>
    <w:rsid w:val="008A1B9B"/>
    <w:rsid w:val="008A24CC"/>
    <w:rsid w:val="008A25ED"/>
    <w:rsid w:val="008A33EA"/>
    <w:rsid w:val="008A559C"/>
    <w:rsid w:val="008A5B95"/>
    <w:rsid w:val="008B057A"/>
    <w:rsid w:val="008B066B"/>
    <w:rsid w:val="008B0B7B"/>
    <w:rsid w:val="008B0E5A"/>
    <w:rsid w:val="008B1E7D"/>
    <w:rsid w:val="008B3B5F"/>
    <w:rsid w:val="008C0A63"/>
    <w:rsid w:val="008C2008"/>
    <w:rsid w:val="008C215C"/>
    <w:rsid w:val="008C2315"/>
    <w:rsid w:val="008C3543"/>
    <w:rsid w:val="008C4CEB"/>
    <w:rsid w:val="008C6B6E"/>
    <w:rsid w:val="008C6FBF"/>
    <w:rsid w:val="008C7209"/>
    <w:rsid w:val="008D057C"/>
    <w:rsid w:val="008D2888"/>
    <w:rsid w:val="008D359E"/>
    <w:rsid w:val="008D3939"/>
    <w:rsid w:val="008D44E3"/>
    <w:rsid w:val="008D6984"/>
    <w:rsid w:val="008E1353"/>
    <w:rsid w:val="008E25EE"/>
    <w:rsid w:val="008E3530"/>
    <w:rsid w:val="008F2132"/>
    <w:rsid w:val="008F2C37"/>
    <w:rsid w:val="008F333D"/>
    <w:rsid w:val="008F741E"/>
    <w:rsid w:val="008F7908"/>
    <w:rsid w:val="009014DC"/>
    <w:rsid w:val="0090159D"/>
    <w:rsid w:val="00901E85"/>
    <w:rsid w:val="0090235B"/>
    <w:rsid w:val="00902B02"/>
    <w:rsid w:val="00903245"/>
    <w:rsid w:val="00904CE1"/>
    <w:rsid w:val="00905915"/>
    <w:rsid w:val="00907274"/>
    <w:rsid w:val="0091011E"/>
    <w:rsid w:val="009123FE"/>
    <w:rsid w:val="00912897"/>
    <w:rsid w:val="00920BDB"/>
    <w:rsid w:val="00925D0D"/>
    <w:rsid w:val="009276C6"/>
    <w:rsid w:val="009277D3"/>
    <w:rsid w:val="0092791C"/>
    <w:rsid w:val="009303BE"/>
    <w:rsid w:val="00930B79"/>
    <w:rsid w:val="00932143"/>
    <w:rsid w:val="009427AA"/>
    <w:rsid w:val="00942AA6"/>
    <w:rsid w:val="00942BBD"/>
    <w:rsid w:val="00943057"/>
    <w:rsid w:val="00943497"/>
    <w:rsid w:val="00943A6D"/>
    <w:rsid w:val="00944BEE"/>
    <w:rsid w:val="0094509D"/>
    <w:rsid w:val="00946533"/>
    <w:rsid w:val="00947008"/>
    <w:rsid w:val="009512D0"/>
    <w:rsid w:val="00951A62"/>
    <w:rsid w:val="0095212C"/>
    <w:rsid w:val="00952CC4"/>
    <w:rsid w:val="0095488E"/>
    <w:rsid w:val="00957782"/>
    <w:rsid w:val="00957F9C"/>
    <w:rsid w:val="009603BB"/>
    <w:rsid w:val="009618D0"/>
    <w:rsid w:val="00961B1E"/>
    <w:rsid w:val="00962761"/>
    <w:rsid w:val="009668C9"/>
    <w:rsid w:val="00970709"/>
    <w:rsid w:val="00970AFA"/>
    <w:rsid w:val="0097191B"/>
    <w:rsid w:val="00971B5B"/>
    <w:rsid w:val="00971F7F"/>
    <w:rsid w:val="009729C2"/>
    <w:rsid w:val="0097408A"/>
    <w:rsid w:val="009763CD"/>
    <w:rsid w:val="00980643"/>
    <w:rsid w:val="009816C1"/>
    <w:rsid w:val="009817B7"/>
    <w:rsid w:val="009822F3"/>
    <w:rsid w:val="00982F83"/>
    <w:rsid w:val="0098476C"/>
    <w:rsid w:val="009857D5"/>
    <w:rsid w:val="00990995"/>
    <w:rsid w:val="00990B1D"/>
    <w:rsid w:val="00991CC9"/>
    <w:rsid w:val="009920D7"/>
    <w:rsid w:val="00993143"/>
    <w:rsid w:val="00993D71"/>
    <w:rsid w:val="00995DF1"/>
    <w:rsid w:val="009963A9"/>
    <w:rsid w:val="00996575"/>
    <w:rsid w:val="009A027B"/>
    <w:rsid w:val="009A0335"/>
    <w:rsid w:val="009A0DBB"/>
    <w:rsid w:val="009A1033"/>
    <w:rsid w:val="009A1A18"/>
    <w:rsid w:val="009A1E1D"/>
    <w:rsid w:val="009A1FAD"/>
    <w:rsid w:val="009A517C"/>
    <w:rsid w:val="009B0B7F"/>
    <w:rsid w:val="009B0BD2"/>
    <w:rsid w:val="009B1B22"/>
    <w:rsid w:val="009B42DB"/>
    <w:rsid w:val="009B7529"/>
    <w:rsid w:val="009B7BEC"/>
    <w:rsid w:val="009C1B19"/>
    <w:rsid w:val="009C4994"/>
    <w:rsid w:val="009C4C32"/>
    <w:rsid w:val="009C5328"/>
    <w:rsid w:val="009C74F3"/>
    <w:rsid w:val="009C77A2"/>
    <w:rsid w:val="009D0573"/>
    <w:rsid w:val="009D0596"/>
    <w:rsid w:val="009D2067"/>
    <w:rsid w:val="009D2C69"/>
    <w:rsid w:val="009D4745"/>
    <w:rsid w:val="009D4849"/>
    <w:rsid w:val="009D48B7"/>
    <w:rsid w:val="009D6847"/>
    <w:rsid w:val="009E0BC2"/>
    <w:rsid w:val="009E0C1B"/>
    <w:rsid w:val="009E127F"/>
    <w:rsid w:val="009E27B4"/>
    <w:rsid w:val="009E28FD"/>
    <w:rsid w:val="009E38A9"/>
    <w:rsid w:val="009E565A"/>
    <w:rsid w:val="009E608C"/>
    <w:rsid w:val="009E68DA"/>
    <w:rsid w:val="009F14B9"/>
    <w:rsid w:val="009F426C"/>
    <w:rsid w:val="009F48BE"/>
    <w:rsid w:val="009F562A"/>
    <w:rsid w:val="009F5DF1"/>
    <w:rsid w:val="009F647D"/>
    <w:rsid w:val="00A00AE5"/>
    <w:rsid w:val="00A028DA"/>
    <w:rsid w:val="00A02B6A"/>
    <w:rsid w:val="00A02CF6"/>
    <w:rsid w:val="00A03885"/>
    <w:rsid w:val="00A03C3A"/>
    <w:rsid w:val="00A04527"/>
    <w:rsid w:val="00A0560D"/>
    <w:rsid w:val="00A056E5"/>
    <w:rsid w:val="00A05917"/>
    <w:rsid w:val="00A10CFB"/>
    <w:rsid w:val="00A10FA7"/>
    <w:rsid w:val="00A1503A"/>
    <w:rsid w:val="00A15130"/>
    <w:rsid w:val="00A15460"/>
    <w:rsid w:val="00A156D2"/>
    <w:rsid w:val="00A163EF"/>
    <w:rsid w:val="00A204F2"/>
    <w:rsid w:val="00A2061A"/>
    <w:rsid w:val="00A206DD"/>
    <w:rsid w:val="00A21C05"/>
    <w:rsid w:val="00A22AA8"/>
    <w:rsid w:val="00A25CB4"/>
    <w:rsid w:val="00A26054"/>
    <w:rsid w:val="00A30752"/>
    <w:rsid w:val="00A30EDC"/>
    <w:rsid w:val="00A31293"/>
    <w:rsid w:val="00A33C0A"/>
    <w:rsid w:val="00A33F58"/>
    <w:rsid w:val="00A3437C"/>
    <w:rsid w:val="00A35B21"/>
    <w:rsid w:val="00A365A3"/>
    <w:rsid w:val="00A36F93"/>
    <w:rsid w:val="00A41C77"/>
    <w:rsid w:val="00A42B02"/>
    <w:rsid w:val="00A42F62"/>
    <w:rsid w:val="00A464F4"/>
    <w:rsid w:val="00A46D64"/>
    <w:rsid w:val="00A47BEF"/>
    <w:rsid w:val="00A50B98"/>
    <w:rsid w:val="00A514D7"/>
    <w:rsid w:val="00A54814"/>
    <w:rsid w:val="00A559D8"/>
    <w:rsid w:val="00A57F82"/>
    <w:rsid w:val="00A6001C"/>
    <w:rsid w:val="00A644BD"/>
    <w:rsid w:val="00A77027"/>
    <w:rsid w:val="00A8072C"/>
    <w:rsid w:val="00A8208C"/>
    <w:rsid w:val="00A8527D"/>
    <w:rsid w:val="00A857F0"/>
    <w:rsid w:val="00A860CE"/>
    <w:rsid w:val="00A906BC"/>
    <w:rsid w:val="00A937F2"/>
    <w:rsid w:val="00A93A9B"/>
    <w:rsid w:val="00A96884"/>
    <w:rsid w:val="00A97CEE"/>
    <w:rsid w:val="00AA22BA"/>
    <w:rsid w:val="00AA34BD"/>
    <w:rsid w:val="00AA4279"/>
    <w:rsid w:val="00AA46C9"/>
    <w:rsid w:val="00AA49A3"/>
    <w:rsid w:val="00AA5DC8"/>
    <w:rsid w:val="00AA682D"/>
    <w:rsid w:val="00AA6BF8"/>
    <w:rsid w:val="00AB1812"/>
    <w:rsid w:val="00AB1C83"/>
    <w:rsid w:val="00AB2575"/>
    <w:rsid w:val="00AB383E"/>
    <w:rsid w:val="00AB5A78"/>
    <w:rsid w:val="00AC4A6C"/>
    <w:rsid w:val="00AC6B4A"/>
    <w:rsid w:val="00AC7C52"/>
    <w:rsid w:val="00AD0238"/>
    <w:rsid w:val="00AD1E95"/>
    <w:rsid w:val="00AD28A4"/>
    <w:rsid w:val="00AD4AF2"/>
    <w:rsid w:val="00AD5E5A"/>
    <w:rsid w:val="00AD6F91"/>
    <w:rsid w:val="00AE00DC"/>
    <w:rsid w:val="00AE3C59"/>
    <w:rsid w:val="00AE4401"/>
    <w:rsid w:val="00AE4795"/>
    <w:rsid w:val="00AF1780"/>
    <w:rsid w:val="00AF2A7E"/>
    <w:rsid w:val="00AF3376"/>
    <w:rsid w:val="00AF4FA9"/>
    <w:rsid w:val="00AF561F"/>
    <w:rsid w:val="00B000B4"/>
    <w:rsid w:val="00B02004"/>
    <w:rsid w:val="00B03009"/>
    <w:rsid w:val="00B04BA1"/>
    <w:rsid w:val="00B105EB"/>
    <w:rsid w:val="00B10D4A"/>
    <w:rsid w:val="00B11AAB"/>
    <w:rsid w:val="00B14F1D"/>
    <w:rsid w:val="00B15186"/>
    <w:rsid w:val="00B15C93"/>
    <w:rsid w:val="00B176D5"/>
    <w:rsid w:val="00B17C2D"/>
    <w:rsid w:val="00B223F1"/>
    <w:rsid w:val="00B2262C"/>
    <w:rsid w:val="00B22D63"/>
    <w:rsid w:val="00B2380D"/>
    <w:rsid w:val="00B24164"/>
    <w:rsid w:val="00B2548E"/>
    <w:rsid w:val="00B266B1"/>
    <w:rsid w:val="00B27077"/>
    <w:rsid w:val="00B304E1"/>
    <w:rsid w:val="00B30985"/>
    <w:rsid w:val="00B313CD"/>
    <w:rsid w:val="00B3339C"/>
    <w:rsid w:val="00B349C1"/>
    <w:rsid w:val="00B37A9C"/>
    <w:rsid w:val="00B41E67"/>
    <w:rsid w:val="00B4223A"/>
    <w:rsid w:val="00B44404"/>
    <w:rsid w:val="00B447FE"/>
    <w:rsid w:val="00B44B86"/>
    <w:rsid w:val="00B45173"/>
    <w:rsid w:val="00B453A7"/>
    <w:rsid w:val="00B4711D"/>
    <w:rsid w:val="00B516A5"/>
    <w:rsid w:val="00B52CB4"/>
    <w:rsid w:val="00B55538"/>
    <w:rsid w:val="00B556D6"/>
    <w:rsid w:val="00B55E96"/>
    <w:rsid w:val="00B577D4"/>
    <w:rsid w:val="00B609A3"/>
    <w:rsid w:val="00B638FB"/>
    <w:rsid w:val="00B63940"/>
    <w:rsid w:val="00B648A6"/>
    <w:rsid w:val="00B64F56"/>
    <w:rsid w:val="00B673D3"/>
    <w:rsid w:val="00B72014"/>
    <w:rsid w:val="00B7338D"/>
    <w:rsid w:val="00B73500"/>
    <w:rsid w:val="00B73710"/>
    <w:rsid w:val="00B73DB2"/>
    <w:rsid w:val="00B73E4D"/>
    <w:rsid w:val="00B741FD"/>
    <w:rsid w:val="00B759D8"/>
    <w:rsid w:val="00B7740A"/>
    <w:rsid w:val="00B80C92"/>
    <w:rsid w:val="00B82D70"/>
    <w:rsid w:val="00B84C4C"/>
    <w:rsid w:val="00B8553B"/>
    <w:rsid w:val="00B9120D"/>
    <w:rsid w:val="00B92DE3"/>
    <w:rsid w:val="00B92F3A"/>
    <w:rsid w:val="00B935C7"/>
    <w:rsid w:val="00B94792"/>
    <w:rsid w:val="00B94C02"/>
    <w:rsid w:val="00B9560B"/>
    <w:rsid w:val="00B96D59"/>
    <w:rsid w:val="00BA00E9"/>
    <w:rsid w:val="00BA12B9"/>
    <w:rsid w:val="00BA2661"/>
    <w:rsid w:val="00BA30BE"/>
    <w:rsid w:val="00BA5C5E"/>
    <w:rsid w:val="00BA6CDA"/>
    <w:rsid w:val="00BA72DA"/>
    <w:rsid w:val="00BA7470"/>
    <w:rsid w:val="00BA7D88"/>
    <w:rsid w:val="00BB2A23"/>
    <w:rsid w:val="00BB446C"/>
    <w:rsid w:val="00BB5C49"/>
    <w:rsid w:val="00BB5DAA"/>
    <w:rsid w:val="00BB6F04"/>
    <w:rsid w:val="00BB743F"/>
    <w:rsid w:val="00BC0667"/>
    <w:rsid w:val="00BC0933"/>
    <w:rsid w:val="00BC252F"/>
    <w:rsid w:val="00BC386F"/>
    <w:rsid w:val="00BC3DEC"/>
    <w:rsid w:val="00BC4281"/>
    <w:rsid w:val="00BC6AAA"/>
    <w:rsid w:val="00BD0EF8"/>
    <w:rsid w:val="00BD2321"/>
    <w:rsid w:val="00BD3BE7"/>
    <w:rsid w:val="00BD43F1"/>
    <w:rsid w:val="00BD710C"/>
    <w:rsid w:val="00BD7F01"/>
    <w:rsid w:val="00BE0B3F"/>
    <w:rsid w:val="00BE12DC"/>
    <w:rsid w:val="00BE419B"/>
    <w:rsid w:val="00BE5900"/>
    <w:rsid w:val="00BF18CE"/>
    <w:rsid w:val="00BF483D"/>
    <w:rsid w:val="00BF4855"/>
    <w:rsid w:val="00BF6CA5"/>
    <w:rsid w:val="00BF6E2A"/>
    <w:rsid w:val="00BF7035"/>
    <w:rsid w:val="00C011BB"/>
    <w:rsid w:val="00C0132B"/>
    <w:rsid w:val="00C01470"/>
    <w:rsid w:val="00C01687"/>
    <w:rsid w:val="00C034AD"/>
    <w:rsid w:val="00C037FB"/>
    <w:rsid w:val="00C05B3C"/>
    <w:rsid w:val="00C05FEF"/>
    <w:rsid w:val="00C072AB"/>
    <w:rsid w:val="00C102BB"/>
    <w:rsid w:val="00C129BE"/>
    <w:rsid w:val="00C12B97"/>
    <w:rsid w:val="00C1389D"/>
    <w:rsid w:val="00C13D6C"/>
    <w:rsid w:val="00C14690"/>
    <w:rsid w:val="00C14B07"/>
    <w:rsid w:val="00C1678D"/>
    <w:rsid w:val="00C1767B"/>
    <w:rsid w:val="00C21D48"/>
    <w:rsid w:val="00C22751"/>
    <w:rsid w:val="00C23558"/>
    <w:rsid w:val="00C23812"/>
    <w:rsid w:val="00C24ECC"/>
    <w:rsid w:val="00C3215B"/>
    <w:rsid w:val="00C32871"/>
    <w:rsid w:val="00C33F32"/>
    <w:rsid w:val="00C37638"/>
    <w:rsid w:val="00C378C0"/>
    <w:rsid w:val="00C42471"/>
    <w:rsid w:val="00C51F56"/>
    <w:rsid w:val="00C52237"/>
    <w:rsid w:val="00C52E87"/>
    <w:rsid w:val="00C52FD3"/>
    <w:rsid w:val="00C572A7"/>
    <w:rsid w:val="00C6035D"/>
    <w:rsid w:val="00C62CBD"/>
    <w:rsid w:val="00C64382"/>
    <w:rsid w:val="00C65248"/>
    <w:rsid w:val="00C67147"/>
    <w:rsid w:val="00C672B1"/>
    <w:rsid w:val="00C70542"/>
    <w:rsid w:val="00C717B3"/>
    <w:rsid w:val="00C73BF2"/>
    <w:rsid w:val="00C75B14"/>
    <w:rsid w:val="00C75EE4"/>
    <w:rsid w:val="00C76FC6"/>
    <w:rsid w:val="00C82559"/>
    <w:rsid w:val="00C826AE"/>
    <w:rsid w:val="00C8379E"/>
    <w:rsid w:val="00C9015D"/>
    <w:rsid w:val="00C94DDA"/>
    <w:rsid w:val="00C96E1C"/>
    <w:rsid w:val="00CA0C21"/>
    <w:rsid w:val="00CA2303"/>
    <w:rsid w:val="00CA25AE"/>
    <w:rsid w:val="00CA3308"/>
    <w:rsid w:val="00CA4223"/>
    <w:rsid w:val="00CA49B2"/>
    <w:rsid w:val="00CA522B"/>
    <w:rsid w:val="00CA6CAF"/>
    <w:rsid w:val="00CA7AB6"/>
    <w:rsid w:val="00CB051C"/>
    <w:rsid w:val="00CB301E"/>
    <w:rsid w:val="00CB51F2"/>
    <w:rsid w:val="00CB5368"/>
    <w:rsid w:val="00CB6A80"/>
    <w:rsid w:val="00CB6C0E"/>
    <w:rsid w:val="00CB7DEC"/>
    <w:rsid w:val="00CC0410"/>
    <w:rsid w:val="00CC5379"/>
    <w:rsid w:val="00CC5864"/>
    <w:rsid w:val="00CD0F5D"/>
    <w:rsid w:val="00CD293E"/>
    <w:rsid w:val="00CD3F26"/>
    <w:rsid w:val="00CD43D4"/>
    <w:rsid w:val="00CD44E1"/>
    <w:rsid w:val="00CD4DD3"/>
    <w:rsid w:val="00CD7667"/>
    <w:rsid w:val="00CD7ABB"/>
    <w:rsid w:val="00CE65D5"/>
    <w:rsid w:val="00CE78A1"/>
    <w:rsid w:val="00CF113B"/>
    <w:rsid w:val="00CF2662"/>
    <w:rsid w:val="00CF2AD9"/>
    <w:rsid w:val="00CF5121"/>
    <w:rsid w:val="00CF5CF4"/>
    <w:rsid w:val="00CF604E"/>
    <w:rsid w:val="00CF6BE7"/>
    <w:rsid w:val="00D000A4"/>
    <w:rsid w:val="00D007A5"/>
    <w:rsid w:val="00D01B0C"/>
    <w:rsid w:val="00D02CCD"/>
    <w:rsid w:val="00D02FD2"/>
    <w:rsid w:val="00D03D1D"/>
    <w:rsid w:val="00D04BDD"/>
    <w:rsid w:val="00D04EF5"/>
    <w:rsid w:val="00D050F5"/>
    <w:rsid w:val="00D05843"/>
    <w:rsid w:val="00D10B5F"/>
    <w:rsid w:val="00D11020"/>
    <w:rsid w:val="00D11CE3"/>
    <w:rsid w:val="00D17B1F"/>
    <w:rsid w:val="00D20708"/>
    <w:rsid w:val="00D20BCE"/>
    <w:rsid w:val="00D215F2"/>
    <w:rsid w:val="00D224F4"/>
    <w:rsid w:val="00D2418F"/>
    <w:rsid w:val="00D2514F"/>
    <w:rsid w:val="00D25FDB"/>
    <w:rsid w:val="00D27AF7"/>
    <w:rsid w:val="00D304AF"/>
    <w:rsid w:val="00D33E73"/>
    <w:rsid w:val="00D35AF5"/>
    <w:rsid w:val="00D37DE0"/>
    <w:rsid w:val="00D41AE3"/>
    <w:rsid w:val="00D46CF5"/>
    <w:rsid w:val="00D46ECA"/>
    <w:rsid w:val="00D47879"/>
    <w:rsid w:val="00D51FE0"/>
    <w:rsid w:val="00D51FE7"/>
    <w:rsid w:val="00D530BA"/>
    <w:rsid w:val="00D55BD8"/>
    <w:rsid w:val="00D568E2"/>
    <w:rsid w:val="00D627FC"/>
    <w:rsid w:val="00D679F3"/>
    <w:rsid w:val="00D70BF1"/>
    <w:rsid w:val="00D7181A"/>
    <w:rsid w:val="00D73CE2"/>
    <w:rsid w:val="00D743B6"/>
    <w:rsid w:val="00D76990"/>
    <w:rsid w:val="00D76A88"/>
    <w:rsid w:val="00D77D23"/>
    <w:rsid w:val="00D80FA9"/>
    <w:rsid w:val="00D8127D"/>
    <w:rsid w:val="00D83E87"/>
    <w:rsid w:val="00D862B9"/>
    <w:rsid w:val="00D8739F"/>
    <w:rsid w:val="00D904ED"/>
    <w:rsid w:val="00D91587"/>
    <w:rsid w:val="00D923DD"/>
    <w:rsid w:val="00D93085"/>
    <w:rsid w:val="00D94B78"/>
    <w:rsid w:val="00D95852"/>
    <w:rsid w:val="00D95894"/>
    <w:rsid w:val="00D97FDD"/>
    <w:rsid w:val="00DA10D8"/>
    <w:rsid w:val="00DA2D92"/>
    <w:rsid w:val="00DA34EB"/>
    <w:rsid w:val="00DA39EC"/>
    <w:rsid w:val="00DA4564"/>
    <w:rsid w:val="00DA68BF"/>
    <w:rsid w:val="00DA6D5D"/>
    <w:rsid w:val="00DA7044"/>
    <w:rsid w:val="00DA70B7"/>
    <w:rsid w:val="00DA7F6C"/>
    <w:rsid w:val="00DB0376"/>
    <w:rsid w:val="00DB13BC"/>
    <w:rsid w:val="00DB16E3"/>
    <w:rsid w:val="00DB19E4"/>
    <w:rsid w:val="00DB36EC"/>
    <w:rsid w:val="00DB4779"/>
    <w:rsid w:val="00DB6465"/>
    <w:rsid w:val="00DB754A"/>
    <w:rsid w:val="00DC00CD"/>
    <w:rsid w:val="00DC1060"/>
    <w:rsid w:val="00DC60EF"/>
    <w:rsid w:val="00DC6E1D"/>
    <w:rsid w:val="00DC7540"/>
    <w:rsid w:val="00DC7AE3"/>
    <w:rsid w:val="00DD0C58"/>
    <w:rsid w:val="00DD3D00"/>
    <w:rsid w:val="00DD3EE3"/>
    <w:rsid w:val="00DD6189"/>
    <w:rsid w:val="00DD696F"/>
    <w:rsid w:val="00DE3602"/>
    <w:rsid w:val="00DE4815"/>
    <w:rsid w:val="00DE4E9B"/>
    <w:rsid w:val="00DE5AB5"/>
    <w:rsid w:val="00DF049E"/>
    <w:rsid w:val="00DF16E2"/>
    <w:rsid w:val="00DF1DDA"/>
    <w:rsid w:val="00DF2D92"/>
    <w:rsid w:val="00DF2DCC"/>
    <w:rsid w:val="00DF5346"/>
    <w:rsid w:val="00DF7F0A"/>
    <w:rsid w:val="00E02010"/>
    <w:rsid w:val="00E036E6"/>
    <w:rsid w:val="00E04CF9"/>
    <w:rsid w:val="00E05471"/>
    <w:rsid w:val="00E056C2"/>
    <w:rsid w:val="00E10867"/>
    <w:rsid w:val="00E12730"/>
    <w:rsid w:val="00E13A5A"/>
    <w:rsid w:val="00E15B63"/>
    <w:rsid w:val="00E16051"/>
    <w:rsid w:val="00E2017F"/>
    <w:rsid w:val="00E2033E"/>
    <w:rsid w:val="00E208DC"/>
    <w:rsid w:val="00E22961"/>
    <w:rsid w:val="00E22F13"/>
    <w:rsid w:val="00E2352D"/>
    <w:rsid w:val="00E25B4F"/>
    <w:rsid w:val="00E26451"/>
    <w:rsid w:val="00E26CC9"/>
    <w:rsid w:val="00E30C73"/>
    <w:rsid w:val="00E320FA"/>
    <w:rsid w:val="00E32333"/>
    <w:rsid w:val="00E33B21"/>
    <w:rsid w:val="00E33D43"/>
    <w:rsid w:val="00E34FD8"/>
    <w:rsid w:val="00E3524E"/>
    <w:rsid w:val="00E37CF6"/>
    <w:rsid w:val="00E37D62"/>
    <w:rsid w:val="00E410DE"/>
    <w:rsid w:val="00E43E01"/>
    <w:rsid w:val="00E458D9"/>
    <w:rsid w:val="00E45FB3"/>
    <w:rsid w:val="00E4642A"/>
    <w:rsid w:val="00E52A57"/>
    <w:rsid w:val="00E52B2C"/>
    <w:rsid w:val="00E532D9"/>
    <w:rsid w:val="00E5577E"/>
    <w:rsid w:val="00E5592C"/>
    <w:rsid w:val="00E559E9"/>
    <w:rsid w:val="00E6061A"/>
    <w:rsid w:val="00E60F4C"/>
    <w:rsid w:val="00E61E0D"/>
    <w:rsid w:val="00E625F9"/>
    <w:rsid w:val="00E63E1C"/>
    <w:rsid w:val="00E65782"/>
    <w:rsid w:val="00E704E6"/>
    <w:rsid w:val="00E70D31"/>
    <w:rsid w:val="00E71160"/>
    <w:rsid w:val="00E71FAE"/>
    <w:rsid w:val="00E736D8"/>
    <w:rsid w:val="00E76D4C"/>
    <w:rsid w:val="00E7764C"/>
    <w:rsid w:val="00E7783C"/>
    <w:rsid w:val="00E80FBE"/>
    <w:rsid w:val="00E81501"/>
    <w:rsid w:val="00E82FF1"/>
    <w:rsid w:val="00E83534"/>
    <w:rsid w:val="00E83EE9"/>
    <w:rsid w:val="00E86A75"/>
    <w:rsid w:val="00E87E7C"/>
    <w:rsid w:val="00E91612"/>
    <w:rsid w:val="00E94FB1"/>
    <w:rsid w:val="00E96E83"/>
    <w:rsid w:val="00E977CE"/>
    <w:rsid w:val="00EA0402"/>
    <w:rsid w:val="00EA0C3E"/>
    <w:rsid w:val="00EA155A"/>
    <w:rsid w:val="00EA21A7"/>
    <w:rsid w:val="00EA3F90"/>
    <w:rsid w:val="00EA50AD"/>
    <w:rsid w:val="00EA576D"/>
    <w:rsid w:val="00EA5966"/>
    <w:rsid w:val="00EB14D0"/>
    <w:rsid w:val="00EB2533"/>
    <w:rsid w:val="00EB4042"/>
    <w:rsid w:val="00EB5397"/>
    <w:rsid w:val="00EB5719"/>
    <w:rsid w:val="00EB61AC"/>
    <w:rsid w:val="00EB6603"/>
    <w:rsid w:val="00EB690C"/>
    <w:rsid w:val="00EB7D97"/>
    <w:rsid w:val="00EC01E1"/>
    <w:rsid w:val="00EC06C1"/>
    <w:rsid w:val="00EC1200"/>
    <w:rsid w:val="00ED092F"/>
    <w:rsid w:val="00ED449E"/>
    <w:rsid w:val="00ED733D"/>
    <w:rsid w:val="00ED7FBF"/>
    <w:rsid w:val="00EE00A9"/>
    <w:rsid w:val="00EE10A6"/>
    <w:rsid w:val="00EE2745"/>
    <w:rsid w:val="00EE414D"/>
    <w:rsid w:val="00EE601F"/>
    <w:rsid w:val="00EE6B5D"/>
    <w:rsid w:val="00EF468B"/>
    <w:rsid w:val="00EF4E79"/>
    <w:rsid w:val="00EF5078"/>
    <w:rsid w:val="00EF60E0"/>
    <w:rsid w:val="00EF6FFD"/>
    <w:rsid w:val="00EF76FB"/>
    <w:rsid w:val="00EF788A"/>
    <w:rsid w:val="00EF7EB1"/>
    <w:rsid w:val="00F024CE"/>
    <w:rsid w:val="00F026D8"/>
    <w:rsid w:val="00F02D14"/>
    <w:rsid w:val="00F031F6"/>
    <w:rsid w:val="00F077C8"/>
    <w:rsid w:val="00F11A63"/>
    <w:rsid w:val="00F11B82"/>
    <w:rsid w:val="00F13444"/>
    <w:rsid w:val="00F136BD"/>
    <w:rsid w:val="00F1539D"/>
    <w:rsid w:val="00F1551E"/>
    <w:rsid w:val="00F1607C"/>
    <w:rsid w:val="00F21FCC"/>
    <w:rsid w:val="00F23EB0"/>
    <w:rsid w:val="00F26F1C"/>
    <w:rsid w:val="00F27A96"/>
    <w:rsid w:val="00F27F6F"/>
    <w:rsid w:val="00F32759"/>
    <w:rsid w:val="00F32930"/>
    <w:rsid w:val="00F35D44"/>
    <w:rsid w:val="00F36201"/>
    <w:rsid w:val="00F43C5A"/>
    <w:rsid w:val="00F53B18"/>
    <w:rsid w:val="00F56166"/>
    <w:rsid w:val="00F562D8"/>
    <w:rsid w:val="00F63C2C"/>
    <w:rsid w:val="00F6496A"/>
    <w:rsid w:val="00F654DB"/>
    <w:rsid w:val="00F66653"/>
    <w:rsid w:val="00F66FEF"/>
    <w:rsid w:val="00F670DB"/>
    <w:rsid w:val="00F67207"/>
    <w:rsid w:val="00F70517"/>
    <w:rsid w:val="00F711A3"/>
    <w:rsid w:val="00F72F47"/>
    <w:rsid w:val="00F73515"/>
    <w:rsid w:val="00F754C4"/>
    <w:rsid w:val="00F7574B"/>
    <w:rsid w:val="00F75FB3"/>
    <w:rsid w:val="00F76BE3"/>
    <w:rsid w:val="00F83813"/>
    <w:rsid w:val="00F8515F"/>
    <w:rsid w:val="00F90ECC"/>
    <w:rsid w:val="00F91288"/>
    <w:rsid w:val="00F919B2"/>
    <w:rsid w:val="00F91E9F"/>
    <w:rsid w:val="00F94E43"/>
    <w:rsid w:val="00F94F6F"/>
    <w:rsid w:val="00F95836"/>
    <w:rsid w:val="00F95B57"/>
    <w:rsid w:val="00F9606C"/>
    <w:rsid w:val="00FA5220"/>
    <w:rsid w:val="00FB200B"/>
    <w:rsid w:val="00FB2495"/>
    <w:rsid w:val="00FB41FF"/>
    <w:rsid w:val="00FB57A1"/>
    <w:rsid w:val="00FB5CFA"/>
    <w:rsid w:val="00FB7AD1"/>
    <w:rsid w:val="00FC131A"/>
    <w:rsid w:val="00FC2B09"/>
    <w:rsid w:val="00FC3642"/>
    <w:rsid w:val="00FC5004"/>
    <w:rsid w:val="00FC5A78"/>
    <w:rsid w:val="00FC634C"/>
    <w:rsid w:val="00FC7321"/>
    <w:rsid w:val="00FC7D21"/>
    <w:rsid w:val="00FD1FE8"/>
    <w:rsid w:val="00FD25A3"/>
    <w:rsid w:val="00FD2A3A"/>
    <w:rsid w:val="00FD2A6A"/>
    <w:rsid w:val="00FD5340"/>
    <w:rsid w:val="00FD6133"/>
    <w:rsid w:val="00FE1BC0"/>
    <w:rsid w:val="00FE1C85"/>
    <w:rsid w:val="00FE690B"/>
    <w:rsid w:val="00FE7DAF"/>
    <w:rsid w:val="00FF1089"/>
    <w:rsid w:val="00FF1944"/>
    <w:rsid w:val="00FF24AA"/>
    <w:rsid w:val="00FF3712"/>
    <w:rsid w:val="00FF48D6"/>
    <w:rsid w:val="00FF4E18"/>
    <w:rsid w:val="00FF6D3A"/>
    <w:rsid w:val="00FF6DD3"/>
    <w:rsid w:val="00FF6DEB"/>
    <w:rsid w:val="07FE4A1E"/>
    <w:rsid w:val="094720B0"/>
    <w:rsid w:val="11F76983"/>
    <w:rsid w:val="122B7BE1"/>
    <w:rsid w:val="13896D88"/>
    <w:rsid w:val="147169D9"/>
    <w:rsid w:val="148D56D7"/>
    <w:rsid w:val="17837203"/>
    <w:rsid w:val="187013D6"/>
    <w:rsid w:val="20580C17"/>
    <w:rsid w:val="2177331E"/>
    <w:rsid w:val="221B29BA"/>
    <w:rsid w:val="23B40D61"/>
    <w:rsid w:val="24537CA2"/>
    <w:rsid w:val="24981985"/>
    <w:rsid w:val="26513FD2"/>
    <w:rsid w:val="2CE41AD9"/>
    <w:rsid w:val="30650686"/>
    <w:rsid w:val="33EF143A"/>
    <w:rsid w:val="35E80C78"/>
    <w:rsid w:val="367C44D6"/>
    <w:rsid w:val="372A6ACD"/>
    <w:rsid w:val="399F31CF"/>
    <w:rsid w:val="3A363691"/>
    <w:rsid w:val="3FD249E5"/>
    <w:rsid w:val="408818F5"/>
    <w:rsid w:val="415A08CA"/>
    <w:rsid w:val="416F0E2D"/>
    <w:rsid w:val="46580AEE"/>
    <w:rsid w:val="48774B90"/>
    <w:rsid w:val="4B8F5C94"/>
    <w:rsid w:val="4CB3683D"/>
    <w:rsid w:val="50F75CD6"/>
    <w:rsid w:val="527367A9"/>
    <w:rsid w:val="66CE266B"/>
    <w:rsid w:val="679F1F7E"/>
    <w:rsid w:val="69CA61DC"/>
    <w:rsid w:val="69EB409B"/>
    <w:rsid w:val="6EB0771B"/>
    <w:rsid w:val="6F2C57AB"/>
    <w:rsid w:val="7218533B"/>
    <w:rsid w:val="72FD1D35"/>
    <w:rsid w:val="73BC5624"/>
    <w:rsid w:val="73F76F4B"/>
    <w:rsid w:val="75A24AD6"/>
    <w:rsid w:val="77141E25"/>
    <w:rsid w:val="7BF216EE"/>
    <w:rsid w:val="7C0C5243"/>
    <w:rsid w:val="7E414787"/>
    <w:rsid w:val="7F4A3E35"/>
    <w:rsid w:val="7F6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CAC7F"/>
  <w15:docId w15:val="{A58D9FE4-96B3-4FB1-9D95-ABDDF588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unhideWhenUsed/>
    <w:qFormat/>
    <w:rPr>
      <w:rFonts w:eastAsia="Calibri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dvTTb5929f4c" w:hAnsi="AdvTTb5929f4c" w:hint="default"/>
      <w:color w:val="000000"/>
      <w:sz w:val="16"/>
      <w:szCs w:val="1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2556</cp:revision>
  <dcterms:created xsi:type="dcterms:W3CDTF">2022-07-19T16:41:00Z</dcterms:created>
  <dcterms:modified xsi:type="dcterms:W3CDTF">2022-08-22T03:32:00Z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A9DB8184131B470186069385AF0156B6</vt:lpwstr>
  </property>
</Properties>
</file>