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C853" w14:textId="191746CF" w:rsidR="00EA4BC5" w:rsidRPr="00D36840" w:rsidRDefault="00EA4BC5" w:rsidP="00387DE6">
      <w:pPr>
        <w:rPr>
          <w:rFonts w:ascii="Times New Roman" w:hAnsi="Times New Roman" w:cs="Times New Roman"/>
          <w:b/>
          <w:bCs/>
          <w:i/>
          <w:iCs/>
          <w:lang w:val="en-US"/>
        </w:rPr>
      </w:pPr>
      <w:r w:rsidRPr="00D36840">
        <w:rPr>
          <w:rFonts w:ascii="Times New Roman" w:hAnsi="Times New Roman" w:cs="Times New Roman"/>
          <w:b/>
          <w:bCs/>
          <w:i/>
          <w:iCs/>
          <w:lang w:val="en-US"/>
        </w:rPr>
        <w:t>Supplement 2: Supplementary tables and figures</w:t>
      </w:r>
    </w:p>
    <w:p w14:paraId="4DE458EC" w14:textId="77777777" w:rsidR="00EA4BC5" w:rsidRPr="00D36840" w:rsidRDefault="00EA4BC5" w:rsidP="00387DE6">
      <w:pPr>
        <w:rPr>
          <w:rFonts w:ascii="Times New Roman" w:hAnsi="Times New Roman" w:cs="Times New Roman"/>
          <w:b/>
          <w:bCs/>
          <w:i/>
          <w:iCs/>
          <w:lang w:val="en-US"/>
        </w:rPr>
      </w:pPr>
    </w:p>
    <w:p w14:paraId="08861E7F" w14:textId="77777777" w:rsidR="00EA4BC5" w:rsidRPr="00D36840" w:rsidRDefault="00EA4BC5" w:rsidP="00387DE6">
      <w:pPr>
        <w:rPr>
          <w:rFonts w:ascii="Times New Roman" w:hAnsi="Times New Roman" w:cs="Times New Roman"/>
          <w:b/>
          <w:bCs/>
          <w:i/>
          <w:iCs/>
          <w:lang w:val="en-US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val="en-GB"/>
        </w:rPr>
        <w:id w:val="17036699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8903B2C" w14:textId="5E7A1375" w:rsidR="00EA4BC5" w:rsidRPr="00D36840" w:rsidRDefault="00D36840">
          <w:pPr>
            <w:pStyle w:val="TOCHeading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 xml:space="preserve">Table of </w:t>
          </w:r>
          <w:r w:rsidR="00EA4BC5" w:rsidRPr="00D36840">
            <w:rPr>
              <w:rFonts w:ascii="Times New Roman" w:hAnsi="Times New Roman" w:cs="Times New Roman"/>
              <w:color w:val="auto"/>
            </w:rPr>
            <w:t>Contents</w:t>
          </w:r>
        </w:p>
        <w:p w14:paraId="71309F1D" w14:textId="41957448" w:rsidR="004A3DA6" w:rsidRDefault="00EA4BC5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l-BE" w:eastAsia="nl-BE"/>
            </w:rPr>
          </w:pPr>
          <w:r w:rsidRPr="00D36840">
            <w:rPr>
              <w:rFonts w:ascii="Times New Roman" w:hAnsi="Times New Roman" w:cs="Times New Roman"/>
            </w:rPr>
            <w:fldChar w:fldCharType="begin"/>
          </w:r>
          <w:r w:rsidRPr="00D36840">
            <w:rPr>
              <w:rFonts w:ascii="Times New Roman" w:hAnsi="Times New Roman" w:cs="Times New Roman"/>
            </w:rPr>
            <w:instrText xml:space="preserve"> TOC \o "1-3" \h \z \u </w:instrText>
          </w:r>
          <w:r w:rsidRPr="00D36840">
            <w:rPr>
              <w:rFonts w:ascii="Times New Roman" w:hAnsi="Times New Roman" w:cs="Times New Roman"/>
            </w:rPr>
            <w:fldChar w:fldCharType="separate"/>
          </w:r>
          <w:hyperlink w:anchor="_Toc109550069" w:history="1">
            <w:r w:rsidR="004A3DA6" w:rsidRPr="00E26B53">
              <w:rPr>
                <w:rStyle w:val="Hyperlink"/>
                <w:noProof/>
              </w:rPr>
              <w:t>Figure S1: Epidemic curves, final epidemic size and epidemic duration (scenarios A, X, Y, Z)</w:t>
            </w:r>
            <w:r w:rsidR="004A3DA6">
              <w:rPr>
                <w:noProof/>
                <w:webHidden/>
              </w:rPr>
              <w:tab/>
            </w:r>
            <w:r w:rsidR="004A3DA6">
              <w:rPr>
                <w:rStyle w:val="Hyperlink"/>
                <w:noProof/>
              </w:rPr>
              <w:fldChar w:fldCharType="begin"/>
            </w:r>
            <w:r w:rsidR="004A3DA6">
              <w:rPr>
                <w:noProof/>
                <w:webHidden/>
              </w:rPr>
              <w:instrText xml:space="preserve"> PAGEREF _Toc109550069 \h </w:instrText>
            </w:r>
            <w:r w:rsidR="004A3DA6">
              <w:rPr>
                <w:rStyle w:val="Hyperlink"/>
                <w:noProof/>
              </w:rPr>
            </w:r>
            <w:r w:rsidR="004A3DA6">
              <w:rPr>
                <w:rStyle w:val="Hyperlink"/>
                <w:noProof/>
              </w:rPr>
              <w:fldChar w:fldCharType="separate"/>
            </w:r>
            <w:r w:rsidR="004A3DA6">
              <w:rPr>
                <w:noProof/>
                <w:webHidden/>
              </w:rPr>
              <w:t>2</w:t>
            </w:r>
            <w:r w:rsidR="004A3DA6">
              <w:rPr>
                <w:rStyle w:val="Hyperlink"/>
                <w:noProof/>
              </w:rPr>
              <w:fldChar w:fldCharType="end"/>
            </w:r>
          </w:hyperlink>
        </w:p>
        <w:p w14:paraId="7155221B" w14:textId="12BA2A28" w:rsidR="004A3DA6" w:rsidRDefault="004A3DA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l-BE" w:eastAsia="nl-BE"/>
            </w:rPr>
          </w:pPr>
          <w:hyperlink w:anchor="_Toc109550070" w:history="1">
            <w:r w:rsidRPr="00E26B53">
              <w:rPr>
                <w:rStyle w:val="Hyperlink"/>
                <w:noProof/>
              </w:rPr>
              <w:t>Figure S2: Epidemic curves, final epidemic size and epidemic duration (scenarios A to I)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_Toc109550070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14:paraId="6A0A4856" w14:textId="1E5172E4" w:rsidR="004A3DA6" w:rsidRDefault="004A3DA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val="nl-BE" w:eastAsia="nl-BE"/>
            </w:rPr>
          </w:pPr>
          <w:hyperlink w:anchor="_Toc109550071" w:history="1">
            <w:r w:rsidRPr="00E26B53">
              <w:rPr>
                <w:rStyle w:val="Hyperlink"/>
                <w:noProof/>
                <w:lang w:val="en-US"/>
              </w:rPr>
              <w:t>Table S1: Sensitivity analysis - scenarios including weekly introduction of 1 additional monkeypox case among high-risk MSM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_Toc109550071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14:paraId="203ABF8F" w14:textId="2786060D" w:rsidR="00EA4BC5" w:rsidRPr="00D36840" w:rsidRDefault="00EA4BC5">
          <w:pPr>
            <w:rPr>
              <w:rFonts w:ascii="Times New Roman" w:hAnsi="Times New Roman" w:cs="Times New Roman"/>
            </w:rPr>
          </w:pPr>
          <w:r w:rsidRPr="00D36840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7CC11F0E" w14:textId="77777777" w:rsidR="00EA4BC5" w:rsidRDefault="00EA4BC5" w:rsidP="00387DE6">
      <w:pPr>
        <w:rPr>
          <w:rFonts w:ascii="Times New Roman" w:hAnsi="Times New Roman" w:cs="Times New Roman"/>
          <w:b/>
          <w:bCs/>
          <w:i/>
          <w:iCs/>
          <w:lang w:val="en-US"/>
        </w:rPr>
        <w:sectPr w:rsidR="00EA4BC5" w:rsidSect="00EA4BC5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B936EA4" w14:textId="50A10950" w:rsidR="00800E7B" w:rsidRPr="00BE6E9F" w:rsidRDefault="00742E39" w:rsidP="00BE6E9F">
      <w:pPr>
        <w:pStyle w:val="Heading2"/>
      </w:pPr>
      <w:bookmarkStart w:id="0" w:name="_Toc109550069"/>
      <w:r w:rsidRPr="00BE6E9F">
        <w:lastRenderedPageBreak/>
        <w:t xml:space="preserve">Figure </w:t>
      </w:r>
      <w:r w:rsidR="00D63A4B" w:rsidRPr="00BE6E9F">
        <w:t>S</w:t>
      </w:r>
      <w:r w:rsidRPr="00BE6E9F">
        <w:t xml:space="preserve">1: </w:t>
      </w:r>
      <w:r w:rsidR="00800E7B" w:rsidRPr="00BE6E9F">
        <w:t xml:space="preserve">Epidemic curves, final epidemic size and epidemic duration </w:t>
      </w:r>
      <w:r w:rsidR="00D36840" w:rsidRPr="00BE6E9F">
        <w:t>(</w:t>
      </w:r>
      <w:r w:rsidR="00800E7B" w:rsidRPr="00BE6E9F">
        <w:t>s</w:t>
      </w:r>
      <w:r w:rsidR="003A3119" w:rsidRPr="00BE6E9F">
        <w:t>cenario</w:t>
      </w:r>
      <w:r w:rsidR="00800E7B" w:rsidRPr="00BE6E9F">
        <w:t xml:space="preserve">s A, X, Y, </w:t>
      </w:r>
      <w:r w:rsidR="00387DE6" w:rsidRPr="00BE6E9F">
        <w:t>Z</w:t>
      </w:r>
      <w:r w:rsidR="00D36840" w:rsidRPr="00BE6E9F">
        <w:t>)</w:t>
      </w:r>
      <w:bookmarkEnd w:id="0"/>
    </w:p>
    <w:p w14:paraId="041D69D4" w14:textId="03686395" w:rsidR="00037720" w:rsidRDefault="009F383F">
      <w:pPr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noProof/>
          <w:lang w:val="en-US"/>
        </w:rPr>
        <w:drawing>
          <wp:inline distT="0" distB="0" distL="0" distR="0" wp14:anchorId="5C04F7C3" wp14:editId="5C509C6C">
            <wp:extent cx="5445076" cy="5445076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39" cy="544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56EBA" w14:textId="77777777" w:rsidR="00327266" w:rsidRDefault="00037720">
      <w:pPr>
        <w:rPr>
          <w:rFonts w:ascii="Times New Roman" w:hAnsi="Times New Roman" w:cs="Times New Roman"/>
          <w:b/>
          <w:bCs/>
          <w:i/>
          <w:iCs/>
          <w:lang w:val="en-US"/>
        </w:rPr>
      </w:pPr>
      <w:bookmarkStart w:id="1" w:name="_Toc109550070"/>
      <w:r w:rsidRPr="00EA4BC5">
        <w:rPr>
          <w:rStyle w:val="Heading2Char"/>
        </w:rPr>
        <w:lastRenderedPageBreak/>
        <w:t xml:space="preserve">Figure </w:t>
      </w:r>
      <w:r w:rsidR="00D63A4B">
        <w:rPr>
          <w:rStyle w:val="Heading2Char"/>
        </w:rPr>
        <w:t>S</w:t>
      </w:r>
      <w:r w:rsidRPr="00EA4BC5">
        <w:rPr>
          <w:rStyle w:val="Heading2Char"/>
        </w:rPr>
        <w:t xml:space="preserve">2: Epidemic curves, final epidemic size and epidemic duration </w:t>
      </w:r>
      <w:r w:rsidR="00D36840">
        <w:rPr>
          <w:rStyle w:val="Heading2Char"/>
        </w:rPr>
        <w:t>(</w:t>
      </w:r>
      <w:r w:rsidRPr="00EA4BC5">
        <w:rPr>
          <w:rStyle w:val="Heading2Char"/>
        </w:rPr>
        <w:t>scenarios A</w:t>
      </w:r>
      <w:r w:rsidR="005652FD" w:rsidRPr="00EA4BC5">
        <w:rPr>
          <w:rStyle w:val="Heading2Char"/>
        </w:rPr>
        <w:t xml:space="preserve"> to I</w:t>
      </w:r>
      <w:r w:rsidR="00D36840">
        <w:rPr>
          <w:rStyle w:val="Heading2Char"/>
        </w:rPr>
        <w:t>)</w:t>
      </w:r>
      <w:bookmarkEnd w:id="1"/>
    </w:p>
    <w:p w14:paraId="7A2434F3" w14:textId="31E2352E" w:rsidR="006212C7" w:rsidRDefault="00327266">
      <w:pPr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noProof/>
          <w:lang w:val="en-US"/>
        </w:rPr>
        <w:drawing>
          <wp:inline distT="0" distB="0" distL="0" distR="0" wp14:anchorId="1FCDCC05" wp14:editId="13CAD2EC">
            <wp:extent cx="7720314" cy="51453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704" cy="514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2C7">
        <w:rPr>
          <w:rFonts w:ascii="Times New Roman" w:hAnsi="Times New Roman" w:cs="Times New Roman"/>
          <w:b/>
          <w:bCs/>
          <w:i/>
          <w:iCs/>
          <w:lang w:val="en-US"/>
        </w:rPr>
        <w:br w:type="page"/>
      </w:r>
    </w:p>
    <w:p w14:paraId="149DCBE4" w14:textId="50CDE097" w:rsidR="00BE61C0" w:rsidRPr="007704AE" w:rsidRDefault="00D63A4B" w:rsidP="007704AE">
      <w:pPr>
        <w:pStyle w:val="Heading2"/>
        <w:rPr>
          <w:lang w:val="en-US"/>
        </w:rPr>
      </w:pPr>
      <w:bookmarkStart w:id="2" w:name="_Toc109550071"/>
      <w:r>
        <w:rPr>
          <w:lang w:val="en-US"/>
        </w:rPr>
        <w:lastRenderedPageBreak/>
        <w:t>T</w:t>
      </w:r>
      <w:r w:rsidR="00AE7FA1" w:rsidRPr="00EA4BC5">
        <w:rPr>
          <w:lang w:val="en-US"/>
        </w:rPr>
        <w:t xml:space="preserve">able </w:t>
      </w:r>
      <w:r>
        <w:rPr>
          <w:lang w:val="en-US"/>
        </w:rPr>
        <w:t>S</w:t>
      </w:r>
      <w:r w:rsidR="00E1632B">
        <w:rPr>
          <w:lang w:val="en-US"/>
        </w:rPr>
        <w:t>1</w:t>
      </w:r>
      <w:r w:rsidR="0010392C" w:rsidRPr="00EA4BC5">
        <w:rPr>
          <w:lang w:val="en-US"/>
        </w:rPr>
        <w:t>:</w:t>
      </w:r>
      <w:r w:rsidR="00AE7FA1" w:rsidRPr="00EA4BC5">
        <w:rPr>
          <w:lang w:val="en-US"/>
        </w:rPr>
        <w:t xml:space="preserve"> Sensitivity analys</w:t>
      </w:r>
      <w:r w:rsidR="006629D5">
        <w:rPr>
          <w:lang w:val="en-US"/>
        </w:rPr>
        <w:t>i</w:t>
      </w:r>
      <w:r w:rsidR="00BE61C0">
        <w:rPr>
          <w:lang w:val="en-US"/>
        </w:rPr>
        <w:t xml:space="preserve">s - </w:t>
      </w:r>
      <w:r w:rsidR="00AE7FA1" w:rsidRPr="00EA4BC5">
        <w:rPr>
          <w:lang w:val="en-US"/>
        </w:rPr>
        <w:t xml:space="preserve">scenarios </w:t>
      </w:r>
      <w:r w:rsidR="00BE61C0">
        <w:rPr>
          <w:lang w:val="en-US"/>
        </w:rPr>
        <w:t>including</w:t>
      </w:r>
      <w:r w:rsidR="00BC75C6" w:rsidRPr="00EA4BC5">
        <w:rPr>
          <w:lang w:val="en-US"/>
        </w:rPr>
        <w:t xml:space="preserve"> weekly</w:t>
      </w:r>
      <w:r w:rsidR="00994F50" w:rsidRPr="00EA4BC5">
        <w:rPr>
          <w:lang w:val="en-US"/>
        </w:rPr>
        <w:t xml:space="preserve"> </w:t>
      </w:r>
      <w:r w:rsidR="00ED36FD">
        <w:rPr>
          <w:lang w:val="en-US"/>
        </w:rPr>
        <w:t>introduction</w:t>
      </w:r>
      <w:r w:rsidR="00B66862" w:rsidRPr="00EA4BC5">
        <w:rPr>
          <w:lang w:val="en-US"/>
        </w:rPr>
        <w:t xml:space="preserve"> of 1 </w:t>
      </w:r>
      <w:r w:rsidR="00ED36FD">
        <w:rPr>
          <w:lang w:val="en-US"/>
        </w:rPr>
        <w:t xml:space="preserve">additional </w:t>
      </w:r>
      <w:r w:rsidR="00B66862" w:rsidRPr="00EA4BC5">
        <w:rPr>
          <w:lang w:val="en-US"/>
        </w:rPr>
        <w:t xml:space="preserve">monkeypox case </w:t>
      </w:r>
      <w:r w:rsidR="0010392C" w:rsidRPr="00EA4BC5">
        <w:rPr>
          <w:lang w:val="en-US"/>
        </w:rPr>
        <w:t>among high-risk MSM</w:t>
      </w:r>
      <w:bookmarkEnd w:id="2"/>
    </w:p>
    <w:tbl>
      <w:tblPr>
        <w:tblStyle w:val="PlainTable2"/>
        <w:tblW w:w="5000" w:type="pct"/>
        <w:tblLook w:val="0600" w:firstRow="0" w:lastRow="0" w:firstColumn="0" w:lastColumn="0" w:noHBand="1" w:noVBand="1"/>
      </w:tblPr>
      <w:tblGrid>
        <w:gridCol w:w="812"/>
        <w:gridCol w:w="1287"/>
        <w:gridCol w:w="1287"/>
        <w:gridCol w:w="1287"/>
        <w:gridCol w:w="1075"/>
        <w:gridCol w:w="1795"/>
        <w:gridCol w:w="1189"/>
        <w:gridCol w:w="2018"/>
        <w:gridCol w:w="1605"/>
        <w:gridCol w:w="1603"/>
      </w:tblGrid>
      <w:tr w:rsidR="00983D8A" w:rsidRPr="004A3DA6" w14:paraId="75BDD8F5" w14:textId="77777777" w:rsidTr="001479FA">
        <w:tc>
          <w:tcPr>
            <w:tcW w:w="255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379AFC54" w14:textId="77777777" w:rsidR="00983D8A" w:rsidRPr="004A3DA6" w:rsidRDefault="00983D8A" w:rsidP="0067210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nl-BE"/>
              </w:rPr>
            </w:pPr>
            <w:r w:rsidRPr="004A3D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 w:eastAsia="nl-BE"/>
              </w:rPr>
              <w:t>Scenario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4FCF06D8" w14:textId="77777777" w:rsidR="00983D8A" w:rsidRPr="004A3DA6" w:rsidRDefault="00983D8A" w:rsidP="0067210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 w:eastAsia="nl-BE"/>
              </w:rPr>
            </w:pPr>
            <w:r w:rsidRPr="004A3D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 w:eastAsia="nl-BE"/>
              </w:rPr>
              <w:t>Probability of transmission per sexual encounter (%)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54466EA0" w14:textId="77777777" w:rsidR="00983D8A" w:rsidRPr="004A3DA6" w:rsidRDefault="00983D8A" w:rsidP="0067210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 w:eastAsia="nl-BE"/>
              </w:rPr>
            </w:pPr>
            <w:r w:rsidRPr="004A3D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 w:eastAsia="nl-BE"/>
              </w:rPr>
              <w:t>Proportion of undiagnosed cases (%)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2D0EC804" w14:textId="77777777" w:rsidR="00983D8A" w:rsidRPr="004A3DA6" w:rsidRDefault="00983D8A" w:rsidP="0067210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nl-BE"/>
              </w:rPr>
            </w:pPr>
            <w:r w:rsidRPr="004A3D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 w:eastAsia="nl-BE"/>
              </w:rPr>
              <w:t>Proportion of Contacts Traced</w:t>
            </w:r>
            <w:r w:rsidRPr="004A3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nl-BE"/>
              </w:rPr>
              <w:t xml:space="preserve"> (%)</w:t>
            </w:r>
          </w:p>
        </w:tc>
        <w:tc>
          <w:tcPr>
            <w:tcW w:w="389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2B1C1DC4" w14:textId="77777777" w:rsidR="00983D8A" w:rsidRPr="004A3DA6" w:rsidRDefault="00983D8A" w:rsidP="0067210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nl-BE"/>
              </w:rPr>
            </w:pPr>
            <w:r w:rsidRPr="004A3D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 w:eastAsia="nl-BE"/>
              </w:rPr>
              <w:t>PEP vaccination</w:t>
            </w:r>
          </w:p>
        </w:tc>
        <w:tc>
          <w:tcPr>
            <w:tcW w:w="647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70AEB9A6" w14:textId="77777777" w:rsidR="00983D8A" w:rsidRPr="004A3DA6" w:rsidRDefault="00983D8A" w:rsidP="0067210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nl-BE"/>
              </w:rPr>
            </w:pPr>
            <w:r w:rsidRPr="004A3D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 w:eastAsia="nl-BE"/>
              </w:rPr>
              <w:t>PrEP vaccination = Proportion of HR-MSM vaccinated at day 1 (%)</w:t>
            </w:r>
          </w:p>
        </w:tc>
        <w:tc>
          <w:tcPr>
            <w:tcW w:w="430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7A150026" w14:textId="77777777" w:rsidR="00983D8A" w:rsidRPr="004A3DA6" w:rsidRDefault="00983D8A" w:rsidP="0067210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nl-BE"/>
              </w:rPr>
            </w:pPr>
            <w:r w:rsidRPr="004A3D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 w:eastAsia="nl-BE"/>
              </w:rPr>
              <w:t>Proportion of ongoing epidemics at day 720</w:t>
            </w:r>
            <w:r w:rsidRPr="004A3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nl-BE"/>
              </w:rPr>
              <w:t xml:space="preserve"> (%)</w:t>
            </w:r>
          </w:p>
        </w:tc>
        <w:tc>
          <w:tcPr>
            <w:tcW w:w="727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12B3B2E9" w14:textId="77777777" w:rsidR="00983D8A" w:rsidRPr="004A3DA6" w:rsidRDefault="00983D8A" w:rsidP="0067210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nl-BE"/>
              </w:rPr>
            </w:pPr>
            <w:r w:rsidRPr="004A3D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 w:eastAsia="nl-BE"/>
              </w:rPr>
              <w:t>Number of cases by day 720, median (IQR)</w:t>
            </w:r>
          </w:p>
        </w:tc>
        <w:tc>
          <w:tcPr>
            <w:tcW w:w="579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3424A101" w14:textId="77777777" w:rsidR="00983D8A" w:rsidRPr="004A3DA6" w:rsidRDefault="00983D8A" w:rsidP="0067210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nl-BE"/>
              </w:rPr>
            </w:pPr>
            <w:r w:rsidRPr="004A3D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 w:eastAsia="nl-BE"/>
              </w:rPr>
              <w:t>Number of people vaccinated, median (IQR)</w:t>
            </w:r>
          </w:p>
        </w:tc>
        <w:tc>
          <w:tcPr>
            <w:tcW w:w="578" w:type="pct"/>
            <w:tcBorders>
              <w:top w:val="single" w:sz="4" w:space="0" w:color="7F7F7F" w:themeColor="text1" w:themeTint="80"/>
              <w:bottom w:val="single" w:sz="4" w:space="0" w:color="auto"/>
            </w:tcBorders>
            <w:hideMark/>
          </w:tcPr>
          <w:p w14:paraId="7C4171F6" w14:textId="77777777" w:rsidR="00983D8A" w:rsidRPr="004A3DA6" w:rsidRDefault="00983D8A" w:rsidP="0067210B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nl-BE"/>
              </w:rPr>
            </w:pPr>
            <w:r w:rsidRPr="004A3D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  <w:lang w:val="en-US" w:eastAsia="nl-BE"/>
              </w:rPr>
              <w:t>Reduction in number of cases compared to scenario A</w:t>
            </w:r>
            <w:r w:rsidRPr="004A3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nl-BE"/>
              </w:rPr>
              <w:t xml:space="preserve"> (%)</w:t>
            </w:r>
          </w:p>
        </w:tc>
      </w:tr>
      <w:tr w:rsidR="00D12C8C" w:rsidRPr="00B270B3" w14:paraId="535B2284" w14:textId="77777777" w:rsidTr="001479FA">
        <w:trPr>
          <w:trHeight w:val="20"/>
        </w:trPr>
        <w:tc>
          <w:tcPr>
            <w:tcW w:w="255" w:type="pct"/>
            <w:tcBorders>
              <w:top w:val="single" w:sz="4" w:space="0" w:color="auto"/>
            </w:tcBorders>
            <w:hideMark/>
          </w:tcPr>
          <w:p w14:paraId="0F39331B" w14:textId="77777777" w:rsidR="00D12C8C" w:rsidRPr="00B270B3" w:rsidRDefault="00D12C8C" w:rsidP="00D12C8C">
            <w:pPr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A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206A4F47" w14:textId="77777777" w:rsidR="00D12C8C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14:paraId="297020AD" w14:textId="20C157E8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50</w:t>
            </w:r>
          </w:p>
        </w:tc>
        <w:tc>
          <w:tcPr>
            <w:tcW w:w="465" w:type="pct"/>
            <w:tcBorders>
              <w:top w:val="single" w:sz="4" w:space="0" w:color="auto"/>
            </w:tcBorders>
            <w:hideMark/>
          </w:tcPr>
          <w:p w14:paraId="4DA24412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</w:tcBorders>
            <w:hideMark/>
          </w:tcPr>
          <w:p w14:paraId="651A3B5B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647" w:type="pct"/>
            <w:tcBorders>
              <w:top w:val="single" w:sz="4" w:space="0" w:color="auto"/>
            </w:tcBorders>
            <w:hideMark/>
          </w:tcPr>
          <w:p w14:paraId="3A640393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</w:tcBorders>
            <w:hideMark/>
          </w:tcPr>
          <w:p w14:paraId="29E9FF5C" w14:textId="5F730380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100</w:t>
            </w:r>
          </w:p>
        </w:tc>
        <w:tc>
          <w:tcPr>
            <w:tcW w:w="727" w:type="pct"/>
            <w:tcBorders>
              <w:top w:val="single" w:sz="4" w:space="0" w:color="auto"/>
            </w:tcBorders>
            <w:hideMark/>
          </w:tcPr>
          <w:p w14:paraId="10F647EA" w14:textId="039FCA8B" w:rsidR="00D12C8C" w:rsidRPr="00983D8A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(2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114 - 243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9" w:type="pct"/>
            <w:tcBorders>
              <w:top w:val="single" w:sz="4" w:space="0" w:color="auto"/>
            </w:tcBorders>
            <w:hideMark/>
          </w:tcPr>
          <w:p w14:paraId="2E1B4813" w14:textId="50D197ED" w:rsidR="00D12C8C" w:rsidRPr="00983D8A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</w:tcBorders>
            <w:hideMark/>
          </w:tcPr>
          <w:p w14:paraId="67A8D75E" w14:textId="76719941" w:rsidR="00D12C8C" w:rsidRPr="00D12C8C" w:rsidRDefault="00D12C8C" w:rsidP="00D12C8C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D12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REF</w:t>
            </w:r>
          </w:p>
        </w:tc>
      </w:tr>
      <w:tr w:rsidR="00D12C8C" w:rsidRPr="00B270B3" w14:paraId="29AB6931" w14:textId="77777777" w:rsidTr="001479FA">
        <w:trPr>
          <w:trHeight w:val="20"/>
        </w:trPr>
        <w:tc>
          <w:tcPr>
            <w:tcW w:w="255" w:type="pct"/>
            <w:hideMark/>
          </w:tcPr>
          <w:p w14:paraId="6A47F4F9" w14:textId="77777777" w:rsidR="00D12C8C" w:rsidRPr="00B270B3" w:rsidRDefault="00D12C8C" w:rsidP="00D12C8C">
            <w:pPr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B</w:t>
            </w:r>
          </w:p>
        </w:tc>
        <w:tc>
          <w:tcPr>
            <w:tcW w:w="465" w:type="pct"/>
          </w:tcPr>
          <w:p w14:paraId="658DD82F" w14:textId="77777777" w:rsidR="00D12C8C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465" w:type="pct"/>
          </w:tcPr>
          <w:p w14:paraId="0DAB7A37" w14:textId="662B81DC" w:rsidR="00D12C8C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50</w:t>
            </w:r>
          </w:p>
        </w:tc>
        <w:tc>
          <w:tcPr>
            <w:tcW w:w="465" w:type="pct"/>
            <w:hideMark/>
          </w:tcPr>
          <w:p w14:paraId="067C3C1E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389" w:type="pct"/>
            <w:hideMark/>
          </w:tcPr>
          <w:p w14:paraId="671AFDD9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647" w:type="pct"/>
            <w:hideMark/>
          </w:tcPr>
          <w:p w14:paraId="11895B75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0" w:type="pct"/>
            <w:hideMark/>
          </w:tcPr>
          <w:p w14:paraId="5D864103" w14:textId="4FD58E3E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100</w:t>
            </w:r>
          </w:p>
        </w:tc>
        <w:tc>
          <w:tcPr>
            <w:tcW w:w="727" w:type="pct"/>
            <w:hideMark/>
          </w:tcPr>
          <w:p w14:paraId="0279020F" w14:textId="75585A44" w:rsidR="00D12C8C" w:rsidRPr="00983D8A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 (1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02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114)</w:t>
            </w:r>
          </w:p>
        </w:tc>
        <w:tc>
          <w:tcPr>
            <w:tcW w:w="579" w:type="pct"/>
            <w:hideMark/>
          </w:tcPr>
          <w:p w14:paraId="6E9C1F89" w14:textId="4691C4D3" w:rsidR="00D12C8C" w:rsidRPr="00983D8A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pct"/>
          </w:tcPr>
          <w:p w14:paraId="7672B58A" w14:textId="128C6717" w:rsidR="00D12C8C" w:rsidRPr="00D12C8C" w:rsidRDefault="00D12C8C" w:rsidP="00D12C8C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D12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D12C8C" w:rsidRPr="00B270B3" w14:paraId="3A619DEC" w14:textId="77777777" w:rsidTr="001479FA">
        <w:trPr>
          <w:trHeight w:val="20"/>
        </w:trPr>
        <w:tc>
          <w:tcPr>
            <w:tcW w:w="255" w:type="pct"/>
            <w:hideMark/>
          </w:tcPr>
          <w:p w14:paraId="2FEF5298" w14:textId="77777777" w:rsidR="00D12C8C" w:rsidRPr="00B270B3" w:rsidRDefault="00D12C8C" w:rsidP="00D12C8C">
            <w:pPr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C</w:t>
            </w:r>
          </w:p>
        </w:tc>
        <w:tc>
          <w:tcPr>
            <w:tcW w:w="465" w:type="pct"/>
          </w:tcPr>
          <w:p w14:paraId="0B406A3D" w14:textId="77777777" w:rsidR="00D12C8C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465" w:type="pct"/>
          </w:tcPr>
          <w:p w14:paraId="4138518B" w14:textId="2E21CCCF" w:rsidR="00D12C8C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50</w:t>
            </w:r>
          </w:p>
        </w:tc>
        <w:tc>
          <w:tcPr>
            <w:tcW w:w="465" w:type="pct"/>
            <w:hideMark/>
          </w:tcPr>
          <w:p w14:paraId="289D21DB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389" w:type="pct"/>
            <w:hideMark/>
          </w:tcPr>
          <w:p w14:paraId="2F2898AA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Yes</w:t>
            </w:r>
          </w:p>
        </w:tc>
        <w:tc>
          <w:tcPr>
            <w:tcW w:w="647" w:type="pct"/>
            <w:hideMark/>
          </w:tcPr>
          <w:p w14:paraId="43757DE3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0" w:type="pct"/>
            <w:hideMark/>
          </w:tcPr>
          <w:p w14:paraId="0D6B35ED" w14:textId="0417A972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100</w:t>
            </w:r>
          </w:p>
        </w:tc>
        <w:tc>
          <w:tcPr>
            <w:tcW w:w="727" w:type="pct"/>
            <w:hideMark/>
          </w:tcPr>
          <w:p w14:paraId="65006B02" w14:textId="7979DA37" w:rsidR="00D12C8C" w:rsidRPr="00983D8A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 (1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02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980)</w:t>
            </w:r>
          </w:p>
        </w:tc>
        <w:tc>
          <w:tcPr>
            <w:tcW w:w="579" w:type="pct"/>
            <w:hideMark/>
          </w:tcPr>
          <w:p w14:paraId="591BE115" w14:textId="5C6AF2DF" w:rsidR="00D12C8C" w:rsidRPr="00983D8A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(13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- 15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8" w:type="pct"/>
          </w:tcPr>
          <w:p w14:paraId="1D96B9C6" w14:textId="1EAB0AFD" w:rsidR="00D12C8C" w:rsidRPr="00D12C8C" w:rsidRDefault="00D12C8C" w:rsidP="00D12C8C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D12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D12C8C" w:rsidRPr="00B270B3" w14:paraId="40B3E01F" w14:textId="77777777" w:rsidTr="001479FA">
        <w:trPr>
          <w:trHeight w:val="20"/>
        </w:trPr>
        <w:tc>
          <w:tcPr>
            <w:tcW w:w="255" w:type="pct"/>
            <w:hideMark/>
          </w:tcPr>
          <w:p w14:paraId="4DF43B07" w14:textId="77777777" w:rsidR="00D12C8C" w:rsidRPr="00B270B3" w:rsidRDefault="00D12C8C" w:rsidP="00D12C8C">
            <w:pPr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D</w:t>
            </w:r>
          </w:p>
        </w:tc>
        <w:tc>
          <w:tcPr>
            <w:tcW w:w="465" w:type="pct"/>
          </w:tcPr>
          <w:p w14:paraId="2D8962A5" w14:textId="77777777" w:rsidR="00D12C8C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465" w:type="pct"/>
          </w:tcPr>
          <w:p w14:paraId="0A9A2B63" w14:textId="61BAECA6" w:rsidR="00D12C8C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50</w:t>
            </w:r>
          </w:p>
        </w:tc>
        <w:tc>
          <w:tcPr>
            <w:tcW w:w="465" w:type="pct"/>
            <w:hideMark/>
          </w:tcPr>
          <w:p w14:paraId="577F2777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389" w:type="pct"/>
            <w:hideMark/>
          </w:tcPr>
          <w:p w14:paraId="4419EA67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647" w:type="pct"/>
            <w:hideMark/>
          </w:tcPr>
          <w:p w14:paraId="31425A05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430" w:type="pct"/>
            <w:hideMark/>
          </w:tcPr>
          <w:p w14:paraId="59843B2C" w14:textId="0CAFC345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100</w:t>
            </w:r>
          </w:p>
        </w:tc>
        <w:tc>
          <w:tcPr>
            <w:tcW w:w="727" w:type="pct"/>
            <w:hideMark/>
          </w:tcPr>
          <w:p w14:paraId="40DEDA28" w14:textId="4B95CEB6" w:rsidR="00D12C8C" w:rsidRPr="00983D8A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760 </w:t>
            </w:r>
            <w:r w:rsidR="00502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9" w:type="pct"/>
            <w:hideMark/>
          </w:tcPr>
          <w:p w14:paraId="56C10946" w14:textId="653ED293" w:rsidR="00D12C8C" w:rsidRPr="00983D8A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(3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- 3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8" w:type="pct"/>
          </w:tcPr>
          <w:p w14:paraId="468D95AD" w14:textId="74E88AD2" w:rsidR="00D12C8C" w:rsidRPr="00D12C8C" w:rsidRDefault="00D12C8C" w:rsidP="00D12C8C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D12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6</w:t>
            </w:r>
          </w:p>
        </w:tc>
      </w:tr>
      <w:tr w:rsidR="00D12C8C" w:rsidRPr="00B270B3" w14:paraId="3D31075F" w14:textId="77777777" w:rsidTr="001479FA">
        <w:trPr>
          <w:trHeight w:val="20"/>
        </w:trPr>
        <w:tc>
          <w:tcPr>
            <w:tcW w:w="255" w:type="pct"/>
            <w:hideMark/>
          </w:tcPr>
          <w:p w14:paraId="4FA9C9AC" w14:textId="77777777" w:rsidR="00D12C8C" w:rsidRPr="00B270B3" w:rsidRDefault="00D12C8C" w:rsidP="00D12C8C">
            <w:pPr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E</w:t>
            </w:r>
          </w:p>
        </w:tc>
        <w:tc>
          <w:tcPr>
            <w:tcW w:w="465" w:type="pct"/>
          </w:tcPr>
          <w:p w14:paraId="3FAA9F1B" w14:textId="77777777" w:rsidR="00D12C8C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465" w:type="pct"/>
          </w:tcPr>
          <w:p w14:paraId="0FA69D90" w14:textId="5B159922" w:rsidR="00D12C8C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50</w:t>
            </w:r>
          </w:p>
        </w:tc>
        <w:tc>
          <w:tcPr>
            <w:tcW w:w="465" w:type="pct"/>
            <w:hideMark/>
          </w:tcPr>
          <w:p w14:paraId="05F74D1F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389" w:type="pct"/>
            <w:hideMark/>
          </w:tcPr>
          <w:p w14:paraId="7B564D63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647" w:type="pct"/>
          </w:tcPr>
          <w:p w14:paraId="38E3D8D5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2.5</w:t>
            </w:r>
          </w:p>
        </w:tc>
        <w:tc>
          <w:tcPr>
            <w:tcW w:w="430" w:type="pct"/>
            <w:hideMark/>
          </w:tcPr>
          <w:p w14:paraId="1802459D" w14:textId="547C5725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100</w:t>
            </w:r>
          </w:p>
        </w:tc>
        <w:tc>
          <w:tcPr>
            <w:tcW w:w="727" w:type="pct"/>
            <w:hideMark/>
          </w:tcPr>
          <w:p w14:paraId="2A355088" w14:textId="320BC84E" w:rsidR="00D12C8C" w:rsidRPr="00983D8A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02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9" w:type="pct"/>
            <w:hideMark/>
          </w:tcPr>
          <w:p w14:paraId="14974468" w14:textId="09385488" w:rsidR="00D12C8C" w:rsidRPr="00983D8A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(75 - 75)</w:t>
            </w:r>
          </w:p>
        </w:tc>
        <w:tc>
          <w:tcPr>
            <w:tcW w:w="578" w:type="pct"/>
          </w:tcPr>
          <w:p w14:paraId="0A280ABF" w14:textId="04813907" w:rsidR="00D12C8C" w:rsidRPr="00D12C8C" w:rsidRDefault="00D12C8C" w:rsidP="00D12C8C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D12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8</w:t>
            </w:r>
          </w:p>
        </w:tc>
      </w:tr>
      <w:tr w:rsidR="00D12C8C" w:rsidRPr="00B270B3" w14:paraId="24BF09F2" w14:textId="77777777" w:rsidTr="001479FA">
        <w:trPr>
          <w:trHeight w:val="20"/>
        </w:trPr>
        <w:tc>
          <w:tcPr>
            <w:tcW w:w="255" w:type="pct"/>
            <w:hideMark/>
          </w:tcPr>
          <w:p w14:paraId="1CF49404" w14:textId="77777777" w:rsidR="00D12C8C" w:rsidRPr="00B270B3" w:rsidRDefault="00D12C8C" w:rsidP="00D12C8C">
            <w:pPr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F</w:t>
            </w:r>
          </w:p>
        </w:tc>
        <w:tc>
          <w:tcPr>
            <w:tcW w:w="465" w:type="pct"/>
          </w:tcPr>
          <w:p w14:paraId="6DDF2262" w14:textId="77777777" w:rsidR="00D12C8C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465" w:type="pct"/>
          </w:tcPr>
          <w:p w14:paraId="24370E00" w14:textId="66A09EB7" w:rsidR="00D12C8C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50</w:t>
            </w:r>
          </w:p>
        </w:tc>
        <w:tc>
          <w:tcPr>
            <w:tcW w:w="465" w:type="pct"/>
            <w:hideMark/>
          </w:tcPr>
          <w:p w14:paraId="6F20EE57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389" w:type="pct"/>
            <w:hideMark/>
          </w:tcPr>
          <w:p w14:paraId="5D645F5D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647" w:type="pct"/>
          </w:tcPr>
          <w:p w14:paraId="6EAB5204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430" w:type="pct"/>
            <w:hideMark/>
          </w:tcPr>
          <w:p w14:paraId="3D765E7C" w14:textId="33B977EF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100</w:t>
            </w:r>
          </w:p>
        </w:tc>
        <w:tc>
          <w:tcPr>
            <w:tcW w:w="727" w:type="pct"/>
            <w:hideMark/>
          </w:tcPr>
          <w:p w14:paraId="01139EC8" w14:textId="3C9CAEA7" w:rsidR="00D12C8C" w:rsidRPr="00983D8A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554 </w:t>
            </w:r>
            <w:r w:rsidR="00502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819)</w:t>
            </w:r>
          </w:p>
        </w:tc>
        <w:tc>
          <w:tcPr>
            <w:tcW w:w="579" w:type="pct"/>
            <w:hideMark/>
          </w:tcPr>
          <w:p w14:paraId="03CBA3AD" w14:textId="7A3B6B17" w:rsidR="00D12C8C" w:rsidRPr="00983D8A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(15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- 15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8" w:type="pct"/>
          </w:tcPr>
          <w:p w14:paraId="3652E244" w14:textId="49F4D2DB" w:rsidR="00D12C8C" w:rsidRPr="00D12C8C" w:rsidRDefault="00D12C8C" w:rsidP="00D12C8C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D12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D12C8C" w:rsidRPr="00B270B3" w14:paraId="51D2CD1C" w14:textId="77777777" w:rsidTr="001479FA">
        <w:trPr>
          <w:trHeight w:val="20"/>
        </w:trPr>
        <w:tc>
          <w:tcPr>
            <w:tcW w:w="255" w:type="pct"/>
            <w:hideMark/>
          </w:tcPr>
          <w:p w14:paraId="4FED4814" w14:textId="77777777" w:rsidR="00D12C8C" w:rsidRPr="00B270B3" w:rsidRDefault="00D12C8C" w:rsidP="00D12C8C">
            <w:pPr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G</w:t>
            </w:r>
          </w:p>
        </w:tc>
        <w:tc>
          <w:tcPr>
            <w:tcW w:w="465" w:type="pct"/>
          </w:tcPr>
          <w:p w14:paraId="5CF305D3" w14:textId="77777777" w:rsidR="00D12C8C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465" w:type="pct"/>
          </w:tcPr>
          <w:p w14:paraId="72335255" w14:textId="3AF5CBDD" w:rsidR="00D12C8C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50</w:t>
            </w:r>
          </w:p>
        </w:tc>
        <w:tc>
          <w:tcPr>
            <w:tcW w:w="465" w:type="pct"/>
            <w:hideMark/>
          </w:tcPr>
          <w:p w14:paraId="35EA6930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389" w:type="pct"/>
            <w:hideMark/>
          </w:tcPr>
          <w:p w14:paraId="7CD215E6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647" w:type="pct"/>
          </w:tcPr>
          <w:p w14:paraId="229F12FD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430" w:type="pct"/>
            <w:hideMark/>
          </w:tcPr>
          <w:p w14:paraId="4BA84642" w14:textId="2B45CCFA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100</w:t>
            </w:r>
          </w:p>
        </w:tc>
        <w:tc>
          <w:tcPr>
            <w:tcW w:w="727" w:type="pct"/>
            <w:hideMark/>
          </w:tcPr>
          <w:p w14:paraId="119C1D5C" w14:textId="11F5FB22" w:rsidR="00D12C8C" w:rsidRPr="00983D8A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02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540)</w:t>
            </w:r>
          </w:p>
        </w:tc>
        <w:tc>
          <w:tcPr>
            <w:tcW w:w="579" w:type="pct"/>
            <w:hideMark/>
          </w:tcPr>
          <w:p w14:paraId="18A56C14" w14:textId="7D047789" w:rsidR="00D12C8C" w:rsidRPr="00983D8A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 (300 - 300)</w:t>
            </w:r>
          </w:p>
        </w:tc>
        <w:tc>
          <w:tcPr>
            <w:tcW w:w="578" w:type="pct"/>
          </w:tcPr>
          <w:p w14:paraId="1D2FE78D" w14:textId="69B35A91" w:rsidR="00D12C8C" w:rsidRPr="00D12C8C" w:rsidRDefault="00D12C8C" w:rsidP="00D12C8C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D12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D12C8C" w:rsidRPr="00B270B3" w14:paraId="1ADD1495" w14:textId="77777777" w:rsidTr="001479FA">
        <w:trPr>
          <w:trHeight w:val="20"/>
        </w:trPr>
        <w:tc>
          <w:tcPr>
            <w:tcW w:w="255" w:type="pct"/>
            <w:hideMark/>
          </w:tcPr>
          <w:p w14:paraId="1F13908D" w14:textId="77777777" w:rsidR="00D12C8C" w:rsidRPr="00B270B3" w:rsidRDefault="00D12C8C" w:rsidP="00D12C8C">
            <w:pPr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H</w:t>
            </w:r>
          </w:p>
        </w:tc>
        <w:tc>
          <w:tcPr>
            <w:tcW w:w="465" w:type="pct"/>
          </w:tcPr>
          <w:p w14:paraId="4C9D41D8" w14:textId="77777777" w:rsidR="00D12C8C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465" w:type="pct"/>
          </w:tcPr>
          <w:p w14:paraId="47F3E664" w14:textId="029AC105" w:rsidR="00D12C8C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50</w:t>
            </w:r>
          </w:p>
        </w:tc>
        <w:tc>
          <w:tcPr>
            <w:tcW w:w="465" w:type="pct"/>
            <w:hideMark/>
          </w:tcPr>
          <w:p w14:paraId="72DA6BE2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389" w:type="pct"/>
            <w:hideMark/>
          </w:tcPr>
          <w:p w14:paraId="4069A9F9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647" w:type="pct"/>
          </w:tcPr>
          <w:p w14:paraId="30AA8C73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25</w:t>
            </w:r>
          </w:p>
        </w:tc>
        <w:tc>
          <w:tcPr>
            <w:tcW w:w="430" w:type="pct"/>
            <w:hideMark/>
          </w:tcPr>
          <w:p w14:paraId="19DAED33" w14:textId="1C900E69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100</w:t>
            </w:r>
          </w:p>
        </w:tc>
        <w:tc>
          <w:tcPr>
            <w:tcW w:w="727" w:type="pct"/>
            <w:hideMark/>
          </w:tcPr>
          <w:p w14:paraId="7ECA73B2" w14:textId="4258C313" w:rsidR="00D12C8C" w:rsidRPr="00983D8A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(88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502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005)</w:t>
            </w:r>
          </w:p>
        </w:tc>
        <w:tc>
          <w:tcPr>
            <w:tcW w:w="579" w:type="pct"/>
            <w:hideMark/>
          </w:tcPr>
          <w:p w14:paraId="2EDAE7E0" w14:textId="7C44878B" w:rsidR="00D12C8C" w:rsidRPr="00983D8A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(75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- 75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8" w:type="pct"/>
          </w:tcPr>
          <w:p w14:paraId="1EFE3FAA" w14:textId="62A1B963" w:rsidR="00D12C8C" w:rsidRPr="00D12C8C" w:rsidRDefault="00D12C8C" w:rsidP="00D12C8C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D12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12C8C" w:rsidRPr="00B270B3" w14:paraId="3F56AA85" w14:textId="77777777" w:rsidTr="001479FA">
        <w:trPr>
          <w:trHeight w:val="20"/>
        </w:trPr>
        <w:tc>
          <w:tcPr>
            <w:tcW w:w="255" w:type="pct"/>
            <w:hideMark/>
          </w:tcPr>
          <w:p w14:paraId="2E6B57F8" w14:textId="77777777" w:rsidR="00D12C8C" w:rsidRPr="00B270B3" w:rsidRDefault="00D12C8C" w:rsidP="00D12C8C">
            <w:pPr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I</w:t>
            </w:r>
          </w:p>
        </w:tc>
        <w:tc>
          <w:tcPr>
            <w:tcW w:w="465" w:type="pct"/>
          </w:tcPr>
          <w:p w14:paraId="671A95A4" w14:textId="77777777" w:rsidR="00D12C8C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465" w:type="pct"/>
          </w:tcPr>
          <w:p w14:paraId="01EB9889" w14:textId="05EB873B" w:rsidR="00D12C8C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50</w:t>
            </w:r>
          </w:p>
        </w:tc>
        <w:tc>
          <w:tcPr>
            <w:tcW w:w="465" w:type="pct"/>
            <w:hideMark/>
          </w:tcPr>
          <w:p w14:paraId="46477F15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389" w:type="pct"/>
            <w:hideMark/>
          </w:tcPr>
          <w:p w14:paraId="3FE33521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647" w:type="pct"/>
          </w:tcPr>
          <w:p w14:paraId="0A79FE12" w14:textId="77777777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50</w:t>
            </w:r>
          </w:p>
        </w:tc>
        <w:tc>
          <w:tcPr>
            <w:tcW w:w="430" w:type="pct"/>
            <w:hideMark/>
          </w:tcPr>
          <w:p w14:paraId="0514AC2B" w14:textId="1DC5856A" w:rsidR="00D12C8C" w:rsidRPr="00B270B3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100</w:t>
            </w:r>
          </w:p>
        </w:tc>
        <w:tc>
          <w:tcPr>
            <w:tcW w:w="727" w:type="pct"/>
            <w:hideMark/>
          </w:tcPr>
          <w:p w14:paraId="051DA6DF" w14:textId="05AE9A80" w:rsidR="00D12C8C" w:rsidRPr="00983D8A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 (49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- 559)</w:t>
            </w:r>
          </w:p>
        </w:tc>
        <w:tc>
          <w:tcPr>
            <w:tcW w:w="579" w:type="pct"/>
            <w:hideMark/>
          </w:tcPr>
          <w:p w14:paraId="13DC5816" w14:textId="38D59B3C" w:rsidR="00D12C8C" w:rsidRPr="00983D8A" w:rsidRDefault="00D12C8C" w:rsidP="00D12C8C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(1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500 </w:t>
            </w:r>
            <w:r w:rsidR="00502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500)</w:t>
            </w:r>
          </w:p>
        </w:tc>
        <w:tc>
          <w:tcPr>
            <w:tcW w:w="578" w:type="pct"/>
          </w:tcPr>
          <w:p w14:paraId="072C08B5" w14:textId="7BCEF5DF" w:rsidR="00D12C8C" w:rsidRPr="00D12C8C" w:rsidRDefault="00D12C8C" w:rsidP="00D12C8C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D12C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</w:tr>
      <w:tr w:rsidR="00983D8A" w:rsidRPr="00B270B3" w14:paraId="2E7284C9" w14:textId="77777777" w:rsidTr="001479FA">
        <w:trPr>
          <w:trHeight w:val="20"/>
        </w:trPr>
        <w:tc>
          <w:tcPr>
            <w:tcW w:w="255" w:type="pct"/>
          </w:tcPr>
          <w:p w14:paraId="7AD894F1" w14:textId="77777777" w:rsidR="00983D8A" w:rsidRDefault="00983D8A" w:rsidP="00983D8A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X</w:t>
            </w:r>
          </w:p>
        </w:tc>
        <w:tc>
          <w:tcPr>
            <w:tcW w:w="465" w:type="pct"/>
          </w:tcPr>
          <w:p w14:paraId="61D6DF94" w14:textId="77777777" w:rsidR="00983D8A" w:rsidRDefault="00983D8A" w:rsidP="00983D8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465" w:type="pct"/>
          </w:tcPr>
          <w:p w14:paraId="0B4C1EB0" w14:textId="37AF8E92" w:rsidR="00983D8A" w:rsidRDefault="00983D8A" w:rsidP="00983D8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50</w:t>
            </w:r>
          </w:p>
        </w:tc>
        <w:tc>
          <w:tcPr>
            <w:tcW w:w="465" w:type="pct"/>
          </w:tcPr>
          <w:p w14:paraId="02420B53" w14:textId="77777777" w:rsidR="00983D8A" w:rsidRDefault="00983D8A" w:rsidP="00983D8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89" w:type="pct"/>
          </w:tcPr>
          <w:p w14:paraId="3AB92A45" w14:textId="77777777" w:rsidR="00983D8A" w:rsidRPr="00B270B3" w:rsidRDefault="00983D8A" w:rsidP="00983D8A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647" w:type="pct"/>
          </w:tcPr>
          <w:p w14:paraId="6C977EF8" w14:textId="77777777" w:rsidR="00983D8A" w:rsidRDefault="00983D8A" w:rsidP="00983D8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0" w:type="pct"/>
          </w:tcPr>
          <w:p w14:paraId="0AEEE223" w14:textId="04766AA4" w:rsidR="00983D8A" w:rsidRPr="00B270B3" w:rsidRDefault="00983D8A" w:rsidP="00983D8A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100</w:t>
            </w:r>
          </w:p>
        </w:tc>
        <w:tc>
          <w:tcPr>
            <w:tcW w:w="727" w:type="pct"/>
          </w:tcPr>
          <w:p w14:paraId="09661DE1" w14:textId="48310C1C" w:rsidR="00983D8A" w:rsidRPr="00983D8A" w:rsidRDefault="00983D8A" w:rsidP="00983D8A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 (469 - 529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</w:t>
            </w:r>
          </w:p>
        </w:tc>
        <w:tc>
          <w:tcPr>
            <w:tcW w:w="579" w:type="pct"/>
          </w:tcPr>
          <w:p w14:paraId="446CEA8B" w14:textId="417D3278" w:rsidR="00983D8A" w:rsidRPr="00983D8A" w:rsidRDefault="00983D8A" w:rsidP="00983D8A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pct"/>
          </w:tcPr>
          <w:p w14:paraId="216EB06A" w14:textId="77777777" w:rsidR="00983D8A" w:rsidRPr="00B270B3" w:rsidRDefault="00983D8A" w:rsidP="00983D8A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-</w:t>
            </w:r>
          </w:p>
        </w:tc>
      </w:tr>
      <w:tr w:rsidR="00983D8A" w:rsidRPr="00B270B3" w14:paraId="39252C74" w14:textId="77777777" w:rsidTr="001479FA">
        <w:trPr>
          <w:trHeight w:val="20"/>
        </w:trPr>
        <w:tc>
          <w:tcPr>
            <w:tcW w:w="255" w:type="pct"/>
          </w:tcPr>
          <w:p w14:paraId="7A5CE849" w14:textId="77777777" w:rsidR="00983D8A" w:rsidRDefault="00983D8A" w:rsidP="00983D8A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Y</w:t>
            </w:r>
          </w:p>
        </w:tc>
        <w:tc>
          <w:tcPr>
            <w:tcW w:w="465" w:type="pct"/>
          </w:tcPr>
          <w:p w14:paraId="59482D7B" w14:textId="77777777" w:rsidR="00983D8A" w:rsidRDefault="00983D8A" w:rsidP="00983D8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465" w:type="pct"/>
          </w:tcPr>
          <w:p w14:paraId="4105B65A" w14:textId="64FD40FB" w:rsidR="00983D8A" w:rsidRDefault="00983D8A" w:rsidP="00983D8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50</w:t>
            </w:r>
          </w:p>
        </w:tc>
        <w:tc>
          <w:tcPr>
            <w:tcW w:w="465" w:type="pct"/>
          </w:tcPr>
          <w:p w14:paraId="13317F67" w14:textId="77777777" w:rsidR="00983D8A" w:rsidRDefault="00983D8A" w:rsidP="00983D8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89" w:type="pct"/>
          </w:tcPr>
          <w:p w14:paraId="6CF14AB0" w14:textId="77777777" w:rsidR="00983D8A" w:rsidRPr="00B270B3" w:rsidRDefault="00983D8A" w:rsidP="00983D8A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647" w:type="pct"/>
          </w:tcPr>
          <w:p w14:paraId="7FCB2B95" w14:textId="77777777" w:rsidR="00983D8A" w:rsidRDefault="00983D8A" w:rsidP="00983D8A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0" w:type="pct"/>
          </w:tcPr>
          <w:p w14:paraId="3053F7D4" w14:textId="3356B50E" w:rsidR="00983D8A" w:rsidRPr="00B270B3" w:rsidRDefault="00983D8A" w:rsidP="00983D8A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100</w:t>
            </w:r>
          </w:p>
        </w:tc>
        <w:tc>
          <w:tcPr>
            <w:tcW w:w="727" w:type="pct"/>
          </w:tcPr>
          <w:p w14:paraId="20574DDE" w14:textId="1F43490B" w:rsidR="00983D8A" w:rsidRPr="00983D8A" w:rsidRDefault="00983D8A" w:rsidP="00983D8A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062 </w:t>
            </w:r>
            <w:r w:rsidR="00502B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="00FD4A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79" w:type="pct"/>
          </w:tcPr>
          <w:p w14:paraId="1D239A52" w14:textId="3FD2AA05" w:rsidR="00983D8A" w:rsidRPr="00983D8A" w:rsidRDefault="00983D8A" w:rsidP="00983D8A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 w:rsidRPr="00983D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8" w:type="pct"/>
          </w:tcPr>
          <w:p w14:paraId="79E3F46F" w14:textId="77777777" w:rsidR="00983D8A" w:rsidRPr="00B270B3" w:rsidRDefault="00983D8A" w:rsidP="00983D8A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-</w:t>
            </w:r>
          </w:p>
        </w:tc>
      </w:tr>
      <w:tr w:rsidR="00502B5B" w:rsidRPr="00B270B3" w14:paraId="59CE002D" w14:textId="77777777" w:rsidTr="001479FA">
        <w:trPr>
          <w:trHeight w:val="20"/>
        </w:trPr>
        <w:tc>
          <w:tcPr>
            <w:tcW w:w="255" w:type="pct"/>
          </w:tcPr>
          <w:p w14:paraId="506ED5C4" w14:textId="77777777" w:rsidR="00502B5B" w:rsidRDefault="00502B5B" w:rsidP="00502B5B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Z</w:t>
            </w:r>
          </w:p>
        </w:tc>
        <w:tc>
          <w:tcPr>
            <w:tcW w:w="465" w:type="pct"/>
          </w:tcPr>
          <w:p w14:paraId="470B90FA" w14:textId="77777777" w:rsidR="00502B5B" w:rsidRDefault="00502B5B" w:rsidP="00502B5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465" w:type="pct"/>
          </w:tcPr>
          <w:p w14:paraId="21C59952" w14:textId="77777777" w:rsidR="00502B5B" w:rsidRPr="00EA4231" w:rsidRDefault="00502B5B" w:rsidP="00502B5B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 w:rsidRPr="00EA4231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65" w:type="pct"/>
          </w:tcPr>
          <w:p w14:paraId="349791BE" w14:textId="77777777" w:rsidR="00502B5B" w:rsidRPr="00EA4231" w:rsidRDefault="00502B5B" w:rsidP="00502B5B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89" w:type="pct"/>
          </w:tcPr>
          <w:p w14:paraId="35BEED48" w14:textId="77777777" w:rsidR="00502B5B" w:rsidRPr="00B270B3" w:rsidRDefault="00502B5B" w:rsidP="00502B5B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647" w:type="pct"/>
          </w:tcPr>
          <w:p w14:paraId="78A1B307" w14:textId="77777777" w:rsidR="00502B5B" w:rsidRPr="00EA4231" w:rsidRDefault="00502B5B" w:rsidP="00502B5B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 w:rsidRPr="00B270B3"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0" w:type="pct"/>
          </w:tcPr>
          <w:p w14:paraId="6E5E0582" w14:textId="1987C527" w:rsidR="00502B5B" w:rsidRPr="00B270B3" w:rsidRDefault="00502B5B" w:rsidP="00502B5B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100</w:t>
            </w:r>
          </w:p>
        </w:tc>
        <w:tc>
          <w:tcPr>
            <w:tcW w:w="727" w:type="pct"/>
          </w:tcPr>
          <w:p w14:paraId="280630B5" w14:textId="44AB66EF" w:rsidR="00502B5B" w:rsidRPr="00502B5B" w:rsidRDefault="00502B5B" w:rsidP="00502B5B">
            <w:pPr>
              <w:jc w:val="center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502B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02B5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FD4A0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502B5B">
              <w:rPr>
                <w:rFonts w:ascii="Times New Roman" w:hAnsi="Times New Roman" w:cs="Times New Roman"/>
                <w:sz w:val="16"/>
                <w:szCs w:val="16"/>
              </w:rPr>
              <w:t xml:space="preserve"> 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02B5B">
              <w:rPr>
                <w:rFonts w:ascii="Times New Roman" w:hAnsi="Times New Roman" w:cs="Times New Roman"/>
                <w:sz w:val="16"/>
                <w:szCs w:val="16"/>
              </w:rPr>
              <w:t xml:space="preserve">068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02B5B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02B5B">
              <w:rPr>
                <w:rFonts w:ascii="Times New Roman" w:hAnsi="Times New Roman" w:cs="Times New Roman"/>
                <w:sz w:val="16"/>
                <w:szCs w:val="16"/>
              </w:rPr>
              <w:t>267)</w:t>
            </w:r>
          </w:p>
        </w:tc>
        <w:tc>
          <w:tcPr>
            <w:tcW w:w="579" w:type="pct"/>
          </w:tcPr>
          <w:p w14:paraId="33839991" w14:textId="73F359C4" w:rsidR="00502B5B" w:rsidRPr="00502B5B" w:rsidRDefault="00502B5B" w:rsidP="00502B5B">
            <w:pPr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 w:rsidRPr="00502B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8" w:type="pct"/>
          </w:tcPr>
          <w:p w14:paraId="5AA7289D" w14:textId="77777777" w:rsidR="00502B5B" w:rsidRPr="00B270B3" w:rsidRDefault="00502B5B" w:rsidP="00502B5B">
            <w:pPr>
              <w:jc w:val="right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16"/>
                <w:szCs w:val="16"/>
                <w:lang w:val="nl-BE" w:eastAsia="nl-BE"/>
              </w:rPr>
              <w:t>-</w:t>
            </w:r>
          </w:p>
        </w:tc>
      </w:tr>
    </w:tbl>
    <w:p w14:paraId="3683E245" w14:textId="05D2C5BF" w:rsidR="004A2F8B" w:rsidRPr="009365BC" w:rsidRDefault="00AE7FA1" w:rsidP="00EA4BC5">
      <w:pPr>
        <w:spacing w:line="276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IQR = interquartile range; </w:t>
      </w:r>
      <w:r w:rsidRPr="00123BF5">
        <w:rPr>
          <w:rFonts w:ascii="Times New Roman" w:hAnsi="Times New Roman" w:cs="Times New Roman"/>
          <w:sz w:val="16"/>
          <w:szCs w:val="16"/>
          <w:lang w:val="en-US"/>
        </w:rPr>
        <w:t>M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SM = men who have sex with men; </w:t>
      </w:r>
      <w:r w:rsidRPr="00D24BA2">
        <w:rPr>
          <w:rFonts w:ascii="Times New Roman" w:hAnsi="Times New Roman" w:cs="Times New Roman"/>
          <w:sz w:val="16"/>
          <w:szCs w:val="16"/>
          <w:lang w:val="en-US"/>
        </w:rPr>
        <w:t>HR-MSM = high-risk MSM</w:t>
      </w:r>
      <w:r>
        <w:rPr>
          <w:rFonts w:ascii="Times New Roman" w:hAnsi="Times New Roman" w:cs="Times New Roman"/>
          <w:sz w:val="16"/>
          <w:szCs w:val="16"/>
          <w:lang w:val="en-US"/>
        </w:rPr>
        <w:t>; PEP = post-exposure prophylactic (vaccination); PrEP = pre-exposure prophylactic (vaccination)</w:t>
      </w:r>
    </w:p>
    <w:sectPr w:rsidR="004A2F8B" w:rsidRPr="009365BC" w:rsidSect="00EA4B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459F" w14:textId="77777777" w:rsidR="003867CD" w:rsidRDefault="003867CD" w:rsidP="00D36840">
      <w:pPr>
        <w:spacing w:after="0" w:line="240" w:lineRule="auto"/>
      </w:pPr>
      <w:r>
        <w:separator/>
      </w:r>
    </w:p>
  </w:endnote>
  <w:endnote w:type="continuationSeparator" w:id="0">
    <w:p w14:paraId="0E636D2C" w14:textId="77777777" w:rsidR="003867CD" w:rsidRDefault="003867CD" w:rsidP="00D3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682205"/>
      <w:docPartObj>
        <w:docPartGallery w:val="Page Numbers (Bottom of Page)"/>
        <w:docPartUnique/>
      </w:docPartObj>
    </w:sdtPr>
    <w:sdtEndPr/>
    <w:sdtContent>
      <w:p w14:paraId="47734569" w14:textId="61F3D9E8" w:rsidR="00D36840" w:rsidRDefault="00D368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95251C" w14:textId="77777777" w:rsidR="00D36840" w:rsidRDefault="00D36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74FC" w14:textId="77777777" w:rsidR="003867CD" w:rsidRDefault="003867CD" w:rsidP="00D36840">
      <w:pPr>
        <w:spacing w:after="0" w:line="240" w:lineRule="auto"/>
      </w:pPr>
      <w:r>
        <w:separator/>
      </w:r>
    </w:p>
  </w:footnote>
  <w:footnote w:type="continuationSeparator" w:id="0">
    <w:p w14:paraId="45166B53" w14:textId="77777777" w:rsidR="003867CD" w:rsidRDefault="003867CD" w:rsidP="00D36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B6054"/>
    <w:multiLevelType w:val="hybridMultilevel"/>
    <w:tmpl w:val="9032548E"/>
    <w:lvl w:ilvl="0" w:tplc="5B8A56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BC"/>
    <w:rsid w:val="00027EA5"/>
    <w:rsid w:val="00037720"/>
    <w:rsid w:val="000A700D"/>
    <w:rsid w:val="000E1D0C"/>
    <w:rsid w:val="0010392C"/>
    <w:rsid w:val="00134B80"/>
    <w:rsid w:val="001479FA"/>
    <w:rsid w:val="001A1FD6"/>
    <w:rsid w:val="002C2066"/>
    <w:rsid w:val="00327266"/>
    <w:rsid w:val="003867CD"/>
    <w:rsid w:val="00387DE6"/>
    <w:rsid w:val="00391279"/>
    <w:rsid w:val="003A3119"/>
    <w:rsid w:val="00480AD2"/>
    <w:rsid w:val="004A0472"/>
    <w:rsid w:val="004A2F8B"/>
    <w:rsid w:val="004A3DA6"/>
    <w:rsid w:val="00502B5B"/>
    <w:rsid w:val="005652FD"/>
    <w:rsid w:val="00616E4A"/>
    <w:rsid w:val="006212C7"/>
    <w:rsid w:val="006629D5"/>
    <w:rsid w:val="00675E1B"/>
    <w:rsid w:val="00742E39"/>
    <w:rsid w:val="007704AE"/>
    <w:rsid w:val="00800E7B"/>
    <w:rsid w:val="00900344"/>
    <w:rsid w:val="00906F61"/>
    <w:rsid w:val="00932C50"/>
    <w:rsid w:val="009365BC"/>
    <w:rsid w:val="00983D8A"/>
    <w:rsid w:val="00994F50"/>
    <w:rsid w:val="009C58B1"/>
    <w:rsid w:val="009E4C94"/>
    <w:rsid w:val="009F383F"/>
    <w:rsid w:val="00A15251"/>
    <w:rsid w:val="00AE7FA1"/>
    <w:rsid w:val="00AF1DAE"/>
    <w:rsid w:val="00B66862"/>
    <w:rsid w:val="00BC75C6"/>
    <w:rsid w:val="00BE61C0"/>
    <w:rsid w:val="00BE6E9F"/>
    <w:rsid w:val="00C73010"/>
    <w:rsid w:val="00C7581C"/>
    <w:rsid w:val="00D12C8C"/>
    <w:rsid w:val="00D346C9"/>
    <w:rsid w:val="00D36840"/>
    <w:rsid w:val="00D63A4B"/>
    <w:rsid w:val="00D93FD6"/>
    <w:rsid w:val="00E1632B"/>
    <w:rsid w:val="00EA4231"/>
    <w:rsid w:val="00EA4BC5"/>
    <w:rsid w:val="00ED36FD"/>
    <w:rsid w:val="00F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56BC"/>
  <w15:chartTrackingRefBased/>
  <w15:docId w15:val="{05DB3D74-B63C-4166-98B7-312E9689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FA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BC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6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5B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5BC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00E7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A4BC5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A4B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A4BC5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A4BC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A4B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6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8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6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840"/>
    <w:rPr>
      <w:lang w:val="en-GB"/>
    </w:rPr>
  </w:style>
  <w:style w:type="table" w:styleId="PlainTable2">
    <w:name w:val="Plain Table 2"/>
    <w:basedOn w:val="TableNormal"/>
    <w:uiPriority w:val="42"/>
    <w:rsid w:val="001479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2deb19-5dc7-4344-9c14-489dc7bc5e93" xsi:nil="true"/>
    <lcf76f155ced4ddcb4097134ff3c332f xmlns="e3dad6a1-8839-4afd-b97e-a37ed473691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1E4EB22667E4EBB13DFB3D0E14FC8" ma:contentTypeVersion="16" ma:contentTypeDescription="Een nieuw document maken." ma:contentTypeScope="" ma:versionID="1c1e79b3b732b89ca23d77d7eb34fbf3">
  <xsd:schema xmlns:xsd="http://www.w3.org/2001/XMLSchema" xmlns:xs="http://www.w3.org/2001/XMLSchema" xmlns:p="http://schemas.microsoft.com/office/2006/metadata/properties" xmlns:ns2="e3dad6a1-8839-4afd-b97e-a37ed4736919" xmlns:ns3="ff2deb19-5dc7-4344-9c14-489dc7bc5e93" targetNamespace="http://schemas.microsoft.com/office/2006/metadata/properties" ma:root="true" ma:fieldsID="89d3feb4a0ac3e682361b9285e43248a" ns2:_="" ns3:_="">
    <xsd:import namespace="e3dad6a1-8839-4afd-b97e-a37ed4736919"/>
    <xsd:import namespace="ff2deb19-5dc7-4344-9c14-489dc7bc5e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ad6a1-8839-4afd-b97e-a37ed4736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c598109-59a2-4592-852e-db50c3cd2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deb19-5dc7-4344-9c14-489dc7bc5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6ca532-f364-499e-a755-5ca05543aa54}" ma:internalName="TaxCatchAll" ma:showField="CatchAllData" ma:web="ff2deb19-5dc7-4344-9c14-489dc7bc5e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BAD2A-E433-4040-AA39-3A4A5D7F3A4E}">
  <ds:schemaRefs>
    <ds:schemaRef ds:uri="http://schemas.microsoft.com/office/2006/metadata/properties"/>
    <ds:schemaRef ds:uri="http://schemas.microsoft.com/office/infopath/2007/PartnerControls"/>
    <ds:schemaRef ds:uri="ff2deb19-5dc7-4344-9c14-489dc7bc5e93"/>
    <ds:schemaRef ds:uri="e3dad6a1-8839-4afd-b97e-a37ed4736919"/>
  </ds:schemaRefs>
</ds:datastoreItem>
</file>

<file path=customXml/itemProps2.xml><?xml version="1.0" encoding="utf-8"?>
<ds:datastoreItem xmlns:ds="http://schemas.openxmlformats.org/officeDocument/2006/customXml" ds:itemID="{E0F0754F-8707-4764-A335-A47FFF933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ad6a1-8839-4afd-b97e-a37ed4736919"/>
    <ds:schemaRef ds:uri="ff2deb19-5dc7-4344-9c14-489dc7bc5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FEA8D-6B39-4BB9-B469-887130262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Van Dijck</dc:creator>
  <cp:keywords/>
  <dc:description/>
  <cp:lastModifiedBy>Christophe Van Dijck</cp:lastModifiedBy>
  <cp:revision>45</cp:revision>
  <dcterms:created xsi:type="dcterms:W3CDTF">2022-07-22T10:02:00Z</dcterms:created>
  <dcterms:modified xsi:type="dcterms:W3CDTF">2022-07-24T08:14:00Z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0x01010050C1E4EB22667E4EBB13DFB3D0E14FC8</vt:lpwstr>
  </property>
  <property fmtid="{D5CDD505-2E9C-101B-9397-08002B2CF9AE}" pid="3" name="MediaServiceImageTags">
    <vt:lpwstr/>
  </property>
</Properties>
</file>