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2BC93" w14:textId="50B618CC" w:rsidR="00C135B7" w:rsidRDefault="00C135B7" w:rsidP="00C135B7">
      <w:pPr>
        <w:pStyle w:val="Caption"/>
        <w:spacing w:line="360" w:lineRule="auto"/>
        <w:rPr>
          <w:rFonts w:asciiTheme="minorHAnsi" w:hAnsiTheme="minorHAnsi" w:cstheme="minorHAnsi"/>
          <w:b w:val="0"/>
          <w:bCs/>
          <w:sz w:val="24"/>
          <w:szCs w:val="24"/>
        </w:rPr>
      </w:pPr>
      <w:r w:rsidRPr="00C905FE">
        <w:rPr>
          <w:rFonts w:asciiTheme="minorHAnsi" w:hAnsiTheme="minorHAnsi" w:cstheme="minorHAnsi"/>
          <w:sz w:val="24"/>
          <w:szCs w:val="24"/>
        </w:rPr>
        <w:t xml:space="preserve">Supplementary Table 2 </w:t>
      </w:r>
      <w:r w:rsidRPr="00C905FE">
        <w:rPr>
          <w:rFonts w:asciiTheme="minorHAnsi" w:hAnsiTheme="minorHAnsi" w:cstheme="minorHAnsi"/>
          <w:b w:val="0"/>
          <w:bCs/>
          <w:sz w:val="24"/>
          <w:szCs w:val="24"/>
        </w:rPr>
        <w:t>Age-standardized 5-year net survival of Hungarian melanoma patients overall, by sex, age cohorts and main regions diagnosed between 2011–2014 and 2015–2019</w:t>
      </w:r>
    </w:p>
    <w:tbl>
      <w:tblPr>
        <w:tblW w:w="13360" w:type="dxa"/>
        <w:tblLook w:val="04A0" w:firstRow="1" w:lastRow="0" w:firstColumn="1" w:lastColumn="0" w:noHBand="0" w:noVBand="1"/>
      </w:tblPr>
      <w:tblGrid>
        <w:gridCol w:w="3720"/>
        <w:gridCol w:w="1252"/>
        <w:gridCol w:w="283"/>
        <w:gridCol w:w="875"/>
        <w:gridCol w:w="284"/>
        <w:gridCol w:w="993"/>
        <w:gridCol w:w="283"/>
        <w:gridCol w:w="420"/>
        <w:gridCol w:w="1211"/>
        <w:gridCol w:w="283"/>
        <w:gridCol w:w="987"/>
        <w:gridCol w:w="284"/>
        <w:gridCol w:w="987"/>
        <w:gridCol w:w="283"/>
        <w:gridCol w:w="266"/>
        <w:gridCol w:w="1011"/>
        <w:gridCol w:w="1043"/>
      </w:tblGrid>
      <w:tr w:rsidR="006A7811" w:rsidRPr="006A7811" w14:paraId="6AE9866F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7E650E" w14:textId="77777777" w:rsidR="006A7811" w:rsidRPr="006A7811" w:rsidRDefault="006A7811" w:rsidP="006A7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7A0B4" w14:textId="77777777" w:rsidR="006A7811" w:rsidRPr="006A7811" w:rsidRDefault="006A7811" w:rsidP="006A7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2011-2014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DCF256" w14:textId="77777777" w:rsidR="006A7811" w:rsidRPr="006A7811" w:rsidRDefault="006A7811" w:rsidP="006A7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4971A8" w14:textId="77777777" w:rsidR="006A7811" w:rsidRPr="006A7811" w:rsidRDefault="006A7811" w:rsidP="006A7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2015-2019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A1E82" w14:textId="77777777" w:rsidR="006A7811" w:rsidRPr="006A7811" w:rsidRDefault="006A7811" w:rsidP="006A7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15152" w14:textId="77777777" w:rsidR="006A7811" w:rsidRPr="006A7811" w:rsidRDefault="006A7811" w:rsidP="006A78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Change</w:t>
            </w:r>
          </w:p>
        </w:tc>
      </w:tr>
      <w:tr w:rsidR="006A7811" w:rsidRPr="006A7811" w14:paraId="4B952575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753C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4B74E" w14:textId="77777777" w:rsidR="006A7811" w:rsidRPr="006A7811" w:rsidRDefault="006A7811" w:rsidP="006A7811">
            <w:pPr>
              <w:pStyle w:val="NoSpacing"/>
            </w:pPr>
            <w:r w:rsidRPr="006A7811">
              <w:t>5 year surv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8FAE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9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E92BD" w14:textId="77777777" w:rsidR="006A7811" w:rsidRPr="006A7811" w:rsidRDefault="006A7811" w:rsidP="006A7811">
            <w:pPr>
              <w:pStyle w:val="NoSpacing"/>
            </w:pPr>
            <w:r w:rsidRPr="006A7811">
              <w:t>95% CI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02B3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591B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B361E1" w14:textId="77777777" w:rsidR="006A7811" w:rsidRPr="006A7811" w:rsidRDefault="006A7811" w:rsidP="006A7811">
            <w:pPr>
              <w:pStyle w:val="NoSpacing"/>
            </w:pPr>
            <w:r w:rsidRPr="006A7811">
              <w:t>5 year surv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BEFDA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2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5044C" w14:textId="77777777" w:rsidR="006A7811" w:rsidRPr="006A7811" w:rsidRDefault="006A7811" w:rsidP="006A7811">
            <w:pPr>
              <w:pStyle w:val="NoSpacing"/>
            </w:pPr>
            <w:r w:rsidRPr="006A7811">
              <w:t>95% CI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52A649" w14:textId="77777777" w:rsidR="006A7811" w:rsidRPr="006A7811" w:rsidRDefault="006A7811" w:rsidP="006A7811">
            <w:pPr>
              <w:pStyle w:val="NoSpacing"/>
            </w:pPr>
            <w:r w:rsidRPr="006A7811">
              <w:t>Absolute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C20DB8" w14:textId="77777777" w:rsidR="006A7811" w:rsidRPr="006A7811" w:rsidRDefault="006A7811" w:rsidP="006A7811">
            <w:pPr>
              <w:pStyle w:val="NoSpacing"/>
            </w:pPr>
            <w:r w:rsidRPr="006A7811">
              <w:t>p-value</w:t>
            </w:r>
          </w:p>
        </w:tc>
      </w:tr>
      <w:tr w:rsidR="006A7811" w:rsidRPr="006A7811" w14:paraId="509C7100" w14:textId="77777777" w:rsidTr="006A7811">
        <w:trPr>
          <w:trHeight w:val="290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CADCA3" w14:textId="77777777" w:rsidR="006A7811" w:rsidRPr="006A7811" w:rsidRDefault="006A7811" w:rsidP="006A7811">
            <w:pPr>
              <w:pStyle w:val="NoSpacing"/>
            </w:pPr>
            <w:r w:rsidRPr="006A7811">
              <w:t>Total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87F189C" w14:textId="77777777" w:rsidR="006A7811" w:rsidRPr="006A7811" w:rsidRDefault="006A7811" w:rsidP="006A7811">
            <w:pPr>
              <w:pStyle w:val="NoSpacing"/>
            </w:pPr>
            <w:r w:rsidRPr="006A7811">
              <w:t>90.59%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DFBF6A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8BEF576" w14:textId="77777777" w:rsidR="006A7811" w:rsidRPr="006A7811" w:rsidRDefault="006A7811" w:rsidP="006A7811">
            <w:pPr>
              <w:pStyle w:val="NoSpacing"/>
            </w:pPr>
            <w:r w:rsidRPr="006A7811">
              <w:t>89.27%</w:t>
            </w:r>
          </w:p>
        </w:tc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DB934D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2AEA5DF" w14:textId="77777777" w:rsidR="006A7811" w:rsidRPr="006A7811" w:rsidRDefault="006A7811" w:rsidP="006A7811">
            <w:pPr>
              <w:pStyle w:val="NoSpacing"/>
            </w:pPr>
            <w:r w:rsidRPr="006A7811">
              <w:t>91.93%</w:t>
            </w:r>
          </w:p>
        </w:tc>
        <w:tc>
          <w:tcPr>
            <w:tcW w:w="1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11E3EFF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636E1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1833DB4" w14:textId="77777777" w:rsidR="006A7811" w:rsidRPr="006A7811" w:rsidRDefault="006A7811" w:rsidP="006A7811">
            <w:pPr>
              <w:pStyle w:val="NoSpacing"/>
            </w:pPr>
            <w:r w:rsidRPr="006A7811">
              <w:t>95.78%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E2D198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28F9EB2" w14:textId="77777777" w:rsidR="006A7811" w:rsidRPr="006A7811" w:rsidRDefault="006A7811" w:rsidP="006A7811">
            <w:pPr>
              <w:pStyle w:val="NoSpacing"/>
            </w:pPr>
            <w:r w:rsidRPr="006A7811">
              <w:t>93.94%</w:t>
            </w:r>
          </w:p>
        </w:tc>
        <w:tc>
          <w:tcPr>
            <w:tcW w:w="11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AC7CA7C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AFDD40" w14:textId="77777777" w:rsidR="006A7811" w:rsidRPr="006A7811" w:rsidRDefault="006A7811" w:rsidP="006A7811">
            <w:pPr>
              <w:pStyle w:val="NoSpacing"/>
            </w:pPr>
            <w:r w:rsidRPr="006A7811">
              <w:t>97.66%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EC7C7CE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48DE5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8755ED" w14:textId="77777777" w:rsidR="006A7811" w:rsidRPr="006A7811" w:rsidRDefault="006A7811" w:rsidP="006A7811">
            <w:pPr>
              <w:pStyle w:val="NoSpacing"/>
            </w:pPr>
            <w:r w:rsidRPr="006A7811">
              <w:t>5.19%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9F82B28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0.000 </w:t>
            </w:r>
          </w:p>
        </w:tc>
      </w:tr>
      <w:tr w:rsidR="006A7811" w:rsidRPr="006A7811" w14:paraId="78C984AA" w14:textId="77777777" w:rsidTr="006A7811">
        <w:trPr>
          <w:trHeight w:val="6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CA7F42E" w14:textId="77777777" w:rsidR="006A7811" w:rsidRPr="006A7811" w:rsidRDefault="006A7811" w:rsidP="006A7811">
            <w:pPr>
              <w:pStyle w:val="NoSpacing"/>
            </w:pPr>
            <w:r w:rsidRPr="006A7811">
              <w:t>Age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4F40C1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574273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1179F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D80E4C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4D57D4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342EF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F989B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125649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8FA06F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B0A9E09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5DA5B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0AA831E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874EDA4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8CD7AF4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F2BC54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42FCC9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</w:tr>
      <w:tr w:rsidR="006A7811" w:rsidRPr="006A7811" w14:paraId="070AF84F" w14:textId="77777777" w:rsidTr="006A7811">
        <w:trPr>
          <w:trHeight w:val="395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5F36198" w14:textId="77777777" w:rsidR="006A7811" w:rsidRPr="006A7811" w:rsidRDefault="006A7811" w:rsidP="006A7811">
            <w:pPr>
              <w:pStyle w:val="NoSpacing"/>
            </w:pPr>
            <w:r w:rsidRPr="006A7811">
              <w:t xml:space="preserve"> 20 - 39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4F3FD87" w14:textId="77777777" w:rsidR="006A7811" w:rsidRPr="006A7811" w:rsidRDefault="006A7811" w:rsidP="006A7811">
            <w:pPr>
              <w:pStyle w:val="NoSpacing"/>
            </w:pPr>
            <w:r w:rsidRPr="006A7811">
              <w:t>94.36%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5200CD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F5B3BA" w14:textId="77777777" w:rsidR="006A7811" w:rsidRPr="006A7811" w:rsidRDefault="006A7811" w:rsidP="006A7811">
            <w:pPr>
              <w:pStyle w:val="NoSpacing"/>
            </w:pPr>
            <w:r w:rsidRPr="006A7811">
              <w:t>93.08%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7FCDF0E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05F8ED" w14:textId="77777777" w:rsidR="006A7811" w:rsidRPr="006A7811" w:rsidRDefault="006A7811" w:rsidP="006A7811">
            <w:pPr>
              <w:pStyle w:val="NoSpacing"/>
            </w:pPr>
            <w:r w:rsidRPr="006A7811">
              <w:t>95.66%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2B5199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BE62895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7AFB957" w14:textId="77777777" w:rsidR="006A7811" w:rsidRPr="006A7811" w:rsidRDefault="006A7811" w:rsidP="006A7811">
            <w:pPr>
              <w:pStyle w:val="NoSpacing"/>
            </w:pPr>
            <w:r w:rsidRPr="006A7811">
              <w:t>95.68%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B6616F3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8B21AC" w14:textId="77777777" w:rsidR="006A7811" w:rsidRPr="006A7811" w:rsidRDefault="006A7811" w:rsidP="006A7811">
            <w:pPr>
              <w:pStyle w:val="NoSpacing"/>
            </w:pPr>
            <w:r w:rsidRPr="006A7811">
              <w:t>94.21%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297A293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4481C6" w14:textId="77777777" w:rsidR="006A7811" w:rsidRPr="006A7811" w:rsidRDefault="006A7811" w:rsidP="006A7811">
            <w:pPr>
              <w:pStyle w:val="NoSpacing"/>
            </w:pPr>
            <w:r w:rsidRPr="006A7811">
              <w:t>97.17%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5334E63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C532B6B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DB580AA" w14:textId="77777777" w:rsidR="006A7811" w:rsidRPr="006A7811" w:rsidRDefault="006A7811" w:rsidP="006A7811">
            <w:pPr>
              <w:pStyle w:val="NoSpacing"/>
            </w:pPr>
            <w:r w:rsidRPr="006A7811">
              <w:t>1.32%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715B69A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0.126 </w:t>
            </w:r>
          </w:p>
        </w:tc>
      </w:tr>
      <w:tr w:rsidR="006A7811" w:rsidRPr="006A7811" w14:paraId="7347FB21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E49151" w14:textId="77777777" w:rsidR="006A7811" w:rsidRPr="006A7811" w:rsidRDefault="006A7811" w:rsidP="006A7811">
            <w:pPr>
              <w:pStyle w:val="NoSpacing"/>
            </w:pPr>
            <w:r w:rsidRPr="006A7811">
              <w:t xml:space="preserve"> 40 - 49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A7A71E" w14:textId="77777777" w:rsidR="006A7811" w:rsidRPr="006A7811" w:rsidRDefault="006A7811" w:rsidP="006A7811">
            <w:pPr>
              <w:pStyle w:val="NoSpacing"/>
            </w:pPr>
            <w:r w:rsidRPr="006A7811">
              <w:t>91.18%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3C309CE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C5C10DB" w14:textId="77777777" w:rsidR="006A7811" w:rsidRPr="006A7811" w:rsidRDefault="006A7811" w:rsidP="006A7811">
            <w:pPr>
              <w:pStyle w:val="NoSpacing"/>
            </w:pPr>
            <w:r w:rsidRPr="006A7811">
              <w:t>89.40%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2FF866B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FD456B8" w14:textId="77777777" w:rsidR="006A7811" w:rsidRPr="006A7811" w:rsidRDefault="006A7811" w:rsidP="006A7811">
            <w:pPr>
              <w:pStyle w:val="NoSpacing"/>
            </w:pPr>
            <w:r w:rsidRPr="006A7811">
              <w:t>93.00%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00F8BE4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76796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1C3A82" w14:textId="77777777" w:rsidR="006A7811" w:rsidRPr="006A7811" w:rsidRDefault="006A7811" w:rsidP="006A7811">
            <w:pPr>
              <w:pStyle w:val="NoSpacing"/>
            </w:pPr>
            <w:r w:rsidRPr="006A7811">
              <w:t>94.90%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8FD821D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757A2A" w14:textId="77777777" w:rsidR="006A7811" w:rsidRPr="006A7811" w:rsidRDefault="006A7811" w:rsidP="006A7811">
            <w:pPr>
              <w:pStyle w:val="NoSpacing"/>
            </w:pPr>
            <w:r w:rsidRPr="006A7811">
              <w:t>93.40%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DC58C1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45A021" w14:textId="77777777" w:rsidR="006A7811" w:rsidRPr="006A7811" w:rsidRDefault="006A7811" w:rsidP="006A7811">
            <w:pPr>
              <w:pStyle w:val="NoSpacing"/>
            </w:pPr>
            <w:r w:rsidRPr="006A7811">
              <w:t>96.42%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1CFEC9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6734F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867E0AA" w14:textId="77777777" w:rsidR="006A7811" w:rsidRPr="006A7811" w:rsidRDefault="006A7811" w:rsidP="006A7811">
            <w:pPr>
              <w:pStyle w:val="NoSpacing"/>
            </w:pPr>
            <w:r w:rsidRPr="006A7811">
              <w:t>3.72%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422BA0A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0.008 </w:t>
            </w:r>
          </w:p>
        </w:tc>
      </w:tr>
      <w:tr w:rsidR="006A7811" w:rsidRPr="006A7811" w14:paraId="0C929A0A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B7A179A" w14:textId="77777777" w:rsidR="006A7811" w:rsidRPr="006A7811" w:rsidRDefault="006A7811" w:rsidP="006A7811">
            <w:pPr>
              <w:pStyle w:val="NoSpacing"/>
            </w:pPr>
            <w:r w:rsidRPr="006A7811">
              <w:t xml:space="preserve"> 50 - 59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E8371B" w14:textId="77777777" w:rsidR="006A7811" w:rsidRPr="006A7811" w:rsidRDefault="006A7811" w:rsidP="006A7811">
            <w:pPr>
              <w:pStyle w:val="NoSpacing"/>
            </w:pPr>
            <w:r w:rsidRPr="006A7811">
              <w:t>85.98%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896B737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8FF797F" w14:textId="77777777" w:rsidR="006A7811" w:rsidRPr="006A7811" w:rsidRDefault="006A7811" w:rsidP="006A7811">
            <w:pPr>
              <w:pStyle w:val="NoSpacing"/>
            </w:pPr>
            <w:r w:rsidRPr="006A7811">
              <w:t>83.98%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BE4BFAC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19A0EB7" w14:textId="77777777" w:rsidR="006A7811" w:rsidRPr="006A7811" w:rsidRDefault="006A7811" w:rsidP="006A7811">
            <w:pPr>
              <w:pStyle w:val="NoSpacing"/>
            </w:pPr>
            <w:r w:rsidRPr="006A7811">
              <w:t>88.03%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E33452B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FF14F6B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80C30A" w14:textId="77777777" w:rsidR="006A7811" w:rsidRPr="006A7811" w:rsidRDefault="006A7811" w:rsidP="006A7811">
            <w:pPr>
              <w:pStyle w:val="NoSpacing"/>
            </w:pPr>
            <w:r w:rsidRPr="006A7811">
              <w:t>91.51%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1C74A8C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583B69F" w14:textId="77777777" w:rsidR="006A7811" w:rsidRPr="006A7811" w:rsidRDefault="006A7811" w:rsidP="006A7811">
            <w:pPr>
              <w:pStyle w:val="NoSpacing"/>
            </w:pPr>
            <w:r w:rsidRPr="006A7811">
              <w:t>89.18%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901E2D5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867BC87" w14:textId="77777777" w:rsidR="006A7811" w:rsidRPr="006A7811" w:rsidRDefault="006A7811" w:rsidP="006A7811">
            <w:pPr>
              <w:pStyle w:val="NoSpacing"/>
            </w:pPr>
            <w:r w:rsidRPr="006A7811">
              <w:t>93.90%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EB854E5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09DA47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ABB49D0" w14:textId="77777777" w:rsidR="006A7811" w:rsidRPr="006A7811" w:rsidRDefault="006A7811" w:rsidP="006A7811">
            <w:pPr>
              <w:pStyle w:val="NoSpacing"/>
            </w:pPr>
            <w:r w:rsidRPr="006A7811">
              <w:t>5.53%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E0B8FA6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0.000 </w:t>
            </w:r>
          </w:p>
        </w:tc>
      </w:tr>
      <w:tr w:rsidR="006A7811" w:rsidRPr="006A7811" w14:paraId="7D8E43DF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2C3717" w14:textId="77777777" w:rsidR="006A7811" w:rsidRPr="006A7811" w:rsidRDefault="006A7811" w:rsidP="006A7811">
            <w:pPr>
              <w:pStyle w:val="NoSpacing"/>
            </w:pPr>
            <w:r w:rsidRPr="006A7811">
              <w:t xml:space="preserve"> 60 - 69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4A55CF" w14:textId="77777777" w:rsidR="006A7811" w:rsidRPr="006A7811" w:rsidRDefault="006A7811" w:rsidP="006A7811">
            <w:pPr>
              <w:pStyle w:val="NoSpacing"/>
            </w:pPr>
            <w:r w:rsidRPr="006A7811">
              <w:t>86.64%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4CAA1C4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ACC58D" w14:textId="77777777" w:rsidR="006A7811" w:rsidRPr="006A7811" w:rsidRDefault="006A7811" w:rsidP="006A7811">
            <w:pPr>
              <w:pStyle w:val="NoSpacing"/>
            </w:pPr>
            <w:r w:rsidRPr="006A7811">
              <w:t>84.71%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B239AE7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FA39F3" w14:textId="77777777" w:rsidR="006A7811" w:rsidRPr="006A7811" w:rsidRDefault="006A7811" w:rsidP="006A7811">
            <w:pPr>
              <w:pStyle w:val="NoSpacing"/>
            </w:pPr>
            <w:r w:rsidRPr="006A7811">
              <w:t>88.62%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D8E1BA8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FC7E9F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66FB1A" w14:textId="77777777" w:rsidR="006A7811" w:rsidRPr="006A7811" w:rsidRDefault="006A7811" w:rsidP="006A7811">
            <w:pPr>
              <w:pStyle w:val="NoSpacing"/>
            </w:pPr>
            <w:r w:rsidRPr="006A7811">
              <w:t>88.37%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BBD69C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124E110" w14:textId="77777777" w:rsidR="006A7811" w:rsidRPr="006A7811" w:rsidRDefault="006A7811" w:rsidP="006A7811">
            <w:pPr>
              <w:pStyle w:val="NoSpacing"/>
            </w:pPr>
            <w:r w:rsidRPr="006A7811">
              <w:t>85.23%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DAD3BD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BF9EAF4" w14:textId="77777777" w:rsidR="006A7811" w:rsidRPr="006A7811" w:rsidRDefault="006A7811" w:rsidP="006A7811">
            <w:pPr>
              <w:pStyle w:val="NoSpacing"/>
            </w:pPr>
            <w:r w:rsidRPr="006A7811">
              <w:t>91.63%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B75EB0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EB8942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A186CB8" w14:textId="77777777" w:rsidR="006A7811" w:rsidRPr="006A7811" w:rsidRDefault="006A7811" w:rsidP="006A7811">
            <w:pPr>
              <w:pStyle w:val="NoSpacing"/>
            </w:pPr>
            <w:r w:rsidRPr="006A7811">
              <w:t>1.73%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0F8C82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0.158 </w:t>
            </w:r>
          </w:p>
        </w:tc>
      </w:tr>
      <w:tr w:rsidR="006A7811" w:rsidRPr="006A7811" w14:paraId="4D43A081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5CEAA63" w14:textId="77777777" w:rsidR="006A7811" w:rsidRPr="006A7811" w:rsidRDefault="006A7811" w:rsidP="006A7811">
            <w:pPr>
              <w:pStyle w:val="NoSpacing"/>
            </w:pPr>
            <w:r w:rsidRPr="006A7811">
              <w:t xml:space="preserve"> 70 - 79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46B72DA" w14:textId="77777777" w:rsidR="006A7811" w:rsidRPr="006A7811" w:rsidRDefault="006A7811" w:rsidP="006A7811">
            <w:pPr>
              <w:pStyle w:val="NoSpacing"/>
            </w:pPr>
            <w:r w:rsidRPr="006A7811">
              <w:t>85.72%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921FBB2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7C1C817" w14:textId="77777777" w:rsidR="006A7811" w:rsidRPr="006A7811" w:rsidRDefault="006A7811" w:rsidP="006A7811">
            <w:pPr>
              <w:pStyle w:val="NoSpacing"/>
            </w:pPr>
            <w:r w:rsidRPr="006A7811">
              <w:t>83.09%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025C777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61E10B" w14:textId="77777777" w:rsidR="006A7811" w:rsidRPr="006A7811" w:rsidRDefault="006A7811" w:rsidP="006A7811">
            <w:pPr>
              <w:pStyle w:val="NoSpacing"/>
            </w:pPr>
            <w:r w:rsidRPr="006A7811">
              <w:t>88.44%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A034168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9F1078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EBA8A3B" w14:textId="77777777" w:rsidR="006A7811" w:rsidRPr="006A7811" w:rsidRDefault="006A7811" w:rsidP="006A7811">
            <w:pPr>
              <w:pStyle w:val="NoSpacing"/>
            </w:pPr>
            <w:r w:rsidRPr="006A7811">
              <w:t>90.98%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555B827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8664EA" w14:textId="77777777" w:rsidR="006A7811" w:rsidRPr="006A7811" w:rsidRDefault="006A7811" w:rsidP="006A7811">
            <w:pPr>
              <w:pStyle w:val="NoSpacing"/>
            </w:pPr>
            <w:r w:rsidRPr="006A7811">
              <w:t>87.32%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2DA606B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EB1A290" w14:textId="77777777" w:rsidR="006A7811" w:rsidRPr="006A7811" w:rsidRDefault="006A7811" w:rsidP="006A7811">
            <w:pPr>
              <w:pStyle w:val="NoSpacing"/>
            </w:pPr>
            <w:r w:rsidRPr="006A7811">
              <w:t>94.79%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B66945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3F158A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CE3D22C" w14:textId="77777777" w:rsidR="006A7811" w:rsidRPr="006A7811" w:rsidRDefault="006A7811" w:rsidP="006A7811">
            <w:pPr>
              <w:pStyle w:val="NoSpacing"/>
            </w:pPr>
            <w:r w:rsidRPr="006A7811">
              <w:t>5.26%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029610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0.055 </w:t>
            </w:r>
          </w:p>
        </w:tc>
      </w:tr>
      <w:tr w:rsidR="006A7811" w:rsidRPr="006A7811" w14:paraId="483C2647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67153A6" w14:textId="77777777" w:rsidR="006A7811" w:rsidRPr="006A7811" w:rsidRDefault="006A7811" w:rsidP="006A7811">
            <w:pPr>
              <w:pStyle w:val="NoSpacing"/>
            </w:pPr>
            <w:r w:rsidRPr="006A7811">
              <w:t xml:space="preserve"> 80≤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4A2D887" w14:textId="77777777" w:rsidR="006A7811" w:rsidRPr="006A7811" w:rsidRDefault="006A7811" w:rsidP="006A7811">
            <w:pPr>
              <w:pStyle w:val="NoSpacing"/>
            </w:pPr>
            <w:r w:rsidRPr="006A7811">
              <w:t>107.72%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5988FC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E91280" w14:textId="77777777" w:rsidR="006A7811" w:rsidRPr="006A7811" w:rsidRDefault="006A7811" w:rsidP="006A7811">
            <w:pPr>
              <w:pStyle w:val="NoSpacing"/>
            </w:pPr>
            <w:r w:rsidRPr="006A7811">
              <w:t>98.72%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778201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6C34178" w14:textId="77777777" w:rsidR="006A7811" w:rsidRPr="006A7811" w:rsidRDefault="006A7811" w:rsidP="006A7811">
            <w:pPr>
              <w:pStyle w:val="NoSpacing"/>
            </w:pPr>
            <w:r w:rsidRPr="006A7811">
              <w:t>117.53%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B38205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8FC31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63C6249" w14:textId="77777777" w:rsidR="006A7811" w:rsidRPr="006A7811" w:rsidRDefault="006A7811" w:rsidP="006A7811">
            <w:pPr>
              <w:pStyle w:val="NoSpacing"/>
            </w:pPr>
            <w:r w:rsidRPr="006A7811">
              <w:t>126.83%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59359F2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0EE6112" w14:textId="77777777" w:rsidR="006A7811" w:rsidRPr="006A7811" w:rsidRDefault="006A7811" w:rsidP="006A7811">
            <w:pPr>
              <w:pStyle w:val="NoSpacing"/>
            </w:pPr>
            <w:r w:rsidRPr="006A7811">
              <w:t>113.07%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40EC64F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DA8537" w14:textId="77777777" w:rsidR="006A7811" w:rsidRPr="006A7811" w:rsidRDefault="006A7811" w:rsidP="006A7811">
            <w:pPr>
              <w:pStyle w:val="NoSpacing"/>
            </w:pPr>
            <w:r w:rsidRPr="006A7811">
              <w:t>142.26%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B355183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7851A2E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84A3FD6" w14:textId="77777777" w:rsidR="006A7811" w:rsidRPr="006A7811" w:rsidRDefault="006A7811" w:rsidP="006A7811">
            <w:pPr>
              <w:pStyle w:val="NoSpacing"/>
            </w:pPr>
            <w:r w:rsidRPr="006A7811">
              <w:t>19.11%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7FC883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0.717 </w:t>
            </w:r>
          </w:p>
        </w:tc>
      </w:tr>
      <w:tr w:rsidR="006A7811" w:rsidRPr="006A7811" w14:paraId="3CEACA01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6953FB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BA4C1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405C475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C4E758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8FF7849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BB663DB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21B28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AC9F91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1650B3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C6B46F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A8E6EB5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53A150E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46AB3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223B4B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ED80EB1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B88A11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95B26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</w:tr>
      <w:tr w:rsidR="006A7811" w:rsidRPr="006A7811" w14:paraId="503C51B2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6544A01" w14:textId="77777777" w:rsidR="006A7811" w:rsidRPr="006A7811" w:rsidRDefault="006A7811" w:rsidP="006A7811">
            <w:pPr>
              <w:pStyle w:val="NoSpacing"/>
            </w:pPr>
            <w:r w:rsidRPr="006A7811">
              <w:t xml:space="preserve">Male 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A7C056" w14:textId="77777777" w:rsidR="006A7811" w:rsidRPr="006A7811" w:rsidRDefault="006A7811" w:rsidP="006A7811">
            <w:pPr>
              <w:pStyle w:val="NoSpacing"/>
            </w:pPr>
            <w:r w:rsidRPr="006A7811">
              <w:t>87.78%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8A7104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A1E951F" w14:textId="77777777" w:rsidR="006A7811" w:rsidRPr="006A7811" w:rsidRDefault="006A7811" w:rsidP="006A7811">
            <w:pPr>
              <w:pStyle w:val="NoSpacing"/>
            </w:pPr>
            <w:r w:rsidRPr="006A7811">
              <w:t>85.70%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4BAAF7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EAA45E" w14:textId="77777777" w:rsidR="006A7811" w:rsidRPr="006A7811" w:rsidRDefault="006A7811" w:rsidP="006A7811">
            <w:pPr>
              <w:pStyle w:val="NoSpacing"/>
            </w:pPr>
            <w:r w:rsidRPr="006A7811">
              <w:t>89.91%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B06D70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63198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ED6766D" w14:textId="77777777" w:rsidR="006A7811" w:rsidRPr="006A7811" w:rsidRDefault="006A7811" w:rsidP="006A7811">
            <w:pPr>
              <w:pStyle w:val="NoSpacing"/>
            </w:pPr>
            <w:r w:rsidRPr="006A7811">
              <w:t>92.67%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8A2A82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38DA12F" w14:textId="77777777" w:rsidR="006A7811" w:rsidRPr="006A7811" w:rsidRDefault="006A7811" w:rsidP="006A7811">
            <w:pPr>
              <w:pStyle w:val="NoSpacing"/>
            </w:pPr>
            <w:r w:rsidRPr="006A7811">
              <w:t>89.99%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B6D4764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A588D75" w14:textId="77777777" w:rsidR="006A7811" w:rsidRPr="006A7811" w:rsidRDefault="006A7811" w:rsidP="006A7811">
            <w:pPr>
              <w:pStyle w:val="NoSpacing"/>
            </w:pPr>
            <w:r w:rsidRPr="006A7811">
              <w:t>95.43%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37C24F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260D7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EDF73FB" w14:textId="77777777" w:rsidR="006A7811" w:rsidRPr="006A7811" w:rsidRDefault="006A7811" w:rsidP="006A7811">
            <w:pPr>
              <w:pStyle w:val="NoSpacing"/>
            </w:pPr>
            <w:r w:rsidRPr="006A7811">
              <w:t>4.89%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D7157A7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0.095 </w:t>
            </w:r>
          </w:p>
        </w:tc>
      </w:tr>
      <w:tr w:rsidR="006A7811" w:rsidRPr="006A7811" w14:paraId="27DD8871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5170410" w14:textId="77777777" w:rsidR="006A7811" w:rsidRPr="006A7811" w:rsidRDefault="006A7811" w:rsidP="006A7811">
            <w:pPr>
              <w:pStyle w:val="NoSpacing"/>
            </w:pPr>
            <w:r w:rsidRPr="006A7811">
              <w:t xml:space="preserve">  20-59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F03B0F4" w14:textId="77777777" w:rsidR="006A7811" w:rsidRPr="006A7811" w:rsidRDefault="006A7811" w:rsidP="006A7811">
            <w:pPr>
              <w:pStyle w:val="NoSpacing"/>
            </w:pPr>
            <w:r w:rsidRPr="006A7811">
              <w:t>85.41%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BA863FF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1101EE" w14:textId="77777777" w:rsidR="006A7811" w:rsidRPr="006A7811" w:rsidRDefault="006A7811" w:rsidP="006A7811">
            <w:pPr>
              <w:pStyle w:val="NoSpacing"/>
            </w:pPr>
            <w:r w:rsidRPr="006A7811">
              <w:t>83.53%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583EE90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163E1C2" w14:textId="77777777" w:rsidR="006A7811" w:rsidRPr="006A7811" w:rsidRDefault="006A7811" w:rsidP="006A7811">
            <w:pPr>
              <w:pStyle w:val="NoSpacing"/>
            </w:pPr>
            <w:r w:rsidRPr="006A7811">
              <w:t>87.34%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FD881FB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FFF3DF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FA21DF" w14:textId="77777777" w:rsidR="006A7811" w:rsidRPr="006A7811" w:rsidRDefault="006A7811" w:rsidP="006A7811">
            <w:pPr>
              <w:pStyle w:val="NoSpacing"/>
            </w:pPr>
            <w:r w:rsidRPr="006A7811">
              <w:t>90.81%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FF257BA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F1C742F" w14:textId="77777777" w:rsidR="006A7811" w:rsidRPr="006A7811" w:rsidRDefault="006A7811" w:rsidP="006A7811">
            <w:pPr>
              <w:pStyle w:val="NoSpacing"/>
            </w:pPr>
            <w:r w:rsidRPr="006A7811">
              <w:t>88.66%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1A1DB0E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95D99D4" w14:textId="77777777" w:rsidR="006A7811" w:rsidRPr="006A7811" w:rsidRDefault="006A7811" w:rsidP="006A7811">
            <w:pPr>
              <w:pStyle w:val="NoSpacing"/>
            </w:pPr>
            <w:r w:rsidRPr="006A7811">
              <w:t>93.01%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6E32984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3BC7C1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F0DDEA" w14:textId="77777777" w:rsidR="006A7811" w:rsidRPr="006A7811" w:rsidRDefault="006A7811" w:rsidP="006A7811">
            <w:pPr>
              <w:pStyle w:val="NoSpacing"/>
            </w:pPr>
            <w:r w:rsidRPr="006A7811">
              <w:t>5.40%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37E1AF8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0.000 </w:t>
            </w:r>
          </w:p>
        </w:tc>
      </w:tr>
      <w:tr w:rsidR="006A7811" w:rsidRPr="006A7811" w14:paraId="4DD8334A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8C8238D" w14:textId="77777777" w:rsidR="006A7811" w:rsidRPr="006A7811" w:rsidRDefault="006A7811" w:rsidP="006A7811">
            <w:pPr>
              <w:pStyle w:val="NoSpacing"/>
            </w:pPr>
            <w:r w:rsidRPr="006A7811">
              <w:t xml:space="preserve">  60≤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08C385" w14:textId="77777777" w:rsidR="006A7811" w:rsidRPr="006A7811" w:rsidRDefault="006A7811" w:rsidP="006A7811">
            <w:pPr>
              <w:pStyle w:val="NoSpacing"/>
            </w:pPr>
            <w:r w:rsidRPr="006A7811">
              <w:t>89.20%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841A35A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9248BF6" w14:textId="77777777" w:rsidR="006A7811" w:rsidRPr="006A7811" w:rsidRDefault="006A7811" w:rsidP="006A7811">
            <w:pPr>
              <w:pStyle w:val="NoSpacing"/>
            </w:pPr>
            <w:r w:rsidRPr="006A7811">
              <w:t>86.04%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A1A3529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A7622BC" w14:textId="77777777" w:rsidR="006A7811" w:rsidRPr="006A7811" w:rsidRDefault="006A7811" w:rsidP="006A7811">
            <w:pPr>
              <w:pStyle w:val="NoSpacing"/>
            </w:pPr>
            <w:r w:rsidRPr="006A7811">
              <w:t>92.47%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11F7305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8C4FDF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E0FBAB" w14:textId="77777777" w:rsidR="006A7811" w:rsidRPr="006A7811" w:rsidRDefault="006A7811" w:rsidP="006A7811">
            <w:pPr>
              <w:pStyle w:val="NoSpacing"/>
            </w:pPr>
            <w:r w:rsidRPr="006A7811">
              <w:t>93.36%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D23D146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20318A" w14:textId="77777777" w:rsidR="006A7811" w:rsidRPr="006A7811" w:rsidRDefault="006A7811" w:rsidP="006A7811">
            <w:pPr>
              <w:pStyle w:val="NoSpacing"/>
            </w:pPr>
            <w:r w:rsidRPr="006A7811">
              <w:t>89.37%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8193D13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48AF63" w14:textId="77777777" w:rsidR="006A7811" w:rsidRPr="006A7811" w:rsidRDefault="006A7811" w:rsidP="006A7811">
            <w:pPr>
              <w:pStyle w:val="NoSpacing"/>
            </w:pPr>
            <w:r w:rsidRPr="006A7811">
              <w:t>97.54%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7D2641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317BC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F667E46" w14:textId="77777777" w:rsidR="006A7811" w:rsidRPr="006A7811" w:rsidRDefault="006A7811" w:rsidP="006A7811">
            <w:pPr>
              <w:pStyle w:val="NoSpacing"/>
            </w:pPr>
            <w:r w:rsidRPr="006A7811">
              <w:t>4.16%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A071C60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0.842 </w:t>
            </w:r>
          </w:p>
        </w:tc>
      </w:tr>
      <w:tr w:rsidR="006A7811" w:rsidRPr="006A7811" w14:paraId="26078024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A34825C" w14:textId="77777777" w:rsidR="006A7811" w:rsidRPr="006A7811" w:rsidRDefault="006A7811" w:rsidP="006A7811">
            <w:pPr>
              <w:pStyle w:val="NoSpacing"/>
            </w:pPr>
            <w:r w:rsidRPr="006A7811">
              <w:t>Female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B79F384" w14:textId="77777777" w:rsidR="006A7811" w:rsidRPr="006A7811" w:rsidRDefault="006A7811" w:rsidP="006A7811">
            <w:pPr>
              <w:pStyle w:val="NoSpacing"/>
            </w:pPr>
            <w:r w:rsidRPr="006A7811">
              <w:t>93.13%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7FDE9B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8B9701" w14:textId="77777777" w:rsidR="006A7811" w:rsidRPr="006A7811" w:rsidRDefault="006A7811" w:rsidP="006A7811">
            <w:pPr>
              <w:pStyle w:val="NoSpacing"/>
            </w:pPr>
            <w:r w:rsidRPr="006A7811">
              <w:t>91.48%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A2CF221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951C3FE" w14:textId="77777777" w:rsidR="006A7811" w:rsidRPr="006A7811" w:rsidRDefault="006A7811" w:rsidP="006A7811">
            <w:pPr>
              <w:pStyle w:val="NoSpacing"/>
            </w:pPr>
            <w:r w:rsidRPr="006A7811">
              <w:t>94.80%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D89F3F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6201A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E69F11" w14:textId="77777777" w:rsidR="006A7811" w:rsidRPr="006A7811" w:rsidRDefault="006A7811" w:rsidP="006A7811">
            <w:pPr>
              <w:pStyle w:val="NoSpacing"/>
            </w:pPr>
            <w:r w:rsidRPr="006A7811">
              <w:t>98.43%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710D85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205F96" w14:textId="77777777" w:rsidR="006A7811" w:rsidRPr="006A7811" w:rsidRDefault="006A7811" w:rsidP="006A7811">
            <w:pPr>
              <w:pStyle w:val="NoSpacing"/>
            </w:pPr>
            <w:r w:rsidRPr="006A7811">
              <w:t>95.90%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FFE724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D532E44" w14:textId="77777777" w:rsidR="006A7811" w:rsidRPr="006A7811" w:rsidRDefault="006A7811" w:rsidP="006A7811">
            <w:pPr>
              <w:pStyle w:val="NoSpacing"/>
            </w:pPr>
            <w:r w:rsidRPr="006A7811">
              <w:t>101.01%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22A68B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5BF30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87D0F4" w14:textId="77777777" w:rsidR="006A7811" w:rsidRPr="006A7811" w:rsidRDefault="006A7811" w:rsidP="006A7811">
            <w:pPr>
              <w:pStyle w:val="NoSpacing"/>
            </w:pPr>
            <w:r w:rsidRPr="006A7811">
              <w:t>5.30%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267DFF5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0.000 </w:t>
            </w:r>
          </w:p>
        </w:tc>
      </w:tr>
      <w:tr w:rsidR="006A7811" w:rsidRPr="006A7811" w14:paraId="3A8BF58E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8CB9928" w14:textId="77777777" w:rsidR="006A7811" w:rsidRPr="006A7811" w:rsidRDefault="006A7811" w:rsidP="006A7811">
            <w:pPr>
              <w:pStyle w:val="NoSpacing"/>
            </w:pPr>
            <w:r w:rsidRPr="006A7811">
              <w:t xml:space="preserve">  20-59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BF503A" w14:textId="77777777" w:rsidR="006A7811" w:rsidRPr="006A7811" w:rsidRDefault="006A7811" w:rsidP="006A7811">
            <w:pPr>
              <w:pStyle w:val="NoSpacing"/>
            </w:pPr>
            <w:r w:rsidRPr="006A7811">
              <w:t>93.69%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75797E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0C2A800" w14:textId="77777777" w:rsidR="006A7811" w:rsidRPr="006A7811" w:rsidRDefault="006A7811" w:rsidP="006A7811">
            <w:pPr>
              <w:pStyle w:val="NoSpacing"/>
            </w:pPr>
            <w:r w:rsidRPr="006A7811">
              <w:t>92.57%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6B3B795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7968FB9" w14:textId="77777777" w:rsidR="006A7811" w:rsidRPr="006A7811" w:rsidRDefault="006A7811" w:rsidP="006A7811">
            <w:pPr>
              <w:pStyle w:val="NoSpacing"/>
            </w:pPr>
            <w:r w:rsidRPr="006A7811">
              <w:t>94.82%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6144F59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434EA7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12B41D" w14:textId="77777777" w:rsidR="006A7811" w:rsidRPr="006A7811" w:rsidRDefault="006A7811" w:rsidP="006A7811">
            <w:pPr>
              <w:pStyle w:val="NoSpacing"/>
            </w:pPr>
            <w:r w:rsidRPr="006A7811">
              <w:t>96.03%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19485D1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9DE6F22" w14:textId="77777777" w:rsidR="006A7811" w:rsidRPr="006A7811" w:rsidRDefault="006A7811" w:rsidP="006A7811">
            <w:pPr>
              <w:pStyle w:val="NoSpacing"/>
            </w:pPr>
            <w:r w:rsidRPr="006A7811">
              <w:t>94.98%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55A146A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BCDEEAA" w14:textId="77777777" w:rsidR="006A7811" w:rsidRPr="006A7811" w:rsidRDefault="006A7811" w:rsidP="006A7811">
            <w:pPr>
              <w:pStyle w:val="NoSpacing"/>
            </w:pPr>
            <w:r w:rsidRPr="006A7811">
              <w:t>97.09%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649C687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751E98E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79D57B" w14:textId="77777777" w:rsidR="006A7811" w:rsidRPr="006A7811" w:rsidRDefault="006A7811" w:rsidP="006A7811">
            <w:pPr>
              <w:pStyle w:val="NoSpacing"/>
            </w:pPr>
            <w:r w:rsidRPr="006A7811">
              <w:t>2.34%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8FFDB46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0.006 </w:t>
            </w:r>
          </w:p>
        </w:tc>
      </w:tr>
      <w:tr w:rsidR="006A7811" w:rsidRPr="006A7811" w14:paraId="760AFDA0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6581C5C" w14:textId="77777777" w:rsidR="006A7811" w:rsidRPr="006A7811" w:rsidRDefault="006A7811" w:rsidP="006A7811">
            <w:pPr>
              <w:pStyle w:val="NoSpacing"/>
            </w:pPr>
            <w:r w:rsidRPr="006A7811">
              <w:t xml:space="preserve">  60≤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D44ABBF" w14:textId="77777777" w:rsidR="006A7811" w:rsidRPr="006A7811" w:rsidRDefault="006A7811" w:rsidP="006A7811">
            <w:pPr>
              <w:pStyle w:val="NoSpacing"/>
            </w:pPr>
            <w:r w:rsidRPr="006A7811">
              <w:t>92.65%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E7D8C4F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17CAF4E" w14:textId="77777777" w:rsidR="006A7811" w:rsidRPr="006A7811" w:rsidRDefault="006A7811" w:rsidP="006A7811">
            <w:pPr>
              <w:pStyle w:val="NoSpacing"/>
            </w:pPr>
            <w:r w:rsidRPr="006A7811">
              <w:t>89.75%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75E1FE0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0F9945D" w14:textId="77777777" w:rsidR="006A7811" w:rsidRPr="006A7811" w:rsidRDefault="006A7811" w:rsidP="006A7811">
            <w:pPr>
              <w:pStyle w:val="NoSpacing"/>
            </w:pPr>
            <w:r w:rsidRPr="006A7811">
              <w:t>95.63%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1BD9245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A13CC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A584B8" w14:textId="77777777" w:rsidR="006A7811" w:rsidRPr="006A7811" w:rsidRDefault="006A7811" w:rsidP="006A7811">
            <w:pPr>
              <w:pStyle w:val="NoSpacing"/>
            </w:pPr>
            <w:r w:rsidRPr="006A7811">
              <w:t>101.12%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CE16C4C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F047734" w14:textId="77777777" w:rsidR="006A7811" w:rsidRPr="006A7811" w:rsidRDefault="006A7811" w:rsidP="006A7811">
            <w:pPr>
              <w:pStyle w:val="NoSpacing"/>
            </w:pPr>
            <w:r w:rsidRPr="006A7811">
              <w:t>96.19%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95DC654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8E6672" w14:textId="77777777" w:rsidR="006A7811" w:rsidRPr="006A7811" w:rsidRDefault="006A7811" w:rsidP="006A7811">
            <w:pPr>
              <w:pStyle w:val="NoSpacing"/>
            </w:pPr>
            <w:r w:rsidRPr="006A7811">
              <w:t>106.31%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AFD0CC3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8DF7DA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0E4C104" w14:textId="77777777" w:rsidR="006A7811" w:rsidRPr="006A7811" w:rsidRDefault="006A7811" w:rsidP="006A7811">
            <w:pPr>
              <w:pStyle w:val="NoSpacing"/>
            </w:pPr>
            <w:r w:rsidRPr="006A7811">
              <w:t>8.47%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2CDA3A0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0.006 </w:t>
            </w:r>
          </w:p>
        </w:tc>
      </w:tr>
      <w:tr w:rsidR="006A7811" w:rsidRPr="006A7811" w14:paraId="01712551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EB0CE6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FEBE344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7AA656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74BE3D1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6FBA1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A4202A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16CB0C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1C5F87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DAB079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AB0DC5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E029D6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5E169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594ACD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3B6963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EAE3A2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F92F59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E9A530D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</w:tr>
      <w:tr w:rsidR="006A7811" w:rsidRPr="006A7811" w14:paraId="5D5AB995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CB1572F" w14:textId="77777777" w:rsidR="006A7811" w:rsidRPr="006A7811" w:rsidRDefault="006A7811" w:rsidP="006A7811">
            <w:pPr>
              <w:pStyle w:val="NoSpacing"/>
            </w:pPr>
            <w:r w:rsidRPr="006A7811">
              <w:t>Central Hungary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A6AA035" w14:textId="77777777" w:rsidR="006A7811" w:rsidRPr="006A7811" w:rsidRDefault="006A7811" w:rsidP="006A7811">
            <w:pPr>
              <w:pStyle w:val="NoSpacing"/>
            </w:pPr>
            <w:r w:rsidRPr="006A7811">
              <w:t>94.12%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90F97B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FBFB090" w14:textId="77777777" w:rsidR="006A7811" w:rsidRPr="006A7811" w:rsidRDefault="006A7811" w:rsidP="006A7811">
            <w:pPr>
              <w:pStyle w:val="NoSpacing"/>
            </w:pPr>
            <w:r w:rsidRPr="006A7811">
              <w:t>91.96%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E545B9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1B0BA00" w14:textId="77777777" w:rsidR="006A7811" w:rsidRPr="006A7811" w:rsidRDefault="006A7811" w:rsidP="006A7811">
            <w:pPr>
              <w:pStyle w:val="NoSpacing"/>
            </w:pPr>
            <w:r w:rsidRPr="006A7811">
              <w:t>96.33%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3DC6C23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2D6842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B059B3F" w14:textId="77777777" w:rsidR="006A7811" w:rsidRPr="006A7811" w:rsidRDefault="006A7811" w:rsidP="006A7811">
            <w:pPr>
              <w:pStyle w:val="NoSpacing"/>
            </w:pPr>
            <w:r w:rsidRPr="006A7811">
              <w:t>100.00%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218F9D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8F37B3" w14:textId="77777777" w:rsidR="006A7811" w:rsidRPr="006A7811" w:rsidRDefault="006A7811" w:rsidP="006A7811">
            <w:pPr>
              <w:pStyle w:val="NoSpacing"/>
            </w:pPr>
            <w:r w:rsidRPr="006A7811">
              <w:t>96.60%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58BAAC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FE4103" w14:textId="77777777" w:rsidR="006A7811" w:rsidRPr="006A7811" w:rsidRDefault="006A7811" w:rsidP="006A7811">
            <w:pPr>
              <w:pStyle w:val="NoSpacing"/>
            </w:pPr>
            <w:r w:rsidRPr="006A7811">
              <w:t>103.51%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710D27A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B67699C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94B76F6" w14:textId="77777777" w:rsidR="006A7811" w:rsidRPr="006A7811" w:rsidRDefault="006A7811" w:rsidP="006A7811">
            <w:pPr>
              <w:pStyle w:val="NoSpacing"/>
            </w:pPr>
            <w:r w:rsidRPr="006A7811">
              <w:t>5.88%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F1FADC8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0.064 </w:t>
            </w:r>
          </w:p>
        </w:tc>
      </w:tr>
      <w:tr w:rsidR="006A7811" w:rsidRPr="006A7811" w14:paraId="7F7DB5A2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8E607E" w14:textId="77777777" w:rsidR="006A7811" w:rsidRPr="006A7811" w:rsidRDefault="006A7811" w:rsidP="006A7811">
            <w:pPr>
              <w:pStyle w:val="NoSpacing"/>
            </w:pPr>
            <w:r w:rsidRPr="006A7811">
              <w:t>Northern Hungary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18BA08" w14:textId="77777777" w:rsidR="006A7811" w:rsidRPr="006A7811" w:rsidRDefault="006A7811" w:rsidP="006A7811">
            <w:pPr>
              <w:pStyle w:val="NoSpacing"/>
            </w:pPr>
            <w:r w:rsidRPr="006A7811">
              <w:t>84.28%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8A5B347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7DB73B3" w14:textId="77777777" w:rsidR="006A7811" w:rsidRPr="006A7811" w:rsidRDefault="006A7811" w:rsidP="006A7811">
            <w:pPr>
              <w:pStyle w:val="NoSpacing"/>
            </w:pPr>
            <w:r w:rsidRPr="006A7811">
              <w:t>80.55%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8F269C0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6CFCEC8" w14:textId="77777777" w:rsidR="006A7811" w:rsidRPr="006A7811" w:rsidRDefault="006A7811" w:rsidP="006A7811">
            <w:pPr>
              <w:pStyle w:val="NoSpacing"/>
            </w:pPr>
            <w:r w:rsidRPr="006A7811">
              <w:t>88.19%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D3C94F1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82AA39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6D1A61F" w14:textId="77777777" w:rsidR="006A7811" w:rsidRPr="006A7811" w:rsidRDefault="006A7811" w:rsidP="006A7811">
            <w:pPr>
              <w:pStyle w:val="NoSpacing"/>
            </w:pPr>
            <w:r w:rsidRPr="006A7811">
              <w:t>94.19%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3DEF928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C096425" w14:textId="77777777" w:rsidR="006A7811" w:rsidRPr="006A7811" w:rsidRDefault="006A7811" w:rsidP="006A7811">
            <w:pPr>
              <w:pStyle w:val="NoSpacing"/>
            </w:pPr>
            <w:r w:rsidRPr="006A7811">
              <w:t>89.95%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F53DFDF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FC02E61" w14:textId="77777777" w:rsidR="006A7811" w:rsidRPr="006A7811" w:rsidRDefault="006A7811" w:rsidP="006A7811">
            <w:pPr>
              <w:pStyle w:val="NoSpacing"/>
            </w:pPr>
            <w:r w:rsidRPr="006A7811">
              <w:t>98.63%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ABFF3D7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0FA463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C646DEB" w14:textId="77777777" w:rsidR="006A7811" w:rsidRPr="006A7811" w:rsidRDefault="006A7811" w:rsidP="006A7811">
            <w:pPr>
              <w:pStyle w:val="NoSpacing"/>
            </w:pPr>
            <w:r w:rsidRPr="006A7811">
              <w:t>9.91%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3D9A437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0.004 </w:t>
            </w:r>
          </w:p>
        </w:tc>
      </w:tr>
      <w:tr w:rsidR="006A7811" w:rsidRPr="006A7811" w14:paraId="5BB45EA0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4ADF82C" w14:textId="77777777" w:rsidR="006A7811" w:rsidRPr="006A7811" w:rsidRDefault="006A7811" w:rsidP="006A7811">
            <w:pPr>
              <w:pStyle w:val="NoSpacing"/>
            </w:pPr>
            <w:r w:rsidRPr="006A7811">
              <w:t>Northern Great Plain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1166E3F" w14:textId="77777777" w:rsidR="006A7811" w:rsidRPr="006A7811" w:rsidRDefault="006A7811" w:rsidP="006A7811">
            <w:pPr>
              <w:pStyle w:val="NoSpacing"/>
            </w:pPr>
            <w:r w:rsidRPr="006A7811">
              <w:t>84.16%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49064EC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27C52EE" w14:textId="77777777" w:rsidR="006A7811" w:rsidRPr="006A7811" w:rsidRDefault="006A7811" w:rsidP="006A7811">
            <w:pPr>
              <w:pStyle w:val="NoSpacing"/>
            </w:pPr>
            <w:r w:rsidRPr="006A7811">
              <w:t>80.55%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8639D8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665F4F3" w14:textId="77777777" w:rsidR="006A7811" w:rsidRPr="006A7811" w:rsidRDefault="006A7811" w:rsidP="006A7811">
            <w:pPr>
              <w:pStyle w:val="NoSpacing"/>
            </w:pPr>
            <w:r w:rsidRPr="006A7811">
              <w:t>87.94%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72F42E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50E63BF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4158AD3" w14:textId="77777777" w:rsidR="006A7811" w:rsidRPr="006A7811" w:rsidRDefault="006A7811" w:rsidP="006A7811">
            <w:pPr>
              <w:pStyle w:val="NoSpacing"/>
            </w:pPr>
            <w:r w:rsidRPr="006A7811">
              <w:t>89.20%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97BA4D4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6F53AD" w14:textId="77777777" w:rsidR="006A7811" w:rsidRPr="006A7811" w:rsidRDefault="006A7811" w:rsidP="006A7811">
            <w:pPr>
              <w:pStyle w:val="NoSpacing"/>
            </w:pPr>
            <w:r w:rsidRPr="006A7811">
              <w:t>84.61%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4E9D4AA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99035CE" w14:textId="77777777" w:rsidR="006A7811" w:rsidRPr="006A7811" w:rsidRDefault="006A7811" w:rsidP="006A7811">
            <w:pPr>
              <w:pStyle w:val="NoSpacing"/>
            </w:pPr>
            <w:r w:rsidRPr="006A7811">
              <w:t>94.04%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C6CF494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AEFBC51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182E4A" w14:textId="77777777" w:rsidR="006A7811" w:rsidRPr="006A7811" w:rsidRDefault="006A7811" w:rsidP="006A7811">
            <w:pPr>
              <w:pStyle w:val="NoSpacing"/>
            </w:pPr>
            <w:r w:rsidRPr="006A7811">
              <w:t>5.04%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CB4B5EF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0.081 </w:t>
            </w:r>
          </w:p>
        </w:tc>
      </w:tr>
      <w:tr w:rsidR="006A7811" w:rsidRPr="006A7811" w14:paraId="15B1D9F2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9F00EF" w14:textId="77777777" w:rsidR="006A7811" w:rsidRPr="006A7811" w:rsidRDefault="006A7811" w:rsidP="006A7811">
            <w:pPr>
              <w:pStyle w:val="NoSpacing"/>
            </w:pPr>
            <w:r w:rsidRPr="006A7811">
              <w:t>Southern Great Plain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BF39E60" w14:textId="77777777" w:rsidR="006A7811" w:rsidRPr="006A7811" w:rsidRDefault="006A7811" w:rsidP="006A7811">
            <w:pPr>
              <w:pStyle w:val="NoSpacing"/>
            </w:pPr>
            <w:r w:rsidRPr="006A7811">
              <w:t>91.36%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C0FA2A5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DF3848" w14:textId="77777777" w:rsidR="006A7811" w:rsidRPr="006A7811" w:rsidRDefault="006A7811" w:rsidP="006A7811">
            <w:pPr>
              <w:pStyle w:val="NoSpacing"/>
            </w:pPr>
            <w:r w:rsidRPr="006A7811">
              <w:t>87.33%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47EFFAA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2310F8" w14:textId="77777777" w:rsidR="006A7811" w:rsidRPr="006A7811" w:rsidRDefault="006A7811" w:rsidP="006A7811">
            <w:pPr>
              <w:pStyle w:val="NoSpacing"/>
            </w:pPr>
            <w:r w:rsidRPr="006A7811">
              <w:t>95.58%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74EEFBC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A4FB9A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F929BB3" w14:textId="77777777" w:rsidR="006A7811" w:rsidRPr="006A7811" w:rsidRDefault="006A7811" w:rsidP="006A7811">
            <w:pPr>
              <w:pStyle w:val="NoSpacing"/>
            </w:pPr>
            <w:r w:rsidRPr="006A7811">
              <w:t>96.07%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66C2646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E053C32" w14:textId="77777777" w:rsidR="006A7811" w:rsidRPr="006A7811" w:rsidRDefault="006A7811" w:rsidP="006A7811">
            <w:pPr>
              <w:pStyle w:val="NoSpacing"/>
            </w:pPr>
            <w:r w:rsidRPr="006A7811">
              <w:t>90.06%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9E3322B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C085397" w14:textId="77777777" w:rsidR="006A7811" w:rsidRPr="006A7811" w:rsidRDefault="006A7811" w:rsidP="006A7811">
            <w:pPr>
              <w:pStyle w:val="NoSpacing"/>
            </w:pPr>
            <w:r w:rsidRPr="006A7811">
              <w:t>102.49%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67BBBFF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3E7EE18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A5DB00" w14:textId="77777777" w:rsidR="006A7811" w:rsidRPr="006A7811" w:rsidRDefault="006A7811" w:rsidP="006A7811">
            <w:pPr>
              <w:pStyle w:val="NoSpacing"/>
            </w:pPr>
            <w:r w:rsidRPr="006A7811">
              <w:t>4.71%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CCF3F07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0.219 </w:t>
            </w:r>
          </w:p>
        </w:tc>
      </w:tr>
      <w:tr w:rsidR="006A7811" w:rsidRPr="006A7811" w14:paraId="560A6597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302C9B1" w14:textId="77777777" w:rsidR="006A7811" w:rsidRPr="006A7811" w:rsidRDefault="006A7811" w:rsidP="006A7811">
            <w:pPr>
              <w:pStyle w:val="NoSpacing"/>
            </w:pPr>
            <w:r w:rsidRPr="006A7811">
              <w:t>Central Transdanubia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D006EA7" w14:textId="77777777" w:rsidR="006A7811" w:rsidRPr="006A7811" w:rsidRDefault="006A7811" w:rsidP="006A7811">
            <w:pPr>
              <w:pStyle w:val="NoSpacing"/>
            </w:pPr>
            <w:r w:rsidRPr="006A7811">
              <w:t>87.95%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4A1F754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49A1255" w14:textId="77777777" w:rsidR="006A7811" w:rsidRPr="006A7811" w:rsidRDefault="006A7811" w:rsidP="006A7811">
            <w:pPr>
              <w:pStyle w:val="NoSpacing"/>
            </w:pPr>
            <w:r w:rsidRPr="006A7811">
              <w:t>84.31%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5BDFEED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24E99ED8" w14:textId="77777777" w:rsidR="006A7811" w:rsidRPr="006A7811" w:rsidRDefault="006A7811" w:rsidP="006A7811">
            <w:pPr>
              <w:pStyle w:val="NoSpacing"/>
            </w:pPr>
            <w:r w:rsidRPr="006A7811">
              <w:t>91.75%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17F88A8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4AA53C0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5BA181" w14:textId="77777777" w:rsidR="006A7811" w:rsidRPr="006A7811" w:rsidRDefault="006A7811" w:rsidP="006A7811">
            <w:pPr>
              <w:pStyle w:val="NoSpacing"/>
            </w:pPr>
            <w:r w:rsidRPr="006A7811">
              <w:t>100.27%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74F808A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003348E" w14:textId="77777777" w:rsidR="006A7811" w:rsidRPr="006A7811" w:rsidRDefault="006A7811" w:rsidP="006A7811">
            <w:pPr>
              <w:pStyle w:val="NoSpacing"/>
            </w:pPr>
            <w:r w:rsidRPr="006A7811">
              <w:t>95.33%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6040054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8D8110" w14:textId="77777777" w:rsidR="006A7811" w:rsidRPr="006A7811" w:rsidRDefault="006A7811" w:rsidP="006A7811">
            <w:pPr>
              <w:pStyle w:val="NoSpacing"/>
            </w:pPr>
            <w:r w:rsidRPr="006A7811">
              <w:t>105.45%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99D27E4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103104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1354277" w14:textId="77777777" w:rsidR="006A7811" w:rsidRPr="006A7811" w:rsidRDefault="006A7811" w:rsidP="006A7811">
            <w:pPr>
              <w:pStyle w:val="NoSpacing"/>
            </w:pPr>
            <w:r w:rsidRPr="006A7811">
              <w:t>12.32%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343AB2C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0.011 </w:t>
            </w:r>
          </w:p>
        </w:tc>
      </w:tr>
      <w:tr w:rsidR="006A7811" w:rsidRPr="006A7811" w14:paraId="285F1500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7E82AF2" w14:textId="77777777" w:rsidR="006A7811" w:rsidRPr="006A7811" w:rsidRDefault="006A7811" w:rsidP="006A7811">
            <w:pPr>
              <w:pStyle w:val="NoSpacing"/>
            </w:pPr>
            <w:r w:rsidRPr="006A7811">
              <w:t>Southern Transdanubia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0C475A2" w14:textId="77777777" w:rsidR="006A7811" w:rsidRPr="006A7811" w:rsidRDefault="006A7811" w:rsidP="006A7811">
            <w:pPr>
              <w:pStyle w:val="NoSpacing"/>
            </w:pPr>
            <w:r w:rsidRPr="006A7811">
              <w:t>96.00%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BE19B06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905007C" w14:textId="77777777" w:rsidR="006A7811" w:rsidRPr="006A7811" w:rsidRDefault="006A7811" w:rsidP="006A7811">
            <w:pPr>
              <w:pStyle w:val="NoSpacing"/>
            </w:pPr>
            <w:r w:rsidRPr="006A7811">
              <w:t>91.18%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FF05D95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342CA04" w14:textId="77777777" w:rsidR="006A7811" w:rsidRPr="006A7811" w:rsidRDefault="006A7811" w:rsidP="006A7811">
            <w:pPr>
              <w:pStyle w:val="NoSpacing"/>
            </w:pPr>
            <w:r w:rsidRPr="006A7811">
              <w:t>101.08%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44CA75D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BBD5F3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AF9D4C8" w14:textId="77777777" w:rsidR="006A7811" w:rsidRPr="006A7811" w:rsidRDefault="006A7811" w:rsidP="006A7811">
            <w:pPr>
              <w:pStyle w:val="NoSpacing"/>
            </w:pPr>
            <w:r w:rsidRPr="006A7811">
              <w:t>89.25%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D64F1C5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049BE8D0" w14:textId="77777777" w:rsidR="006A7811" w:rsidRPr="006A7811" w:rsidRDefault="006A7811" w:rsidP="006A7811">
            <w:pPr>
              <w:pStyle w:val="NoSpacing"/>
            </w:pPr>
            <w:r w:rsidRPr="006A7811">
              <w:t>84.08%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C3F29A9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4E2E17C7" w14:textId="77777777" w:rsidR="006A7811" w:rsidRPr="006A7811" w:rsidRDefault="006A7811" w:rsidP="006A7811">
            <w:pPr>
              <w:pStyle w:val="NoSpacing"/>
            </w:pPr>
            <w:r w:rsidRPr="006A7811">
              <w:t>94.74%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59530FF9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298A5C3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151C0FAC" w14:textId="77777777" w:rsidR="006A7811" w:rsidRPr="006A7811" w:rsidRDefault="006A7811" w:rsidP="006A7811">
            <w:pPr>
              <w:pStyle w:val="NoSpacing"/>
            </w:pPr>
            <w:r w:rsidRPr="006A7811">
              <w:t>-6.75%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091E730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0.233 </w:t>
            </w:r>
          </w:p>
        </w:tc>
      </w:tr>
      <w:tr w:rsidR="006A7811" w:rsidRPr="006A7811" w14:paraId="30245883" w14:textId="77777777" w:rsidTr="006A7811">
        <w:trPr>
          <w:trHeight w:val="29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B55E84" w14:textId="77777777" w:rsidR="006A7811" w:rsidRPr="006A7811" w:rsidRDefault="006A7811" w:rsidP="006A7811">
            <w:pPr>
              <w:pStyle w:val="NoSpacing"/>
            </w:pPr>
            <w:r w:rsidRPr="006A7811">
              <w:t>Western Transdanubia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2F7CCA9" w14:textId="77777777" w:rsidR="006A7811" w:rsidRPr="006A7811" w:rsidRDefault="006A7811" w:rsidP="006A7811">
            <w:pPr>
              <w:pStyle w:val="NoSpacing"/>
            </w:pPr>
            <w:r w:rsidRPr="006A7811">
              <w:t>88.56%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736003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0372D28" w14:textId="77777777" w:rsidR="006A7811" w:rsidRPr="006A7811" w:rsidRDefault="006A7811" w:rsidP="006A7811">
            <w:pPr>
              <w:pStyle w:val="NoSpacing"/>
            </w:pPr>
            <w:r w:rsidRPr="006A7811">
              <w:t>84.82%</w:t>
            </w:r>
          </w:p>
        </w:tc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CC17BE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3B7C76A" w14:textId="77777777" w:rsidR="006A7811" w:rsidRPr="006A7811" w:rsidRDefault="006A7811" w:rsidP="006A7811">
            <w:pPr>
              <w:pStyle w:val="NoSpacing"/>
            </w:pPr>
            <w:r w:rsidRPr="006A7811">
              <w:t>92.47%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6A0B3F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3E2C47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358912" w14:textId="77777777" w:rsidR="006A7811" w:rsidRPr="006A7811" w:rsidRDefault="006A7811" w:rsidP="006A7811">
            <w:pPr>
              <w:pStyle w:val="NoSpacing"/>
            </w:pPr>
            <w:r w:rsidRPr="006A7811">
              <w:t>88.41%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D832F4" w14:textId="77777777" w:rsidR="006A7811" w:rsidRPr="006A7811" w:rsidRDefault="006A7811" w:rsidP="006A7811">
            <w:pPr>
              <w:pStyle w:val="NoSpacing"/>
            </w:pPr>
            <w:r w:rsidRPr="006A7811">
              <w:t>(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427BC6A" w14:textId="77777777" w:rsidR="006A7811" w:rsidRPr="006A7811" w:rsidRDefault="006A7811" w:rsidP="006A7811">
            <w:pPr>
              <w:pStyle w:val="NoSpacing"/>
            </w:pPr>
            <w:r w:rsidRPr="006A7811">
              <w:t>83.23%</w:t>
            </w:r>
          </w:p>
        </w:tc>
        <w:tc>
          <w:tcPr>
            <w:tcW w:w="1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3741F6E" w14:textId="77777777" w:rsidR="006A7811" w:rsidRPr="006A7811" w:rsidRDefault="006A7811" w:rsidP="006A7811">
            <w:pPr>
              <w:pStyle w:val="NoSpacing"/>
            </w:pPr>
            <w:r w:rsidRPr="006A7811"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E6682B" w14:textId="77777777" w:rsidR="006A7811" w:rsidRPr="006A7811" w:rsidRDefault="006A7811" w:rsidP="006A7811">
            <w:pPr>
              <w:pStyle w:val="NoSpacing"/>
            </w:pPr>
            <w:r w:rsidRPr="006A7811">
              <w:t>93.92%</w:t>
            </w: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A373613" w14:textId="77777777" w:rsidR="006A7811" w:rsidRPr="006A7811" w:rsidRDefault="006A7811" w:rsidP="006A7811">
            <w:pPr>
              <w:pStyle w:val="NoSpacing"/>
            </w:pPr>
            <w:r w:rsidRPr="006A7811">
              <w:t>)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3226BCA" w14:textId="77777777" w:rsidR="006A7811" w:rsidRPr="006A7811" w:rsidRDefault="006A7811" w:rsidP="006A7811">
            <w:pPr>
              <w:pStyle w:val="NoSpacing"/>
            </w:pPr>
            <w:r w:rsidRPr="006A7811"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8E0C02" w14:textId="77777777" w:rsidR="006A7811" w:rsidRPr="006A7811" w:rsidRDefault="006A7811" w:rsidP="006A7811">
            <w:pPr>
              <w:pStyle w:val="NoSpacing"/>
            </w:pPr>
            <w:r w:rsidRPr="006A7811">
              <w:t>-0.15%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6F8A94" w14:textId="77777777" w:rsidR="006A7811" w:rsidRPr="006A7811" w:rsidRDefault="006A7811" w:rsidP="006A7811">
            <w:pPr>
              <w:pStyle w:val="NoSpacing"/>
            </w:pPr>
            <w:r w:rsidRPr="006A7811">
              <w:t xml:space="preserve">       0.810 </w:t>
            </w:r>
          </w:p>
        </w:tc>
      </w:tr>
    </w:tbl>
    <w:p w14:paraId="74E22033" w14:textId="1506AC74" w:rsidR="006A7811" w:rsidRDefault="006A7811" w:rsidP="006A7811"/>
    <w:tbl>
      <w:tblPr>
        <w:tblW w:w="2400" w:type="dxa"/>
        <w:tblLook w:val="04A0" w:firstRow="1" w:lastRow="0" w:firstColumn="1" w:lastColumn="0" w:noHBand="0" w:noVBand="1"/>
      </w:tblPr>
      <w:tblGrid>
        <w:gridCol w:w="2400"/>
      </w:tblGrid>
      <w:tr w:rsidR="006A7811" w:rsidRPr="006A7811" w14:paraId="539C2E07" w14:textId="77777777" w:rsidTr="006A7811">
        <w:trPr>
          <w:trHeight w:val="29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8606B" w14:textId="77777777" w:rsidR="006A7811" w:rsidRPr="006A7811" w:rsidRDefault="006A7811" w:rsidP="006A7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78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C12986F" w14:textId="77777777" w:rsidR="006A7811" w:rsidRPr="006A7811" w:rsidRDefault="006A7811" w:rsidP="006A7811"/>
    <w:sectPr w:rsidR="006A7811" w:rsidRPr="006A7811" w:rsidSect="00263D3B">
      <w:pgSz w:w="23811" w:h="16838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F17F0" w14:textId="77777777" w:rsidR="00C135B7" w:rsidRDefault="00C135B7" w:rsidP="00C135B7">
      <w:pPr>
        <w:spacing w:after="0" w:line="240" w:lineRule="auto"/>
      </w:pPr>
      <w:r>
        <w:separator/>
      </w:r>
    </w:p>
  </w:endnote>
  <w:endnote w:type="continuationSeparator" w:id="0">
    <w:p w14:paraId="6F7C8EA1" w14:textId="77777777" w:rsidR="00C135B7" w:rsidRDefault="00C135B7" w:rsidP="00C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C3374" w14:textId="77777777" w:rsidR="00C135B7" w:rsidRDefault="00C135B7" w:rsidP="00C135B7">
      <w:pPr>
        <w:spacing w:after="0" w:line="240" w:lineRule="auto"/>
      </w:pPr>
      <w:r>
        <w:separator/>
      </w:r>
    </w:p>
  </w:footnote>
  <w:footnote w:type="continuationSeparator" w:id="0">
    <w:p w14:paraId="47E259CC" w14:textId="77777777" w:rsidR="00C135B7" w:rsidRDefault="00C135B7" w:rsidP="00C13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5B7"/>
    <w:rsid w:val="00263D3B"/>
    <w:rsid w:val="006A7811"/>
    <w:rsid w:val="00805677"/>
    <w:rsid w:val="00C1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3AA90D"/>
  <w15:chartTrackingRefBased/>
  <w15:docId w15:val="{673C336F-68E0-4345-AE7E-C02D21E7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5B7"/>
  </w:style>
  <w:style w:type="paragraph" w:styleId="Footer">
    <w:name w:val="footer"/>
    <w:basedOn w:val="Normal"/>
    <w:link w:val="FooterChar"/>
    <w:uiPriority w:val="99"/>
    <w:unhideWhenUsed/>
    <w:rsid w:val="00C13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5B7"/>
  </w:style>
  <w:style w:type="paragraph" w:styleId="ListParagraph">
    <w:name w:val="List Paragraph"/>
    <w:basedOn w:val="Normal"/>
    <w:uiPriority w:val="34"/>
    <w:qFormat/>
    <w:rsid w:val="00C135B7"/>
    <w:pPr>
      <w:spacing w:after="0" w:line="240" w:lineRule="auto"/>
      <w:ind w:left="720"/>
    </w:pPr>
    <w:rPr>
      <w:rFonts w:ascii="Calibri" w:hAnsi="Calibri" w:cs="Calibri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C135B7"/>
    <w:pPr>
      <w:keepNext/>
      <w:spacing w:after="0" w:line="240" w:lineRule="auto"/>
    </w:pPr>
    <w:rPr>
      <w:rFonts w:ascii="Helvetica" w:hAnsi="Helvetica"/>
      <w:b/>
      <w:iCs/>
      <w:color w:val="000000" w:themeColor="text1"/>
      <w:sz w:val="18"/>
      <w:szCs w:val="18"/>
    </w:rPr>
  </w:style>
  <w:style w:type="paragraph" w:styleId="NoSpacing">
    <w:name w:val="No Spacing"/>
    <w:uiPriority w:val="1"/>
    <w:qFormat/>
    <w:rsid w:val="006A7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D1A5036F-CC3B-4FF8-8948-0BD16971F8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Knollmajer, Kata</dc:creator>
  <cp:keywords/>
  <dc:description/>
  <cp:lastModifiedBy>Knollmajer, Kata</cp:lastModifiedBy>
  <cp:revision>3</cp:revision>
  <dcterms:created xsi:type="dcterms:W3CDTF">2022-03-23T10:12:00Z</dcterms:created>
  <dcterms:modified xsi:type="dcterms:W3CDTF">2022-03-23T10:15:00Z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5d557b27-f1ef-4aba-a416-60f9570a40f2</vt:lpwstr>
  </property>
  <property fmtid="{D5CDD505-2E9C-101B-9397-08002B2CF9AE}" pid="3" name="bjSaver">
    <vt:lpwstr>Ss3XtdfdKcJ6ZzHszs0YWeE0J7Io8ji/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1838351959</vt:i4>
  </property>
  <property fmtid="{D5CDD505-2E9C-101B-9397-08002B2CF9AE}" pid="8" name="_NewReviewCycle">
    <vt:lpwstr/>
  </property>
  <property fmtid="{D5CDD505-2E9C-101B-9397-08002B2CF9AE}" pid="9" name="_EmailSubject">
    <vt:lpwstr>OSTIC submission received, 2022-ms-1333  (Journal Article)</vt:lpwstr>
  </property>
  <property fmtid="{D5CDD505-2E9C-101B-9397-08002B2CF9AE}" pid="10" name="_AuthorEmail">
    <vt:lpwstr>kata.knollmajer@merck.com</vt:lpwstr>
  </property>
  <property fmtid="{D5CDD505-2E9C-101B-9397-08002B2CF9AE}" pid="11" name="_AuthorEmailDisplayName">
    <vt:lpwstr>Knollmajer, Kata</vt:lpwstr>
  </property>
</Properties>
</file>