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7A22C" w14:textId="1D233FD8" w:rsidR="001429EB" w:rsidRPr="004324EF" w:rsidRDefault="001429EB" w:rsidP="004324EF">
      <w:pPr>
        <w:pStyle w:val="AbstractSummary"/>
        <w:rPr>
          <w:bCs/>
          <w:sz w:val="20"/>
          <w:szCs w:val="20"/>
        </w:rPr>
      </w:pPr>
      <w:r>
        <w:rPr>
          <w:iCs/>
        </w:rPr>
        <w:t xml:space="preserve">SUPPLEMENT: </w:t>
      </w:r>
    </w:p>
    <w:p w14:paraId="12DB3203" w14:textId="37D5C1C6" w:rsidR="00887E17" w:rsidRPr="001A294B" w:rsidRDefault="00887E17" w:rsidP="00887E17">
      <w:pPr>
        <w:pStyle w:val="Head"/>
        <w:jc w:val="left"/>
        <w:rPr>
          <w:iCs/>
          <w:sz w:val="24"/>
          <w:szCs w:val="24"/>
        </w:rPr>
      </w:pPr>
      <w:r w:rsidRPr="001A294B">
        <w:rPr>
          <w:iCs/>
          <w:sz w:val="24"/>
          <w:szCs w:val="24"/>
        </w:rPr>
        <w:t>Dense phenotyping from electronic health records enables machine-learning-based prediction of preterm birth</w:t>
      </w:r>
    </w:p>
    <w:p w14:paraId="7E1A4BFE" w14:textId="77777777" w:rsidR="00887E17" w:rsidRDefault="00887E17" w:rsidP="00887E17">
      <w:pPr>
        <w:pStyle w:val="Teaser"/>
        <w:rPr>
          <w:sz w:val="22"/>
          <w:szCs w:val="22"/>
        </w:rPr>
      </w:pPr>
    </w:p>
    <w:p w14:paraId="51E2443C" w14:textId="77777777" w:rsidR="00887E17" w:rsidRPr="00BB7661" w:rsidRDefault="00887E17" w:rsidP="00887E17">
      <w:pPr>
        <w:pStyle w:val="Teaser"/>
        <w:rPr>
          <w:color w:val="000000" w:themeColor="text1"/>
          <w:sz w:val="22"/>
          <w:szCs w:val="22"/>
        </w:rPr>
      </w:pPr>
      <w:r w:rsidRPr="00BB7661">
        <w:rPr>
          <w:sz w:val="22"/>
          <w:szCs w:val="22"/>
        </w:rPr>
        <w:t>Abin Abraham</w:t>
      </w:r>
      <w:r w:rsidRPr="00BB7661">
        <w:rPr>
          <w:sz w:val="22"/>
          <w:szCs w:val="22"/>
          <w:vertAlign w:val="superscript"/>
        </w:rPr>
        <w:t>1,2</w:t>
      </w:r>
      <w:r w:rsidRPr="00BB7661">
        <w:rPr>
          <w:sz w:val="22"/>
          <w:szCs w:val="22"/>
        </w:rPr>
        <w:t>, Brian Le</w:t>
      </w:r>
      <w:r w:rsidRPr="00BB7661">
        <w:rPr>
          <w:sz w:val="22"/>
          <w:szCs w:val="22"/>
          <w:vertAlign w:val="superscript"/>
        </w:rPr>
        <w:t>3</w:t>
      </w:r>
      <w:r w:rsidRPr="00BB7661">
        <w:rPr>
          <w:sz w:val="22"/>
          <w:szCs w:val="22"/>
        </w:rPr>
        <w:t>, Idit Kosti</w:t>
      </w:r>
      <w:r w:rsidRPr="00BB7661">
        <w:rPr>
          <w:sz w:val="22"/>
          <w:szCs w:val="22"/>
          <w:vertAlign w:val="superscript"/>
        </w:rPr>
        <w:t>3,4</w:t>
      </w:r>
      <w:r w:rsidRPr="00BB7661">
        <w:rPr>
          <w:sz w:val="22"/>
          <w:szCs w:val="22"/>
        </w:rPr>
        <w:t xml:space="preserve">, Peter </w:t>
      </w:r>
      <w:r w:rsidRPr="00BB7661">
        <w:rPr>
          <w:color w:val="000000" w:themeColor="text1"/>
          <w:sz w:val="22"/>
          <w:szCs w:val="22"/>
        </w:rPr>
        <w:t>Straub</w:t>
      </w:r>
      <w:r w:rsidRPr="00BB7661">
        <w:rPr>
          <w:color w:val="000000" w:themeColor="text1"/>
          <w:sz w:val="22"/>
          <w:szCs w:val="22"/>
          <w:vertAlign w:val="superscript"/>
        </w:rPr>
        <w:t>1,5</w:t>
      </w:r>
      <w:r w:rsidRPr="00BB7661">
        <w:rPr>
          <w:color w:val="000000" w:themeColor="text1"/>
          <w:sz w:val="22"/>
          <w:szCs w:val="22"/>
        </w:rPr>
        <w:t>, Digna R. Velez-Edwards</w:t>
      </w:r>
      <w:r w:rsidRPr="00BB7661">
        <w:rPr>
          <w:color w:val="000000" w:themeColor="text1"/>
          <w:sz w:val="22"/>
          <w:szCs w:val="22"/>
          <w:vertAlign w:val="superscript"/>
        </w:rPr>
        <w:t>1,6,7</w:t>
      </w:r>
      <w:r w:rsidRPr="00BB7661">
        <w:rPr>
          <w:color w:val="000000" w:themeColor="text1"/>
          <w:sz w:val="22"/>
          <w:szCs w:val="22"/>
        </w:rPr>
        <w:t>, Lea K. Davis</w:t>
      </w:r>
      <w:r w:rsidRPr="00BB7661">
        <w:rPr>
          <w:color w:val="000000" w:themeColor="text1"/>
          <w:sz w:val="22"/>
          <w:szCs w:val="22"/>
          <w:vertAlign w:val="superscript"/>
        </w:rPr>
        <w:t>1,8,9</w:t>
      </w:r>
      <w:r w:rsidRPr="00BB7661">
        <w:rPr>
          <w:color w:val="000000" w:themeColor="text1"/>
          <w:sz w:val="22"/>
          <w:szCs w:val="22"/>
        </w:rPr>
        <w:t>, J. M. Newton</w:t>
      </w:r>
      <w:r w:rsidRPr="00BB7661">
        <w:rPr>
          <w:color w:val="000000" w:themeColor="text1"/>
          <w:sz w:val="22"/>
          <w:szCs w:val="22"/>
          <w:vertAlign w:val="superscript"/>
        </w:rPr>
        <w:t>7</w:t>
      </w:r>
      <w:r w:rsidRPr="00BB7661">
        <w:rPr>
          <w:color w:val="000000" w:themeColor="text1"/>
          <w:sz w:val="22"/>
          <w:szCs w:val="22"/>
        </w:rPr>
        <w:t>, Louis J. Muglia</w:t>
      </w:r>
      <w:r w:rsidRPr="00BB7661">
        <w:rPr>
          <w:color w:val="000000" w:themeColor="text1"/>
          <w:sz w:val="22"/>
          <w:szCs w:val="22"/>
          <w:vertAlign w:val="superscript"/>
        </w:rPr>
        <w:t>10</w:t>
      </w:r>
      <w:r w:rsidRPr="00BB7661">
        <w:rPr>
          <w:color w:val="000000" w:themeColor="text1"/>
          <w:sz w:val="22"/>
          <w:szCs w:val="22"/>
        </w:rPr>
        <w:t>, Antonis Rokas</w:t>
      </w:r>
      <w:r w:rsidRPr="00BB7661">
        <w:rPr>
          <w:color w:val="000000" w:themeColor="text1"/>
          <w:sz w:val="22"/>
          <w:szCs w:val="22"/>
          <w:vertAlign w:val="superscript"/>
        </w:rPr>
        <w:t>6,11</w:t>
      </w:r>
      <w:r w:rsidRPr="00BB7661">
        <w:rPr>
          <w:color w:val="000000" w:themeColor="text1"/>
          <w:sz w:val="22"/>
          <w:szCs w:val="22"/>
        </w:rPr>
        <w:t>, Cosmin A. Bejan</w:t>
      </w:r>
      <w:r w:rsidRPr="00BB7661">
        <w:rPr>
          <w:color w:val="000000" w:themeColor="text1"/>
          <w:sz w:val="22"/>
          <w:szCs w:val="22"/>
          <w:vertAlign w:val="superscript"/>
        </w:rPr>
        <w:t>6</w:t>
      </w:r>
      <w:r w:rsidRPr="00BB7661">
        <w:rPr>
          <w:color w:val="000000" w:themeColor="text1"/>
          <w:sz w:val="22"/>
          <w:szCs w:val="22"/>
        </w:rPr>
        <w:t>, Marina Sirota</w:t>
      </w:r>
      <w:r w:rsidRPr="00BB7661">
        <w:rPr>
          <w:color w:val="000000" w:themeColor="text1"/>
          <w:sz w:val="22"/>
          <w:szCs w:val="22"/>
          <w:vertAlign w:val="superscript"/>
        </w:rPr>
        <w:t>3,4</w:t>
      </w:r>
      <w:r w:rsidRPr="00BB7661">
        <w:rPr>
          <w:color w:val="000000" w:themeColor="text1"/>
          <w:sz w:val="22"/>
          <w:szCs w:val="22"/>
        </w:rPr>
        <w:t>, John A. Capra</w:t>
      </w:r>
      <w:r w:rsidRPr="00BB7661">
        <w:rPr>
          <w:color w:val="000000" w:themeColor="text1"/>
          <w:sz w:val="22"/>
          <w:szCs w:val="22"/>
          <w:vertAlign w:val="superscript"/>
        </w:rPr>
        <w:t>1,6,11,</w:t>
      </w:r>
      <w:r w:rsidRPr="00BB7661">
        <w:rPr>
          <w:color w:val="000000" w:themeColor="text1"/>
          <w:sz w:val="22"/>
          <w:szCs w:val="22"/>
        </w:rPr>
        <w:t>*</w:t>
      </w:r>
    </w:p>
    <w:p w14:paraId="7060A077" w14:textId="77777777" w:rsidR="00887E17" w:rsidRPr="00B213CF" w:rsidRDefault="00887E17" w:rsidP="00887E17">
      <w:pPr>
        <w:pStyle w:val="NoSpacing"/>
        <w:rPr>
          <w:rFonts w:ascii="Times New Roman" w:hAnsi="Times New Roman"/>
        </w:rPr>
      </w:pPr>
    </w:p>
    <w:p w14:paraId="76CD8475" w14:textId="77777777" w:rsidR="00887E17" w:rsidRPr="003A29D2" w:rsidRDefault="00887E17" w:rsidP="00887E17">
      <w:pPr>
        <w:pStyle w:val="Head"/>
        <w:jc w:val="left"/>
        <w:rPr>
          <w:iCs/>
          <w:sz w:val="24"/>
          <w:szCs w:val="24"/>
        </w:rPr>
      </w:pPr>
      <w:r w:rsidRPr="00633B7B">
        <w:rPr>
          <w:iCs/>
          <w:sz w:val="24"/>
          <w:szCs w:val="24"/>
        </w:rPr>
        <w:t>Supplemental Figures</w:t>
      </w:r>
    </w:p>
    <w:p w14:paraId="455F6627" w14:textId="77777777" w:rsidR="00887E17" w:rsidRPr="00633B7B" w:rsidRDefault="00887E17" w:rsidP="00887E17">
      <w:pPr>
        <w:pStyle w:val="Head"/>
        <w:jc w:val="left"/>
        <w:rPr>
          <w:iCs/>
          <w:sz w:val="24"/>
          <w:szCs w:val="24"/>
        </w:rPr>
      </w:pPr>
      <w:r w:rsidRPr="00633B7B">
        <w:rPr>
          <w:iCs/>
          <w:sz w:val="24"/>
          <w:szCs w:val="24"/>
        </w:rPr>
        <w:t xml:space="preserve">Supplemental </w:t>
      </w:r>
      <w:r>
        <w:rPr>
          <w:iCs/>
          <w:sz w:val="24"/>
          <w:szCs w:val="24"/>
        </w:rPr>
        <w:t>Tables</w:t>
      </w:r>
    </w:p>
    <w:p w14:paraId="4E99F8DE" w14:textId="0C500C3B" w:rsidR="00887E17" w:rsidRPr="001429EB" w:rsidRDefault="00887E17" w:rsidP="001429EB">
      <w:pPr>
        <w:pStyle w:val="Head"/>
        <w:jc w:val="left"/>
        <w:rPr>
          <w:iCs/>
          <w:sz w:val="24"/>
          <w:szCs w:val="24"/>
        </w:rPr>
      </w:pPr>
      <w:r w:rsidRPr="00633B7B">
        <w:rPr>
          <w:iCs/>
          <w:sz w:val="24"/>
          <w:szCs w:val="24"/>
        </w:rPr>
        <w:t xml:space="preserve">Supplemental </w:t>
      </w:r>
      <w:r>
        <w:rPr>
          <w:iCs/>
          <w:sz w:val="24"/>
          <w:szCs w:val="24"/>
        </w:rPr>
        <w:t>Methods</w:t>
      </w:r>
      <w:r w:rsidRPr="00B213CF">
        <w:rPr>
          <w:sz w:val="20"/>
          <w:szCs w:val="20"/>
        </w:rPr>
        <w:br w:type="page"/>
      </w:r>
    </w:p>
    <w:p w14:paraId="1EACE5DE" w14:textId="07518545" w:rsidR="00887E17" w:rsidRPr="00B213CF" w:rsidRDefault="00887E17" w:rsidP="00887E17">
      <w:pPr>
        <w:pStyle w:val="NoSpacing"/>
        <w:rPr>
          <w:rFonts w:ascii="Times New Roman" w:hAnsi="Times New Roman"/>
          <w:b/>
          <w:sz w:val="20"/>
          <w:szCs w:val="20"/>
        </w:rPr>
      </w:pPr>
      <w:r w:rsidRPr="00B213CF">
        <w:rPr>
          <w:rFonts w:ascii="Times New Roman" w:hAnsi="Times New Roman"/>
          <w:b/>
        </w:rPr>
        <w:lastRenderedPageBreak/>
        <w:t>Supplemental Figures</w:t>
      </w:r>
    </w:p>
    <w:p w14:paraId="69FB2D8B" w14:textId="77777777" w:rsidR="00887E17" w:rsidRPr="00B213CF" w:rsidRDefault="00887E17" w:rsidP="00887E17">
      <w:pPr>
        <w:pStyle w:val="NoSpacing"/>
        <w:rPr>
          <w:rFonts w:ascii="Times New Roman" w:hAnsi="Times New Roman"/>
          <w:b/>
        </w:rPr>
      </w:pPr>
      <w:r w:rsidRPr="00B213CF">
        <w:rPr>
          <w:rFonts w:ascii="Times New Roman" w:hAnsi="Times New Roman"/>
          <w:b/>
          <w:noProof/>
        </w:rPr>
        <w:drawing>
          <wp:anchor distT="0" distB="0" distL="114300" distR="114300" simplePos="0" relativeHeight="251664384" behindDoc="0" locked="0" layoutInCell="1" allowOverlap="1" wp14:anchorId="364A6215" wp14:editId="5EA19246">
            <wp:simplePos x="0" y="0"/>
            <wp:positionH relativeFrom="column">
              <wp:posOffset>560834</wp:posOffset>
            </wp:positionH>
            <wp:positionV relativeFrom="paragraph">
              <wp:posOffset>176530</wp:posOffset>
            </wp:positionV>
            <wp:extent cx="4838700" cy="167640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ernal_age_race_dist.eps"/>
                    <pic:cNvPicPr/>
                  </pic:nvPicPr>
                  <pic:blipFill>
                    <a:blip r:embed="rId8">
                      <a:extLst>
                        <a:ext uri="{28A0092B-C50C-407E-A947-70E740481C1C}">
                          <a14:useLocalDpi xmlns:a14="http://schemas.microsoft.com/office/drawing/2010/main" val="0"/>
                        </a:ext>
                      </a:extLst>
                    </a:blip>
                    <a:stretch>
                      <a:fillRect/>
                    </a:stretch>
                  </pic:blipFill>
                  <pic:spPr>
                    <a:xfrm>
                      <a:off x="0" y="0"/>
                      <a:ext cx="4838700" cy="1676400"/>
                    </a:xfrm>
                    <a:prstGeom prst="rect">
                      <a:avLst/>
                    </a:prstGeom>
                  </pic:spPr>
                </pic:pic>
              </a:graphicData>
            </a:graphic>
            <wp14:sizeRelH relativeFrom="page">
              <wp14:pctWidth>0</wp14:pctWidth>
            </wp14:sizeRelH>
            <wp14:sizeRelV relativeFrom="page">
              <wp14:pctHeight>0</wp14:pctHeight>
            </wp14:sizeRelV>
          </wp:anchor>
        </w:drawing>
      </w:r>
    </w:p>
    <w:p w14:paraId="640F1AAA" w14:textId="77777777" w:rsidR="00887E17" w:rsidRPr="00B213CF" w:rsidRDefault="00887E17" w:rsidP="00887E17">
      <w:pPr>
        <w:pStyle w:val="NoSpacing"/>
        <w:rPr>
          <w:rFonts w:ascii="Times New Roman" w:hAnsi="Times New Roman"/>
          <w:b/>
        </w:rPr>
      </w:pPr>
    </w:p>
    <w:p w14:paraId="327EDE8D" w14:textId="77777777" w:rsidR="00887E17" w:rsidRPr="00B213CF" w:rsidRDefault="00887E17" w:rsidP="00887E17">
      <w:pPr>
        <w:pStyle w:val="NoSpacing"/>
        <w:rPr>
          <w:rFonts w:ascii="Times New Roman" w:hAnsi="Times New Roman"/>
          <w:b/>
        </w:rPr>
      </w:pPr>
    </w:p>
    <w:p w14:paraId="482C8530" w14:textId="77777777" w:rsidR="00887E17" w:rsidRPr="00B213CF" w:rsidRDefault="00887E17" w:rsidP="00887E17">
      <w:pPr>
        <w:pStyle w:val="NoSpacing"/>
        <w:rPr>
          <w:rFonts w:ascii="Times New Roman" w:hAnsi="Times New Roman"/>
          <w:i/>
          <w:color w:val="C00000"/>
        </w:rPr>
      </w:pPr>
      <w:r w:rsidRPr="003F0F26">
        <w:rPr>
          <w:rFonts w:ascii="Times New Roman" w:hAnsi="Times New Roman"/>
          <w:b/>
          <w:sz w:val="20"/>
          <w:szCs w:val="20"/>
        </w:rPr>
        <w:t>Fig. S1.</w:t>
      </w:r>
      <w:r w:rsidRPr="003F0F26">
        <w:rPr>
          <w:rFonts w:ascii="Times New Roman" w:hAnsi="Times New Roman"/>
          <w:sz w:val="20"/>
          <w:szCs w:val="20"/>
        </w:rPr>
        <w:t xml:space="preserve"> </w:t>
      </w:r>
      <w:r w:rsidRPr="003F0F26">
        <w:rPr>
          <w:rFonts w:ascii="Times New Roman" w:hAnsi="Times New Roman"/>
          <w:b/>
          <w:sz w:val="20"/>
          <w:szCs w:val="20"/>
        </w:rPr>
        <w:t xml:space="preserve">Distribution of maternal age at delivery and self- or third-party reported race. </w:t>
      </w:r>
      <w:r w:rsidRPr="00187983">
        <w:rPr>
          <w:rFonts w:ascii="Times New Roman" w:hAnsi="Times New Roman"/>
          <w:b/>
          <w:sz w:val="20"/>
          <w:szCs w:val="20"/>
        </w:rPr>
        <w:t>(</w:t>
      </w:r>
      <w:r w:rsidRPr="00B213CF">
        <w:rPr>
          <w:rFonts w:ascii="Times New Roman" w:hAnsi="Times New Roman"/>
          <w:b/>
          <w:sz w:val="20"/>
          <w:szCs w:val="20"/>
        </w:rPr>
        <w:t>A)</w:t>
      </w:r>
      <w:r w:rsidRPr="00B213CF">
        <w:rPr>
          <w:rFonts w:ascii="Times New Roman" w:hAnsi="Times New Roman"/>
          <w:sz w:val="20"/>
          <w:szCs w:val="20"/>
        </w:rPr>
        <w:t xml:space="preserve"> The distribution of age at first delivery in EHR (mean 27.3 years; 23.0–31.0 years, 25</w:t>
      </w:r>
      <w:r w:rsidRPr="00B213CF">
        <w:rPr>
          <w:rFonts w:ascii="Times New Roman" w:hAnsi="Times New Roman"/>
          <w:sz w:val="20"/>
          <w:szCs w:val="20"/>
          <w:vertAlign w:val="superscript"/>
        </w:rPr>
        <w:t>th</w:t>
      </w:r>
      <w:r w:rsidRPr="00B213CF">
        <w:rPr>
          <w:rFonts w:ascii="Times New Roman" w:hAnsi="Times New Roman"/>
          <w:sz w:val="20"/>
          <w:szCs w:val="20"/>
        </w:rPr>
        <w:t xml:space="preserve"> and 75</w:t>
      </w:r>
      <w:r w:rsidRPr="00B213CF">
        <w:rPr>
          <w:rFonts w:ascii="Times New Roman" w:hAnsi="Times New Roman"/>
          <w:sz w:val="20"/>
          <w:szCs w:val="20"/>
          <w:vertAlign w:val="superscript"/>
        </w:rPr>
        <w:t>th</w:t>
      </w:r>
      <w:r w:rsidRPr="00B213CF">
        <w:rPr>
          <w:rFonts w:ascii="Times New Roman" w:hAnsi="Times New Roman"/>
          <w:sz w:val="20"/>
          <w:szCs w:val="20"/>
        </w:rPr>
        <w:t xml:space="preserve"> percentiles). </w:t>
      </w:r>
      <w:r w:rsidRPr="00B213CF">
        <w:rPr>
          <w:rFonts w:ascii="Times New Roman" w:hAnsi="Times New Roman"/>
          <w:b/>
          <w:sz w:val="20"/>
          <w:szCs w:val="20"/>
        </w:rPr>
        <w:t>(B)</w:t>
      </w:r>
      <w:r w:rsidRPr="00B213CF">
        <w:rPr>
          <w:rFonts w:ascii="Times New Roman" w:hAnsi="Times New Roman"/>
          <w:sz w:val="20"/>
          <w:szCs w:val="20"/>
        </w:rPr>
        <w:t xml:space="preserve"> Counts of women by self- or third-party reported race (White: 21,343; Black: 6,178; Hispanic: 3,979; Asian: 1,617; Other: 409; Native American: 84).</w:t>
      </w:r>
    </w:p>
    <w:p w14:paraId="6EFE6497" w14:textId="77777777" w:rsidR="00887E17" w:rsidRPr="00B213CF" w:rsidRDefault="00887E17" w:rsidP="00887E17">
      <w:pPr>
        <w:pStyle w:val="NoSpacing"/>
        <w:rPr>
          <w:rFonts w:ascii="Times New Roman" w:hAnsi="Times New Roman"/>
          <w:b/>
          <w:sz w:val="20"/>
          <w:szCs w:val="20"/>
        </w:rPr>
      </w:pPr>
    </w:p>
    <w:p w14:paraId="3065F31C" w14:textId="77777777" w:rsidR="00887E17" w:rsidRPr="00B213CF" w:rsidRDefault="00887E17" w:rsidP="00887E17">
      <w:pPr>
        <w:pStyle w:val="NoSpacing"/>
        <w:rPr>
          <w:rFonts w:ascii="Times New Roman" w:hAnsi="Times New Roman"/>
          <w:b/>
          <w:sz w:val="20"/>
          <w:szCs w:val="20"/>
        </w:rPr>
      </w:pPr>
      <w:r w:rsidRPr="00B213CF">
        <w:rPr>
          <w:rFonts w:ascii="Times New Roman" w:hAnsi="Times New Roman"/>
          <w:b/>
          <w:sz w:val="20"/>
          <w:szCs w:val="20"/>
        </w:rPr>
        <w:br w:type="page"/>
      </w:r>
    </w:p>
    <w:p w14:paraId="522C558F" w14:textId="77777777" w:rsidR="00887E17" w:rsidRPr="00B213CF" w:rsidRDefault="00887E17" w:rsidP="00887E17">
      <w:pPr>
        <w:pStyle w:val="NoSpacing"/>
        <w:rPr>
          <w:rFonts w:ascii="Times New Roman" w:hAnsi="Times New Roman"/>
        </w:rPr>
      </w:pPr>
      <w:r w:rsidRPr="00B213CF">
        <w:rPr>
          <w:rFonts w:ascii="Times New Roman" w:hAnsi="Times New Roman"/>
          <w:noProof/>
        </w:rPr>
        <w:lastRenderedPageBreak/>
        <w:drawing>
          <wp:inline distT="0" distB="0" distL="0" distR="0" wp14:anchorId="77756EAE" wp14:editId="6F23EE96">
            <wp:extent cx="6042478" cy="20955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hematic_icd_cpt_v3_STM.eps"/>
                    <pic:cNvPicPr/>
                  </pic:nvPicPr>
                  <pic:blipFill>
                    <a:blip r:embed="rId9">
                      <a:extLst>
                        <a:ext uri="{28A0092B-C50C-407E-A947-70E740481C1C}">
                          <a14:useLocalDpi xmlns:a14="http://schemas.microsoft.com/office/drawing/2010/main" val="0"/>
                        </a:ext>
                      </a:extLst>
                    </a:blip>
                    <a:stretch>
                      <a:fillRect/>
                    </a:stretch>
                  </pic:blipFill>
                  <pic:spPr>
                    <a:xfrm>
                      <a:off x="0" y="0"/>
                      <a:ext cx="6075225" cy="2106857"/>
                    </a:xfrm>
                    <a:prstGeom prst="rect">
                      <a:avLst/>
                    </a:prstGeom>
                  </pic:spPr>
                </pic:pic>
              </a:graphicData>
            </a:graphic>
          </wp:inline>
        </w:drawing>
      </w:r>
    </w:p>
    <w:p w14:paraId="09DB275E" w14:textId="77777777" w:rsidR="00887E17" w:rsidRPr="00B213CF" w:rsidRDefault="00887E17" w:rsidP="00887E17">
      <w:pPr>
        <w:pStyle w:val="NoSpacing"/>
        <w:rPr>
          <w:rFonts w:ascii="Times New Roman" w:hAnsi="Times New Roman"/>
        </w:rPr>
      </w:pPr>
    </w:p>
    <w:p w14:paraId="37820183" w14:textId="77777777" w:rsidR="00887E17" w:rsidRPr="00B213CF" w:rsidRDefault="00887E17" w:rsidP="00887E17">
      <w:pPr>
        <w:pStyle w:val="NoSpacing"/>
        <w:rPr>
          <w:rFonts w:ascii="Times New Roman" w:hAnsi="Times New Roman"/>
          <w:b/>
          <w:bCs/>
          <w:sz w:val="20"/>
          <w:szCs w:val="20"/>
        </w:rPr>
      </w:pPr>
      <w:r w:rsidRPr="00B213CF">
        <w:rPr>
          <w:rFonts w:ascii="Times New Roman" w:hAnsi="Times New Roman"/>
          <w:b/>
          <w:sz w:val="20"/>
          <w:szCs w:val="20"/>
        </w:rPr>
        <w:t>Fig. S2: Boosted decision trees trained on EHR billing codes accurately identify preterm births.</w:t>
      </w:r>
      <w:r w:rsidRPr="00B213CF">
        <w:rPr>
          <w:rFonts w:ascii="Times New Roman" w:hAnsi="Times New Roman"/>
          <w:sz w:val="20"/>
          <w:szCs w:val="20"/>
        </w:rPr>
        <w:t xml:space="preserve"> </w:t>
      </w:r>
      <w:r w:rsidRPr="00B213CF">
        <w:rPr>
          <w:rFonts w:ascii="Times New Roman" w:hAnsi="Times New Roman"/>
          <w:bCs/>
          <w:sz w:val="20"/>
          <w:szCs w:val="20"/>
        </w:rPr>
        <w:t>We trained and validated boosted decision trees on 80% of labeled pregnancies (preterm vs. non-preterm) from the EHR cohort (n=35,282, Fig.</w:t>
      </w:r>
      <w:r>
        <w:rPr>
          <w:rFonts w:ascii="Times New Roman" w:hAnsi="Times New Roman"/>
          <w:bCs/>
          <w:sz w:val="20"/>
          <w:szCs w:val="20"/>
        </w:rPr>
        <w:t xml:space="preserve"> </w:t>
      </w:r>
      <w:r w:rsidRPr="00B213CF">
        <w:rPr>
          <w:rFonts w:ascii="Times New Roman" w:hAnsi="Times New Roman"/>
          <w:bCs/>
          <w:sz w:val="20"/>
          <w:szCs w:val="20"/>
        </w:rPr>
        <w:t>1). We included both singletons and mult</w:t>
      </w:r>
      <w:r>
        <w:rPr>
          <w:rFonts w:ascii="Times New Roman" w:hAnsi="Times New Roman"/>
          <w:bCs/>
          <w:sz w:val="20"/>
          <w:szCs w:val="20"/>
        </w:rPr>
        <w:t>i</w:t>
      </w:r>
      <w:r w:rsidRPr="00B213CF">
        <w:rPr>
          <w:rFonts w:ascii="Times New Roman" w:hAnsi="Times New Roman"/>
          <w:bCs/>
          <w:sz w:val="20"/>
          <w:szCs w:val="20"/>
        </w:rPr>
        <w:t xml:space="preserve">ple gestations. We evaluated model performance on the held-out set using area under the ROC and precision-recall curves (ROC-AUC, PR-AUC) and Brier scores. EHR features used to ascertain delivery labels are excluded in training and evaluation of the models. </w:t>
      </w:r>
      <w:r w:rsidRPr="00225A85">
        <w:rPr>
          <w:rFonts w:ascii="Times New Roman" w:hAnsi="Times New Roman"/>
          <w:b/>
          <w:bCs/>
          <w:sz w:val="20"/>
          <w:szCs w:val="20"/>
        </w:rPr>
        <w:t>(A,B)</w:t>
      </w:r>
      <w:r w:rsidRPr="00B213CF">
        <w:rPr>
          <w:rFonts w:ascii="Times New Roman" w:hAnsi="Times New Roman"/>
          <w:sz w:val="20"/>
          <w:szCs w:val="20"/>
        </w:rPr>
        <w:t xml:space="preserve"> </w:t>
      </w:r>
      <w:r w:rsidRPr="00B213CF">
        <w:rPr>
          <w:rFonts w:ascii="Times New Roman" w:hAnsi="Times New Roman"/>
          <w:bCs/>
          <w:sz w:val="20"/>
          <w:szCs w:val="20"/>
        </w:rPr>
        <w:t xml:space="preserve">The boosted decision trees accurately classified deliveries by preterm birth status using only ICD-9 (green dashed line), only CPT (orange dashed line), and combined ICD-9 and CPT (solid purple) features present in a women’s EHR, (ROC-AUC≥0.93, PR-AUC≥0.86). Combining ICD-9 and CPT codes achieved the best performance. </w:t>
      </w:r>
      <w:r w:rsidRPr="00225A85">
        <w:rPr>
          <w:rFonts w:ascii="Times New Roman" w:hAnsi="Times New Roman"/>
          <w:b/>
          <w:bCs/>
          <w:sz w:val="20"/>
          <w:szCs w:val="20"/>
        </w:rPr>
        <w:t>(C)</w:t>
      </w:r>
      <w:r w:rsidRPr="00B213CF">
        <w:rPr>
          <w:rFonts w:ascii="Times New Roman" w:hAnsi="Times New Roman"/>
          <w:bCs/>
          <w:sz w:val="20"/>
          <w:szCs w:val="20"/>
        </w:rPr>
        <w:t xml:space="preserve"> The low Brier scores (≤0.092) indicate that the models are well calibrated.</w:t>
      </w:r>
    </w:p>
    <w:p w14:paraId="1180D98E" w14:textId="77777777" w:rsidR="00887E17" w:rsidRPr="00B213CF" w:rsidRDefault="00887E17" w:rsidP="00887E17">
      <w:pPr>
        <w:pStyle w:val="NoSpacing"/>
        <w:rPr>
          <w:rFonts w:ascii="Times New Roman" w:hAnsi="Times New Roman"/>
        </w:rPr>
      </w:pPr>
      <w:r w:rsidRPr="00B213CF">
        <w:rPr>
          <w:rFonts w:ascii="Times New Roman" w:hAnsi="Times New Roman"/>
        </w:rPr>
        <w:br w:type="page"/>
      </w:r>
    </w:p>
    <w:p w14:paraId="1726E3B2" w14:textId="77777777" w:rsidR="00887E17" w:rsidRPr="003F0F26" w:rsidRDefault="00887E17" w:rsidP="00887E17">
      <w:pPr>
        <w:pStyle w:val="NoSpacing"/>
        <w:rPr>
          <w:rFonts w:ascii="Times New Roman" w:hAnsi="Times New Roman"/>
          <w:b/>
          <w:color w:val="000000"/>
          <w:sz w:val="20"/>
          <w:szCs w:val="20"/>
        </w:rPr>
      </w:pPr>
      <w:bookmarkStart w:id="0" w:name="OLE_LINK2_timeseries"/>
      <w:r w:rsidRPr="003F0F26">
        <w:rPr>
          <w:rFonts w:ascii="Times New Roman" w:hAnsi="Times New Roman"/>
          <w:noProof/>
          <w:sz w:val="20"/>
          <w:szCs w:val="20"/>
        </w:rPr>
        <w:lastRenderedPageBreak/>
        <w:drawing>
          <wp:anchor distT="0" distB="0" distL="114300" distR="114300" simplePos="0" relativeHeight="251665408" behindDoc="0" locked="0" layoutInCell="1" allowOverlap="1" wp14:anchorId="5084E78D" wp14:editId="15B3FE31">
            <wp:simplePos x="0" y="0"/>
            <wp:positionH relativeFrom="column">
              <wp:posOffset>96520</wp:posOffset>
            </wp:positionH>
            <wp:positionV relativeFrom="paragraph">
              <wp:posOffset>0</wp:posOffset>
            </wp:positionV>
            <wp:extent cx="5346700" cy="210820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ith_twins_schematic_STM.eps"/>
                    <pic:cNvPicPr/>
                  </pic:nvPicPr>
                  <pic:blipFill>
                    <a:blip r:embed="rId10">
                      <a:extLst>
                        <a:ext uri="{28A0092B-C50C-407E-A947-70E740481C1C}">
                          <a14:useLocalDpi xmlns:a14="http://schemas.microsoft.com/office/drawing/2010/main" val="0"/>
                        </a:ext>
                      </a:extLst>
                    </a:blip>
                    <a:stretch>
                      <a:fillRect/>
                    </a:stretch>
                  </pic:blipFill>
                  <pic:spPr>
                    <a:xfrm>
                      <a:off x="0" y="0"/>
                      <a:ext cx="5346700" cy="2108200"/>
                    </a:xfrm>
                    <a:prstGeom prst="rect">
                      <a:avLst/>
                    </a:prstGeom>
                  </pic:spPr>
                </pic:pic>
              </a:graphicData>
            </a:graphic>
            <wp14:sizeRelH relativeFrom="page">
              <wp14:pctWidth>0</wp14:pctWidth>
            </wp14:sizeRelH>
            <wp14:sizeRelV relativeFrom="page">
              <wp14:pctHeight>0</wp14:pctHeight>
            </wp14:sizeRelV>
          </wp:anchor>
        </w:drawing>
      </w:r>
      <w:r w:rsidRPr="003F0F26">
        <w:rPr>
          <w:rFonts w:ascii="Times New Roman" w:hAnsi="Times New Roman"/>
          <w:b/>
          <w:sz w:val="20"/>
          <w:szCs w:val="20"/>
        </w:rPr>
        <w:t>Fig. S3:</w:t>
      </w:r>
      <w:bookmarkEnd w:id="0"/>
      <w:r w:rsidRPr="003F0F26">
        <w:rPr>
          <w:rFonts w:ascii="Times New Roman" w:hAnsi="Times New Roman"/>
          <w:b/>
          <w:color w:val="000000"/>
          <w:sz w:val="20"/>
          <w:szCs w:val="20"/>
        </w:rPr>
        <w:t xml:space="preserve"> Machine learning can accurately identify preterm birth including singletons and multiple gestations. </w:t>
      </w:r>
      <w:r w:rsidRPr="003F0F26">
        <w:rPr>
          <w:rFonts w:ascii="Times New Roman" w:hAnsi="Times New Roman"/>
          <w:color w:val="000000"/>
          <w:sz w:val="20"/>
          <w:szCs w:val="20"/>
        </w:rPr>
        <w:t xml:space="preserve">We trained models (boosted decision trees) on 80% of the corresponding cohort to predict the earliest delivery as preterm or not-preterm (Methods). </w:t>
      </w:r>
      <w:r>
        <w:rPr>
          <w:rFonts w:ascii="Times New Roman" w:hAnsi="Times New Roman"/>
          <w:color w:val="000000"/>
          <w:sz w:val="20"/>
          <w:szCs w:val="20"/>
        </w:rPr>
        <w:t>In contrast to the models presented in the main text (Fig. 2), these</w:t>
      </w:r>
      <w:r w:rsidRPr="003F0F26">
        <w:rPr>
          <w:rFonts w:ascii="Times New Roman" w:hAnsi="Times New Roman"/>
          <w:color w:val="000000"/>
          <w:sz w:val="20"/>
          <w:szCs w:val="20"/>
        </w:rPr>
        <w:t xml:space="preserve"> included singleton and multiple gestations. Billing</w:t>
      </w:r>
      <w:r w:rsidRPr="003F0F26">
        <w:rPr>
          <w:rFonts w:ascii="Times New Roman" w:hAnsi="Times New Roman"/>
          <w:b/>
          <w:color w:val="000000"/>
          <w:sz w:val="20"/>
          <w:szCs w:val="20"/>
        </w:rPr>
        <w:t xml:space="preserve"> </w:t>
      </w:r>
      <w:r w:rsidRPr="003F0F26">
        <w:rPr>
          <w:rFonts w:ascii="Times New Roman" w:hAnsi="Times New Roman"/>
          <w:color w:val="000000"/>
          <w:sz w:val="20"/>
          <w:szCs w:val="20"/>
        </w:rPr>
        <w:t>codes (ICD-9 and CPT) present before pregnancy (0, 13, 28, and 35 week of gestation) were used to train models. The same cohort of women (training + held-out) was used to train and evaluate across models but the sample size varied slightly (n</w:t>
      </w:r>
      <w:r>
        <w:rPr>
          <w:rFonts w:ascii="Times New Roman" w:hAnsi="Times New Roman"/>
          <w:color w:val="000000"/>
          <w:sz w:val="20"/>
          <w:szCs w:val="20"/>
        </w:rPr>
        <w:t xml:space="preserve"> </w:t>
      </w:r>
      <w:r w:rsidRPr="003F0F26">
        <w:rPr>
          <w:rFonts w:ascii="Times New Roman" w:hAnsi="Times New Roman"/>
          <w:color w:val="000000"/>
          <w:sz w:val="20"/>
          <w:szCs w:val="20"/>
        </w:rPr>
        <w:t>=</w:t>
      </w:r>
      <w:r w:rsidRPr="003F0F26">
        <w:rPr>
          <w:rFonts w:ascii="Times New Roman" w:hAnsi="Times New Roman"/>
          <w:sz w:val="20"/>
          <w:szCs w:val="20"/>
        </w:rPr>
        <w:t xml:space="preserve"> </w:t>
      </w:r>
      <w:r w:rsidRPr="003F0F26">
        <w:rPr>
          <w:rFonts w:ascii="Times New Roman" w:hAnsi="Times New Roman"/>
          <w:color w:val="000000"/>
          <w:sz w:val="20"/>
          <w:szCs w:val="20"/>
        </w:rPr>
        <w:t xml:space="preserve">11,843 to 10,799) since women who already delivered were excluded at each timepoint. </w:t>
      </w:r>
      <w:r w:rsidRPr="003F0F26">
        <w:rPr>
          <w:rFonts w:ascii="Times New Roman" w:hAnsi="Times New Roman"/>
          <w:b/>
          <w:color w:val="000000"/>
          <w:sz w:val="20"/>
          <w:szCs w:val="20"/>
        </w:rPr>
        <w:t xml:space="preserve">(A) </w:t>
      </w:r>
      <w:r w:rsidRPr="003F0F26">
        <w:rPr>
          <w:rFonts w:ascii="Times New Roman" w:hAnsi="Times New Roman"/>
          <w:color w:val="000000"/>
          <w:sz w:val="20"/>
          <w:szCs w:val="20"/>
        </w:rPr>
        <w:t>The</w:t>
      </w:r>
      <w:r w:rsidRPr="003F0F26">
        <w:rPr>
          <w:rFonts w:ascii="Times New Roman" w:hAnsi="Times New Roman"/>
          <w:b/>
          <w:color w:val="000000"/>
          <w:sz w:val="20"/>
          <w:szCs w:val="20"/>
        </w:rPr>
        <w:t xml:space="preserve"> </w:t>
      </w:r>
      <w:r w:rsidRPr="003F0F26">
        <w:rPr>
          <w:rFonts w:ascii="Times New Roman" w:hAnsi="Times New Roman"/>
          <w:color w:val="000000"/>
          <w:sz w:val="20"/>
          <w:szCs w:val="20"/>
        </w:rPr>
        <w:t>ROC-AUC</w:t>
      </w:r>
      <w:r w:rsidRPr="003F0F26">
        <w:rPr>
          <w:rFonts w:ascii="Times New Roman" w:hAnsi="Times New Roman"/>
          <w:b/>
          <w:color w:val="000000"/>
          <w:sz w:val="20"/>
          <w:szCs w:val="20"/>
        </w:rPr>
        <w:t xml:space="preserve"> </w:t>
      </w:r>
      <w:r w:rsidRPr="003F0F26">
        <w:rPr>
          <w:rFonts w:ascii="Times New Roman" w:hAnsi="Times New Roman"/>
          <w:color w:val="000000"/>
          <w:sz w:val="20"/>
          <w:szCs w:val="20"/>
        </w:rPr>
        <w:t xml:space="preserve">increased from conception at 0 weeks (0.61, dark blue line) to 35 weeks of gestation (0.72, orange line) compared to a chance (black line). </w:t>
      </w:r>
      <w:r w:rsidRPr="003F0F26">
        <w:rPr>
          <w:rFonts w:ascii="Times New Roman" w:hAnsi="Times New Roman"/>
          <w:b/>
          <w:color w:val="000000"/>
          <w:sz w:val="20"/>
          <w:szCs w:val="20"/>
        </w:rPr>
        <w:t xml:space="preserve">(B) </w:t>
      </w:r>
      <w:r w:rsidRPr="003F0F26">
        <w:rPr>
          <w:rFonts w:ascii="Times New Roman" w:hAnsi="Times New Roman"/>
          <w:color w:val="000000"/>
          <w:sz w:val="20"/>
          <w:szCs w:val="20"/>
        </w:rPr>
        <w:t xml:space="preserve">The model at 28 weeks of gestation achieved the highest PR-AUC (0.42). Chance (dashed lines) represents the preterm birth prevalence in each cohort. </w:t>
      </w:r>
    </w:p>
    <w:p w14:paraId="49F9E59A" w14:textId="77777777" w:rsidR="00887E17" w:rsidRPr="00B213CF" w:rsidRDefault="00887E17" w:rsidP="00887E17">
      <w:pPr>
        <w:pStyle w:val="NoSpacing"/>
        <w:rPr>
          <w:rFonts w:ascii="Times New Roman" w:hAnsi="Times New Roman"/>
          <w:b/>
          <w:sz w:val="20"/>
          <w:szCs w:val="20"/>
        </w:rPr>
      </w:pPr>
    </w:p>
    <w:p w14:paraId="12EA18CB" w14:textId="77777777" w:rsidR="00887E17" w:rsidRPr="00B213CF" w:rsidRDefault="00887E17" w:rsidP="00887E17">
      <w:pPr>
        <w:pStyle w:val="NoSpacing"/>
        <w:rPr>
          <w:rFonts w:ascii="Times New Roman" w:hAnsi="Times New Roman"/>
          <w:b/>
          <w:sz w:val="20"/>
          <w:szCs w:val="20"/>
        </w:rPr>
      </w:pPr>
    </w:p>
    <w:p w14:paraId="39C5E10A" w14:textId="77777777" w:rsidR="00887E17" w:rsidRPr="00B213CF" w:rsidRDefault="00887E17" w:rsidP="00887E17">
      <w:pPr>
        <w:pStyle w:val="NoSpacing"/>
        <w:rPr>
          <w:rFonts w:ascii="Times New Roman" w:hAnsi="Times New Roman"/>
          <w:b/>
          <w:sz w:val="20"/>
          <w:szCs w:val="20"/>
        </w:rPr>
      </w:pPr>
      <w:r w:rsidRPr="00B213CF">
        <w:rPr>
          <w:rFonts w:ascii="Times New Roman" w:hAnsi="Times New Roman"/>
          <w:b/>
          <w:sz w:val="20"/>
          <w:szCs w:val="20"/>
        </w:rPr>
        <w:br w:type="page"/>
      </w:r>
    </w:p>
    <w:p w14:paraId="7757066F" w14:textId="77777777" w:rsidR="00887E17" w:rsidRPr="00B213CF" w:rsidRDefault="00887E17" w:rsidP="00887E17">
      <w:pPr>
        <w:pStyle w:val="NoSpacing"/>
        <w:rPr>
          <w:rFonts w:ascii="Times New Roman" w:hAnsi="Times New Roman"/>
        </w:rPr>
      </w:pPr>
      <w:r w:rsidRPr="00B213CF">
        <w:rPr>
          <w:rFonts w:ascii="Times New Roman" w:hAnsi="Times New Roman"/>
          <w:noProof/>
        </w:rPr>
        <w:lastRenderedPageBreak/>
        <w:drawing>
          <wp:anchor distT="0" distB="0" distL="114300" distR="114300" simplePos="0" relativeHeight="251666432" behindDoc="0" locked="0" layoutInCell="1" allowOverlap="1" wp14:anchorId="352B5BD8" wp14:editId="5B6F303A">
            <wp:simplePos x="0" y="0"/>
            <wp:positionH relativeFrom="column">
              <wp:posOffset>-635</wp:posOffset>
            </wp:positionH>
            <wp:positionV relativeFrom="paragraph">
              <wp:posOffset>0</wp:posOffset>
            </wp:positionV>
            <wp:extent cx="6445250" cy="207137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rom_delivery_pr_roc_STM.eps"/>
                    <pic:cNvPicPr/>
                  </pic:nvPicPr>
                  <pic:blipFill>
                    <a:blip r:embed="rId11">
                      <a:extLst>
                        <a:ext uri="{28A0092B-C50C-407E-A947-70E740481C1C}">
                          <a14:useLocalDpi xmlns:a14="http://schemas.microsoft.com/office/drawing/2010/main" val="0"/>
                        </a:ext>
                      </a:extLst>
                    </a:blip>
                    <a:stretch>
                      <a:fillRect/>
                    </a:stretch>
                  </pic:blipFill>
                  <pic:spPr>
                    <a:xfrm>
                      <a:off x="0" y="0"/>
                      <a:ext cx="6445250" cy="2071370"/>
                    </a:xfrm>
                    <a:prstGeom prst="rect">
                      <a:avLst/>
                    </a:prstGeom>
                  </pic:spPr>
                </pic:pic>
              </a:graphicData>
            </a:graphic>
            <wp14:sizeRelH relativeFrom="page">
              <wp14:pctWidth>0</wp14:pctWidth>
            </wp14:sizeRelH>
            <wp14:sizeRelV relativeFrom="page">
              <wp14:pctHeight>0</wp14:pctHeight>
            </wp14:sizeRelV>
          </wp:anchor>
        </w:drawing>
      </w:r>
    </w:p>
    <w:p w14:paraId="609ECD4E" w14:textId="77777777" w:rsidR="00887E17" w:rsidRPr="003F0F26" w:rsidRDefault="00887E17" w:rsidP="00887E17">
      <w:pPr>
        <w:pStyle w:val="NoSpacing"/>
        <w:rPr>
          <w:rFonts w:ascii="Times New Roman" w:hAnsi="Times New Roman"/>
          <w:b/>
          <w:color w:val="000000"/>
          <w:sz w:val="20"/>
          <w:szCs w:val="20"/>
        </w:rPr>
      </w:pPr>
      <w:r w:rsidRPr="003F0F26">
        <w:rPr>
          <w:rFonts w:ascii="Times New Roman" w:hAnsi="Times New Roman"/>
          <w:b/>
          <w:sz w:val="20"/>
          <w:szCs w:val="20"/>
        </w:rPr>
        <w:t>Fig. S4:</w:t>
      </w:r>
      <w:r w:rsidRPr="003F0F26">
        <w:rPr>
          <w:rStyle w:val="Heading3Char"/>
          <w:rFonts w:ascii="Times New Roman" w:hAnsi="Times New Roman"/>
          <w:b w:val="0"/>
          <w:sz w:val="20"/>
          <w:szCs w:val="20"/>
        </w:rPr>
        <w:t xml:space="preserve"> </w:t>
      </w:r>
      <w:r w:rsidRPr="003F0F26">
        <w:rPr>
          <w:rFonts w:ascii="Times New Roman" w:hAnsi="Times New Roman"/>
          <w:b/>
          <w:sz w:val="20"/>
          <w:szCs w:val="20"/>
        </w:rPr>
        <w:t>Preterm birth prediction increases at timepoints closer to the date of delivery at timepoints based on days before delivery.</w:t>
      </w:r>
      <w:r w:rsidRPr="003F0F26">
        <w:rPr>
          <w:rFonts w:ascii="Times New Roman" w:hAnsi="Times New Roman"/>
          <w:sz w:val="20"/>
          <w:szCs w:val="20"/>
        </w:rPr>
        <w:t xml:space="preserve"> </w:t>
      </w:r>
      <w:r w:rsidRPr="003F0F26">
        <w:rPr>
          <w:rFonts w:ascii="Times New Roman" w:hAnsi="Times New Roman"/>
          <w:b/>
          <w:bCs/>
          <w:sz w:val="20"/>
          <w:szCs w:val="20"/>
        </w:rPr>
        <w:t>(A)</w:t>
      </w:r>
      <w:r w:rsidRPr="003F0F26">
        <w:rPr>
          <w:rFonts w:ascii="Times New Roman" w:hAnsi="Times New Roman"/>
          <w:sz w:val="20"/>
          <w:szCs w:val="20"/>
        </w:rPr>
        <w:t xml:space="preserve"> ROC and </w:t>
      </w:r>
      <w:r w:rsidRPr="003F0F26">
        <w:rPr>
          <w:rFonts w:ascii="Times New Roman" w:hAnsi="Times New Roman"/>
          <w:b/>
          <w:bCs/>
          <w:sz w:val="20"/>
          <w:szCs w:val="20"/>
        </w:rPr>
        <w:t>(B)</w:t>
      </w:r>
      <w:r w:rsidRPr="003F0F26">
        <w:rPr>
          <w:rFonts w:ascii="Times New Roman" w:hAnsi="Times New Roman"/>
          <w:sz w:val="20"/>
          <w:szCs w:val="20"/>
        </w:rPr>
        <w:t xml:space="preserve"> PR curves for preterm birth prediction using billing codes (ICD-9 &amp; CPT) at different timepoints defined from the date of delivery in the Vanderbilt cohort. Both singletons and multiple gestations are included. Chance for PR-AUC represent random prediction equal to the population prevalence of preterm birth. Model performance improves as the prediction is made closer to delivery. All models are trained and evaluated on the same cohort of women (n=15,481) and the performance reported is on the held-out set (20% of cohort).</w:t>
      </w:r>
    </w:p>
    <w:p w14:paraId="47370247" w14:textId="77777777" w:rsidR="00887E17" w:rsidRPr="00B213CF" w:rsidRDefault="00887E17" w:rsidP="00887E17">
      <w:pPr>
        <w:pStyle w:val="NoSpacing"/>
        <w:rPr>
          <w:rFonts w:ascii="Times New Roman" w:hAnsi="Times New Roman"/>
          <w:b/>
          <w:sz w:val="20"/>
          <w:szCs w:val="20"/>
        </w:rPr>
      </w:pPr>
      <w:r w:rsidRPr="00B213CF">
        <w:rPr>
          <w:rFonts w:ascii="Times New Roman" w:hAnsi="Times New Roman"/>
          <w:b/>
          <w:sz w:val="20"/>
          <w:szCs w:val="20"/>
        </w:rPr>
        <w:br w:type="page"/>
      </w:r>
    </w:p>
    <w:p w14:paraId="245F2893" w14:textId="77777777" w:rsidR="00887E17" w:rsidRPr="00B213CF" w:rsidRDefault="00887E17" w:rsidP="00887E17">
      <w:pPr>
        <w:pStyle w:val="NoSpacing"/>
        <w:rPr>
          <w:rFonts w:ascii="Times New Roman" w:hAnsi="Times New Roman"/>
          <w:b/>
        </w:rPr>
      </w:pPr>
      <w:r w:rsidRPr="00B213CF">
        <w:rPr>
          <w:rFonts w:ascii="Times New Roman" w:hAnsi="Times New Roman"/>
          <w:noProof/>
        </w:rPr>
        <w:lastRenderedPageBreak/>
        <w:drawing>
          <wp:anchor distT="0" distB="0" distL="114300" distR="114300" simplePos="0" relativeHeight="251667456" behindDoc="0" locked="0" layoutInCell="1" allowOverlap="1" wp14:anchorId="539A1B34" wp14:editId="5A127693">
            <wp:simplePos x="0" y="0"/>
            <wp:positionH relativeFrom="column">
              <wp:posOffset>-76200</wp:posOffset>
            </wp:positionH>
            <wp:positionV relativeFrom="paragraph">
              <wp:posOffset>0</wp:posOffset>
            </wp:positionV>
            <wp:extent cx="5943600" cy="252603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otal_codes_clasif_STM.eps"/>
                    <pic:cNvPicPr/>
                  </pic:nvPicPr>
                  <pic:blipFill>
                    <a:blip r:embed="rId12">
                      <a:extLst>
                        <a:ext uri="{28A0092B-C50C-407E-A947-70E740481C1C}">
                          <a14:useLocalDpi xmlns:a14="http://schemas.microsoft.com/office/drawing/2010/main" val="0"/>
                        </a:ext>
                      </a:extLst>
                    </a:blip>
                    <a:stretch>
                      <a:fillRect/>
                    </a:stretch>
                  </pic:blipFill>
                  <pic:spPr>
                    <a:xfrm>
                      <a:off x="0" y="0"/>
                      <a:ext cx="5943600" cy="2526030"/>
                    </a:xfrm>
                    <a:prstGeom prst="rect">
                      <a:avLst/>
                    </a:prstGeom>
                  </pic:spPr>
                </pic:pic>
              </a:graphicData>
            </a:graphic>
            <wp14:sizeRelH relativeFrom="page">
              <wp14:pctWidth>0</wp14:pctWidth>
            </wp14:sizeRelH>
            <wp14:sizeRelV relativeFrom="page">
              <wp14:pctHeight>0</wp14:pctHeight>
            </wp14:sizeRelV>
          </wp:anchor>
        </w:drawing>
      </w:r>
      <w:r w:rsidRPr="00B213CF">
        <w:rPr>
          <w:rFonts w:ascii="Times New Roman" w:hAnsi="Times New Roman"/>
          <w:b/>
        </w:rPr>
        <w:t xml:space="preserve">Fig. S5: Preterm birth prediction is not driven by total number of billing codes. </w:t>
      </w:r>
    </w:p>
    <w:p w14:paraId="71A44D84" w14:textId="77777777" w:rsidR="00887E17" w:rsidRPr="00B213CF" w:rsidRDefault="00887E17" w:rsidP="00887E17">
      <w:pPr>
        <w:pStyle w:val="NoSpacing"/>
        <w:rPr>
          <w:rFonts w:ascii="Times New Roman" w:hAnsi="Times New Roman"/>
          <w:bCs/>
        </w:rPr>
      </w:pPr>
      <w:r w:rsidRPr="00B213CF">
        <w:rPr>
          <w:rFonts w:ascii="Times New Roman" w:hAnsi="Times New Roman"/>
          <w:bCs/>
        </w:rPr>
        <w:t xml:space="preserve">To evaluate whether the amount of contact with the healthcare system was driving the performance of our machine learning classifiers, we assessed the discriminatory ability of the total number of billing codes (ICD-9 or CPT) in a woman’s EHR to predict preterm birth. We include both singletons and multiple gestations. A simple classifier that used only the number of total billing codes preset at 0 days (green) and 90 days (orange) before the first delivery in her EHR, did not predict preterm birth </w:t>
      </w:r>
      <w:r>
        <w:rPr>
          <w:rFonts w:ascii="Times New Roman" w:hAnsi="Times New Roman"/>
        </w:rPr>
        <w:t xml:space="preserve">well: </w:t>
      </w:r>
      <w:r w:rsidRPr="00B213CF">
        <w:rPr>
          <w:rFonts w:ascii="Times New Roman" w:hAnsi="Times New Roman"/>
          <w:b/>
          <w:bCs/>
        </w:rPr>
        <w:t xml:space="preserve"> (A)</w:t>
      </w:r>
      <w:r w:rsidRPr="00B213CF">
        <w:rPr>
          <w:rFonts w:ascii="Times New Roman" w:hAnsi="Times New Roman"/>
        </w:rPr>
        <w:t xml:space="preserve"> ROC-AUC = 0.56 and </w:t>
      </w:r>
      <w:r w:rsidRPr="00B213CF">
        <w:rPr>
          <w:rFonts w:ascii="Times New Roman" w:hAnsi="Times New Roman"/>
          <w:b/>
          <w:bCs/>
        </w:rPr>
        <w:t>(B)</w:t>
      </w:r>
      <w:r w:rsidRPr="00B213CF">
        <w:rPr>
          <w:rFonts w:ascii="Times New Roman" w:hAnsi="Times New Roman"/>
        </w:rPr>
        <w:t xml:space="preserve"> PR-AUC = 0.19. The cohort consisted of the held-out set at the specified timepoints with 3,096 women. </w:t>
      </w:r>
    </w:p>
    <w:p w14:paraId="473EB10C" w14:textId="77777777" w:rsidR="00887E17" w:rsidRPr="00B213CF" w:rsidRDefault="00887E17" w:rsidP="00887E17">
      <w:pPr>
        <w:pStyle w:val="NoSpacing"/>
        <w:rPr>
          <w:rFonts w:ascii="Times New Roman" w:hAnsi="Times New Roman"/>
          <w:b/>
          <w:sz w:val="20"/>
          <w:szCs w:val="20"/>
        </w:rPr>
      </w:pPr>
      <w:r w:rsidRPr="00B213CF">
        <w:rPr>
          <w:rFonts w:ascii="Times New Roman" w:hAnsi="Times New Roman"/>
          <w:b/>
          <w:sz w:val="20"/>
          <w:szCs w:val="20"/>
        </w:rPr>
        <w:br w:type="page"/>
      </w:r>
    </w:p>
    <w:p w14:paraId="4B1AE902" w14:textId="77777777" w:rsidR="00887E17" w:rsidRPr="00B213CF" w:rsidRDefault="00887E17" w:rsidP="00887E17">
      <w:pPr>
        <w:pStyle w:val="NoSpacing"/>
        <w:rPr>
          <w:rFonts w:ascii="Times New Roman" w:hAnsi="Times New Roman"/>
        </w:rPr>
      </w:pPr>
      <w:r w:rsidRPr="00B213CF">
        <w:rPr>
          <w:rFonts w:ascii="Times New Roman" w:hAnsi="Times New Roman"/>
          <w:noProof/>
        </w:rPr>
        <w:lastRenderedPageBreak/>
        <w:drawing>
          <wp:inline distT="0" distB="0" distL="0" distR="0" wp14:anchorId="115BD9B2" wp14:editId="0BBB318C">
            <wp:extent cx="5943600" cy="26358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dd_ehr_features_w_twins.eps"/>
                    <pic:cNvPicPr/>
                  </pic:nvPicPr>
                  <pic:blipFill>
                    <a:blip r:embed="rId13">
                      <a:extLst>
                        <a:ext uri="{28A0092B-C50C-407E-A947-70E740481C1C}">
                          <a14:useLocalDpi xmlns:a14="http://schemas.microsoft.com/office/drawing/2010/main" val="0"/>
                        </a:ext>
                      </a:extLst>
                    </a:blip>
                    <a:stretch>
                      <a:fillRect/>
                    </a:stretch>
                  </pic:blipFill>
                  <pic:spPr>
                    <a:xfrm>
                      <a:off x="0" y="0"/>
                      <a:ext cx="5943600" cy="2635885"/>
                    </a:xfrm>
                    <a:prstGeom prst="rect">
                      <a:avLst/>
                    </a:prstGeom>
                  </pic:spPr>
                </pic:pic>
              </a:graphicData>
            </a:graphic>
          </wp:inline>
        </w:drawing>
      </w:r>
    </w:p>
    <w:p w14:paraId="6269CEC9" w14:textId="77777777" w:rsidR="00887E17" w:rsidRPr="003F0F26" w:rsidRDefault="00887E17" w:rsidP="00887E17">
      <w:pPr>
        <w:pStyle w:val="NoSpacing"/>
        <w:rPr>
          <w:rFonts w:ascii="Times New Roman" w:hAnsi="Times New Roman"/>
          <w:sz w:val="20"/>
          <w:szCs w:val="20"/>
        </w:rPr>
      </w:pPr>
      <w:r w:rsidRPr="003F0F26">
        <w:rPr>
          <w:rFonts w:ascii="Times New Roman" w:hAnsi="Times New Roman"/>
          <w:b/>
          <w:sz w:val="20"/>
          <w:szCs w:val="20"/>
        </w:rPr>
        <w:t xml:space="preserve">Fig. S6: Combining EHR features with billing codes does not improve model performance. </w:t>
      </w:r>
      <w:r w:rsidRPr="003F0F26">
        <w:rPr>
          <w:rFonts w:ascii="Times New Roman" w:hAnsi="Times New Roman"/>
          <w:sz w:val="20"/>
          <w:szCs w:val="20"/>
        </w:rPr>
        <w:t>We evaluated how combining EHR feature</w:t>
      </w:r>
      <w:r>
        <w:rPr>
          <w:rFonts w:ascii="Times New Roman" w:hAnsi="Times New Roman"/>
          <w:sz w:val="20"/>
          <w:szCs w:val="20"/>
        </w:rPr>
        <w:t>s</w:t>
      </w:r>
      <w:r w:rsidRPr="003F0F26">
        <w:rPr>
          <w:rFonts w:ascii="Times New Roman" w:hAnsi="Times New Roman"/>
          <w:sz w:val="20"/>
          <w:szCs w:val="20"/>
        </w:rPr>
        <w:t xml:space="preserve"> with billing codes could improve model performance. </w:t>
      </w:r>
      <w:r>
        <w:rPr>
          <w:rFonts w:ascii="Times New Roman" w:hAnsi="Times New Roman"/>
          <w:sz w:val="20"/>
          <w:szCs w:val="20"/>
        </w:rPr>
        <w:t xml:space="preserve">We used a similar framework as stated in Figure 3 but included billing codes and features before and after delivery instead of before 28 weeks of gestation. We also included multiple gestations instead of only including singleton preganncies. </w:t>
      </w:r>
      <w:r w:rsidRPr="003F0F26">
        <w:rPr>
          <w:rFonts w:ascii="Times New Roman" w:hAnsi="Times New Roman"/>
          <w:sz w:val="20"/>
          <w:szCs w:val="20"/>
        </w:rPr>
        <w:t>EHR features are grouped in to sets of: demographic factors (age and race), clinical history (patient and familial comorbidities), clinical keywords (UMLS concept unique identifiers from obstetric notes), clinical labs, and genetic risk (polygenic risk score for preterm birth). We compared three models for each feature set: 1) using only the feature set being evaluated (pink), 2) using ICD-9 &amp; CPT codes (purple), and 3) using the feature set combined with ICD-9&amp;CPT codes (gray). For each feature set, we considered the subset of women who had at least one recorded value for the EHR feature and ICD&amp;CPT codes. All three models for a given EHR feature set considered the same pregnancies, but there are differences in the cohorts considered across features set due to differences in data availability. Each of the three models (x-axis) and their ROC-AUC and PR-AUC (y-axes) are shown. Each of the additional EHR features performed worse than the billing code only model and did not substantially improve performance when combined with the billing codes. Of the other EHR features tested, clinical labs had the best predictive performance with PR-AUC of 0.37 and ROC-AUC of 0.78. Dotted lines represent chance of 0.5 for ROC-AUC and the preterm birth prevalence for PR-AUC. The total number of women (n) in each subset including the training and held</w:t>
      </w:r>
      <w:r>
        <w:rPr>
          <w:rFonts w:ascii="Times New Roman" w:hAnsi="Times New Roman"/>
          <w:sz w:val="20"/>
          <w:szCs w:val="20"/>
        </w:rPr>
        <w:t>-</w:t>
      </w:r>
      <w:r w:rsidRPr="003F0F26">
        <w:rPr>
          <w:rFonts w:ascii="Times New Roman" w:hAnsi="Times New Roman"/>
          <w:sz w:val="20"/>
          <w:szCs w:val="20"/>
        </w:rPr>
        <w:t xml:space="preserve">out set is given.  </w:t>
      </w:r>
    </w:p>
    <w:p w14:paraId="102EE5CA" w14:textId="77777777" w:rsidR="00887E17" w:rsidRPr="00B213CF" w:rsidRDefault="00887E17" w:rsidP="00887E17">
      <w:pPr>
        <w:pStyle w:val="NoSpacing"/>
        <w:rPr>
          <w:rFonts w:ascii="Times New Roman" w:hAnsi="Times New Roman"/>
          <w:b/>
          <w:sz w:val="20"/>
          <w:szCs w:val="20"/>
        </w:rPr>
      </w:pPr>
    </w:p>
    <w:p w14:paraId="72323804" w14:textId="77777777" w:rsidR="00887E17" w:rsidRDefault="00887E17" w:rsidP="00887E17">
      <w:pPr>
        <w:rPr>
          <w:b/>
          <w:sz w:val="20"/>
          <w:szCs w:val="20"/>
        </w:rPr>
      </w:pPr>
    </w:p>
    <w:p w14:paraId="0B9BF628" w14:textId="77777777" w:rsidR="00887E17" w:rsidRDefault="00887E17" w:rsidP="00887E17">
      <w:pPr>
        <w:rPr>
          <w:b/>
          <w:sz w:val="20"/>
          <w:szCs w:val="20"/>
        </w:rPr>
      </w:pPr>
      <w:r w:rsidRPr="00B213CF">
        <w:rPr>
          <w:b/>
          <w:sz w:val="20"/>
          <w:szCs w:val="20"/>
        </w:rPr>
        <w:br w:type="page"/>
      </w:r>
    </w:p>
    <w:p w14:paraId="26A56A17" w14:textId="77777777" w:rsidR="00887E17" w:rsidRDefault="00887E17" w:rsidP="00887E17">
      <w:pPr>
        <w:rPr>
          <w:b/>
        </w:rPr>
      </w:pPr>
      <w:r>
        <w:rPr>
          <w:rFonts w:eastAsia="Calibri"/>
          <w:b/>
          <w:noProof/>
          <w:sz w:val="20"/>
          <w:szCs w:val="20"/>
        </w:rPr>
        <w:lastRenderedPageBreak/>
        <w:drawing>
          <wp:anchor distT="0" distB="0" distL="114300" distR="114300" simplePos="0" relativeHeight="251668480" behindDoc="0" locked="0" layoutInCell="1" allowOverlap="1" wp14:anchorId="27687DF6" wp14:editId="6EB4FF63">
            <wp:simplePos x="0" y="0"/>
            <wp:positionH relativeFrom="column">
              <wp:posOffset>-187960</wp:posOffset>
            </wp:positionH>
            <wp:positionV relativeFrom="paragraph">
              <wp:posOffset>334010</wp:posOffset>
            </wp:positionV>
            <wp:extent cx="6543040" cy="1582420"/>
            <wp:effectExtent l="0" t="0" r="0" b="508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hap_28wk_no_twins_held_out_clustering_v3_set2.eps"/>
                    <pic:cNvPicPr/>
                  </pic:nvPicPr>
                  <pic:blipFill>
                    <a:blip r:embed="rId14">
                      <a:extLst>
                        <a:ext uri="{28A0092B-C50C-407E-A947-70E740481C1C}">
                          <a14:useLocalDpi xmlns:a14="http://schemas.microsoft.com/office/drawing/2010/main" val="0"/>
                        </a:ext>
                      </a:extLst>
                    </a:blip>
                    <a:stretch>
                      <a:fillRect/>
                    </a:stretch>
                  </pic:blipFill>
                  <pic:spPr>
                    <a:xfrm>
                      <a:off x="0" y="0"/>
                      <a:ext cx="6543040" cy="1582420"/>
                    </a:xfrm>
                    <a:prstGeom prst="rect">
                      <a:avLst/>
                    </a:prstGeom>
                  </pic:spPr>
                </pic:pic>
              </a:graphicData>
            </a:graphic>
            <wp14:sizeRelH relativeFrom="page">
              <wp14:pctWidth>0</wp14:pctWidth>
            </wp14:sizeRelH>
            <wp14:sizeRelV relativeFrom="page">
              <wp14:pctHeight>0</wp14:pctHeight>
            </wp14:sizeRelV>
          </wp:anchor>
        </w:drawing>
      </w:r>
    </w:p>
    <w:p w14:paraId="32E3BAF1" w14:textId="77777777" w:rsidR="00887E17" w:rsidRDefault="00887E17" w:rsidP="00887E17">
      <w:pPr>
        <w:rPr>
          <w:b/>
        </w:rPr>
      </w:pPr>
    </w:p>
    <w:p w14:paraId="65877292" w14:textId="77777777" w:rsidR="00887E17" w:rsidRPr="003F0F26" w:rsidRDefault="00887E17" w:rsidP="00887E17">
      <w:pPr>
        <w:rPr>
          <w:sz w:val="20"/>
          <w:szCs w:val="20"/>
        </w:rPr>
      </w:pPr>
      <w:r w:rsidRPr="00B86A34">
        <w:rPr>
          <w:b/>
          <w:sz w:val="20"/>
          <w:szCs w:val="20"/>
        </w:rPr>
        <w:t xml:space="preserve">Fig. S7: Enrichment of </w:t>
      </w:r>
      <w:r>
        <w:rPr>
          <w:b/>
          <w:sz w:val="20"/>
          <w:szCs w:val="20"/>
        </w:rPr>
        <w:t xml:space="preserve">additional </w:t>
      </w:r>
      <w:r w:rsidRPr="00B86A34">
        <w:rPr>
          <w:b/>
          <w:sz w:val="20"/>
          <w:szCs w:val="20"/>
        </w:rPr>
        <w:t>clinical risk factors</w:t>
      </w:r>
      <w:r>
        <w:rPr>
          <w:b/>
          <w:sz w:val="20"/>
          <w:szCs w:val="20"/>
        </w:rPr>
        <w:t xml:space="preserve"> in pregnancy cohort clusters</w:t>
      </w:r>
      <w:r>
        <w:rPr>
          <w:b/>
          <w:bCs/>
          <w:sz w:val="20"/>
          <w:szCs w:val="20"/>
        </w:rPr>
        <w:t xml:space="preserve">. </w:t>
      </w:r>
      <w:r w:rsidRPr="00B86A34">
        <w:rPr>
          <w:bCs/>
          <w:sz w:val="20"/>
          <w:szCs w:val="20"/>
        </w:rPr>
        <w:t>We</w:t>
      </w:r>
      <w:r>
        <w:rPr>
          <w:b/>
          <w:bCs/>
          <w:sz w:val="20"/>
          <w:szCs w:val="20"/>
        </w:rPr>
        <w:t xml:space="preserve"> </w:t>
      </w:r>
      <w:r w:rsidRPr="00B86A34">
        <w:rPr>
          <w:bCs/>
          <w:sz w:val="20"/>
          <w:szCs w:val="20"/>
        </w:rPr>
        <w:t>calculated</w:t>
      </w:r>
      <w:r>
        <w:rPr>
          <w:bCs/>
          <w:sz w:val="20"/>
          <w:szCs w:val="20"/>
        </w:rPr>
        <w:t xml:space="preserve"> </w:t>
      </w:r>
      <w:r w:rsidRPr="00B86A34">
        <w:rPr>
          <w:bCs/>
          <w:sz w:val="20"/>
          <w:szCs w:val="20"/>
        </w:rPr>
        <w:t>enrichment</w:t>
      </w:r>
      <w:r>
        <w:rPr>
          <w:b/>
          <w:bCs/>
          <w:sz w:val="20"/>
          <w:szCs w:val="20"/>
        </w:rPr>
        <w:t xml:space="preserve"> (</w:t>
      </w:r>
      <w:r w:rsidRPr="00B213CF">
        <w:rPr>
          <w:sz w:val="20"/>
          <w:szCs w:val="20"/>
        </w:rPr>
        <w:t>log</w:t>
      </w:r>
      <w:r w:rsidRPr="003F0F26">
        <w:rPr>
          <w:sz w:val="20"/>
          <w:szCs w:val="20"/>
          <w:vertAlign w:val="subscript"/>
        </w:rPr>
        <w:t>10</w:t>
      </w:r>
      <w:r w:rsidRPr="00B213CF">
        <w:rPr>
          <w:sz w:val="20"/>
          <w:szCs w:val="20"/>
        </w:rPr>
        <w:t xml:space="preserve"> odds</w:t>
      </w:r>
      <w:r>
        <w:rPr>
          <w:sz w:val="20"/>
          <w:szCs w:val="20"/>
        </w:rPr>
        <w:t xml:space="preserve"> ratio)</w:t>
      </w:r>
      <w:r>
        <w:rPr>
          <w:bCs/>
          <w:sz w:val="20"/>
          <w:szCs w:val="20"/>
        </w:rPr>
        <w:t xml:space="preserve"> of several additional clinical risk factors (each panel) for each cluster derived from the feature importance matrix for the model predicting preterm birth at 28 weeks of gestation (Figure 5, Methods).</w:t>
      </w:r>
      <w:r>
        <w:rPr>
          <w:b/>
          <w:bCs/>
          <w:sz w:val="20"/>
          <w:szCs w:val="20"/>
        </w:rPr>
        <w:t xml:space="preserve"> </w:t>
      </w:r>
      <w:r>
        <w:rPr>
          <w:bCs/>
          <w:sz w:val="20"/>
          <w:szCs w:val="20"/>
        </w:rPr>
        <w:t xml:space="preserve">These risk factors are enriched in different clusters. </w:t>
      </w:r>
      <w:r w:rsidRPr="00B213CF">
        <w:rPr>
          <w:sz w:val="20"/>
          <w:szCs w:val="20"/>
        </w:rPr>
        <w:t xml:space="preserve">We report the </w:t>
      </w:r>
      <w:r>
        <w:rPr>
          <w:sz w:val="20"/>
          <w:szCs w:val="20"/>
        </w:rPr>
        <w:t xml:space="preserve">total </w:t>
      </w:r>
      <w:r w:rsidRPr="00B213CF">
        <w:rPr>
          <w:sz w:val="20"/>
          <w:szCs w:val="20"/>
        </w:rPr>
        <w:t xml:space="preserve">number of women </w:t>
      </w:r>
      <w:r>
        <w:rPr>
          <w:sz w:val="20"/>
          <w:szCs w:val="20"/>
        </w:rPr>
        <w:t xml:space="preserve">in the delivery cohort </w:t>
      </w:r>
      <w:r w:rsidRPr="00B213CF">
        <w:rPr>
          <w:sz w:val="20"/>
          <w:szCs w:val="20"/>
        </w:rPr>
        <w:t>at high risk for each clinical risk factor (n).</w:t>
      </w:r>
    </w:p>
    <w:p w14:paraId="18434A62" w14:textId="77777777" w:rsidR="00887E17" w:rsidRDefault="00887E17" w:rsidP="00887E17">
      <w:pPr>
        <w:rPr>
          <w:b/>
        </w:rPr>
      </w:pPr>
      <w:r>
        <w:rPr>
          <w:b/>
        </w:rPr>
        <w:br w:type="page"/>
      </w:r>
    </w:p>
    <w:p w14:paraId="68894CA5" w14:textId="77777777" w:rsidR="00887E17" w:rsidRDefault="00887E17" w:rsidP="00887E17">
      <w:pPr>
        <w:pStyle w:val="Acknowledgement"/>
        <w:ind w:left="0" w:firstLine="0"/>
      </w:pPr>
    </w:p>
    <w:p w14:paraId="764E34DF" w14:textId="77777777" w:rsidR="00887E17" w:rsidRDefault="00887E17" w:rsidP="00887E17">
      <w:pPr>
        <w:rPr>
          <w:b/>
        </w:rPr>
      </w:pPr>
      <w:r>
        <w:rPr>
          <w:noProof/>
        </w:rPr>
        <w:drawing>
          <wp:anchor distT="0" distB="0" distL="114300" distR="114300" simplePos="0" relativeHeight="251669504" behindDoc="0" locked="0" layoutInCell="1" allowOverlap="1" wp14:anchorId="30B65B92" wp14:editId="5EE3CB60">
            <wp:simplePos x="0" y="0"/>
            <wp:positionH relativeFrom="column">
              <wp:posOffset>0</wp:posOffset>
            </wp:positionH>
            <wp:positionV relativeFrom="paragraph">
              <wp:posOffset>172720</wp:posOffset>
            </wp:positionV>
            <wp:extent cx="2435860" cy="2435860"/>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0-06-07_since_concep_28wks_auroc_csec_vg_delivery_no_twins.eps"/>
                    <pic:cNvPicPr/>
                  </pic:nvPicPr>
                  <pic:blipFill>
                    <a:blip r:embed="rId15">
                      <a:extLst>
                        <a:ext uri="{28A0092B-C50C-407E-A947-70E740481C1C}">
                          <a14:useLocalDpi xmlns:a14="http://schemas.microsoft.com/office/drawing/2010/main" val="0"/>
                        </a:ext>
                      </a:extLst>
                    </a:blip>
                    <a:stretch>
                      <a:fillRect/>
                    </a:stretch>
                  </pic:blipFill>
                  <pic:spPr>
                    <a:xfrm>
                      <a:off x="0" y="0"/>
                      <a:ext cx="2435860" cy="2435860"/>
                    </a:xfrm>
                    <a:prstGeom prst="rect">
                      <a:avLst/>
                    </a:prstGeom>
                  </pic:spPr>
                </pic:pic>
              </a:graphicData>
            </a:graphic>
            <wp14:sizeRelH relativeFrom="page">
              <wp14:pctWidth>0</wp14:pctWidth>
            </wp14:sizeRelH>
            <wp14:sizeRelV relativeFrom="page">
              <wp14:pctHeight>0</wp14:pctHeight>
            </wp14:sizeRelV>
          </wp:anchor>
        </w:drawing>
      </w:r>
    </w:p>
    <w:p w14:paraId="314F5489" w14:textId="77777777" w:rsidR="00887E17" w:rsidRPr="003F0F26" w:rsidRDefault="00887E17" w:rsidP="00887E17">
      <w:pPr>
        <w:rPr>
          <w:bCs/>
          <w:sz w:val="20"/>
          <w:szCs w:val="20"/>
        </w:rPr>
      </w:pPr>
      <w:r w:rsidRPr="003F0F26">
        <w:rPr>
          <w:b/>
          <w:sz w:val="20"/>
          <w:szCs w:val="20"/>
        </w:rPr>
        <w:t xml:space="preserve">Fig. S8: Preterm birth prediction accuracy is higher for cesarean-sections compared to vaginal deliveries. </w:t>
      </w:r>
      <w:r w:rsidRPr="003F0F26">
        <w:rPr>
          <w:sz w:val="20"/>
          <w:szCs w:val="20"/>
        </w:rPr>
        <w:t>After stratifying the delivery cohort into cesarean-sections (n=5,475) and vaginal (n=15,487</w:t>
      </w:r>
      <w:r w:rsidRPr="003F0F26">
        <w:rPr>
          <w:bCs/>
          <w:sz w:val="20"/>
          <w:szCs w:val="20"/>
        </w:rPr>
        <w:t>)</w:t>
      </w:r>
      <w:r w:rsidRPr="003F0F26">
        <w:rPr>
          <w:sz w:val="20"/>
          <w:szCs w:val="20"/>
        </w:rPr>
        <w:t xml:space="preserve"> deliveries, we trained a model on each delivery type to predict preterm or not-preterm births. </w:t>
      </w:r>
      <w:r w:rsidRPr="003F0F26">
        <w:rPr>
          <w:bCs/>
          <w:sz w:val="20"/>
          <w:szCs w:val="20"/>
        </w:rPr>
        <w:t xml:space="preserve">Multiple gestations were excluded. We trained models using billing codes (ICD-9 and CPT) present before 28 weeks of gestation. ROC-AUC was higher for cesarean-sections (0.75) compared to vaginal deliveries (0.68). </w:t>
      </w:r>
      <w:r>
        <w:rPr>
          <w:bCs/>
          <w:sz w:val="20"/>
          <w:szCs w:val="20"/>
        </w:rPr>
        <w:t>This corresponds to the PR curves presented in Fig. 6A.</w:t>
      </w:r>
    </w:p>
    <w:p w14:paraId="4B6AD99F" w14:textId="77777777" w:rsidR="00887E17" w:rsidRDefault="00887E17" w:rsidP="00887E17">
      <w:pPr>
        <w:rPr>
          <w:b/>
        </w:rPr>
      </w:pPr>
    </w:p>
    <w:p w14:paraId="5D2B7809" w14:textId="77777777" w:rsidR="00887E17" w:rsidRDefault="00887E17" w:rsidP="00887E17">
      <w:pPr>
        <w:rPr>
          <w:rFonts w:eastAsia="Calibri"/>
          <w:b/>
          <w:sz w:val="20"/>
          <w:szCs w:val="20"/>
        </w:rPr>
      </w:pPr>
    </w:p>
    <w:p w14:paraId="67A8D1DA" w14:textId="77777777" w:rsidR="00887E17" w:rsidRPr="00B213CF" w:rsidRDefault="00887E17" w:rsidP="00887E17">
      <w:pPr>
        <w:pStyle w:val="NoSpacing"/>
        <w:rPr>
          <w:rFonts w:ascii="Times New Roman" w:hAnsi="Times New Roman"/>
          <w:b/>
          <w:sz w:val="20"/>
          <w:szCs w:val="20"/>
        </w:rPr>
      </w:pPr>
    </w:p>
    <w:p w14:paraId="52877734" w14:textId="77777777" w:rsidR="00887E17" w:rsidRDefault="00887E17" w:rsidP="00887E17">
      <w:pPr>
        <w:rPr>
          <w:b/>
        </w:rPr>
      </w:pPr>
      <w:r>
        <w:rPr>
          <w:b/>
        </w:rPr>
        <w:br w:type="page"/>
      </w:r>
    </w:p>
    <w:p w14:paraId="31F4EC05" w14:textId="77777777" w:rsidR="00887E17" w:rsidRDefault="00887E17" w:rsidP="00887E17">
      <w:pPr>
        <w:pStyle w:val="Acknowledgement"/>
        <w:ind w:left="0" w:firstLine="0"/>
      </w:pPr>
      <w:r>
        <w:rPr>
          <w:noProof/>
        </w:rPr>
        <w:lastRenderedPageBreak/>
        <w:drawing>
          <wp:inline distT="0" distB="0" distL="0" distR="0" wp14:anchorId="63FE0BD2" wp14:editId="24187159">
            <wp:extent cx="2435962" cy="243596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020-06-21_roc_days_before_second_delivery_no_twins.eps"/>
                    <pic:cNvPicPr/>
                  </pic:nvPicPr>
                  <pic:blipFill>
                    <a:blip r:embed="rId16">
                      <a:extLst>
                        <a:ext uri="{28A0092B-C50C-407E-A947-70E740481C1C}">
                          <a14:useLocalDpi xmlns:a14="http://schemas.microsoft.com/office/drawing/2010/main" val="0"/>
                        </a:ext>
                      </a:extLst>
                    </a:blip>
                    <a:stretch>
                      <a:fillRect/>
                    </a:stretch>
                  </pic:blipFill>
                  <pic:spPr>
                    <a:xfrm>
                      <a:off x="0" y="0"/>
                      <a:ext cx="2437823" cy="2437823"/>
                    </a:xfrm>
                    <a:prstGeom prst="rect">
                      <a:avLst/>
                    </a:prstGeom>
                  </pic:spPr>
                </pic:pic>
              </a:graphicData>
            </a:graphic>
          </wp:inline>
        </w:drawing>
      </w:r>
    </w:p>
    <w:p w14:paraId="1C0F4566" w14:textId="77777777" w:rsidR="00887E17" w:rsidRDefault="00887E17" w:rsidP="00887E17">
      <w:pPr>
        <w:pStyle w:val="Acknowledgement"/>
        <w:ind w:left="0" w:firstLine="0"/>
      </w:pPr>
    </w:p>
    <w:p w14:paraId="10E61BC5" w14:textId="77777777" w:rsidR="00887E17" w:rsidRPr="003F0F26" w:rsidRDefault="00887E17" w:rsidP="00887E17">
      <w:pPr>
        <w:rPr>
          <w:sz w:val="20"/>
          <w:szCs w:val="20"/>
        </w:rPr>
      </w:pPr>
      <w:r w:rsidRPr="003F0F26">
        <w:rPr>
          <w:b/>
          <w:sz w:val="20"/>
          <w:szCs w:val="20"/>
        </w:rPr>
        <w:t xml:space="preserve">Fig. S9: Models trained using billing codes can accurately predict </w:t>
      </w:r>
      <w:r>
        <w:rPr>
          <w:b/>
          <w:sz w:val="20"/>
          <w:szCs w:val="20"/>
        </w:rPr>
        <w:t xml:space="preserve">risk of </w:t>
      </w:r>
      <w:r w:rsidRPr="003F0F26">
        <w:rPr>
          <w:b/>
          <w:sz w:val="20"/>
          <w:szCs w:val="20"/>
        </w:rPr>
        <w:t xml:space="preserve">a second preterm birth. </w:t>
      </w:r>
      <w:r w:rsidRPr="003F0F26">
        <w:rPr>
          <w:bCs/>
          <w:sz w:val="20"/>
          <w:szCs w:val="20"/>
        </w:rPr>
        <w:t>For women with a history of preterm birth (n=</w:t>
      </w:r>
      <w:r w:rsidRPr="003F0F26">
        <w:rPr>
          <w:color w:val="000000"/>
          <w:sz w:val="20"/>
          <w:szCs w:val="20"/>
        </w:rPr>
        <w:t xml:space="preserve">1,416, </w:t>
      </w:r>
      <w:r w:rsidRPr="003F0F26">
        <w:rPr>
          <w:bCs/>
          <w:sz w:val="20"/>
          <w:szCs w:val="20"/>
        </w:rPr>
        <w:t xml:space="preserve">Methods), we trained models using billing codes (ICD-9 and CPT) to predict a second preterm birth. Multiple gestations were excluded. For each model, only billing codes timestamped before the specified number of days before delivery are included. </w:t>
      </w:r>
      <w:r w:rsidRPr="003F0F26">
        <w:rPr>
          <w:sz w:val="20"/>
          <w:szCs w:val="20"/>
        </w:rPr>
        <w:t xml:space="preserve">Models predicted a second preterm birth accurately with the highest and lowest ROC-AUC of 0.82 at 10 days and 0.77 at 60 days before delivery respectively. </w:t>
      </w:r>
      <w:r>
        <w:rPr>
          <w:sz w:val="20"/>
          <w:szCs w:val="20"/>
        </w:rPr>
        <w:t>This corresponds to the PR curves presented in Fig. 6B.</w:t>
      </w:r>
    </w:p>
    <w:p w14:paraId="66C41381" w14:textId="77777777" w:rsidR="00887E17" w:rsidRDefault="00887E17" w:rsidP="00887E17">
      <w:pPr>
        <w:rPr>
          <w:rFonts w:eastAsia="Calibri"/>
          <w:b/>
        </w:rPr>
      </w:pPr>
    </w:p>
    <w:p w14:paraId="0B2D2BE2" w14:textId="77777777" w:rsidR="00887E17" w:rsidRDefault="00887E17" w:rsidP="00887E17">
      <w:pPr>
        <w:rPr>
          <w:b/>
        </w:rPr>
      </w:pPr>
      <w:r>
        <w:rPr>
          <w:b/>
        </w:rPr>
        <w:br w:type="page"/>
      </w:r>
    </w:p>
    <w:p w14:paraId="5EF945C8" w14:textId="77777777" w:rsidR="00887E17" w:rsidRDefault="00887E17" w:rsidP="00887E17">
      <w:pPr>
        <w:rPr>
          <w:b/>
        </w:rPr>
      </w:pPr>
      <w:r>
        <w:rPr>
          <w:b/>
          <w:noProof/>
        </w:rPr>
        <w:lastRenderedPageBreak/>
        <w:drawing>
          <wp:anchor distT="0" distB="0" distL="114300" distR="114300" simplePos="0" relativeHeight="251670528" behindDoc="0" locked="0" layoutInCell="1" allowOverlap="1" wp14:anchorId="58C1390C" wp14:editId="07B679C6">
            <wp:simplePos x="0" y="0"/>
            <wp:positionH relativeFrom="column">
              <wp:posOffset>-95693</wp:posOffset>
            </wp:positionH>
            <wp:positionV relativeFrom="paragraph">
              <wp:posOffset>-546</wp:posOffset>
            </wp:positionV>
            <wp:extent cx="5943600" cy="3957955"/>
            <wp:effectExtent l="0" t="0" r="0" b="444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hap_replication_panel_no_twins.eps"/>
                    <pic:cNvPicPr/>
                  </pic:nvPicPr>
                  <pic:blipFill>
                    <a:blip r:embed="rId17">
                      <a:extLst>
                        <a:ext uri="{28A0092B-C50C-407E-A947-70E740481C1C}">
                          <a14:useLocalDpi xmlns:a14="http://schemas.microsoft.com/office/drawing/2010/main" val="0"/>
                        </a:ext>
                      </a:extLst>
                    </a:blip>
                    <a:stretch>
                      <a:fillRect/>
                    </a:stretch>
                  </pic:blipFill>
                  <pic:spPr>
                    <a:xfrm>
                      <a:off x="0" y="0"/>
                      <a:ext cx="5943600" cy="3957955"/>
                    </a:xfrm>
                    <a:prstGeom prst="rect">
                      <a:avLst/>
                    </a:prstGeom>
                  </pic:spPr>
                </pic:pic>
              </a:graphicData>
            </a:graphic>
            <wp14:sizeRelH relativeFrom="page">
              <wp14:pctWidth>0</wp14:pctWidth>
            </wp14:sizeRelH>
            <wp14:sizeRelV relativeFrom="page">
              <wp14:pctHeight>0</wp14:pctHeight>
            </wp14:sizeRelV>
          </wp:anchor>
        </w:drawing>
      </w:r>
    </w:p>
    <w:p w14:paraId="1BF6EAD7" w14:textId="77777777" w:rsidR="00887E17" w:rsidRPr="003F0F26" w:rsidRDefault="00887E17" w:rsidP="00887E17">
      <w:pPr>
        <w:rPr>
          <w:b/>
          <w:bCs/>
          <w:sz w:val="20"/>
          <w:szCs w:val="20"/>
        </w:rPr>
      </w:pPr>
      <w:r w:rsidRPr="003F0F26">
        <w:rPr>
          <w:b/>
          <w:sz w:val="20"/>
          <w:szCs w:val="20"/>
        </w:rPr>
        <w:t xml:space="preserve">Fig. S10: Preterm birth model feature importance </w:t>
      </w:r>
      <w:r>
        <w:rPr>
          <w:b/>
          <w:sz w:val="20"/>
          <w:szCs w:val="20"/>
        </w:rPr>
        <w:t>is similar</w:t>
      </w:r>
      <w:r w:rsidRPr="003F0F26">
        <w:rPr>
          <w:b/>
          <w:sz w:val="20"/>
          <w:szCs w:val="20"/>
        </w:rPr>
        <w:t xml:space="preserve"> </w:t>
      </w:r>
      <w:r>
        <w:rPr>
          <w:b/>
          <w:sz w:val="20"/>
          <w:szCs w:val="20"/>
        </w:rPr>
        <w:t>in</w:t>
      </w:r>
      <w:r w:rsidRPr="003F0F26">
        <w:rPr>
          <w:b/>
          <w:sz w:val="20"/>
          <w:szCs w:val="20"/>
        </w:rPr>
        <w:t xml:space="preserve"> an external cohort. </w:t>
      </w:r>
      <w:r w:rsidRPr="003F0F26">
        <w:rPr>
          <w:sz w:val="20"/>
          <w:szCs w:val="20"/>
        </w:rPr>
        <w:t>A</w:t>
      </w:r>
      <w:r>
        <w:rPr>
          <w:sz w:val="20"/>
          <w:szCs w:val="20"/>
        </w:rPr>
        <w:t xml:space="preserve"> p</w:t>
      </w:r>
      <w:r w:rsidRPr="003F0F26">
        <w:rPr>
          <w:sz w:val="20"/>
          <w:szCs w:val="20"/>
        </w:rPr>
        <w:t xml:space="preserve">reterm birth prediction model trained at Vanderbilt was applied to an external UCSF cohort. </w:t>
      </w:r>
      <w:r w:rsidRPr="003F0F26">
        <w:rPr>
          <w:bCs/>
          <w:sz w:val="20"/>
          <w:szCs w:val="20"/>
        </w:rPr>
        <w:t>Models were trained using ICD-9 codes present before 28 weeks of gestation at Vanderbilt on 16,857 of women and evaluated on a held</w:t>
      </w:r>
      <w:r>
        <w:rPr>
          <w:bCs/>
          <w:sz w:val="20"/>
          <w:szCs w:val="20"/>
        </w:rPr>
        <w:t>-</w:t>
      </w:r>
      <w:r w:rsidRPr="003F0F26">
        <w:rPr>
          <w:bCs/>
          <w:sz w:val="20"/>
          <w:szCs w:val="20"/>
        </w:rPr>
        <w:t>out set at Vanderbilt (n=4,215, gold) and UCSF cohort (n=5,978, blue).</w:t>
      </w:r>
      <w:r>
        <w:rPr>
          <w:bCs/>
          <w:sz w:val="20"/>
          <w:szCs w:val="20"/>
        </w:rPr>
        <w:t xml:space="preserve"> These models performed similarly (Fig. 7).</w:t>
      </w:r>
      <w:r w:rsidRPr="003F0F26">
        <w:rPr>
          <w:bCs/>
          <w:sz w:val="20"/>
          <w:szCs w:val="20"/>
        </w:rPr>
        <w:t xml:space="preserve"> </w:t>
      </w:r>
      <w:r w:rsidRPr="003F0F26">
        <w:rPr>
          <w:b/>
          <w:bCs/>
          <w:sz w:val="20"/>
          <w:szCs w:val="20"/>
        </w:rPr>
        <w:t>(A)</w:t>
      </w:r>
      <w:r w:rsidRPr="003F0F26">
        <w:rPr>
          <w:bCs/>
          <w:sz w:val="20"/>
          <w:szCs w:val="20"/>
        </w:rPr>
        <w:t xml:space="preserve"> Feature importance was estimated by the mean absolute SHapley Additive exPlanation (SHAP) value per feature in each </w:t>
      </w:r>
      <w:r>
        <w:rPr>
          <w:bCs/>
          <w:sz w:val="20"/>
          <w:szCs w:val="20"/>
        </w:rPr>
        <w:t xml:space="preserve">individual in each </w:t>
      </w:r>
      <w:r w:rsidRPr="003F0F26">
        <w:rPr>
          <w:bCs/>
          <w:sz w:val="20"/>
          <w:szCs w:val="20"/>
        </w:rPr>
        <w:t xml:space="preserve">cohort (x and y-axes). The feature importance estimates have a high positive correlation between cohorts (Pearson r=0.93, p&lt;2.2e-308, two-tailed). </w:t>
      </w:r>
      <w:r w:rsidRPr="003F0F26">
        <w:rPr>
          <w:b/>
          <w:bCs/>
          <w:sz w:val="20"/>
          <w:szCs w:val="20"/>
        </w:rPr>
        <w:t>(B)</w:t>
      </w:r>
      <w:r w:rsidRPr="003F0F26">
        <w:rPr>
          <w:bCs/>
          <w:sz w:val="20"/>
          <w:szCs w:val="20"/>
        </w:rPr>
        <w:t xml:space="preserve"> The top 15 features with the highest mean absolute SHAP score in the Vanderbilt cohort (gold square) or UCSF cohort (blue circle). The majority of the features were shared across cohorts and capture known risk factors (fetal abnormalities, history of preterm birth, etc.), pregnancy screening visits, and supervision of high-risk pregnancies.</w:t>
      </w:r>
    </w:p>
    <w:p w14:paraId="6A9C0422" w14:textId="77777777" w:rsidR="00887E17" w:rsidRPr="00024BEF" w:rsidRDefault="00887E17" w:rsidP="00887E17">
      <w:pPr>
        <w:rPr>
          <w:bCs/>
        </w:rPr>
      </w:pPr>
    </w:p>
    <w:p w14:paraId="7E5777DF" w14:textId="77777777" w:rsidR="00887E17" w:rsidRPr="00024BEF" w:rsidRDefault="00887E17" w:rsidP="00887E17">
      <w:pPr>
        <w:rPr>
          <w:bCs/>
        </w:rPr>
      </w:pPr>
      <w:r w:rsidRPr="00024BEF">
        <w:rPr>
          <w:bCs/>
        </w:rPr>
        <w:br w:type="page"/>
      </w:r>
    </w:p>
    <w:p w14:paraId="7C9E98F3" w14:textId="77777777" w:rsidR="00887E17" w:rsidRDefault="00887E17" w:rsidP="00887E17">
      <w:pPr>
        <w:rPr>
          <w:b/>
        </w:rPr>
      </w:pPr>
    </w:p>
    <w:p w14:paraId="6B5E94B1" w14:textId="77777777" w:rsidR="00887E17" w:rsidRDefault="00887E17" w:rsidP="00887E17">
      <w:pPr>
        <w:rPr>
          <w:b/>
        </w:rPr>
      </w:pPr>
      <w:r>
        <w:rPr>
          <w:b/>
          <w:noProof/>
        </w:rPr>
        <w:drawing>
          <wp:inline distT="0" distB="0" distL="0" distR="0" wp14:anchorId="7E6A506E" wp14:editId="4F9C924F">
            <wp:extent cx="6063449" cy="4467163"/>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20-09-28_28week-no_twins-held_out_heatmap_tuning_hdbscan_params.pdf"/>
                    <pic:cNvPicPr/>
                  </pic:nvPicPr>
                  <pic:blipFill rotWithShape="1">
                    <a:blip r:embed="rId18">
                      <a:extLst>
                        <a:ext uri="{28A0092B-C50C-407E-A947-70E740481C1C}">
                          <a14:useLocalDpi xmlns:a14="http://schemas.microsoft.com/office/drawing/2010/main" val="0"/>
                        </a:ext>
                      </a:extLst>
                    </a:blip>
                    <a:srcRect l="12845" t="6947" r="7682" b="5227"/>
                    <a:stretch/>
                  </pic:blipFill>
                  <pic:spPr bwMode="auto">
                    <a:xfrm>
                      <a:off x="0" y="0"/>
                      <a:ext cx="6072087" cy="4473527"/>
                    </a:xfrm>
                    <a:prstGeom prst="rect">
                      <a:avLst/>
                    </a:prstGeom>
                    <a:ln>
                      <a:noFill/>
                    </a:ln>
                    <a:extLst>
                      <a:ext uri="{53640926-AAD7-44D8-BBD7-CCE9431645EC}">
                        <a14:shadowObscured xmlns:a14="http://schemas.microsoft.com/office/drawing/2010/main"/>
                      </a:ext>
                    </a:extLst>
                  </pic:spPr>
                </pic:pic>
              </a:graphicData>
            </a:graphic>
          </wp:inline>
        </w:drawing>
      </w:r>
    </w:p>
    <w:p w14:paraId="267B323A" w14:textId="77777777" w:rsidR="00887E17" w:rsidRDefault="00887E17" w:rsidP="00887E17">
      <w:pPr>
        <w:rPr>
          <w:rFonts w:eastAsia="Calibri"/>
          <w:b/>
        </w:rPr>
      </w:pPr>
    </w:p>
    <w:p w14:paraId="5F42B283" w14:textId="77777777" w:rsidR="00887E17" w:rsidRPr="003F0F26" w:rsidRDefault="00887E17" w:rsidP="00887E17">
      <w:pPr>
        <w:rPr>
          <w:rFonts w:eastAsia="Calibri"/>
          <w:b/>
          <w:sz w:val="20"/>
          <w:szCs w:val="20"/>
        </w:rPr>
      </w:pPr>
      <w:r w:rsidRPr="003F0F26">
        <w:rPr>
          <w:b/>
          <w:sz w:val="20"/>
          <w:szCs w:val="20"/>
        </w:rPr>
        <w:t>Fig</w:t>
      </w:r>
      <w:r>
        <w:rPr>
          <w:b/>
          <w:sz w:val="20"/>
          <w:szCs w:val="20"/>
        </w:rPr>
        <w:t>.</w:t>
      </w:r>
      <w:r w:rsidRPr="003F0F26">
        <w:rPr>
          <w:b/>
          <w:sz w:val="20"/>
          <w:szCs w:val="20"/>
        </w:rPr>
        <w:t xml:space="preserve"> S11: Density based cluster validity score across hyper-parameters space for HDBSCAN clustering of deliveries by feature importance. </w:t>
      </w:r>
      <w:r w:rsidRPr="003F0F26">
        <w:rPr>
          <w:sz w:val="20"/>
          <w:szCs w:val="20"/>
        </w:rPr>
        <w:t>To identify the optimum number of clusters using HDBSCAN on the billing</w:t>
      </w:r>
      <w:r>
        <w:rPr>
          <w:sz w:val="20"/>
          <w:szCs w:val="20"/>
        </w:rPr>
        <w:t>-</w:t>
      </w:r>
      <w:r w:rsidRPr="003F0F26">
        <w:rPr>
          <w:sz w:val="20"/>
          <w:szCs w:val="20"/>
        </w:rPr>
        <w:t>code</w:t>
      </w:r>
      <w:r>
        <w:rPr>
          <w:sz w:val="20"/>
          <w:szCs w:val="20"/>
        </w:rPr>
        <w:t>-</w:t>
      </w:r>
      <w:r w:rsidRPr="003F0F26">
        <w:rPr>
          <w:sz w:val="20"/>
          <w:szCs w:val="20"/>
        </w:rPr>
        <w:t xml:space="preserve">based model at 28 weeks gestation in the held-out set, we explored two hyperparameters: minimum number of individuals in each cluster (‘min_clust_size, y-axis) and threshold for determining outlier individuals who do not belong to a cluster (‘min_samples’, x-axis). </w:t>
      </w:r>
      <w:r>
        <w:rPr>
          <w:sz w:val="20"/>
          <w:szCs w:val="20"/>
        </w:rPr>
        <w:t>The l</w:t>
      </w:r>
      <w:r w:rsidRPr="003F0F26">
        <w:rPr>
          <w:sz w:val="20"/>
          <w:szCs w:val="20"/>
        </w:rPr>
        <w:t xml:space="preserve">eft heatmap represents cluster validity measured with </w:t>
      </w:r>
      <w:r>
        <w:rPr>
          <w:sz w:val="20"/>
          <w:szCs w:val="20"/>
        </w:rPr>
        <w:t xml:space="preserve">the </w:t>
      </w:r>
      <w:r w:rsidRPr="003F0F26">
        <w:rPr>
          <w:sz w:val="20"/>
          <w:szCs w:val="20"/>
        </w:rPr>
        <w:t>density</w:t>
      </w:r>
      <w:r>
        <w:rPr>
          <w:sz w:val="20"/>
          <w:szCs w:val="20"/>
        </w:rPr>
        <w:t>-</w:t>
      </w:r>
      <w:r w:rsidRPr="003F0F26">
        <w:rPr>
          <w:sz w:val="20"/>
          <w:szCs w:val="20"/>
        </w:rPr>
        <w:t>based cluster validity (DBCV) score</w:t>
      </w:r>
      <w:r w:rsidRPr="003F0F26">
        <w:rPr>
          <w:b/>
          <w:sz w:val="20"/>
          <w:szCs w:val="20"/>
        </w:rPr>
        <w:t xml:space="preserve"> </w:t>
      </w:r>
      <w:r w:rsidRPr="003F0F26">
        <w:rPr>
          <w:sz w:val="20"/>
          <w:szCs w:val="20"/>
        </w:rPr>
        <w:t>with</w:t>
      </w:r>
      <w:r w:rsidRPr="003F0F26">
        <w:rPr>
          <w:b/>
          <w:sz w:val="20"/>
          <w:szCs w:val="20"/>
        </w:rPr>
        <w:t xml:space="preserve"> </w:t>
      </w:r>
      <w:r w:rsidRPr="003F0F26">
        <w:rPr>
          <w:sz w:val="20"/>
          <w:szCs w:val="20"/>
        </w:rPr>
        <w:t xml:space="preserve">higher DBCV (darker blue) scores indicating more distinct clusters. </w:t>
      </w:r>
      <w:r>
        <w:rPr>
          <w:sz w:val="20"/>
          <w:szCs w:val="20"/>
        </w:rPr>
        <w:t>The r</w:t>
      </w:r>
      <w:r w:rsidRPr="003F0F26">
        <w:rPr>
          <w:sz w:val="20"/>
          <w:szCs w:val="20"/>
        </w:rPr>
        <w:t xml:space="preserve">ight heatmap displays the number of clusters (ligher blue == higher number of clusters) for the pair of hyperparameters. </w:t>
      </w:r>
      <w:r>
        <w:rPr>
          <w:sz w:val="20"/>
          <w:szCs w:val="20"/>
        </w:rPr>
        <w:t xml:space="preserve">Cells outlined in red have the highest values within their column. Note, number of clusters includes a cluster for outliers. </w:t>
      </w:r>
      <w:r w:rsidRPr="003F0F26">
        <w:rPr>
          <w:b/>
          <w:sz w:val="20"/>
          <w:szCs w:val="20"/>
        </w:rPr>
        <w:br w:type="page"/>
      </w:r>
    </w:p>
    <w:p w14:paraId="1CC72475" w14:textId="77777777" w:rsidR="00887E17" w:rsidRPr="00B213CF" w:rsidRDefault="00887E17" w:rsidP="00887E17">
      <w:pPr>
        <w:pStyle w:val="NoSpacing"/>
        <w:rPr>
          <w:rFonts w:ascii="Times New Roman" w:hAnsi="Times New Roman"/>
          <w:b/>
        </w:rPr>
      </w:pPr>
      <w:r w:rsidRPr="00B213CF">
        <w:rPr>
          <w:rFonts w:ascii="Times New Roman" w:hAnsi="Times New Roman"/>
          <w:b/>
        </w:rPr>
        <w:lastRenderedPageBreak/>
        <w:t>Supplemental Tables</w:t>
      </w:r>
    </w:p>
    <w:tbl>
      <w:tblPr>
        <w:tblW w:w="10558" w:type="dxa"/>
        <w:tblLook w:val="04A0" w:firstRow="1" w:lastRow="0" w:firstColumn="1" w:lastColumn="0" w:noHBand="0" w:noVBand="1"/>
      </w:tblPr>
      <w:tblGrid>
        <w:gridCol w:w="1161"/>
        <w:gridCol w:w="906"/>
        <w:gridCol w:w="717"/>
        <w:gridCol w:w="1172"/>
        <w:gridCol w:w="1162"/>
        <w:gridCol w:w="1272"/>
        <w:gridCol w:w="1128"/>
        <w:gridCol w:w="1520"/>
        <w:gridCol w:w="1520"/>
      </w:tblGrid>
      <w:tr w:rsidR="00887E17" w:rsidRPr="00B213CF" w14:paraId="3353B9B5" w14:textId="77777777" w:rsidTr="00026B66">
        <w:trPr>
          <w:trHeight w:val="360"/>
        </w:trPr>
        <w:tc>
          <w:tcPr>
            <w:tcW w:w="1161" w:type="dxa"/>
            <w:tcBorders>
              <w:top w:val="nil"/>
              <w:left w:val="nil"/>
              <w:bottom w:val="nil"/>
              <w:right w:val="nil"/>
            </w:tcBorders>
            <w:shd w:val="clear" w:color="auto" w:fill="auto"/>
            <w:noWrap/>
            <w:vAlign w:val="bottom"/>
            <w:hideMark/>
          </w:tcPr>
          <w:p w14:paraId="1ECE6051" w14:textId="77777777" w:rsidR="00887E17" w:rsidRPr="00B213CF" w:rsidRDefault="00887E17" w:rsidP="00026B66">
            <w:pPr>
              <w:pStyle w:val="NoSpacing"/>
              <w:rPr>
                <w:rFonts w:ascii="Times New Roman" w:hAnsi="Times New Roman"/>
                <w:sz w:val="18"/>
                <w:szCs w:val="18"/>
              </w:rPr>
            </w:pPr>
          </w:p>
        </w:tc>
        <w:tc>
          <w:tcPr>
            <w:tcW w:w="906" w:type="dxa"/>
            <w:tcBorders>
              <w:top w:val="nil"/>
              <w:left w:val="nil"/>
              <w:bottom w:val="nil"/>
              <w:right w:val="nil"/>
            </w:tcBorders>
            <w:shd w:val="clear" w:color="auto" w:fill="auto"/>
            <w:noWrap/>
            <w:vAlign w:val="bottom"/>
            <w:hideMark/>
          </w:tcPr>
          <w:p w14:paraId="6E51C5A9" w14:textId="77777777" w:rsidR="00887E17" w:rsidRPr="00B213CF" w:rsidRDefault="00887E17" w:rsidP="00026B66">
            <w:pPr>
              <w:pStyle w:val="NoSpacing"/>
              <w:rPr>
                <w:rFonts w:ascii="Times New Roman" w:hAnsi="Times New Roman"/>
                <w:sz w:val="18"/>
                <w:szCs w:val="18"/>
              </w:rPr>
            </w:pPr>
          </w:p>
        </w:tc>
        <w:tc>
          <w:tcPr>
            <w:tcW w:w="717" w:type="dxa"/>
            <w:tcBorders>
              <w:top w:val="nil"/>
              <w:left w:val="nil"/>
              <w:bottom w:val="nil"/>
              <w:right w:val="nil"/>
            </w:tcBorders>
            <w:shd w:val="clear" w:color="auto" w:fill="auto"/>
            <w:noWrap/>
            <w:vAlign w:val="bottom"/>
            <w:hideMark/>
          </w:tcPr>
          <w:p w14:paraId="5218D41D" w14:textId="77777777" w:rsidR="00887E17" w:rsidRPr="00B213CF" w:rsidRDefault="00887E17" w:rsidP="00026B66">
            <w:pPr>
              <w:pStyle w:val="NoSpacing"/>
              <w:rPr>
                <w:rFonts w:ascii="Times New Roman" w:hAnsi="Times New Roman"/>
                <w:sz w:val="18"/>
                <w:szCs w:val="18"/>
              </w:rPr>
            </w:pPr>
          </w:p>
        </w:tc>
        <w:tc>
          <w:tcPr>
            <w:tcW w:w="1172" w:type="dxa"/>
            <w:tcBorders>
              <w:top w:val="nil"/>
              <w:left w:val="nil"/>
              <w:bottom w:val="nil"/>
              <w:right w:val="nil"/>
            </w:tcBorders>
            <w:shd w:val="clear" w:color="auto" w:fill="auto"/>
            <w:noWrap/>
            <w:vAlign w:val="bottom"/>
            <w:hideMark/>
          </w:tcPr>
          <w:p w14:paraId="1D8E2FC8" w14:textId="77777777" w:rsidR="00887E17" w:rsidRPr="00B213CF" w:rsidRDefault="00887E17" w:rsidP="00026B66">
            <w:pPr>
              <w:pStyle w:val="NoSpacing"/>
              <w:rPr>
                <w:rFonts w:ascii="Times New Roman" w:hAnsi="Times New Roman"/>
                <w:sz w:val="18"/>
                <w:szCs w:val="18"/>
              </w:rPr>
            </w:pPr>
          </w:p>
        </w:tc>
        <w:tc>
          <w:tcPr>
            <w:tcW w:w="1162" w:type="dxa"/>
            <w:tcBorders>
              <w:top w:val="nil"/>
              <w:left w:val="nil"/>
              <w:bottom w:val="nil"/>
              <w:right w:val="nil"/>
            </w:tcBorders>
            <w:shd w:val="clear" w:color="auto" w:fill="auto"/>
            <w:noWrap/>
            <w:vAlign w:val="bottom"/>
            <w:hideMark/>
          </w:tcPr>
          <w:p w14:paraId="72CBDDED" w14:textId="77777777" w:rsidR="00887E17" w:rsidRPr="00B213CF" w:rsidRDefault="00887E17" w:rsidP="00026B66">
            <w:pPr>
              <w:pStyle w:val="NoSpacing"/>
              <w:rPr>
                <w:rFonts w:ascii="Times New Roman" w:hAnsi="Times New Roman"/>
                <w:sz w:val="18"/>
                <w:szCs w:val="18"/>
              </w:rPr>
            </w:pPr>
          </w:p>
        </w:tc>
        <w:tc>
          <w:tcPr>
            <w:tcW w:w="5440" w:type="dxa"/>
            <w:gridSpan w:val="4"/>
            <w:tcBorders>
              <w:top w:val="nil"/>
              <w:left w:val="nil"/>
              <w:bottom w:val="single" w:sz="4" w:space="0" w:color="auto"/>
              <w:right w:val="nil"/>
            </w:tcBorders>
            <w:shd w:val="clear" w:color="auto" w:fill="auto"/>
            <w:noWrap/>
            <w:vAlign w:val="bottom"/>
            <w:hideMark/>
          </w:tcPr>
          <w:p w14:paraId="120DB7E0" w14:textId="77777777" w:rsidR="00887E17" w:rsidRPr="00B213CF" w:rsidRDefault="00887E17" w:rsidP="00026B66">
            <w:pPr>
              <w:pStyle w:val="NoSpacing"/>
              <w:rPr>
                <w:rFonts w:ascii="Times New Roman" w:hAnsi="Times New Roman"/>
                <w:b/>
                <w:bCs/>
                <w:color w:val="000000"/>
                <w:sz w:val="18"/>
                <w:szCs w:val="18"/>
              </w:rPr>
            </w:pPr>
            <w:r w:rsidRPr="00B213CF">
              <w:rPr>
                <w:rFonts w:ascii="Times New Roman" w:hAnsi="Times New Roman"/>
                <w:b/>
                <w:bCs/>
                <w:color w:val="000000"/>
                <w:sz w:val="18"/>
                <w:szCs w:val="18"/>
              </w:rPr>
              <w:t xml:space="preserve"> Number of Women </w:t>
            </w:r>
          </w:p>
        </w:tc>
      </w:tr>
      <w:tr w:rsidR="00887E17" w:rsidRPr="00B213CF" w14:paraId="1D62B6F4" w14:textId="77777777" w:rsidTr="00026B66">
        <w:trPr>
          <w:trHeight w:val="170"/>
        </w:trPr>
        <w:tc>
          <w:tcPr>
            <w:tcW w:w="1161" w:type="dxa"/>
            <w:tcBorders>
              <w:top w:val="nil"/>
              <w:left w:val="nil"/>
              <w:right w:val="nil"/>
            </w:tcBorders>
            <w:shd w:val="clear" w:color="auto" w:fill="auto"/>
            <w:noWrap/>
            <w:vAlign w:val="bottom"/>
            <w:hideMark/>
          </w:tcPr>
          <w:p w14:paraId="2E082A79" w14:textId="77777777" w:rsidR="00887E17" w:rsidRPr="00B213CF" w:rsidRDefault="00887E17" w:rsidP="00026B66">
            <w:pPr>
              <w:pStyle w:val="NoSpacing"/>
              <w:rPr>
                <w:rFonts w:ascii="Times New Roman" w:hAnsi="Times New Roman"/>
                <w:b/>
                <w:bCs/>
                <w:color w:val="000000"/>
                <w:sz w:val="18"/>
                <w:szCs w:val="18"/>
              </w:rPr>
            </w:pPr>
          </w:p>
        </w:tc>
        <w:tc>
          <w:tcPr>
            <w:tcW w:w="906" w:type="dxa"/>
            <w:tcBorders>
              <w:top w:val="nil"/>
              <w:left w:val="nil"/>
              <w:right w:val="nil"/>
            </w:tcBorders>
            <w:shd w:val="clear" w:color="auto" w:fill="auto"/>
            <w:noWrap/>
            <w:vAlign w:val="bottom"/>
            <w:hideMark/>
          </w:tcPr>
          <w:p w14:paraId="0A523602" w14:textId="77777777" w:rsidR="00887E17" w:rsidRPr="00B213CF" w:rsidRDefault="00887E17" w:rsidP="00026B66">
            <w:pPr>
              <w:pStyle w:val="NoSpacing"/>
              <w:rPr>
                <w:rFonts w:ascii="Times New Roman" w:hAnsi="Times New Roman"/>
                <w:sz w:val="18"/>
                <w:szCs w:val="18"/>
              </w:rPr>
            </w:pPr>
          </w:p>
        </w:tc>
        <w:tc>
          <w:tcPr>
            <w:tcW w:w="717" w:type="dxa"/>
            <w:tcBorders>
              <w:top w:val="nil"/>
              <w:left w:val="nil"/>
              <w:right w:val="nil"/>
            </w:tcBorders>
            <w:shd w:val="clear" w:color="auto" w:fill="auto"/>
            <w:noWrap/>
            <w:vAlign w:val="bottom"/>
            <w:hideMark/>
          </w:tcPr>
          <w:p w14:paraId="0EEE9A3C" w14:textId="77777777" w:rsidR="00887E17" w:rsidRPr="00B213CF" w:rsidRDefault="00887E17" w:rsidP="00026B66">
            <w:pPr>
              <w:pStyle w:val="NoSpacing"/>
              <w:rPr>
                <w:rFonts w:ascii="Times New Roman" w:hAnsi="Times New Roman"/>
                <w:sz w:val="18"/>
                <w:szCs w:val="18"/>
              </w:rPr>
            </w:pPr>
          </w:p>
        </w:tc>
        <w:tc>
          <w:tcPr>
            <w:tcW w:w="1172" w:type="dxa"/>
            <w:tcBorders>
              <w:top w:val="nil"/>
              <w:left w:val="nil"/>
              <w:right w:val="nil"/>
            </w:tcBorders>
            <w:shd w:val="clear" w:color="auto" w:fill="auto"/>
            <w:noWrap/>
            <w:vAlign w:val="bottom"/>
            <w:hideMark/>
          </w:tcPr>
          <w:p w14:paraId="729FA96A" w14:textId="77777777" w:rsidR="00887E17" w:rsidRPr="00B213CF" w:rsidRDefault="00887E17" w:rsidP="00026B66">
            <w:pPr>
              <w:pStyle w:val="NoSpacing"/>
              <w:rPr>
                <w:rFonts w:ascii="Times New Roman" w:hAnsi="Times New Roman"/>
                <w:sz w:val="18"/>
                <w:szCs w:val="18"/>
              </w:rPr>
            </w:pPr>
          </w:p>
        </w:tc>
        <w:tc>
          <w:tcPr>
            <w:tcW w:w="1162" w:type="dxa"/>
            <w:tcBorders>
              <w:top w:val="nil"/>
              <w:left w:val="nil"/>
              <w:right w:val="nil"/>
            </w:tcBorders>
            <w:shd w:val="clear" w:color="auto" w:fill="auto"/>
            <w:noWrap/>
            <w:vAlign w:val="bottom"/>
            <w:hideMark/>
          </w:tcPr>
          <w:p w14:paraId="72333B7E" w14:textId="77777777" w:rsidR="00887E17" w:rsidRPr="00B213CF" w:rsidRDefault="00887E17" w:rsidP="00026B66">
            <w:pPr>
              <w:pStyle w:val="NoSpacing"/>
              <w:rPr>
                <w:rFonts w:ascii="Times New Roman" w:hAnsi="Times New Roman"/>
                <w:sz w:val="18"/>
                <w:szCs w:val="18"/>
              </w:rPr>
            </w:pPr>
          </w:p>
        </w:tc>
        <w:tc>
          <w:tcPr>
            <w:tcW w:w="1272" w:type="dxa"/>
            <w:tcBorders>
              <w:top w:val="single" w:sz="4" w:space="0" w:color="auto"/>
              <w:left w:val="nil"/>
              <w:right w:val="nil"/>
            </w:tcBorders>
            <w:shd w:val="clear" w:color="auto" w:fill="auto"/>
            <w:noWrap/>
            <w:vAlign w:val="bottom"/>
            <w:hideMark/>
          </w:tcPr>
          <w:p w14:paraId="327E57DF" w14:textId="77777777" w:rsidR="00887E17" w:rsidRPr="00B213CF" w:rsidRDefault="00887E17" w:rsidP="00026B66">
            <w:pPr>
              <w:pStyle w:val="NoSpacing"/>
              <w:rPr>
                <w:rFonts w:ascii="Times New Roman" w:hAnsi="Times New Roman"/>
                <w:b/>
                <w:bCs/>
                <w:color w:val="000000"/>
                <w:sz w:val="18"/>
                <w:szCs w:val="18"/>
              </w:rPr>
            </w:pPr>
            <w:r w:rsidRPr="00B213CF">
              <w:rPr>
                <w:rFonts w:ascii="Times New Roman" w:hAnsi="Times New Roman"/>
                <w:b/>
                <w:bCs/>
                <w:color w:val="000000"/>
                <w:sz w:val="18"/>
                <w:szCs w:val="18"/>
              </w:rPr>
              <w:t xml:space="preserve">Race &amp;  </w:t>
            </w:r>
          </w:p>
        </w:tc>
        <w:tc>
          <w:tcPr>
            <w:tcW w:w="1128" w:type="dxa"/>
            <w:tcBorders>
              <w:top w:val="single" w:sz="4" w:space="0" w:color="auto"/>
              <w:left w:val="nil"/>
              <w:right w:val="nil"/>
            </w:tcBorders>
            <w:shd w:val="clear" w:color="auto" w:fill="auto"/>
            <w:noWrap/>
            <w:vAlign w:val="bottom"/>
            <w:hideMark/>
          </w:tcPr>
          <w:p w14:paraId="33FDCCAC" w14:textId="77777777" w:rsidR="00887E17" w:rsidRPr="00B213CF" w:rsidRDefault="00887E17" w:rsidP="00026B66">
            <w:pPr>
              <w:pStyle w:val="NoSpacing"/>
              <w:rPr>
                <w:rFonts w:ascii="Times New Roman" w:hAnsi="Times New Roman"/>
                <w:b/>
                <w:bCs/>
                <w:color w:val="000000"/>
                <w:sz w:val="18"/>
                <w:szCs w:val="18"/>
              </w:rPr>
            </w:pPr>
            <w:r w:rsidRPr="00B213CF">
              <w:rPr>
                <w:rFonts w:ascii="Times New Roman" w:hAnsi="Times New Roman"/>
                <w:b/>
                <w:bCs/>
                <w:color w:val="000000"/>
                <w:sz w:val="18"/>
                <w:szCs w:val="18"/>
              </w:rPr>
              <w:t>Not Race</w:t>
            </w:r>
            <w:r>
              <w:rPr>
                <w:rFonts w:ascii="Times New Roman" w:hAnsi="Times New Roman"/>
                <w:b/>
                <w:bCs/>
                <w:color w:val="000000"/>
                <w:sz w:val="18"/>
                <w:szCs w:val="18"/>
              </w:rPr>
              <w:t xml:space="preserve"> </w:t>
            </w:r>
            <w:r w:rsidRPr="00B213CF">
              <w:rPr>
                <w:rFonts w:ascii="Times New Roman" w:hAnsi="Times New Roman"/>
                <w:b/>
                <w:bCs/>
                <w:color w:val="000000"/>
                <w:sz w:val="18"/>
                <w:szCs w:val="18"/>
              </w:rPr>
              <w:t xml:space="preserve">&amp; </w:t>
            </w:r>
          </w:p>
        </w:tc>
        <w:tc>
          <w:tcPr>
            <w:tcW w:w="1520" w:type="dxa"/>
            <w:tcBorders>
              <w:top w:val="single" w:sz="4" w:space="0" w:color="auto"/>
              <w:left w:val="nil"/>
              <w:right w:val="nil"/>
            </w:tcBorders>
            <w:shd w:val="clear" w:color="auto" w:fill="auto"/>
            <w:noWrap/>
            <w:vAlign w:val="bottom"/>
            <w:hideMark/>
          </w:tcPr>
          <w:p w14:paraId="2AA1A0FA" w14:textId="77777777" w:rsidR="00887E17" w:rsidRPr="00B213CF" w:rsidRDefault="00887E17" w:rsidP="00026B66">
            <w:pPr>
              <w:pStyle w:val="NoSpacing"/>
              <w:rPr>
                <w:rFonts w:ascii="Times New Roman" w:hAnsi="Times New Roman"/>
                <w:b/>
                <w:bCs/>
                <w:color w:val="000000"/>
                <w:sz w:val="18"/>
                <w:szCs w:val="18"/>
              </w:rPr>
            </w:pPr>
            <w:r w:rsidRPr="00B213CF">
              <w:rPr>
                <w:rFonts w:ascii="Times New Roman" w:hAnsi="Times New Roman"/>
                <w:b/>
                <w:bCs/>
                <w:color w:val="000000"/>
                <w:sz w:val="18"/>
                <w:szCs w:val="18"/>
              </w:rPr>
              <w:t xml:space="preserve">Race &amp; </w:t>
            </w:r>
          </w:p>
        </w:tc>
        <w:tc>
          <w:tcPr>
            <w:tcW w:w="1520" w:type="dxa"/>
            <w:tcBorders>
              <w:top w:val="single" w:sz="4" w:space="0" w:color="auto"/>
              <w:left w:val="nil"/>
              <w:right w:val="nil"/>
            </w:tcBorders>
            <w:shd w:val="clear" w:color="auto" w:fill="auto"/>
            <w:noWrap/>
            <w:vAlign w:val="bottom"/>
            <w:hideMark/>
          </w:tcPr>
          <w:p w14:paraId="15A95D08" w14:textId="77777777" w:rsidR="00887E17" w:rsidRPr="00B213CF" w:rsidRDefault="00887E17" w:rsidP="00026B66">
            <w:pPr>
              <w:pStyle w:val="NoSpacing"/>
              <w:rPr>
                <w:rFonts w:ascii="Times New Roman" w:hAnsi="Times New Roman"/>
                <w:b/>
                <w:bCs/>
                <w:color w:val="000000"/>
                <w:sz w:val="18"/>
                <w:szCs w:val="18"/>
              </w:rPr>
            </w:pPr>
            <w:r w:rsidRPr="00B213CF">
              <w:rPr>
                <w:rFonts w:ascii="Times New Roman" w:hAnsi="Times New Roman"/>
                <w:b/>
                <w:bCs/>
                <w:color w:val="000000"/>
                <w:sz w:val="18"/>
                <w:szCs w:val="18"/>
              </w:rPr>
              <w:t>Not Race &amp;</w:t>
            </w:r>
          </w:p>
        </w:tc>
      </w:tr>
      <w:tr w:rsidR="00887E17" w:rsidRPr="00B213CF" w14:paraId="64F53D4F" w14:textId="77777777" w:rsidTr="00026B66">
        <w:trPr>
          <w:trHeight w:val="252"/>
        </w:trPr>
        <w:tc>
          <w:tcPr>
            <w:tcW w:w="1161" w:type="dxa"/>
            <w:tcBorders>
              <w:top w:val="nil"/>
              <w:left w:val="nil"/>
              <w:bottom w:val="single" w:sz="4" w:space="0" w:color="auto"/>
              <w:right w:val="nil"/>
            </w:tcBorders>
            <w:shd w:val="clear" w:color="auto" w:fill="auto"/>
            <w:noWrap/>
            <w:vAlign w:val="bottom"/>
            <w:hideMark/>
          </w:tcPr>
          <w:p w14:paraId="6F116735" w14:textId="77777777" w:rsidR="00887E17" w:rsidRPr="00B213CF" w:rsidRDefault="00887E17" w:rsidP="00026B66">
            <w:pPr>
              <w:pStyle w:val="NoSpacing"/>
              <w:rPr>
                <w:rFonts w:ascii="Times New Roman" w:hAnsi="Times New Roman"/>
                <w:b/>
                <w:bCs/>
                <w:color w:val="000000"/>
                <w:sz w:val="18"/>
                <w:szCs w:val="18"/>
              </w:rPr>
            </w:pPr>
            <w:r w:rsidRPr="00B213CF">
              <w:rPr>
                <w:rFonts w:ascii="Times New Roman" w:hAnsi="Times New Roman"/>
                <w:b/>
                <w:bCs/>
                <w:color w:val="000000"/>
                <w:sz w:val="18"/>
                <w:szCs w:val="18"/>
              </w:rPr>
              <w:t>Race</w:t>
            </w:r>
          </w:p>
        </w:tc>
        <w:tc>
          <w:tcPr>
            <w:tcW w:w="906" w:type="dxa"/>
            <w:tcBorders>
              <w:top w:val="nil"/>
              <w:left w:val="nil"/>
              <w:bottom w:val="single" w:sz="4" w:space="0" w:color="auto"/>
              <w:right w:val="nil"/>
            </w:tcBorders>
            <w:shd w:val="clear" w:color="auto" w:fill="auto"/>
            <w:noWrap/>
            <w:vAlign w:val="bottom"/>
            <w:hideMark/>
          </w:tcPr>
          <w:p w14:paraId="09B161C8" w14:textId="77777777" w:rsidR="00887E17" w:rsidRPr="00B213CF" w:rsidRDefault="00887E17" w:rsidP="00026B66">
            <w:pPr>
              <w:pStyle w:val="NoSpacing"/>
              <w:rPr>
                <w:rFonts w:ascii="Times New Roman" w:hAnsi="Times New Roman"/>
                <w:b/>
                <w:bCs/>
                <w:color w:val="000000"/>
                <w:sz w:val="18"/>
                <w:szCs w:val="18"/>
              </w:rPr>
            </w:pPr>
            <w:r w:rsidRPr="00B213CF">
              <w:rPr>
                <w:rFonts w:ascii="Times New Roman" w:hAnsi="Times New Roman"/>
                <w:b/>
                <w:bCs/>
                <w:color w:val="000000"/>
                <w:sz w:val="18"/>
                <w:szCs w:val="18"/>
              </w:rPr>
              <w:t>Cluster</w:t>
            </w:r>
          </w:p>
        </w:tc>
        <w:tc>
          <w:tcPr>
            <w:tcW w:w="717" w:type="dxa"/>
            <w:tcBorders>
              <w:top w:val="nil"/>
              <w:left w:val="nil"/>
              <w:bottom w:val="single" w:sz="4" w:space="0" w:color="auto"/>
              <w:right w:val="nil"/>
            </w:tcBorders>
            <w:shd w:val="clear" w:color="auto" w:fill="auto"/>
            <w:noWrap/>
            <w:vAlign w:val="bottom"/>
            <w:hideMark/>
          </w:tcPr>
          <w:p w14:paraId="7500DD24" w14:textId="77777777" w:rsidR="00887E17" w:rsidRPr="00B213CF" w:rsidRDefault="00887E17" w:rsidP="00026B66">
            <w:pPr>
              <w:pStyle w:val="NoSpacing"/>
              <w:rPr>
                <w:rFonts w:ascii="Times New Roman" w:hAnsi="Times New Roman"/>
                <w:b/>
                <w:bCs/>
                <w:color w:val="000000"/>
                <w:sz w:val="18"/>
                <w:szCs w:val="18"/>
              </w:rPr>
            </w:pPr>
            <w:r w:rsidRPr="00B213CF">
              <w:rPr>
                <w:rFonts w:ascii="Times New Roman" w:hAnsi="Times New Roman"/>
                <w:b/>
                <w:bCs/>
                <w:color w:val="000000"/>
                <w:sz w:val="18"/>
                <w:szCs w:val="18"/>
              </w:rPr>
              <w:t>OR</w:t>
            </w:r>
          </w:p>
        </w:tc>
        <w:tc>
          <w:tcPr>
            <w:tcW w:w="1172" w:type="dxa"/>
            <w:tcBorders>
              <w:top w:val="nil"/>
              <w:left w:val="nil"/>
              <w:bottom w:val="single" w:sz="4" w:space="0" w:color="auto"/>
              <w:right w:val="nil"/>
            </w:tcBorders>
            <w:shd w:val="clear" w:color="auto" w:fill="E7E6E6" w:themeFill="background2"/>
            <w:noWrap/>
            <w:vAlign w:val="bottom"/>
            <w:hideMark/>
          </w:tcPr>
          <w:p w14:paraId="3D30A3B7" w14:textId="77777777" w:rsidR="00887E17" w:rsidRPr="00B213CF" w:rsidRDefault="00887E17" w:rsidP="00026B66">
            <w:pPr>
              <w:pStyle w:val="NoSpacing"/>
              <w:jc w:val="right"/>
              <w:rPr>
                <w:rFonts w:ascii="Times New Roman" w:hAnsi="Times New Roman"/>
                <w:b/>
                <w:bCs/>
                <w:color w:val="000000"/>
                <w:sz w:val="18"/>
                <w:szCs w:val="18"/>
              </w:rPr>
            </w:pPr>
            <w:r w:rsidRPr="00B213CF">
              <w:rPr>
                <w:rFonts w:ascii="Times New Roman" w:hAnsi="Times New Roman"/>
                <w:b/>
                <w:bCs/>
                <w:color w:val="000000"/>
                <w:sz w:val="18"/>
                <w:szCs w:val="18"/>
              </w:rPr>
              <w:t>log10(OR)</w:t>
            </w:r>
          </w:p>
        </w:tc>
        <w:tc>
          <w:tcPr>
            <w:tcW w:w="1162" w:type="dxa"/>
            <w:tcBorders>
              <w:top w:val="nil"/>
              <w:left w:val="nil"/>
              <w:bottom w:val="single" w:sz="4" w:space="0" w:color="auto"/>
              <w:right w:val="nil"/>
            </w:tcBorders>
            <w:shd w:val="clear" w:color="auto" w:fill="E7E6E6" w:themeFill="background2"/>
            <w:noWrap/>
            <w:vAlign w:val="bottom"/>
            <w:hideMark/>
          </w:tcPr>
          <w:p w14:paraId="0E058437" w14:textId="77777777" w:rsidR="00887E17" w:rsidRPr="00B213CF" w:rsidRDefault="00887E17" w:rsidP="00026B66">
            <w:pPr>
              <w:pStyle w:val="NoSpacing"/>
              <w:jc w:val="right"/>
              <w:rPr>
                <w:rFonts w:ascii="Times New Roman" w:hAnsi="Times New Roman"/>
                <w:b/>
                <w:bCs/>
                <w:color w:val="000000"/>
                <w:sz w:val="18"/>
                <w:szCs w:val="18"/>
              </w:rPr>
            </w:pPr>
            <w:r w:rsidRPr="00B213CF">
              <w:rPr>
                <w:rFonts w:ascii="Times New Roman" w:hAnsi="Times New Roman"/>
                <w:b/>
                <w:bCs/>
                <w:color w:val="000000"/>
                <w:sz w:val="18"/>
                <w:szCs w:val="18"/>
              </w:rPr>
              <w:t>p-value</w:t>
            </w:r>
          </w:p>
        </w:tc>
        <w:tc>
          <w:tcPr>
            <w:tcW w:w="1272" w:type="dxa"/>
            <w:tcBorders>
              <w:top w:val="nil"/>
              <w:left w:val="nil"/>
              <w:bottom w:val="single" w:sz="4" w:space="0" w:color="auto"/>
              <w:right w:val="nil"/>
            </w:tcBorders>
            <w:shd w:val="clear" w:color="auto" w:fill="auto"/>
            <w:vAlign w:val="bottom"/>
            <w:hideMark/>
          </w:tcPr>
          <w:p w14:paraId="04ADF891" w14:textId="77777777" w:rsidR="00887E17" w:rsidRPr="00B213CF" w:rsidRDefault="00887E17" w:rsidP="00026B66">
            <w:pPr>
              <w:pStyle w:val="NoSpacing"/>
              <w:rPr>
                <w:rFonts w:ascii="Times New Roman" w:hAnsi="Times New Roman"/>
                <w:b/>
                <w:bCs/>
                <w:color w:val="000000"/>
                <w:sz w:val="18"/>
                <w:szCs w:val="18"/>
              </w:rPr>
            </w:pPr>
            <w:r w:rsidRPr="00B213CF">
              <w:rPr>
                <w:rFonts w:ascii="Times New Roman" w:hAnsi="Times New Roman"/>
                <w:b/>
                <w:bCs/>
                <w:color w:val="000000"/>
                <w:sz w:val="18"/>
                <w:szCs w:val="18"/>
              </w:rPr>
              <w:t>In Cluster</w:t>
            </w:r>
          </w:p>
        </w:tc>
        <w:tc>
          <w:tcPr>
            <w:tcW w:w="1128" w:type="dxa"/>
            <w:tcBorders>
              <w:top w:val="nil"/>
              <w:left w:val="nil"/>
              <w:bottom w:val="single" w:sz="4" w:space="0" w:color="auto"/>
              <w:right w:val="nil"/>
            </w:tcBorders>
            <w:shd w:val="clear" w:color="auto" w:fill="auto"/>
            <w:vAlign w:val="bottom"/>
            <w:hideMark/>
          </w:tcPr>
          <w:p w14:paraId="21258A33" w14:textId="77777777" w:rsidR="00887E17" w:rsidRPr="00B213CF" w:rsidRDefault="00887E17" w:rsidP="00026B66">
            <w:pPr>
              <w:pStyle w:val="NoSpacing"/>
              <w:rPr>
                <w:rFonts w:ascii="Times New Roman" w:hAnsi="Times New Roman"/>
                <w:b/>
                <w:bCs/>
                <w:color w:val="000000"/>
                <w:sz w:val="18"/>
                <w:szCs w:val="18"/>
              </w:rPr>
            </w:pPr>
            <w:r w:rsidRPr="00B213CF">
              <w:rPr>
                <w:rFonts w:ascii="Times New Roman" w:hAnsi="Times New Roman"/>
                <w:b/>
                <w:bCs/>
                <w:color w:val="000000"/>
                <w:sz w:val="18"/>
                <w:szCs w:val="18"/>
              </w:rPr>
              <w:t>In Cluster</w:t>
            </w:r>
          </w:p>
        </w:tc>
        <w:tc>
          <w:tcPr>
            <w:tcW w:w="1520" w:type="dxa"/>
            <w:tcBorders>
              <w:top w:val="nil"/>
              <w:left w:val="nil"/>
              <w:bottom w:val="single" w:sz="4" w:space="0" w:color="auto"/>
              <w:right w:val="nil"/>
            </w:tcBorders>
            <w:shd w:val="clear" w:color="auto" w:fill="auto"/>
            <w:vAlign w:val="bottom"/>
            <w:hideMark/>
          </w:tcPr>
          <w:p w14:paraId="383390DB" w14:textId="77777777" w:rsidR="00887E17" w:rsidRPr="00B213CF" w:rsidRDefault="00887E17" w:rsidP="00026B66">
            <w:pPr>
              <w:pStyle w:val="NoSpacing"/>
              <w:rPr>
                <w:rFonts w:ascii="Times New Roman" w:hAnsi="Times New Roman"/>
                <w:b/>
                <w:bCs/>
                <w:color w:val="000000"/>
                <w:sz w:val="18"/>
                <w:szCs w:val="18"/>
              </w:rPr>
            </w:pPr>
            <w:r w:rsidRPr="00B213CF">
              <w:rPr>
                <w:rFonts w:ascii="Times New Roman" w:hAnsi="Times New Roman"/>
                <w:b/>
                <w:bCs/>
                <w:color w:val="000000"/>
                <w:sz w:val="18"/>
                <w:szCs w:val="18"/>
              </w:rPr>
              <w:t>Not In Cluster</w:t>
            </w:r>
          </w:p>
        </w:tc>
        <w:tc>
          <w:tcPr>
            <w:tcW w:w="1520" w:type="dxa"/>
            <w:tcBorders>
              <w:top w:val="nil"/>
              <w:left w:val="nil"/>
              <w:bottom w:val="single" w:sz="4" w:space="0" w:color="auto"/>
              <w:right w:val="nil"/>
            </w:tcBorders>
            <w:shd w:val="clear" w:color="auto" w:fill="auto"/>
            <w:vAlign w:val="bottom"/>
            <w:hideMark/>
          </w:tcPr>
          <w:p w14:paraId="2D490298" w14:textId="77777777" w:rsidR="00887E17" w:rsidRPr="00B213CF" w:rsidRDefault="00887E17" w:rsidP="00026B66">
            <w:pPr>
              <w:pStyle w:val="NoSpacing"/>
              <w:rPr>
                <w:rFonts w:ascii="Times New Roman" w:hAnsi="Times New Roman"/>
                <w:b/>
                <w:bCs/>
                <w:color w:val="000000"/>
                <w:sz w:val="18"/>
                <w:szCs w:val="18"/>
              </w:rPr>
            </w:pPr>
            <w:r w:rsidRPr="00B213CF">
              <w:rPr>
                <w:rFonts w:ascii="Times New Roman" w:hAnsi="Times New Roman"/>
                <w:b/>
                <w:bCs/>
                <w:color w:val="000000"/>
                <w:sz w:val="18"/>
                <w:szCs w:val="18"/>
              </w:rPr>
              <w:t>Not In Cluster</w:t>
            </w:r>
          </w:p>
        </w:tc>
      </w:tr>
      <w:tr w:rsidR="00887E17" w:rsidRPr="00B213CF" w14:paraId="285CE9E9" w14:textId="77777777" w:rsidTr="00026B66">
        <w:trPr>
          <w:trHeight w:val="320"/>
        </w:trPr>
        <w:tc>
          <w:tcPr>
            <w:tcW w:w="1161" w:type="dxa"/>
            <w:tcBorders>
              <w:top w:val="single" w:sz="4" w:space="0" w:color="auto"/>
              <w:left w:val="nil"/>
              <w:bottom w:val="nil"/>
              <w:right w:val="nil"/>
            </w:tcBorders>
            <w:shd w:val="clear" w:color="auto" w:fill="auto"/>
            <w:noWrap/>
            <w:vAlign w:val="bottom"/>
            <w:hideMark/>
          </w:tcPr>
          <w:p w14:paraId="2F3DF377"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WHITE</w:t>
            </w:r>
          </w:p>
        </w:tc>
        <w:tc>
          <w:tcPr>
            <w:tcW w:w="906" w:type="dxa"/>
            <w:tcBorders>
              <w:top w:val="single" w:sz="4" w:space="0" w:color="auto"/>
              <w:left w:val="nil"/>
              <w:bottom w:val="nil"/>
              <w:right w:val="nil"/>
            </w:tcBorders>
            <w:shd w:val="clear" w:color="auto" w:fill="auto"/>
            <w:noWrap/>
            <w:vAlign w:val="bottom"/>
            <w:hideMark/>
          </w:tcPr>
          <w:p w14:paraId="76B1E80E" w14:textId="77777777" w:rsidR="00887E17" w:rsidRPr="00B213CF" w:rsidRDefault="00887E17" w:rsidP="00026B66">
            <w:pPr>
              <w:pStyle w:val="NoSpacing"/>
              <w:rPr>
                <w:rFonts w:ascii="Times New Roman" w:hAnsi="Times New Roman"/>
                <w:color w:val="000000"/>
                <w:sz w:val="18"/>
                <w:szCs w:val="18"/>
              </w:rPr>
            </w:pPr>
            <w:r>
              <w:rPr>
                <w:rFonts w:ascii="Times New Roman" w:hAnsi="Times New Roman"/>
                <w:color w:val="000000"/>
                <w:sz w:val="18"/>
                <w:szCs w:val="18"/>
              </w:rPr>
              <w:t>1</w:t>
            </w:r>
          </w:p>
        </w:tc>
        <w:tc>
          <w:tcPr>
            <w:tcW w:w="717" w:type="dxa"/>
            <w:tcBorders>
              <w:top w:val="single" w:sz="4" w:space="0" w:color="auto"/>
              <w:left w:val="nil"/>
              <w:bottom w:val="nil"/>
              <w:right w:val="nil"/>
            </w:tcBorders>
            <w:shd w:val="clear" w:color="auto" w:fill="auto"/>
            <w:noWrap/>
            <w:vAlign w:val="bottom"/>
            <w:hideMark/>
          </w:tcPr>
          <w:p w14:paraId="22205A66"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0.853</w:t>
            </w:r>
          </w:p>
        </w:tc>
        <w:tc>
          <w:tcPr>
            <w:tcW w:w="1172" w:type="dxa"/>
            <w:tcBorders>
              <w:top w:val="single" w:sz="4" w:space="0" w:color="auto"/>
              <w:left w:val="nil"/>
              <w:bottom w:val="nil"/>
              <w:right w:val="nil"/>
            </w:tcBorders>
            <w:shd w:val="clear" w:color="auto" w:fill="E7E6E6" w:themeFill="background2"/>
            <w:noWrap/>
            <w:vAlign w:val="bottom"/>
            <w:hideMark/>
          </w:tcPr>
          <w:p w14:paraId="4E38B187" w14:textId="77777777" w:rsidR="00887E17" w:rsidRPr="00B213CF" w:rsidRDefault="00887E17" w:rsidP="00026B66">
            <w:pPr>
              <w:pStyle w:val="NoSpacing"/>
              <w:jc w:val="right"/>
              <w:rPr>
                <w:rFonts w:ascii="Times New Roman" w:hAnsi="Times New Roman"/>
                <w:color w:val="000000"/>
                <w:sz w:val="18"/>
                <w:szCs w:val="18"/>
              </w:rPr>
            </w:pPr>
            <w:r w:rsidRPr="00B213CF">
              <w:rPr>
                <w:rFonts w:ascii="Times New Roman" w:hAnsi="Times New Roman"/>
                <w:color w:val="000000"/>
                <w:sz w:val="18"/>
                <w:szCs w:val="18"/>
              </w:rPr>
              <w:t>-0.069</w:t>
            </w:r>
          </w:p>
        </w:tc>
        <w:tc>
          <w:tcPr>
            <w:tcW w:w="1162" w:type="dxa"/>
            <w:tcBorders>
              <w:top w:val="single" w:sz="4" w:space="0" w:color="auto"/>
              <w:left w:val="nil"/>
              <w:bottom w:val="nil"/>
              <w:right w:val="nil"/>
            </w:tcBorders>
            <w:shd w:val="clear" w:color="auto" w:fill="E7E6E6" w:themeFill="background2"/>
            <w:noWrap/>
            <w:vAlign w:val="bottom"/>
            <w:hideMark/>
          </w:tcPr>
          <w:p w14:paraId="6FFF63E7" w14:textId="77777777" w:rsidR="00887E17" w:rsidRPr="00B213CF" w:rsidRDefault="00887E17" w:rsidP="00026B66">
            <w:pPr>
              <w:pStyle w:val="NoSpacing"/>
              <w:jc w:val="right"/>
              <w:rPr>
                <w:rFonts w:ascii="Times New Roman" w:hAnsi="Times New Roman"/>
                <w:color w:val="000000"/>
                <w:sz w:val="18"/>
                <w:szCs w:val="18"/>
              </w:rPr>
            </w:pPr>
            <w:r w:rsidRPr="00B213CF">
              <w:rPr>
                <w:rFonts w:ascii="Times New Roman" w:hAnsi="Times New Roman"/>
                <w:color w:val="000000"/>
                <w:sz w:val="18"/>
                <w:szCs w:val="18"/>
              </w:rPr>
              <w:t>0.5072080</w:t>
            </w:r>
          </w:p>
        </w:tc>
        <w:tc>
          <w:tcPr>
            <w:tcW w:w="1272" w:type="dxa"/>
            <w:tcBorders>
              <w:top w:val="single" w:sz="4" w:space="0" w:color="auto"/>
              <w:left w:val="nil"/>
              <w:bottom w:val="nil"/>
              <w:right w:val="nil"/>
            </w:tcBorders>
            <w:shd w:val="clear" w:color="auto" w:fill="auto"/>
            <w:noWrap/>
            <w:vAlign w:val="bottom"/>
            <w:hideMark/>
          </w:tcPr>
          <w:p w14:paraId="33A88948"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68 </w:t>
            </w:r>
          </w:p>
        </w:tc>
        <w:tc>
          <w:tcPr>
            <w:tcW w:w="1128" w:type="dxa"/>
            <w:tcBorders>
              <w:top w:val="single" w:sz="4" w:space="0" w:color="auto"/>
              <w:left w:val="nil"/>
              <w:bottom w:val="nil"/>
              <w:right w:val="nil"/>
            </w:tcBorders>
            <w:shd w:val="clear" w:color="auto" w:fill="auto"/>
            <w:noWrap/>
            <w:vAlign w:val="bottom"/>
            <w:hideMark/>
          </w:tcPr>
          <w:p w14:paraId="63A76C71"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34 </w:t>
            </w:r>
          </w:p>
        </w:tc>
        <w:tc>
          <w:tcPr>
            <w:tcW w:w="1520" w:type="dxa"/>
            <w:tcBorders>
              <w:top w:val="single" w:sz="4" w:space="0" w:color="auto"/>
              <w:left w:val="nil"/>
              <w:bottom w:val="nil"/>
              <w:right w:val="nil"/>
            </w:tcBorders>
            <w:shd w:val="clear" w:color="auto" w:fill="auto"/>
            <w:noWrap/>
            <w:vAlign w:val="bottom"/>
            <w:hideMark/>
          </w:tcPr>
          <w:p w14:paraId="28F80A5C"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1,503 </w:t>
            </w:r>
          </w:p>
        </w:tc>
        <w:tc>
          <w:tcPr>
            <w:tcW w:w="1520" w:type="dxa"/>
            <w:tcBorders>
              <w:top w:val="single" w:sz="4" w:space="0" w:color="auto"/>
              <w:left w:val="nil"/>
              <w:bottom w:val="nil"/>
              <w:right w:val="nil"/>
            </w:tcBorders>
            <w:shd w:val="clear" w:color="auto" w:fill="auto"/>
            <w:noWrap/>
            <w:vAlign w:val="bottom"/>
            <w:hideMark/>
          </w:tcPr>
          <w:p w14:paraId="4EB2470F"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641 </w:t>
            </w:r>
          </w:p>
        </w:tc>
      </w:tr>
      <w:tr w:rsidR="00887E17" w:rsidRPr="00B213CF" w14:paraId="056A3EA7" w14:textId="77777777" w:rsidTr="00026B66">
        <w:trPr>
          <w:trHeight w:val="320"/>
        </w:trPr>
        <w:tc>
          <w:tcPr>
            <w:tcW w:w="1161" w:type="dxa"/>
            <w:tcBorders>
              <w:top w:val="nil"/>
              <w:left w:val="nil"/>
              <w:bottom w:val="nil"/>
              <w:right w:val="nil"/>
            </w:tcBorders>
            <w:shd w:val="clear" w:color="auto" w:fill="auto"/>
            <w:noWrap/>
            <w:vAlign w:val="bottom"/>
            <w:hideMark/>
          </w:tcPr>
          <w:p w14:paraId="0F8652DC"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WHITE</w:t>
            </w:r>
          </w:p>
        </w:tc>
        <w:tc>
          <w:tcPr>
            <w:tcW w:w="906" w:type="dxa"/>
            <w:tcBorders>
              <w:top w:val="nil"/>
              <w:left w:val="nil"/>
              <w:bottom w:val="nil"/>
              <w:right w:val="nil"/>
            </w:tcBorders>
            <w:shd w:val="clear" w:color="auto" w:fill="auto"/>
            <w:noWrap/>
            <w:vAlign w:val="bottom"/>
            <w:hideMark/>
          </w:tcPr>
          <w:p w14:paraId="2F2572C7" w14:textId="77777777" w:rsidR="00887E17" w:rsidRPr="00B213CF" w:rsidRDefault="00887E17" w:rsidP="00026B66">
            <w:pPr>
              <w:pStyle w:val="NoSpacing"/>
              <w:rPr>
                <w:rFonts w:ascii="Times New Roman" w:hAnsi="Times New Roman"/>
                <w:color w:val="000000"/>
                <w:sz w:val="18"/>
                <w:szCs w:val="18"/>
              </w:rPr>
            </w:pPr>
            <w:r>
              <w:rPr>
                <w:rFonts w:ascii="Times New Roman" w:hAnsi="Times New Roman"/>
                <w:color w:val="000000"/>
                <w:sz w:val="18"/>
                <w:szCs w:val="18"/>
              </w:rPr>
              <w:t>2</w:t>
            </w:r>
          </w:p>
        </w:tc>
        <w:tc>
          <w:tcPr>
            <w:tcW w:w="717" w:type="dxa"/>
            <w:tcBorders>
              <w:top w:val="nil"/>
              <w:left w:val="nil"/>
              <w:bottom w:val="nil"/>
              <w:right w:val="nil"/>
            </w:tcBorders>
            <w:shd w:val="clear" w:color="auto" w:fill="auto"/>
            <w:noWrap/>
            <w:vAlign w:val="bottom"/>
            <w:hideMark/>
          </w:tcPr>
          <w:p w14:paraId="4AB10041"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1.074</w:t>
            </w:r>
          </w:p>
        </w:tc>
        <w:tc>
          <w:tcPr>
            <w:tcW w:w="1172" w:type="dxa"/>
            <w:tcBorders>
              <w:top w:val="nil"/>
              <w:left w:val="nil"/>
              <w:bottom w:val="nil"/>
              <w:right w:val="nil"/>
            </w:tcBorders>
            <w:shd w:val="clear" w:color="auto" w:fill="E7E6E6" w:themeFill="background2"/>
            <w:noWrap/>
            <w:vAlign w:val="bottom"/>
            <w:hideMark/>
          </w:tcPr>
          <w:p w14:paraId="03638DCA" w14:textId="77777777" w:rsidR="00887E17" w:rsidRPr="00B213CF" w:rsidRDefault="00887E17" w:rsidP="00026B66">
            <w:pPr>
              <w:pStyle w:val="NoSpacing"/>
              <w:jc w:val="right"/>
              <w:rPr>
                <w:rFonts w:ascii="Times New Roman" w:hAnsi="Times New Roman"/>
                <w:color w:val="000000"/>
                <w:sz w:val="18"/>
                <w:szCs w:val="18"/>
              </w:rPr>
            </w:pPr>
            <w:r w:rsidRPr="00B213CF">
              <w:rPr>
                <w:rFonts w:ascii="Times New Roman" w:hAnsi="Times New Roman"/>
                <w:color w:val="000000"/>
                <w:sz w:val="18"/>
                <w:szCs w:val="18"/>
              </w:rPr>
              <w:t>0.031</w:t>
            </w:r>
          </w:p>
        </w:tc>
        <w:tc>
          <w:tcPr>
            <w:tcW w:w="1162" w:type="dxa"/>
            <w:tcBorders>
              <w:top w:val="nil"/>
              <w:left w:val="nil"/>
              <w:bottom w:val="nil"/>
              <w:right w:val="nil"/>
            </w:tcBorders>
            <w:shd w:val="clear" w:color="auto" w:fill="E7E6E6" w:themeFill="background2"/>
            <w:noWrap/>
            <w:vAlign w:val="bottom"/>
            <w:hideMark/>
          </w:tcPr>
          <w:p w14:paraId="1D433F7F" w14:textId="77777777" w:rsidR="00887E17" w:rsidRPr="00B213CF" w:rsidRDefault="00887E17" w:rsidP="00026B66">
            <w:pPr>
              <w:pStyle w:val="NoSpacing"/>
              <w:jc w:val="right"/>
              <w:rPr>
                <w:rFonts w:ascii="Times New Roman" w:hAnsi="Times New Roman"/>
                <w:color w:val="000000"/>
                <w:sz w:val="18"/>
                <w:szCs w:val="18"/>
              </w:rPr>
            </w:pPr>
            <w:r w:rsidRPr="00B213CF">
              <w:rPr>
                <w:rFonts w:ascii="Times New Roman" w:hAnsi="Times New Roman"/>
                <w:color w:val="000000"/>
                <w:sz w:val="18"/>
                <w:szCs w:val="18"/>
              </w:rPr>
              <w:t>0.6356394</w:t>
            </w:r>
          </w:p>
        </w:tc>
        <w:tc>
          <w:tcPr>
            <w:tcW w:w="1272" w:type="dxa"/>
            <w:tcBorders>
              <w:top w:val="nil"/>
              <w:left w:val="nil"/>
              <w:bottom w:val="nil"/>
              <w:right w:val="nil"/>
            </w:tcBorders>
            <w:shd w:val="clear" w:color="auto" w:fill="auto"/>
            <w:noWrap/>
            <w:vAlign w:val="bottom"/>
            <w:hideMark/>
          </w:tcPr>
          <w:p w14:paraId="37E7BF0F"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213 </w:t>
            </w:r>
          </w:p>
        </w:tc>
        <w:tc>
          <w:tcPr>
            <w:tcW w:w="1128" w:type="dxa"/>
            <w:tcBorders>
              <w:top w:val="nil"/>
              <w:left w:val="nil"/>
              <w:bottom w:val="nil"/>
              <w:right w:val="nil"/>
            </w:tcBorders>
            <w:shd w:val="clear" w:color="auto" w:fill="auto"/>
            <w:noWrap/>
            <w:vAlign w:val="bottom"/>
            <w:hideMark/>
          </w:tcPr>
          <w:p w14:paraId="509966B5"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86 </w:t>
            </w:r>
          </w:p>
        </w:tc>
        <w:tc>
          <w:tcPr>
            <w:tcW w:w="1520" w:type="dxa"/>
            <w:tcBorders>
              <w:top w:val="nil"/>
              <w:left w:val="nil"/>
              <w:bottom w:val="nil"/>
              <w:right w:val="nil"/>
            </w:tcBorders>
            <w:shd w:val="clear" w:color="auto" w:fill="auto"/>
            <w:noWrap/>
            <w:vAlign w:val="bottom"/>
            <w:hideMark/>
          </w:tcPr>
          <w:p w14:paraId="280619CD"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1,358 </w:t>
            </w:r>
          </w:p>
        </w:tc>
        <w:tc>
          <w:tcPr>
            <w:tcW w:w="1520" w:type="dxa"/>
            <w:tcBorders>
              <w:top w:val="nil"/>
              <w:left w:val="nil"/>
              <w:bottom w:val="nil"/>
              <w:right w:val="nil"/>
            </w:tcBorders>
            <w:shd w:val="clear" w:color="auto" w:fill="auto"/>
            <w:noWrap/>
            <w:vAlign w:val="bottom"/>
            <w:hideMark/>
          </w:tcPr>
          <w:p w14:paraId="0D18A478"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589 </w:t>
            </w:r>
          </w:p>
        </w:tc>
      </w:tr>
      <w:tr w:rsidR="00887E17" w:rsidRPr="00B213CF" w14:paraId="1ABD5FDC" w14:textId="77777777" w:rsidTr="00026B66">
        <w:trPr>
          <w:trHeight w:val="320"/>
        </w:trPr>
        <w:tc>
          <w:tcPr>
            <w:tcW w:w="1161" w:type="dxa"/>
            <w:tcBorders>
              <w:top w:val="nil"/>
              <w:left w:val="nil"/>
              <w:bottom w:val="nil"/>
              <w:right w:val="nil"/>
            </w:tcBorders>
            <w:shd w:val="clear" w:color="auto" w:fill="auto"/>
            <w:noWrap/>
            <w:vAlign w:val="bottom"/>
            <w:hideMark/>
          </w:tcPr>
          <w:p w14:paraId="57F242D7"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WHITE</w:t>
            </w:r>
          </w:p>
        </w:tc>
        <w:tc>
          <w:tcPr>
            <w:tcW w:w="906" w:type="dxa"/>
            <w:tcBorders>
              <w:top w:val="nil"/>
              <w:left w:val="nil"/>
              <w:bottom w:val="nil"/>
              <w:right w:val="nil"/>
            </w:tcBorders>
            <w:shd w:val="clear" w:color="auto" w:fill="auto"/>
            <w:noWrap/>
            <w:vAlign w:val="bottom"/>
            <w:hideMark/>
          </w:tcPr>
          <w:p w14:paraId="03FB1876" w14:textId="77777777" w:rsidR="00887E17" w:rsidRPr="00B213CF" w:rsidRDefault="00887E17" w:rsidP="00026B66">
            <w:pPr>
              <w:pStyle w:val="NoSpacing"/>
              <w:rPr>
                <w:rFonts w:ascii="Times New Roman" w:hAnsi="Times New Roman"/>
                <w:color w:val="000000"/>
                <w:sz w:val="18"/>
                <w:szCs w:val="18"/>
              </w:rPr>
            </w:pPr>
            <w:r>
              <w:rPr>
                <w:rFonts w:ascii="Times New Roman" w:hAnsi="Times New Roman"/>
                <w:color w:val="000000"/>
                <w:sz w:val="18"/>
                <w:szCs w:val="18"/>
              </w:rPr>
              <w:t>3</w:t>
            </w:r>
          </w:p>
        </w:tc>
        <w:tc>
          <w:tcPr>
            <w:tcW w:w="717" w:type="dxa"/>
            <w:tcBorders>
              <w:top w:val="nil"/>
              <w:left w:val="nil"/>
              <w:bottom w:val="nil"/>
              <w:right w:val="nil"/>
            </w:tcBorders>
            <w:shd w:val="clear" w:color="auto" w:fill="auto"/>
            <w:noWrap/>
            <w:vAlign w:val="bottom"/>
            <w:hideMark/>
          </w:tcPr>
          <w:p w14:paraId="52E61EFD"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1.064</w:t>
            </w:r>
          </w:p>
        </w:tc>
        <w:tc>
          <w:tcPr>
            <w:tcW w:w="1172" w:type="dxa"/>
            <w:tcBorders>
              <w:top w:val="nil"/>
              <w:left w:val="nil"/>
              <w:bottom w:val="nil"/>
              <w:right w:val="nil"/>
            </w:tcBorders>
            <w:shd w:val="clear" w:color="auto" w:fill="E7E6E6" w:themeFill="background2"/>
            <w:noWrap/>
            <w:vAlign w:val="bottom"/>
            <w:hideMark/>
          </w:tcPr>
          <w:p w14:paraId="613FAB9F" w14:textId="77777777" w:rsidR="00887E17" w:rsidRPr="00B213CF" w:rsidRDefault="00887E17" w:rsidP="00026B66">
            <w:pPr>
              <w:pStyle w:val="NoSpacing"/>
              <w:jc w:val="right"/>
              <w:rPr>
                <w:rFonts w:ascii="Times New Roman" w:hAnsi="Times New Roman"/>
                <w:color w:val="000000"/>
                <w:sz w:val="18"/>
                <w:szCs w:val="18"/>
              </w:rPr>
            </w:pPr>
            <w:r w:rsidRPr="00B213CF">
              <w:rPr>
                <w:rFonts w:ascii="Times New Roman" w:hAnsi="Times New Roman"/>
                <w:color w:val="000000"/>
                <w:sz w:val="18"/>
                <w:szCs w:val="18"/>
              </w:rPr>
              <w:t>0.027</w:t>
            </w:r>
          </w:p>
        </w:tc>
        <w:tc>
          <w:tcPr>
            <w:tcW w:w="1162" w:type="dxa"/>
            <w:tcBorders>
              <w:top w:val="nil"/>
              <w:left w:val="nil"/>
              <w:bottom w:val="nil"/>
              <w:right w:val="nil"/>
            </w:tcBorders>
            <w:shd w:val="clear" w:color="auto" w:fill="E7E6E6" w:themeFill="background2"/>
            <w:noWrap/>
            <w:vAlign w:val="bottom"/>
            <w:hideMark/>
          </w:tcPr>
          <w:p w14:paraId="62A7D930" w14:textId="77777777" w:rsidR="00887E17" w:rsidRPr="00B213CF" w:rsidRDefault="00887E17" w:rsidP="00026B66">
            <w:pPr>
              <w:pStyle w:val="NoSpacing"/>
              <w:jc w:val="right"/>
              <w:rPr>
                <w:rFonts w:ascii="Times New Roman" w:hAnsi="Times New Roman"/>
                <w:color w:val="000000"/>
                <w:sz w:val="18"/>
                <w:szCs w:val="18"/>
              </w:rPr>
            </w:pPr>
            <w:r w:rsidRPr="00B213CF">
              <w:rPr>
                <w:rFonts w:ascii="Times New Roman" w:hAnsi="Times New Roman"/>
                <w:color w:val="000000"/>
                <w:sz w:val="18"/>
                <w:szCs w:val="18"/>
              </w:rPr>
              <w:t>0.8322583</w:t>
            </w:r>
          </w:p>
        </w:tc>
        <w:tc>
          <w:tcPr>
            <w:tcW w:w="1272" w:type="dxa"/>
            <w:tcBorders>
              <w:top w:val="nil"/>
              <w:left w:val="nil"/>
              <w:bottom w:val="nil"/>
              <w:right w:val="nil"/>
            </w:tcBorders>
            <w:shd w:val="clear" w:color="auto" w:fill="auto"/>
            <w:noWrap/>
            <w:vAlign w:val="bottom"/>
            <w:hideMark/>
          </w:tcPr>
          <w:p w14:paraId="5C43EBE4"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79 </w:t>
            </w:r>
          </w:p>
        </w:tc>
        <w:tc>
          <w:tcPr>
            <w:tcW w:w="1128" w:type="dxa"/>
            <w:tcBorders>
              <w:top w:val="nil"/>
              <w:left w:val="nil"/>
              <w:bottom w:val="nil"/>
              <w:right w:val="nil"/>
            </w:tcBorders>
            <w:shd w:val="clear" w:color="auto" w:fill="auto"/>
            <w:noWrap/>
            <w:vAlign w:val="bottom"/>
            <w:hideMark/>
          </w:tcPr>
          <w:p w14:paraId="34BD616C"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32 </w:t>
            </w:r>
          </w:p>
        </w:tc>
        <w:tc>
          <w:tcPr>
            <w:tcW w:w="1520" w:type="dxa"/>
            <w:tcBorders>
              <w:top w:val="nil"/>
              <w:left w:val="nil"/>
              <w:bottom w:val="nil"/>
              <w:right w:val="nil"/>
            </w:tcBorders>
            <w:shd w:val="clear" w:color="auto" w:fill="auto"/>
            <w:noWrap/>
            <w:vAlign w:val="bottom"/>
            <w:hideMark/>
          </w:tcPr>
          <w:p w14:paraId="604F2CAC"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1,492 </w:t>
            </w:r>
          </w:p>
        </w:tc>
        <w:tc>
          <w:tcPr>
            <w:tcW w:w="1520" w:type="dxa"/>
            <w:tcBorders>
              <w:top w:val="nil"/>
              <w:left w:val="nil"/>
              <w:bottom w:val="nil"/>
              <w:right w:val="nil"/>
            </w:tcBorders>
            <w:shd w:val="clear" w:color="auto" w:fill="auto"/>
            <w:noWrap/>
            <w:vAlign w:val="bottom"/>
            <w:hideMark/>
          </w:tcPr>
          <w:p w14:paraId="5871A46A"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643 </w:t>
            </w:r>
          </w:p>
        </w:tc>
      </w:tr>
      <w:tr w:rsidR="00887E17" w:rsidRPr="00B213CF" w14:paraId="08FF72C5" w14:textId="77777777" w:rsidTr="00026B66">
        <w:trPr>
          <w:trHeight w:val="320"/>
        </w:trPr>
        <w:tc>
          <w:tcPr>
            <w:tcW w:w="1161" w:type="dxa"/>
            <w:tcBorders>
              <w:top w:val="nil"/>
              <w:left w:val="nil"/>
              <w:bottom w:val="nil"/>
              <w:right w:val="nil"/>
            </w:tcBorders>
            <w:shd w:val="clear" w:color="auto" w:fill="auto"/>
            <w:noWrap/>
            <w:vAlign w:val="bottom"/>
            <w:hideMark/>
          </w:tcPr>
          <w:p w14:paraId="6E133D3B"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WHITE</w:t>
            </w:r>
          </w:p>
        </w:tc>
        <w:tc>
          <w:tcPr>
            <w:tcW w:w="906" w:type="dxa"/>
            <w:tcBorders>
              <w:top w:val="nil"/>
              <w:left w:val="nil"/>
              <w:bottom w:val="nil"/>
              <w:right w:val="nil"/>
            </w:tcBorders>
            <w:shd w:val="clear" w:color="auto" w:fill="auto"/>
            <w:noWrap/>
            <w:vAlign w:val="bottom"/>
            <w:hideMark/>
          </w:tcPr>
          <w:p w14:paraId="7320F71E" w14:textId="77777777" w:rsidR="00887E17" w:rsidRPr="00B213CF" w:rsidRDefault="00887E17" w:rsidP="00026B66">
            <w:pPr>
              <w:pStyle w:val="NoSpacing"/>
              <w:rPr>
                <w:rFonts w:ascii="Times New Roman" w:hAnsi="Times New Roman"/>
                <w:color w:val="000000"/>
                <w:sz w:val="18"/>
                <w:szCs w:val="18"/>
              </w:rPr>
            </w:pPr>
            <w:r>
              <w:rPr>
                <w:rFonts w:ascii="Times New Roman" w:hAnsi="Times New Roman"/>
                <w:color w:val="000000"/>
                <w:sz w:val="18"/>
                <w:szCs w:val="18"/>
              </w:rPr>
              <w:t>4</w:t>
            </w:r>
          </w:p>
        </w:tc>
        <w:tc>
          <w:tcPr>
            <w:tcW w:w="717" w:type="dxa"/>
            <w:tcBorders>
              <w:top w:val="nil"/>
              <w:left w:val="nil"/>
              <w:bottom w:val="nil"/>
              <w:right w:val="nil"/>
            </w:tcBorders>
            <w:shd w:val="clear" w:color="auto" w:fill="auto"/>
            <w:noWrap/>
            <w:vAlign w:val="bottom"/>
            <w:hideMark/>
          </w:tcPr>
          <w:p w14:paraId="52B52F4F"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0.757</w:t>
            </w:r>
          </w:p>
        </w:tc>
        <w:tc>
          <w:tcPr>
            <w:tcW w:w="1172" w:type="dxa"/>
            <w:tcBorders>
              <w:top w:val="nil"/>
              <w:left w:val="nil"/>
              <w:bottom w:val="nil"/>
              <w:right w:val="nil"/>
            </w:tcBorders>
            <w:shd w:val="clear" w:color="auto" w:fill="E7E6E6" w:themeFill="background2"/>
            <w:noWrap/>
            <w:vAlign w:val="bottom"/>
            <w:hideMark/>
          </w:tcPr>
          <w:p w14:paraId="0BE4DBD2" w14:textId="77777777" w:rsidR="00887E17" w:rsidRPr="00B213CF" w:rsidRDefault="00887E17" w:rsidP="00026B66">
            <w:pPr>
              <w:pStyle w:val="NoSpacing"/>
              <w:jc w:val="right"/>
              <w:rPr>
                <w:rFonts w:ascii="Times New Roman" w:hAnsi="Times New Roman"/>
                <w:color w:val="000000"/>
                <w:sz w:val="18"/>
                <w:szCs w:val="18"/>
              </w:rPr>
            </w:pPr>
            <w:r w:rsidRPr="00B213CF">
              <w:rPr>
                <w:rFonts w:ascii="Times New Roman" w:hAnsi="Times New Roman"/>
                <w:color w:val="000000"/>
                <w:sz w:val="18"/>
                <w:szCs w:val="18"/>
              </w:rPr>
              <w:t>-0.121</w:t>
            </w:r>
          </w:p>
        </w:tc>
        <w:tc>
          <w:tcPr>
            <w:tcW w:w="1162" w:type="dxa"/>
            <w:tcBorders>
              <w:top w:val="nil"/>
              <w:left w:val="nil"/>
              <w:bottom w:val="nil"/>
              <w:right w:val="nil"/>
            </w:tcBorders>
            <w:shd w:val="clear" w:color="auto" w:fill="E7E6E6" w:themeFill="background2"/>
            <w:noWrap/>
            <w:vAlign w:val="bottom"/>
            <w:hideMark/>
          </w:tcPr>
          <w:p w14:paraId="65D1ACE7" w14:textId="77777777" w:rsidR="00887E17" w:rsidRPr="00B213CF" w:rsidRDefault="00887E17" w:rsidP="00026B66">
            <w:pPr>
              <w:pStyle w:val="NoSpacing"/>
              <w:jc w:val="right"/>
              <w:rPr>
                <w:rFonts w:ascii="Times New Roman" w:hAnsi="Times New Roman"/>
                <w:color w:val="000000"/>
                <w:sz w:val="18"/>
                <w:szCs w:val="18"/>
              </w:rPr>
            </w:pPr>
            <w:r w:rsidRPr="00B213CF">
              <w:rPr>
                <w:rFonts w:ascii="Times New Roman" w:hAnsi="Times New Roman"/>
                <w:color w:val="000000"/>
                <w:sz w:val="18"/>
                <w:szCs w:val="18"/>
              </w:rPr>
              <w:t>0.0972683</w:t>
            </w:r>
          </w:p>
        </w:tc>
        <w:tc>
          <w:tcPr>
            <w:tcW w:w="1272" w:type="dxa"/>
            <w:tcBorders>
              <w:top w:val="nil"/>
              <w:left w:val="nil"/>
              <w:bottom w:val="nil"/>
              <w:right w:val="nil"/>
            </w:tcBorders>
            <w:shd w:val="clear" w:color="auto" w:fill="auto"/>
            <w:noWrap/>
            <w:vAlign w:val="bottom"/>
            <w:hideMark/>
          </w:tcPr>
          <w:p w14:paraId="37E2FACD"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108 </w:t>
            </w:r>
          </w:p>
        </w:tc>
        <w:tc>
          <w:tcPr>
            <w:tcW w:w="1128" w:type="dxa"/>
            <w:tcBorders>
              <w:top w:val="nil"/>
              <w:left w:val="nil"/>
              <w:bottom w:val="nil"/>
              <w:right w:val="nil"/>
            </w:tcBorders>
            <w:shd w:val="clear" w:color="auto" w:fill="auto"/>
            <w:noWrap/>
            <w:vAlign w:val="bottom"/>
            <w:hideMark/>
          </w:tcPr>
          <w:p w14:paraId="19BC5EFF"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60 </w:t>
            </w:r>
          </w:p>
        </w:tc>
        <w:tc>
          <w:tcPr>
            <w:tcW w:w="1520" w:type="dxa"/>
            <w:tcBorders>
              <w:top w:val="nil"/>
              <w:left w:val="nil"/>
              <w:bottom w:val="nil"/>
              <w:right w:val="nil"/>
            </w:tcBorders>
            <w:shd w:val="clear" w:color="auto" w:fill="auto"/>
            <w:noWrap/>
            <w:vAlign w:val="bottom"/>
            <w:hideMark/>
          </w:tcPr>
          <w:p w14:paraId="6A950BEA"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1,463 </w:t>
            </w:r>
          </w:p>
        </w:tc>
        <w:tc>
          <w:tcPr>
            <w:tcW w:w="1520" w:type="dxa"/>
            <w:tcBorders>
              <w:top w:val="nil"/>
              <w:left w:val="nil"/>
              <w:bottom w:val="nil"/>
              <w:right w:val="nil"/>
            </w:tcBorders>
            <w:shd w:val="clear" w:color="auto" w:fill="auto"/>
            <w:noWrap/>
            <w:vAlign w:val="bottom"/>
            <w:hideMark/>
          </w:tcPr>
          <w:p w14:paraId="72F70172"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615 </w:t>
            </w:r>
          </w:p>
        </w:tc>
      </w:tr>
      <w:tr w:rsidR="00887E17" w:rsidRPr="00B213CF" w14:paraId="745C8648" w14:textId="77777777" w:rsidTr="00026B66">
        <w:trPr>
          <w:trHeight w:val="320"/>
        </w:trPr>
        <w:tc>
          <w:tcPr>
            <w:tcW w:w="1161" w:type="dxa"/>
            <w:tcBorders>
              <w:top w:val="nil"/>
              <w:left w:val="nil"/>
              <w:bottom w:val="nil"/>
              <w:right w:val="nil"/>
            </w:tcBorders>
            <w:shd w:val="clear" w:color="auto" w:fill="auto"/>
            <w:noWrap/>
            <w:vAlign w:val="bottom"/>
            <w:hideMark/>
          </w:tcPr>
          <w:p w14:paraId="4AE2A8E3"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WHITE</w:t>
            </w:r>
          </w:p>
        </w:tc>
        <w:tc>
          <w:tcPr>
            <w:tcW w:w="906" w:type="dxa"/>
            <w:tcBorders>
              <w:top w:val="nil"/>
              <w:left w:val="nil"/>
              <w:bottom w:val="nil"/>
              <w:right w:val="nil"/>
            </w:tcBorders>
            <w:shd w:val="clear" w:color="auto" w:fill="auto"/>
            <w:noWrap/>
            <w:vAlign w:val="bottom"/>
            <w:hideMark/>
          </w:tcPr>
          <w:p w14:paraId="7475E494" w14:textId="77777777" w:rsidR="00887E17" w:rsidRPr="00B213CF" w:rsidRDefault="00887E17" w:rsidP="00026B66">
            <w:pPr>
              <w:pStyle w:val="NoSpacing"/>
              <w:rPr>
                <w:rFonts w:ascii="Times New Roman" w:hAnsi="Times New Roman"/>
                <w:color w:val="000000"/>
                <w:sz w:val="18"/>
                <w:szCs w:val="18"/>
              </w:rPr>
            </w:pPr>
            <w:r>
              <w:rPr>
                <w:rFonts w:ascii="Times New Roman" w:hAnsi="Times New Roman"/>
                <w:color w:val="000000"/>
                <w:sz w:val="18"/>
                <w:szCs w:val="18"/>
              </w:rPr>
              <w:t>5</w:t>
            </w:r>
          </w:p>
        </w:tc>
        <w:tc>
          <w:tcPr>
            <w:tcW w:w="717" w:type="dxa"/>
            <w:tcBorders>
              <w:top w:val="nil"/>
              <w:left w:val="nil"/>
              <w:bottom w:val="nil"/>
              <w:right w:val="nil"/>
            </w:tcBorders>
            <w:shd w:val="clear" w:color="auto" w:fill="auto"/>
            <w:noWrap/>
            <w:vAlign w:val="bottom"/>
            <w:hideMark/>
          </w:tcPr>
          <w:p w14:paraId="69CEF2FB"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1.242</w:t>
            </w:r>
          </w:p>
        </w:tc>
        <w:tc>
          <w:tcPr>
            <w:tcW w:w="1172" w:type="dxa"/>
            <w:tcBorders>
              <w:top w:val="nil"/>
              <w:left w:val="nil"/>
              <w:bottom w:val="nil"/>
              <w:right w:val="nil"/>
            </w:tcBorders>
            <w:shd w:val="clear" w:color="auto" w:fill="E7E6E6" w:themeFill="background2"/>
            <w:noWrap/>
            <w:vAlign w:val="bottom"/>
            <w:hideMark/>
          </w:tcPr>
          <w:p w14:paraId="434C72B5" w14:textId="77777777" w:rsidR="00887E17" w:rsidRPr="00B213CF" w:rsidRDefault="00887E17" w:rsidP="00026B66">
            <w:pPr>
              <w:pStyle w:val="NoSpacing"/>
              <w:jc w:val="right"/>
              <w:rPr>
                <w:rFonts w:ascii="Times New Roman" w:hAnsi="Times New Roman"/>
                <w:color w:val="000000"/>
                <w:sz w:val="18"/>
                <w:szCs w:val="18"/>
              </w:rPr>
            </w:pPr>
            <w:r w:rsidRPr="00B213CF">
              <w:rPr>
                <w:rFonts w:ascii="Times New Roman" w:hAnsi="Times New Roman"/>
                <w:color w:val="000000"/>
                <w:sz w:val="18"/>
                <w:szCs w:val="18"/>
              </w:rPr>
              <w:t>0.094</w:t>
            </w:r>
          </w:p>
        </w:tc>
        <w:tc>
          <w:tcPr>
            <w:tcW w:w="1162" w:type="dxa"/>
            <w:tcBorders>
              <w:top w:val="nil"/>
              <w:left w:val="nil"/>
              <w:bottom w:val="nil"/>
              <w:right w:val="nil"/>
            </w:tcBorders>
            <w:shd w:val="clear" w:color="auto" w:fill="E7E6E6" w:themeFill="background2"/>
            <w:noWrap/>
            <w:vAlign w:val="bottom"/>
            <w:hideMark/>
          </w:tcPr>
          <w:p w14:paraId="66D95654" w14:textId="77777777" w:rsidR="00887E17" w:rsidRPr="00B213CF" w:rsidRDefault="00887E17" w:rsidP="00026B66">
            <w:pPr>
              <w:pStyle w:val="NoSpacing"/>
              <w:jc w:val="right"/>
              <w:rPr>
                <w:rFonts w:ascii="Times New Roman" w:hAnsi="Times New Roman"/>
                <w:color w:val="000000"/>
                <w:sz w:val="18"/>
                <w:szCs w:val="18"/>
              </w:rPr>
            </w:pPr>
            <w:r w:rsidRPr="00B213CF">
              <w:rPr>
                <w:rFonts w:ascii="Times New Roman" w:hAnsi="Times New Roman"/>
                <w:color w:val="000000"/>
                <w:sz w:val="18"/>
                <w:szCs w:val="18"/>
              </w:rPr>
              <w:t>0.0220511</w:t>
            </w:r>
          </w:p>
        </w:tc>
        <w:tc>
          <w:tcPr>
            <w:tcW w:w="1272" w:type="dxa"/>
            <w:tcBorders>
              <w:top w:val="nil"/>
              <w:left w:val="nil"/>
              <w:bottom w:val="nil"/>
              <w:right w:val="nil"/>
            </w:tcBorders>
            <w:shd w:val="clear" w:color="auto" w:fill="auto"/>
            <w:noWrap/>
            <w:vAlign w:val="bottom"/>
            <w:hideMark/>
          </w:tcPr>
          <w:p w14:paraId="3AD1C6C8"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673 </w:t>
            </w:r>
          </w:p>
        </w:tc>
        <w:tc>
          <w:tcPr>
            <w:tcW w:w="1128" w:type="dxa"/>
            <w:tcBorders>
              <w:top w:val="nil"/>
              <w:left w:val="nil"/>
              <w:bottom w:val="nil"/>
              <w:right w:val="nil"/>
            </w:tcBorders>
            <w:shd w:val="clear" w:color="auto" w:fill="auto"/>
            <w:noWrap/>
            <w:vAlign w:val="bottom"/>
            <w:hideMark/>
          </w:tcPr>
          <w:p w14:paraId="1CC3C093"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254 </w:t>
            </w:r>
          </w:p>
        </w:tc>
        <w:tc>
          <w:tcPr>
            <w:tcW w:w="1520" w:type="dxa"/>
            <w:tcBorders>
              <w:top w:val="nil"/>
              <w:left w:val="nil"/>
              <w:bottom w:val="nil"/>
              <w:right w:val="nil"/>
            </w:tcBorders>
            <w:shd w:val="clear" w:color="auto" w:fill="auto"/>
            <w:noWrap/>
            <w:vAlign w:val="bottom"/>
            <w:hideMark/>
          </w:tcPr>
          <w:p w14:paraId="1CBF79AF"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898 </w:t>
            </w:r>
          </w:p>
        </w:tc>
        <w:tc>
          <w:tcPr>
            <w:tcW w:w="1520" w:type="dxa"/>
            <w:tcBorders>
              <w:top w:val="nil"/>
              <w:left w:val="nil"/>
              <w:bottom w:val="nil"/>
              <w:right w:val="nil"/>
            </w:tcBorders>
            <w:shd w:val="clear" w:color="auto" w:fill="auto"/>
            <w:noWrap/>
            <w:vAlign w:val="bottom"/>
            <w:hideMark/>
          </w:tcPr>
          <w:p w14:paraId="78ABDD7A"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421 </w:t>
            </w:r>
          </w:p>
        </w:tc>
      </w:tr>
      <w:tr w:rsidR="00887E17" w:rsidRPr="00B213CF" w14:paraId="77B446C1" w14:textId="77777777" w:rsidTr="00026B66">
        <w:trPr>
          <w:trHeight w:val="320"/>
        </w:trPr>
        <w:tc>
          <w:tcPr>
            <w:tcW w:w="1161" w:type="dxa"/>
            <w:tcBorders>
              <w:top w:val="nil"/>
              <w:left w:val="nil"/>
              <w:bottom w:val="single" w:sz="2" w:space="0" w:color="AEAAAA" w:themeColor="background2" w:themeShade="BF"/>
              <w:right w:val="nil"/>
            </w:tcBorders>
            <w:shd w:val="clear" w:color="auto" w:fill="auto"/>
            <w:noWrap/>
            <w:vAlign w:val="bottom"/>
            <w:hideMark/>
          </w:tcPr>
          <w:p w14:paraId="1C9866D4"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WHITE</w:t>
            </w:r>
          </w:p>
        </w:tc>
        <w:tc>
          <w:tcPr>
            <w:tcW w:w="906" w:type="dxa"/>
            <w:tcBorders>
              <w:top w:val="nil"/>
              <w:left w:val="nil"/>
              <w:bottom w:val="single" w:sz="2" w:space="0" w:color="AEAAAA" w:themeColor="background2" w:themeShade="BF"/>
              <w:right w:val="nil"/>
            </w:tcBorders>
            <w:shd w:val="clear" w:color="auto" w:fill="auto"/>
            <w:noWrap/>
            <w:vAlign w:val="bottom"/>
            <w:hideMark/>
          </w:tcPr>
          <w:p w14:paraId="1DAD916F" w14:textId="77777777" w:rsidR="00887E17" w:rsidRPr="00B213CF" w:rsidRDefault="00887E17" w:rsidP="00026B66">
            <w:pPr>
              <w:pStyle w:val="NoSpacing"/>
              <w:rPr>
                <w:rFonts w:ascii="Times New Roman" w:hAnsi="Times New Roman"/>
                <w:color w:val="000000"/>
                <w:sz w:val="18"/>
                <w:szCs w:val="18"/>
              </w:rPr>
            </w:pPr>
            <w:r>
              <w:rPr>
                <w:rFonts w:ascii="Times New Roman" w:hAnsi="Times New Roman"/>
                <w:color w:val="000000"/>
                <w:sz w:val="18"/>
                <w:szCs w:val="18"/>
              </w:rPr>
              <w:t>6</w:t>
            </w:r>
          </w:p>
        </w:tc>
        <w:tc>
          <w:tcPr>
            <w:tcW w:w="717" w:type="dxa"/>
            <w:tcBorders>
              <w:top w:val="nil"/>
              <w:left w:val="nil"/>
              <w:bottom w:val="single" w:sz="2" w:space="0" w:color="AEAAAA" w:themeColor="background2" w:themeShade="BF"/>
              <w:right w:val="nil"/>
            </w:tcBorders>
            <w:shd w:val="clear" w:color="auto" w:fill="auto"/>
            <w:noWrap/>
            <w:vAlign w:val="bottom"/>
            <w:hideMark/>
          </w:tcPr>
          <w:p w14:paraId="26B10E91"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0.848</w:t>
            </w:r>
          </w:p>
        </w:tc>
        <w:tc>
          <w:tcPr>
            <w:tcW w:w="1172" w:type="dxa"/>
            <w:tcBorders>
              <w:top w:val="nil"/>
              <w:left w:val="nil"/>
              <w:bottom w:val="single" w:sz="2" w:space="0" w:color="AEAAAA" w:themeColor="background2" w:themeShade="BF"/>
              <w:right w:val="nil"/>
            </w:tcBorders>
            <w:shd w:val="clear" w:color="auto" w:fill="E7E6E6" w:themeFill="background2"/>
            <w:noWrap/>
            <w:vAlign w:val="bottom"/>
            <w:hideMark/>
          </w:tcPr>
          <w:p w14:paraId="71888FD6" w14:textId="77777777" w:rsidR="00887E17" w:rsidRPr="00B213CF" w:rsidRDefault="00887E17" w:rsidP="00026B66">
            <w:pPr>
              <w:pStyle w:val="NoSpacing"/>
              <w:jc w:val="right"/>
              <w:rPr>
                <w:rFonts w:ascii="Times New Roman" w:hAnsi="Times New Roman"/>
                <w:color w:val="000000"/>
                <w:sz w:val="18"/>
                <w:szCs w:val="18"/>
              </w:rPr>
            </w:pPr>
            <w:r w:rsidRPr="00B213CF">
              <w:rPr>
                <w:rFonts w:ascii="Times New Roman" w:hAnsi="Times New Roman"/>
                <w:color w:val="000000"/>
                <w:sz w:val="18"/>
                <w:szCs w:val="18"/>
              </w:rPr>
              <w:t>-0.071</w:t>
            </w:r>
          </w:p>
        </w:tc>
        <w:tc>
          <w:tcPr>
            <w:tcW w:w="1162" w:type="dxa"/>
            <w:tcBorders>
              <w:top w:val="nil"/>
              <w:left w:val="nil"/>
              <w:bottom w:val="single" w:sz="2" w:space="0" w:color="AEAAAA" w:themeColor="background2" w:themeShade="BF"/>
              <w:right w:val="nil"/>
            </w:tcBorders>
            <w:shd w:val="clear" w:color="auto" w:fill="E7E6E6" w:themeFill="background2"/>
            <w:noWrap/>
            <w:vAlign w:val="bottom"/>
            <w:hideMark/>
          </w:tcPr>
          <w:p w14:paraId="1F0309AB" w14:textId="77777777" w:rsidR="00887E17" w:rsidRPr="00B213CF" w:rsidRDefault="00887E17" w:rsidP="00026B66">
            <w:pPr>
              <w:pStyle w:val="NoSpacing"/>
              <w:jc w:val="right"/>
              <w:rPr>
                <w:rFonts w:ascii="Times New Roman" w:hAnsi="Times New Roman"/>
                <w:color w:val="000000"/>
                <w:sz w:val="18"/>
                <w:szCs w:val="18"/>
              </w:rPr>
            </w:pPr>
            <w:r w:rsidRPr="00B213CF">
              <w:rPr>
                <w:rFonts w:ascii="Times New Roman" w:hAnsi="Times New Roman"/>
                <w:color w:val="000000"/>
                <w:sz w:val="18"/>
                <w:szCs w:val="18"/>
              </w:rPr>
              <w:t>0.1111089</w:t>
            </w:r>
          </w:p>
        </w:tc>
        <w:tc>
          <w:tcPr>
            <w:tcW w:w="1272" w:type="dxa"/>
            <w:tcBorders>
              <w:top w:val="nil"/>
              <w:left w:val="nil"/>
              <w:bottom w:val="single" w:sz="2" w:space="0" w:color="AEAAAA" w:themeColor="background2" w:themeShade="BF"/>
              <w:right w:val="nil"/>
            </w:tcBorders>
            <w:shd w:val="clear" w:color="auto" w:fill="auto"/>
            <w:noWrap/>
            <w:vAlign w:val="bottom"/>
            <w:hideMark/>
          </w:tcPr>
          <w:p w14:paraId="5296A196"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420 </w:t>
            </w:r>
          </w:p>
        </w:tc>
        <w:tc>
          <w:tcPr>
            <w:tcW w:w="1128" w:type="dxa"/>
            <w:tcBorders>
              <w:top w:val="nil"/>
              <w:left w:val="nil"/>
              <w:bottom w:val="single" w:sz="2" w:space="0" w:color="AEAAAA" w:themeColor="background2" w:themeShade="BF"/>
              <w:right w:val="nil"/>
            </w:tcBorders>
            <w:shd w:val="clear" w:color="auto" w:fill="auto"/>
            <w:noWrap/>
            <w:vAlign w:val="bottom"/>
            <w:hideMark/>
          </w:tcPr>
          <w:p w14:paraId="77C1E7BB"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203 </w:t>
            </w:r>
          </w:p>
        </w:tc>
        <w:tc>
          <w:tcPr>
            <w:tcW w:w="1520" w:type="dxa"/>
            <w:tcBorders>
              <w:top w:val="nil"/>
              <w:left w:val="nil"/>
              <w:bottom w:val="single" w:sz="2" w:space="0" w:color="AEAAAA" w:themeColor="background2" w:themeShade="BF"/>
              <w:right w:val="nil"/>
            </w:tcBorders>
            <w:shd w:val="clear" w:color="auto" w:fill="auto"/>
            <w:noWrap/>
            <w:vAlign w:val="bottom"/>
            <w:hideMark/>
          </w:tcPr>
          <w:p w14:paraId="64E3F4E1"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1,151 </w:t>
            </w:r>
          </w:p>
        </w:tc>
        <w:tc>
          <w:tcPr>
            <w:tcW w:w="1520" w:type="dxa"/>
            <w:tcBorders>
              <w:top w:val="nil"/>
              <w:left w:val="nil"/>
              <w:bottom w:val="single" w:sz="2" w:space="0" w:color="AEAAAA" w:themeColor="background2" w:themeShade="BF"/>
              <w:right w:val="nil"/>
            </w:tcBorders>
            <w:shd w:val="clear" w:color="auto" w:fill="auto"/>
            <w:noWrap/>
            <w:vAlign w:val="bottom"/>
            <w:hideMark/>
          </w:tcPr>
          <w:p w14:paraId="18365700"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472 </w:t>
            </w:r>
          </w:p>
        </w:tc>
      </w:tr>
      <w:tr w:rsidR="00887E17" w:rsidRPr="00B213CF" w14:paraId="6830A547" w14:textId="77777777" w:rsidTr="00026B66">
        <w:trPr>
          <w:trHeight w:val="320"/>
        </w:trPr>
        <w:tc>
          <w:tcPr>
            <w:tcW w:w="1161" w:type="dxa"/>
            <w:tcBorders>
              <w:top w:val="single" w:sz="2" w:space="0" w:color="AEAAAA" w:themeColor="background2" w:themeShade="BF"/>
              <w:left w:val="nil"/>
              <w:bottom w:val="nil"/>
              <w:right w:val="nil"/>
            </w:tcBorders>
            <w:shd w:val="clear" w:color="auto" w:fill="auto"/>
            <w:noWrap/>
            <w:vAlign w:val="bottom"/>
            <w:hideMark/>
          </w:tcPr>
          <w:p w14:paraId="5A0B5D50"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AA</w:t>
            </w:r>
          </w:p>
        </w:tc>
        <w:tc>
          <w:tcPr>
            <w:tcW w:w="906" w:type="dxa"/>
            <w:tcBorders>
              <w:top w:val="single" w:sz="2" w:space="0" w:color="AEAAAA" w:themeColor="background2" w:themeShade="BF"/>
              <w:left w:val="nil"/>
              <w:bottom w:val="nil"/>
              <w:right w:val="nil"/>
            </w:tcBorders>
            <w:shd w:val="clear" w:color="auto" w:fill="auto"/>
            <w:noWrap/>
            <w:vAlign w:val="bottom"/>
            <w:hideMark/>
          </w:tcPr>
          <w:p w14:paraId="0107A201" w14:textId="77777777" w:rsidR="00887E17" w:rsidRPr="00B213CF" w:rsidRDefault="00887E17" w:rsidP="00026B66">
            <w:pPr>
              <w:pStyle w:val="NoSpacing"/>
              <w:rPr>
                <w:rFonts w:ascii="Times New Roman" w:hAnsi="Times New Roman"/>
                <w:color w:val="000000"/>
                <w:sz w:val="18"/>
                <w:szCs w:val="18"/>
              </w:rPr>
            </w:pPr>
            <w:r>
              <w:rPr>
                <w:rFonts w:ascii="Times New Roman" w:hAnsi="Times New Roman"/>
                <w:color w:val="000000"/>
                <w:sz w:val="18"/>
                <w:szCs w:val="18"/>
              </w:rPr>
              <w:t>1</w:t>
            </w:r>
          </w:p>
        </w:tc>
        <w:tc>
          <w:tcPr>
            <w:tcW w:w="717" w:type="dxa"/>
            <w:tcBorders>
              <w:top w:val="single" w:sz="2" w:space="0" w:color="AEAAAA" w:themeColor="background2" w:themeShade="BF"/>
              <w:left w:val="nil"/>
              <w:bottom w:val="nil"/>
              <w:right w:val="nil"/>
            </w:tcBorders>
            <w:shd w:val="clear" w:color="auto" w:fill="auto"/>
            <w:noWrap/>
            <w:vAlign w:val="bottom"/>
            <w:hideMark/>
          </w:tcPr>
          <w:p w14:paraId="1CDEAEF9"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1.246</w:t>
            </w:r>
          </w:p>
        </w:tc>
        <w:tc>
          <w:tcPr>
            <w:tcW w:w="1172" w:type="dxa"/>
            <w:tcBorders>
              <w:top w:val="single" w:sz="2" w:space="0" w:color="AEAAAA" w:themeColor="background2" w:themeShade="BF"/>
              <w:left w:val="nil"/>
              <w:bottom w:val="nil"/>
              <w:right w:val="nil"/>
            </w:tcBorders>
            <w:shd w:val="clear" w:color="auto" w:fill="E7E6E6" w:themeFill="background2"/>
            <w:noWrap/>
            <w:vAlign w:val="bottom"/>
            <w:hideMark/>
          </w:tcPr>
          <w:p w14:paraId="25EB3930" w14:textId="77777777" w:rsidR="00887E17" w:rsidRPr="00B213CF" w:rsidRDefault="00887E17" w:rsidP="00026B66">
            <w:pPr>
              <w:pStyle w:val="NoSpacing"/>
              <w:jc w:val="right"/>
              <w:rPr>
                <w:rFonts w:ascii="Times New Roman" w:hAnsi="Times New Roman"/>
                <w:color w:val="000000"/>
                <w:sz w:val="18"/>
                <w:szCs w:val="18"/>
              </w:rPr>
            </w:pPr>
            <w:r w:rsidRPr="00B213CF">
              <w:rPr>
                <w:rFonts w:ascii="Times New Roman" w:hAnsi="Times New Roman"/>
                <w:color w:val="000000"/>
                <w:sz w:val="18"/>
                <w:szCs w:val="18"/>
              </w:rPr>
              <w:t>0.096</w:t>
            </w:r>
          </w:p>
        </w:tc>
        <w:tc>
          <w:tcPr>
            <w:tcW w:w="1162" w:type="dxa"/>
            <w:tcBorders>
              <w:top w:val="single" w:sz="2" w:space="0" w:color="AEAAAA" w:themeColor="background2" w:themeShade="BF"/>
              <w:left w:val="nil"/>
              <w:bottom w:val="nil"/>
              <w:right w:val="nil"/>
            </w:tcBorders>
            <w:shd w:val="clear" w:color="auto" w:fill="E7E6E6" w:themeFill="background2"/>
            <w:noWrap/>
            <w:vAlign w:val="bottom"/>
            <w:hideMark/>
          </w:tcPr>
          <w:p w14:paraId="4BFDA44A" w14:textId="77777777" w:rsidR="00887E17" w:rsidRPr="00B213CF" w:rsidRDefault="00887E17" w:rsidP="00026B66">
            <w:pPr>
              <w:pStyle w:val="NoSpacing"/>
              <w:jc w:val="right"/>
              <w:rPr>
                <w:rFonts w:ascii="Times New Roman" w:hAnsi="Times New Roman"/>
                <w:color w:val="000000"/>
                <w:sz w:val="18"/>
                <w:szCs w:val="18"/>
              </w:rPr>
            </w:pPr>
            <w:r w:rsidRPr="00B213CF">
              <w:rPr>
                <w:rFonts w:ascii="Times New Roman" w:hAnsi="Times New Roman"/>
                <w:color w:val="000000"/>
                <w:sz w:val="18"/>
                <w:szCs w:val="18"/>
              </w:rPr>
              <w:t>0.3672195</w:t>
            </w:r>
          </w:p>
        </w:tc>
        <w:tc>
          <w:tcPr>
            <w:tcW w:w="1272" w:type="dxa"/>
            <w:tcBorders>
              <w:top w:val="single" w:sz="2" w:space="0" w:color="AEAAAA" w:themeColor="background2" w:themeShade="BF"/>
              <w:left w:val="nil"/>
              <w:bottom w:val="nil"/>
              <w:right w:val="nil"/>
            </w:tcBorders>
            <w:shd w:val="clear" w:color="auto" w:fill="auto"/>
            <w:noWrap/>
            <w:vAlign w:val="bottom"/>
            <w:hideMark/>
          </w:tcPr>
          <w:p w14:paraId="5C9495C4"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23 </w:t>
            </w:r>
          </w:p>
        </w:tc>
        <w:tc>
          <w:tcPr>
            <w:tcW w:w="1128" w:type="dxa"/>
            <w:tcBorders>
              <w:top w:val="single" w:sz="2" w:space="0" w:color="AEAAAA" w:themeColor="background2" w:themeShade="BF"/>
              <w:left w:val="nil"/>
              <w:bottom w:val="nil"/>
              <w:right w:val="nil"/>
            </w:tcBorders>
            <w:shd w:val="clear" w:color="auto" w:fill="auto"/>
            <w:noWrap/>
            <w:vAlign w:val="bottom"/>
            <w:hideMark/>
          </w:tcPr>
          <w:p w14:paraId="4B42717F"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79 </w:t>
            </w:r>
          </w:p>
        </w:tc>
        <w:tc>
          <w:tcPr>
            <w:tcW w:w="1520" w:type="dxa"/>
            <w:tcBorders>
              <w:top w:val="single" w:sz="2" w:space="0" w:color="AEAAAA" w:themeColor="background2" w:themeShade="BF"/>
              <w:left w:val="nil"/>
              <w:bottom w:val="nil"/>
              <w:right w:val="nil"/>
            </w:tcBorders>
            <w:shd w:val="clear" w:color="auto" w:fill="auto"/>
            <w:noWrap/>
            <w:vAlign w:val="bottom"/>
            <w:hideMark/>
          </w:tcPr>
          <w:p w14:paraId="4F08E130"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406 </w:t>
            </w:r>
          </w:p>
        </w:tc>
        <w:tc>
          <w:tcPr>
            <w:tcW w:w="1520" w:type="dxa"/>
            <w:tcBorders>
              <w:top w:val="single" w:sz="2" w:space="0" w:color="AEAAAA" w:themeColor="background2" w:themeShade="BF"/>
              <w:left w:val="nil"/>
              <w:bottom w:val="nil"/>
              <w:right w:val="nil"/>
            </w:tcBorders>
            <w:shd w:val="clear" w:color="auto" w:fill="auto"/>
            <w:noWrap/>
            <w:vAlign w:val="bottom"/>
            <w:hideMark/>
          </w:tcPr>
          <w:p w14:paraId="22B3D64A"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1,738 </w:t>
            </w:r>
          </w:p>
        </w:tc>
      </w:tr>
      <w:tr w:rsidR="00887E17" w:rsidRPr="00B213CF" w14:paraId="486D03D9" w14:textId="77777777" w:rsidTr="00026B66">
        <w:trPr>
          <w:trHeight w:val="320"/>
        </w:trPr>
        <w:tc>
          <w:tcPr>
            <w:tcW w:w="1161" w:type="dxa"/>
            <w:tcBorders>
              <w:top w:val="nil"/>
              <w:left w:val="nil"/>
              <w:bottom w:val="nil"/>
              <w:right w:val="nil"/>
            </w:tcBorders>
            <w:shd w:val="clear" w:color="auto" w:fill="auto"/>
            <w:noWrap/>
            <w:vAlign w:val="bottom"/>
            <w:hideMark/>
          </w:tcPr>
          <w:p w14:paraId="2D41912D"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AA</w:t>
            </w:r>
          </w:p>
        </w:tc>
        <w:tc>
          <w:tcPr>
            <w:tcW w:w="906" w:type="dxa"/>
            <w:tcBorders>
              <w:top w:val="nil"/>
              <w:left w:val="nil"/>
              <w:bottom w:val="nil"/>
              <w:right w:val="nil"/>
            </w:tcBorders>
            <w:shd w:val="clear" w:color="auto" w:fill="auto"/>
            <w:noWrap/>
            <w:vAlign w:val="bottom"/>
            <w:hideMark/>
          </w:tcPr>
          <w:p w14:paraId="476B32E7" w14:textId="77777777" w:rsidR="00887E17" w:rsidRPr="00B213CF" w:rsidRDefault="00887E17" w:rsidP="00026B66">
            <w:pPr>
              <w:pStyle w:val="NoSpacing"/>
              <w:rPr>
                <w:rFonts w:ascii="Times New Roman" w:hAnsi="Times New Roman"/>
                <w:color w:val="000000"/>
                <w:sz w:val="18"/>
                <w:szCs w:val="18"/>
              </w:rPr>
            </w:pPr>
            <w:r>
              <w:rPr>
                <w:rFonts w:ascii="Times New Roman" w:hAnsi="Times New Roman"/>
                <w:color w:val="000000"/>
                <w:sz w:val="18"/>
                <w:szCs w:val="18"/>
              </w:rPr>
              <w:t>2</w:t>
            </w:r>
          </w:p>
        </w:tc>
        <w:tc>
          <w:tcPr>
            <w:tcW w:w="717" w:type="dxa"/>
            <w:tcBorders>
              <w:top w:val="nil"/>
              <w:left w:val="nil"/>
              <w:bottom w:val="nil"/>
              <w:right w:val="nil"/>
            </w:tcBorders>
            <w:shd w:val="clear" w:color="auto" w:fill="auto"/>
            <w:noWrap/>
            <w:vAlign w:val="bottom"/>
            <w:hideMark/>
          </w:tcPr>
          <w:p w14:paraId="768CB3A9"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0.972</w:t>
            </w:r>
          </w:p>
        </w:tc>
        <w:tc>
          <w:tcPr>
            <w:tcW w:w="1172" w:type="dxa"/>
            <w:tcBorders>
              <w:top w:val="nil"/>
              <w:left w:val="nil"/>
              <w:bottom w:val="nil"/>
              <w:right w:val="nil"/>
            </w:tcBorders>
            <w:shd w:val="clear" w:color="auto" w:fill="E7E6E6" w:themeFill="background2"/>
            <w:noWrap/>
            <w:vAlign w:val="bottom"/>
            <w:hideMark/>
          </w:tcPr>
          <w:p w14:paraId="0ED5623E" w14:textId="77777777" w:rsidR="00887E17" w:rsidRPr="00B213CF" w:rsidRDefault="00887E17" w:rsidP="00026B66">
            <w:pPr>
              <w:pStyle w:val="NoSpacing"/>
              <w:jc w:val="right"/>
              <w:rPr>
                <w:rFonts w:ascii="Times New Roman" w:hAnsi="Times New Roman"/>
                <w:color w:val="000000"/>
                <w:sz w:val="18"/>
                <w:szCs w:val="18"/>
              </w:rPr>
            </w:pPr>
            <w:r w:rsidRPr="00B213CF">
              <w:rPr>
                <w:rFonts w:ascii="Times New Roman" w:hAnsi="Times New Roman"/>
                <w:color w:val="000000"/>
                <w:sz w:val="18"/>
                <w:szCs w:val="18"/>
              </w:rPr>
              <w:t>-0.012</w:t>
            </w:r>
          </w:p>
        </w:tc>
        <w:tc>
          <w:tcPr>
            <w:tcW w:w="1162" w:type="dxa"/>
            <w:tcBorders>
              <w:top w:val="nil"/>
              <w:left w:val="nil"/>
              <w:bottom w:val="nil"/>
              <w:right w:val="nil"/>
            </w:tcBorders>
            <w:shd w:val="clear" w:color="auto" w:fill="E7E6E6" w:themeFill="background2"/>
            <w:noWrap/>
            <w:vAlign w:val="bottom"/>
            <w:hideMark/>
          </w:tcPr>
          <w:p w14:paraId="2B26A424" w14:textId="77777777" w:rsidR="00887E17" w:rsidRPr="00B213CF" w:rsidRDefault="00887E17" w:rsidP="00026B66">
            <w:pPr>
              <w:pStyle w:val="NoSpacing"/>
              <w:jc w:val="right"/>
              <w:rPr>
                <w:rFonts w:ascii="Times New Roman" w:hAnsi="Times New Roman"/>
                <w:color w:val="000000"/>
                <w:sz w:val="18"/>
                <w:szCs w:val="18"/>
              </w:rPr>
            </w:pPr>
            <w:r w:rsidRPr="00B213CF">
              <w:rPr>
                <w:rFonts w:ascii="Times New Roman" w:hAnsi="Times New Roman"/>
                <w:color w:val="000000"/>
                <w:sz w:val="18"/>
                <w:szCs w:val="18"/>
              </w:rPr>
              <w:t>0.9370306</w:t>
            </w:r>
          </w:p>
        </w:tc>
        <w:tc>
          <w:tcPr>
            <w:tcW w:w="1272" w:type="dxa"/>
            <w:tcBorders>
              <w:top w:val="nil"/>
              <w:left w:val="nil"/>
              <w:bottom w:val="nil"/>
              <w:right w:val="nil"/>
            </w:tcBorders>
            <w:shd w:val="clear" w:color="auto" w:fill="auto"/>
            <w:noWrap/>
            <w:vAlign w:val="bottom"/>
            <w:hideMark/>
          </w:tcPr>
          <w:p w14:paraId="0473B4BA"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56 </w:t>
            </w:r>
          </w:p>
        </w:tc>
        <w:tc>
          <w:tcPr>
            <w:tcW w:w="1128" w:type="dxa"/>
            <w:tcBorders>
              <w:top w:val="nil"/>
              <w:left w:val="nil"/>
              <w:bottom w:val="nil"/>
              <w:right w:val="nil"/>
            </w:tcBorders>
            <w:shd w:val="clear" w:color="auto" w:fill="auto"/>
            <w:noWrap/>
            <w:vAlign w:val="bottom"/>
            <w:hideMark/>
          </w:tcPr>
          <w:p w14:paraId="65E8E729"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243 </w:t>
            </w:r>
          </w:p>
        </w:tc>
        <w:tc>
          <w:tcPr>
            <w:tcW w:w="1520" w:type="dxa"/>
            <w:tcBorders>
              <w:top w:val="nil"/>
              <w:left w:val="nil"/>
              <w:bottom w:val="nil"/>
              <w:right w:val="nil"/>
            </w:tcBorders>
            <w:shd w:val="clear" w:color="auto" w:fill="auto"/>
            <w:noWrap/>
            <w:vAlign w:val="bottom"/>
            <w:hideMark/>
          </w:tcPr>
          <w:p w14:paraId="32F8F473"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373 </w:t>
            </w:r>
          </w:p>
        </w:tc>
        <w:tc>
          <w:tcPr>
            <w:tcW w:w="1520" w:type="dxa"/>
            <w:tcBorders>
              <w:top w:val="nil"/>
              <w:left w:val="nil"/>
              <w:bottom w:val="nil"/>
              <w:right w:val="nil"/>
            </w:tcBorders>
            <w:shd w:val="clear" w:color="auto" w:fill="auto"/>
            <w:noWrap/>
            <w:vAlign w:val="bottom"/>
            <w:hideMark/>
          </w:tcPr>
          <w:p w14:paraId="13C6B07A"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1,574 </w:t>
            </w:r>
          </w:p>
        </w:tc>
      </w:tr>
      <w:tr w:rsidR="00887E17" w:rsidRPr="00B213CF" w14:paraId="71A5407A" w14:textId="77777777" w:rsidTr="00026B66">
        <w:trPr>
          <w:trHeight w:val="320"/>
        </w:trPr>
        <w:tc>
          <w:tcPr>
            <w:tcW w:w="1161" w:type="dxa"/>
            <w:tcBorders>
              <w:top w:val="nil"/>
              <w:left w:val="nil"/>
              <w:bottom w:val="nil"/>
              <w:right w:val="nil"/>
            </w:tcBorders>
            <w:shd w:val="clear" w:color="auto" w:fill="auto"/>
            <w:noWrap/>
            <w:vAlign w:val="bottom"/>
            <w:hideMark/>
          </w:tcPr>
          <w:p w14:paraId="19397945"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AA</w:t>
            </w:r>
          </w:p>
        </w:tc>
        <w:tc>
          <w:tcPr>
            <w:tcW w:w="906" w:type="dxa"/>
            <w:tcBorders>
              <w:top w:val="nil"/>
              <w:left w:val="nil"/>
              <w:bottom w:val="nil"/>
              <w:right w:val="nil"/>
            </w:tcBorders>
            <w:shd w:val="clear" w:color="auto" w:fill="auto"/>
            <w:noWrap/>
            <w:vAlign w:val="bottom"/>
            <w:hideMark/>
          </w:tcPr>
          <w:p w14:paraId="4CEE12F3" w14:textId="77777777" w:rsidR="00887E17" w:rsidRPr="00B213CF" w:rsidRDefault="00887E17" w:rsidP="00026B66">
            <w:pPr>
              <w:pStyle w:val="NoSpacing"/>
              <w:rPr>
                <w:rFonts w:ascii="Times New Roman" w:hAnsi="Times New Roman"/>
                <w:color w:val="000000"/>
                <w:sz w:val="18"/>
                <w:szCs w:val="18"/>
              </w:rPr>
            </w:pPr>
            <w:r>
              <w:rPr>
                <w:rFonts w:ascii="Times New Roman" w:hAnsi="Times New Roman"/>
                <w:color w:val="000000"/>
                <w:sz w:val="18"/>
                <w:szCs w:val="18"/>
              </w:rPr>
              <w:t>3</w:t>
            </w:r>
          </w:p>
        </w:tc>
        <w:tc>
          <w:tcPr>
            <w:tcW w:w="717" w:type="dxa"/>
            <w:tcBorders>
              <w:top w:val="nil"/>
              <w:left w:val="nil"/>
              <w:bottom w:val="nil"/>
              <w:right w:val="nil"/>
            </w:tcBorders>
            <w:shd w:val="clear" w:color="auto" w:fill="auto"/>
            <w:noWrap/>
            <w:vAlign w:val="bottom"/>
            <w:hideMark/>
          </w:tcPr>
          <w:p w14:paraId="6459C7AC"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1.246</w:t>
            </w:r>
          </w:p>
        </w:tc>
        <w:tc>
          <w:tcPr>
            <w:tcW w:w="1172" w:type="dxa"/>
            <w:tcBorders>
              <w:top w:val="nil"/>
              <w:left w:val="nil"/>
              <w:bottom w:val="nil"/>
              <w:right w:val="nil"/>
            </w:tcBorders>
            <w:shd w:val="clear" w:color="auto" w:fill="E7E6E6" w:themeFill="background2"/>
            <w:noWrap/>
            <w:vAlign w:val="bottom"/>
            <w:hideMark/>
          </w:tcPr>
          <w:p w14:paraId="634DF1B1" w14:textId="77777777" w:rsidR="00887E17" w:rsidRPr="00B213CF" w:rsidRDefault="00887E17" w:rsidP="00026B66">
            <w:pPr>
              <w:pStyle w:val="NoSpacing"/>
              <w:jc w:val="right"/>
              <w:rPr>
                <w:rFonts w:ascii="Times New Roman" w:hAnsi="Times New Roman"/>
                <w:color w:val="000000"/>
                <w:sz w:val="18"/>
                <w:szCs w:val="18"/>
              </w:rPr>
            </w:pPr>
            <w:r w:rsidRPr="00B213CF">
              <w:rPr>
                <w:rFonts w:ascii="Times New Roman" w:hAnsi="Times New Roman"/>
                <w:color w:val="000000"/>
                <w:sz w:val="18"/>
                <w:szCs w:val="18"/>
              </w:rPr>
              <w:t>0.095</w:t>
            </w:r>
          </w:p>
        </w:tc>
        <w:tc>
          <w:tcPr>
            <w:tcW w:w="1162" w:type="dxa"/>
            <w:tcBorders>
              <w:top w:val="nil"/>
              <w:left w:val="nil"/>
              <w:bottom w:val="nil"/>
              <w:right w:val="nil"/>
            </w:tcBorders>
            <w:shd w:val="clear" w:color="auto" w:fill="E7E6E6" w:themeFill="background2"/>
            <w:noWrap/>
            <w:vAlign w:val="bottom"/>
            <w:hideMark/>
          </w:tcPr>
          <w:p w14:paraId="403DF5D5" w14:textId="77777777" w:rsidR="00887E17" w:rsidRPr="00B213CF" w:rsidRDefault="00887E17" w:rsidP="00026B66">
            <w:pPr>
              <w:pStyle w:val="NoSpacing"/>
              <w:jc w:val="right"/>
              <w:rPr>
                <w:rFonts w:ascii="Times New Roman" w:hAnsi="Times New Roman"/>
                <w:color w:val="000000"/>
                <w:sz w:val="18"/>
                <w:szCs w:val="18"/>
              </w:rPr>
            </w:pPr>
            <w:r w:rsidRPr="00B213CF">
              <w:rPr>
                <w:rFonts w:ascii="Times New Roman" w:hAnsi="Times New Roman"/>
                <w:color w:val="000000"/>
                <w:sz w:val="18"/>
                <w:szCs w:val="18"/>
              </w:rPr>
              <w:t>0.3853035</w:t>
            </w:r>
          </w:p>
        </w:tc>
        <w:tc>
          <w:tcPr>
            <w:tcW w:w="1272" w:type="dxa"/>
            <w:tcBorders>
              <w:top w:val="nil"/>
              <w:left w:val="nil"/>
              <w:bottom w:val="nil"/>
              <w:right w:val="nil"/>
            </w:tcBorders>
            <w:shd w:val="clear" w:color="auto" w:fill="auto"/>
            <w:noWrap/>
            <w:vAlign w:val="bottom"/>
            <w:hideMark/>
          </w:tcPr>
          <w:p w14:paraId="240CC0C0"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25 </w:t>
            </w:r>
          </w:p>
        </w:tc>
        <w:tc>
          <w:tcPr>
            <w:tcW w:w="1128" w:type="dxa"/>
            <w:tcBorders>
              <w:top w:val="nil"/>
              <w:left w:val="nil"/>
              <w:bottom w:val="nil"/>
              <w:right w:val="nil"/>
            </w:tcBorders>
            <w:shd w:val="clear" w:color="auto" w:fill="auto"/>
            <w:noWrap/>
            <w:vAlign w:val="bottom"/>
            <w:hideMark/>
          </w:tcPr>
          <w:p w14:paraId="184B4D76"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86 </w:t>
            </w:r>
          </w:p>
        </w:tc>
        <w:tc>
          <w:tcPr>
            <w:tcW w:w="1520" w:type="dxa"/>
            <w:tcBorders>
              <w:top w:val="nil"/>
              <w:left w:val="nil"/>
              <w:bottom w:val="nil"/>
              <w:right w:val="nil"/>
            </w:tcBorders>
            <w:shd w:val="clear" w:color="auto" w:fill="auto"/>
            <w:noWrap/>
            <w:vAlign w:val="bottom"/>
            <w:hideMark/>
          </w:tcPr>
          <w:p w14:paraId="1BE754D4"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404 </w:t>
            </w:r>
          </w:p>
        </w:tc>
        <w:tc>
          <w:tcPr>
            <w:tcW w:w="1520" w:type="dxa"/>
            <w:tcBorders>
              <w:top w:val="nil"/>
              <w:left w:val="nil"/>
              <w:bottom w:val="nil"/>
              <w:right w:val="nil"/>
            </w:tcBorders>
            <w:shd w:val="clear" w:color="auto" w:fill="auto"/>
            <w:noWrap/>
            <w:vAlign w:val="bottom"/>
            <w:hideMark/>
          </w:tcPr>
          <w:p w14:paraId="14ADFBE5"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1,731 </w:t>
            </w:r>
          </w:p>
        </w:tc>
      </w:tr>
      <w:tr w:rsidR="00887E17" w:rsidRPr="00B213CF" w14:paraId="46B1D3D2" w14:textId="77777777" w:rsidTr="00026B66">
        <w:trPr>
          <w:trHeight w:val="320"/>
        </w:trPr>
        <w:tc>
          <w:tcPr>
            <w:tcW w:w="1161" w:type="dxa"/>
            <w:tcBorders>
              <w:top w:val="nil"/>
              <w:left w:val="nil"/>
              <w:bottom w:val="nil"/>
              <w:right w:val="nil"/>
            </w:tcBorders>
            <w:shd w:val="clear" w:color="auto" w:fill="auto"/>
            <w:noWrap/>
            <w:vAlign w:val="bottom"/>
            <w:hideMark/>
          </w:tcPr>
          <w:p w14:paraId="6BA782AD"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AA</w:t>
            </w:r>
          </w:p>
        </w:tc>
        <w:tc>
          <w:tcPr>
            <w:tcW w:w="906" w:type="dxa"/>
            <w:tcBorders>
              <w:top w:val="nil"/>
              <w:left w:val="nil"/>
              <w:bottom w:val="nil"/>
              <w:right w:val="nil"/>
            </w:tcBorders>
            <w:shd w:val="clear" w:color="auto" w:fill="auto"/>
            <w:noWrap/>
            <w:vAlign w:val="bottom"/>
            <w:hideMark/>
          </w:tcPr>
          <w:p w14:paraId="144D1884" w14:textId="77777777" w:rsidR="00887E17" w:rsidRPr="00B213CF" w:rsidRDefault="00887E17" w:rsidP="00026B66">
            <w:pPr>
              <w:pStyle w:val="NoSpacing"/>
              <w:rPr>
                <w:rFonts w:ascii="Times New Roman" w:hAnsi="Times New Roman"/>
                <w:color w:val="000000"/>
                <w:sz w:val="18"/>
                <w:szCs w:val="18"/>
              </w:rPr>
            </w:pPr>
            <w:r>
              <w:rPr>
                <w:rFonts w:ascii="Times New Roman" w:hAnsi="Times New Roman"/>
                <w:color w:val="000000"/>
                <w:sz w:val="18"/>
                <w:szCs w:val="18"/>
              </w:rPr>
              <w:t>4</w:t>
            </w:r>
          </w:p>
        </w:tc>
        <w:tc>
          <w:tcPr>
            <w:tcW w:w="717" w:type="dxa"/>
            <w:tcBorders>
              <w:top w:val="nil"/>
              <w:left w:val="nil"/>
              <w:bottom w:val="nil"/>
              <w:right w:val="nil"/>
            </w:tcBorders>
            <w:shd w:val="clear" w:color="auto" w:fill="auto"/>
            <w:noWrap/>
            <w:vAlign w:val="bottom"/>
            <w:hideMark/>
          </w:tcPr>
          <w:p w14:paraId="6CB2488E"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0.798</w:t>
            </w:r>
          </w:p>
        </w:tc>
        <w:tc>
          <w:tcPr>
            <w:tcW w:w="1172" w:type="dxa"/>
            <w:tcBorders>
              <w:top w:val="nil"/>
              <w:left w:val="nil"/>
              <w:bottom w:val="nil"/>
              <w:right w:val="nil"/>
            </w:tcBorders>
            <w:shd w:val="clear" w:color="auto" w:fill="E7E6E6" w:themeFill="background2"/>
            <w:noWrap/>
            <w:vAlign w:val="bottom"/>
            <w:hideMark/>
          </w:tcPr>
          <w:p w14:paraId="0E96702B" w14:textId="77777777" w:rsidR="00887E17" w:rsidRPr="00B213CF" w:rsidRDefault="00887E17" w:rsidP="00026B66">
            <w:pPr>
              <w:pStyle w:val="NoSpacing"/>
              <w:jc w:val="right"/>
              <w:rPr>
                <w:rFonts w:ascii="Times New Roman" w:hAnsi="Times New Roman"/>
                <w:color w:val="000000"/>
                <w:sz w:val="18"/>
                <w:szCs w:val="18"/>
              </w:rPr>
            </w:pPr>
            <w:r w:rsidRPr="00B213CF">
              <w:rPr>
                <w:rFonts w:ascii="Times New Roman" w:hAnsi="Times New Roman"/>
                <w:color w:val="000000"/>
                <w:sz w:val="18"/>
                <w:szCs w:val="18"/>
              </w:rPr>
              <w:t>-0.098</w:t>
            </w:r>
          </w:p>
        </w:tc>
        <w:tc>
          <w:tcPr>
            <w:tcW w:w="1162" w:type="dxa"/>
            <w:tcBorders>
              <w:top w:val="nil"/>
              <w:left w:val="nil"/>
              <w:bottom w:val="nil"/>
              <w:right w:val="nil"/>
            </w:tcBorders>
            <w:shd w:val="clear" w:color="auto" w:fill="E7E6E6" w:themeFill="background2"/>
            <w:noWrap/>
            <w:vAlign w:val="bottom"/>
            <w:hideMark/>
          </w:tcPr>
          <w:p w14:paraId="3C59C969" w14:textId="77777777" w:rsidR="00887E17" w:rsidRPr="00B213CF" w:rsidRDefault="00887E17" w:rsidP="00026B66">
            <w:pPr>
              <w:pStyle w:val="NoSpacing"/>
              <w:jc w:val="right"/>
              <w:rPr>
                <w:rFonts w:ascii="Times New Roman" w:hAnsi="Times New Roman"/>
                <w:color w:val="000000"/>
                <w:sz w:val="18"/>
                <w:szCs w:val="18"/>
              </w:rPr>
            </w:pPr>
            <w:r w:rsidRPr="00B213CF">
              <w:rPr>
                <w:rFonts w:ascii="Times New Roman" w:hAnsi="Times New Roman"/>
                <w:color w:val="000000"/>
                <w:sz w:val="18"/>
                <w:szCs w:val="18"/>
              </w:rPr>
              <w:t>0.3581256</w:t>
            </w:r>
          </w:p>
        </w:tc>
        <w:tc>
          <w:tcPr>
            <w:tcW w:w="1272" w:type="dxa"/>
            <w:tcBorders>
              <w:top w:val="nil"/>
              <w:left w:val="nil"/>
              <w:bottom w:val="nil"/>
              <w:right w:val="nil"/>
            </w:tcBorders>
            <w:shd w:val="clear" w:color="auto" w:fill="auto"/>
            <w:noWrap/>
            <w:vAlign w:val="bottom"/>
            <w:hideMark/>
          </w:tcPr>
          <w:p w14:paraId="5B9085ED"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27 </w:t>
            </w:r>
          </w:p>
        </w:tc>
        <w:tc>
          <w:tcPr>
            <w:tcW w:w="1128" w:type="dxa"/>
            <w:tcBorders>
              <w:top w:val="nil"/>
              <w:left w:val="nil"/>
              <w:bottom w:val="nil"/>
              <w:right w:val="nil"/>
            </w:tcBorders>
            <w:shd w:val="clear" w:color="auto" w:fill="auto"/>
            <w:noWrap/>
            <w:vAlign w:val="bottom"/>
            <w:hideMark/>
          </w:tcPr>
          <w:p w14:paraId="526ECB8F"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141 </w:t>
            </w:r>
          </w:p>
        </w:tc>
        <w:tc>
          <w:tcPr>
            <w:tcW w:w="1520" w:type="dxa"/>
            <w:tcBorders>
              <w:top w:val="nil"/>
              <w:left w:val="nil"/>
              <w:bottom w:val="nil"/>
              <w:right w:val="nil"/>
            </w:tcBorders>
            <w:shd w:val="clear" w:color="auto" w:fill="auto"/>
            <w:noWrap/>
            <w:vAlign w:val="bottom"/>
            <w:hideMark/>
          </w:tcPr>
          <w:p w14:paraId="7F840D74"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402 </w:t>
            </w:r>
          </w:p>
        </w:tc>
        <w:tc>
          <w:tcPr>
            <w:tcW w:w="1520" w:type="dxa"/>
            <w:tcBorders>
              <w:top w:val="nil"/>
              <w:left w:val="nil"/>
              <w:bottom w:val="nil"/>
              <w:right w:val="nil"/>
            </w:tcBorders>
            <w:shd w:val="clear" w:color="auto" w:fill="auto"/>
            <w:noWrap/>
            <w:vAlign w:val="bottom"/>
            <w:hideMark/>
          </w:tcPr>
          <w:p w14:paraId="0805198C"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1,676 </w:t>
            </w:r>
          </w:p>
        </w:tc>
      </w:tr>
      <w:tr w:rsidR="00887E17" w:rsidRPr="00B213CF" w14:paraId="058DCB5F" w14:textId="77777777" w:rsidTr="00026B66">
        <w:trPr>
          <w:trHeight w:val="320"/>
        </w:trPr>
        <w:tc>
          <w:tcPr>
            <w:tcW w:w="1161" w:type="dxa"/>
            <w:tcBorders>
              <w:top w:val="nil"/>
              <w:left w:val="nil"/>
              <w:bottom w:val="nil"/>
              <w:right w:val="nil"/>
            </w:tcBorders>
            <w:shd w:val="clear" w:color="auto" w:fill="auto"/>
            <w:noWrap/>
            <w:vAlign w:val="bottom"/>
            <w:hideMark/>
          </w:tcPr>
          <w:p w14:paraId="2F17EF77"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AA</w:t>
            </w:r>
          </w:p>
        </w:tc>
        <w:tc>
          <w:tcPr>
            <w:tcW w:w="906" w:type="dxa"/>
            <w:tcBorders>
              <w:top w:val="nil"/>
              <w:left w:val="nil"/>
              <w:bottom w:val="nil"/>
              <w:right w:val="nil"/>
            </w:tcBorders>
            <w:shd w:val="clear" w:color="auto" w:fill="auto"/>
            <w:noWrap/>
            <w:vAlign w:val="bottom"/>
            <w:hideMark/>
          </w:tcPr>
          <w:p w14:paraId="444A6958" w14:textId="77777777" w:rsidR="00887E17" w:rsidRPr="00B213CF" w:rsidRDefault="00887E17" w:rsidP="00026B66">
            <w:pPr>
              <w:pStyle w:val="NoSpacing"/>
              <w:rPr>
                <w:rFonts w:ascii="Times New Roman" w:hAnsi="Times New Roman"/>
                <w:color w:val="000000"/>
                <w:sz w:val="18"/>
                <w:szCs w:val="18"/>
              </w:rPr>
            </w:pPr>
            <w:r>
              <w:rPr>
                <w:rFonts w:ascii="Times New Roman" w:hAnsi="Times New Roman"/>
                <w:color w:val="000000"/>
                <w:sz w:val="18"/>
                <w:szCs w:val="18"/>
              </w:rPr>
              <w:t>5</w:t>
            </w:r>
          </w:p>
        </w:tc>
        <w:tc>
          <w:tcPr>
            <w:tcW w:w="717" w:type="dxa"/>
            <w:tcBorders>
              <w:top w:val="nil"/>
              <w:left w:val="nil"/>
              <w:bottom w:val="nil"/>
              <w:right w:val="nil"/>
            </w:tcBorders>
            <w:shd w:val="clear" w:color="auto" w:fill="auto"/>
            <w:noWrap/>
            <w:vAlign w:val="bottom"/>
            <w:hideMark/>
          </w:tcPr>
          <w:p w14:paraId="75B828E3"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0.976</w:t>
            </w:r>
          </w:p>
        </w:tc>
        <w:tc>
          <w:tcPr>
            <w:tcW w:w="1172" w:type="dxa"/>
            <w:tcBorders>
              <w:top w:val="nil"/>
              <w:left w:val="nil"/>
              <w:bottom w:val="nil"/>
              <w:right w:val="nil"/>
            </w:tcBorders>
            <w:shd w:val="clear" w:color="auto" w:fill="E7E6E6" w:themeFill="background2"/>
            <w:noWrap/>
            <w:vAlign w:val="bottom"/>
            <w:hideMark/>
          </w:tcPr>
          <w:p w14:paraId="35057717" w14:textId="77777777" w:rsidR="00887E17" w:rsidRPr="00B213CF" w:rsidRDefault="00887E17" w:rsidP="00026B66">
            <w:pPr>
              <w:pStyle w:val="NoSpacing"/>
              <w:jc w:val="right"/>
              <w:rPr>
                <w:rFonts w:ascii="Times New Roman" w:hAnsi="Times New Roman"/>
                <w:color w:val="000000"/>
                <w:sz w:val="18"/>
                <w:szCs w:val="18"/>
              </w:rPr>
            </w:pPr>
            <w:r w:rsidRPr="00B213CF">
              <w:rPr>
                <w:rFonts w:ascii="Times New Roman" w:hAnsi="Times New Roman"/>
                <w:color w:val="000000"/>
                <w:sz w:val="18"/>
                <w:szCs w:val="18"/>
              </w:rPr>
              <w:t>-0.011</w:t>
            </w:r>
          </w:p>
        </w:tc>
        <w:tc>
          <w:tcPr>
            <w:tcW w:w="1162" w:type="dxa"/>
            <w:tcBorders>
              <w:top w:val="nil"/>
              <w:left w:val="nil"/>
              <w:bottom w:val="nil"/>
              <w:right w:val="nil"/>
            </w:tcBorders>
            <w:shd w:val="clear" w:color="auto" w:fill="E7E6E6" w:themeFill="background2"/>
            <w:noWrap/>
            <w:vAlign w:val="bottom"/>
            <w:hideMark/>
          </w:tcPr>
          <w:p w14:paraId="2DB6731D" w14:textId="77777777" w:rsidR="00887E17" w:rsidRPr="00B213CF" w:rsidRDefault="00887E17" w:rsidP="00026B66">
            <w:pPr>
              <w:pStyle w:val="NoSpacing"/>
              <w:jc w:val="right"/>
              <w:rPr>
                <w:rFonts w:ascii="Times New Roman" w:hAnsi="Times New Roman"/>
                <w:color w:val="000000"/>
                <w:sz w:val="18"/>
                <w:szCs w:val="18"/>
              </w:rPr>
            </w:pPr>
            <w:r w:rsidRPr="00B213CF">
              <w:rPr>
                <w:rFonts w:ascii="Times New Roman" w:hAnsi="Times New Roman"/>
                <w:color w:val="000000"/>
                <w:sz w:val="18"/>
                <w:szCs w:val="18"/>
              </w:rPr>
              <w:t>0.8276443</w:t>
            </w:r>
          </w:p>
        </w:tc>
        <w:tc>
          <w:tcPr>
            <w:tcW w:w="1272" w:type="dxa"/>
            <w:tcBorders>
              <w:top w:val="nil"/>
              <w:left w:val="nil"/>
              <w:bottom w:val="nil"/>
              <w:right w:val="nil"/>
            </w:tcBorders>
            <w:shd w:val="clear" w:color="auto" w:fill="auto"/>
            <w:noWrap/>
            <w:vAlign w:val="bottom"/>
            <w:hideMark/>
          </w:tcPr>
          <w:p w14:paraId="4B6AFD7F"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175 </w:t>
            </w:r>
          </w:p>
        </w:tc>
        <w:tc>
          <w:tcPr>
            <w:tcW w:w="1128" w:type="dxa"/>
            <w:tcBorders>
              <w:top w:val="nil"/>
              <w:left w:val="nil"/>
              <w:bottom w:val="nil"/>
              <w:right w:val="nil"/>
            </w:tcBorders>
            <w:shd w:val="clear" w:color="auto" w:fill="auto"/>
            <w:noWrap/>
            <w:vAlign w:val="bottom"/>
            <w:hideMark/>
          </w:tcPr>
          <w:p w14:paraId="628BC26F"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752 </w:t>
            </w:r>
          </w:p>
        </w:tc>
        <w:tc>
          <w:tcPr>
            <w:tcW w:w="1520" w:type="dxa"/>
            <w:tcBorders>
              <w:top w:val="nil"/>
              <w:left w:val="nil"/>
              <w:bottom w:val="nil"/>
              <w:right w:val="nil"/>
            </w:tcBorders>
            <w:shd w:val="clear" w:color="auto" w:fill="auto"/>
            <w:noWrap/>
            <w:vAlign w:val="bottom"/>
            <w:hideMark/>
          </w:tcPr>
          <w:p w14:paraId="26AEF93D"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254 </w:t>
            </w:r>
          </w:p>
        </w:tc>
        <w:tc>
          <w:tcPr>
            <w:tcW w:w="1520" w:type="dxa"/>
            <w:tcBorders>
              <w:top w:val="nil"/>
              <w:left w:val="nil"/>
              <w:bottom w:val="nil"/>
              <w:right w:val="nil"/>
            </w:tcBorders>
            <w:shd w:val="clear" w:color="auto" w:fill="auto"/>
            <w:noWrap/>
            <w:vAlign w:val="bottom"/>
            <w:hideMark/>
          </w:tcPr>
          <w:p w14:paraId="219C55A1"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1,065 </w:t>
            </w:r>
          </w:p>
        </w:tc>
      </w:tr>
      <w:tr w:rsidR="00887E17" w:rsidRPr="00B213CF" w14:paraId="6E3EAE22" w14:textId="77777777" w:rsidTr="00026B66">
        <w:trPr>
          <w:trHeight w:val="320"/>
        </w:trPr>
        <w:tc>
          <w:tcPr>
            <w:tcW w:w="1161" w:type="dxa"/>
            <w:tcBorders>
              <w:top w:val="nil"/>
              <w:left w:val="nil"/>
              <w:bottom w:val="single" w:sz="2" w:space="0" w:color="AEAAAA" w:themeColor="background2" w:themeShade="BF"/>
              <w:right w:val="nil"/>
            </w:tcBorders>
            <w:shd w:val="clear" w:color="auto" w:fill="auto"/>
            <w:noWrap/>
            <w:vAlign w:val="bottom"/>
            <w:hideMark/>
          </w:tcPr>
          <w:p w14:paraId="2BBFB2BC"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AA</w:t>
            </w:r>
          </w:p>
        </w:tc>
        <w:tc>
          <w:tcPr>
            <w:tcW w:w="906" w:type="dxa"/>
            <w:tcBorders>
              <w:top w:val="nil"/>
              <w:left w:val="nil"/>
              <w:bottom w:val="single" w:sz="2" w:space="0" w:color="AEAAAA" w:themeColor="background2" w:themeShade="BF"/>
              <w:right w:val="nil"/>
            </w:tcBorders>
            <w:shd w:val="clear" w:color="auto" w:fill="auto"/>
            <w:noWrap/>
            <w:vAlign w:val="bottom"/>
            <w:hideMark/>
          </w:tcPr>
          <w:p w14:paraId="7438AB1D" w14:textId="77777777" w:rsidR="00887E17" w:rsidRPr="00B213CF" w:rsidRDefault="00887E17" w:rsidP="00026B66">
            <w:pPr>
              <w:pStyle w:val="NoSpacing"/>
              <w:rPr>
                <w:rFonts w:ascii="Times New Roman" w:hAnsi="Times New Roman"/>
                <w:color w:val="000000"/>
                <w:sz w:val="18"/>
                <w:szCs w:val="18"/>
              </w:rPr>
            </w:pPr>
            <w:r>
              <w:rPr>
                <w:rFonts w:ascii="Times New Roman" w:hAnsi="Times New Roman"/>
                <w:color w:val="000000"/>
                <w:sz w:val="18"/>
                <w:szCs w:val="18"/>
              </w:rPr>
              <w:t>6</w:t>
            </w:r>
          </w:p>
        </w:tc>
        <w:tc>
          <w:tcPr>
            <w:tcW w:w="717" w:type="dxa"/>
            <w:tcBorders>
              <w:top w:val="nil"/>
              <w:left w:val="nil"/>
              <w:bottom w:val="single" w:sz="2" w:space="0" w:color="AEAAAA" w:themeColor="background2" w:themeShade="BF"/>
              <w:right w:val="nil"/>
            </w:tcBorders>
            <w:shd w:val="clear" w:color="auto" w:fill="auto"/>
            <w:noWrap/>
            <w:vAlign w:val="bottom"/>
            <w:hideMark/>
          </w:tcPr>
          <w:p w14:paraId="3D09690D"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1.000</w:t>
            </w:r>
          </w:p>
        </w:tc>
        <w:tc>
          <w:tcPr>
            <w:tcW w:w="1172" w:type="dxa"/>
            <w:tcBorders>
              <w:top w:val="nil"/>
              <w:left w:val="nil"/>
              <w:bottom w:val="single" w:sz="2" w:space="0" w:color="AEAAAA" w:themeColor="background2" w:themeShade="BF"/>
              <w:right w:val="nil"/>
            </w:tcBorders>
            <w:shd w:val="clear" w:color="auto" w:fill="E7E6E6" w:themeFill="background2"/>
            <w:noWrap/>
            <w:vAlign w:val="bottom"/>
            <w:hideMark/>
          </w:tcPr>
          <w:p w14:paraId="2D0FF8C2" w14:textId="77777777" w:rsidR="00887E17" w:rsidRPr="00B213CF" w:rsidRDefault="00887E17" w:rsidP="00026B66">
            <w:pPr>
              <w:pStyle w:val="NoSpacing"/>
              <w:jc w:val="right"/>
              <w:rPr>
                <w:rFonts w:ascii="Times New Roman" w:hAnsi="Times New Roman"/>
                <w:color w:val="000000"/>
                <w:sz w:val="18"/>
                <w:szCs w:val="18"/>
              </w:rPr>
            </w:pPr>
            <w:r w:rsidRPr="00B213CF">
              <w:rPr>
                <w:rFonts w:ascii="Times New Roman" w:hAnsi="Times New Roman"/>
                <w:color w:val="000000"/>
                <w:sz w:val="18"/>
                <w:szCs w:val="18"/>
              </w:rPr>
              <w:t>0.000</w:t>
            </w:r>
          </w:p>
        </w:tc>
        <w:tc>
          <w:tcPr>
            <w:tcW w:w="1162" w:type="dxa"/>
            <w:tcBorders>
              <w:top w:val="nil"/>
              <w:left w:val="nil"/>
              <w:bottom w:val="single" w:sz="2" w:space="0" w:color="AEAAAA" w:themeColor="background2" w:themeShade="BF"/>
              <w:right w:val="nil"/>
            </w:tcBorders>
            <w:shd w:val="clear" w:color="auto" w:fill="E7E6E6" w:themeFill="background2"/>
            <w:noWrap/>
            <w:vAlign w:val="bottom"/>
            <w:hideMark/>
          </w:tcPr>
          <w:p w14:paraId="58C6E691" w14:textId="77777777" w:rsidR="00887E17" w:rsidRPr="00B213CF" w:rsidRDefault="00887E17" w:rsidP="00026B66">
            <w:pPr>
              <w:pStyle w:val="NoSpacing"/>
              <w:jc w:val="right"/>
              <w:rPr>
                <w:rFonts w:ascii="Times New Roman" w:hAnsi="Times New Roman"/>
                <w:color w:val="000000"/>
                <w:sz w:val="18"/>
                <w:szCs w:val="18"/>
              </w:rPr>
            </w:pPr>
            <w:r w:rsidRPr="00B213CF">
              <w:rPr>
                <w:rFonts w:ascii="Times New Roman" w:hAnsi="Times New Roman"/>
                <w:color w:val="000000"/>
                <w:sz w:val="18"/>
                <w:szCs w:val="18"/>
              </w:rPr>
              <w:t>1.0000000</w:t>
            </w:r>
          </w:p>
        </w:tc>
        <w:tc>
          <w:tcPr>
            <w:tcW w:w="1272" w:type="dxa"/>
            <w:tcBorders>
              <w:top w:val="nil"/>
              <w:left w:val="nil"/>
              <w:bottom w:val="single" w:sz="2" w:space="0" w:color="AEAAAA" w:themeColor="background2" w:themeShade="BF"/>
              <w:right w:val="nil"/>
            </w:tcBorders>
            <w:shd w:val="clear" w:color="auto" w:fill="auto"/>
            <w:noWrap/>
            <w:vAlign w:val="bottom"/>
            <w:hideMark/>
          </w:tcPr>
          <w:p w14:paraId="61883C70"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119 </w:t>
            </w:r>
          </w:p>
        </w:tc>
        <w:tc>
          <w:tcPr>
            <w:tcW w:w="1128" w:type="dxa"/>
            <w:tcBorders>
              <w:top w:val="nil"/>
              <w:left w:val="nil"/>
              <w:bottom w:val="single" w:sz="2" w:space="0" w:color="AEAAAA" w:themeColor="background2" w:themeShade="BF"/>
              <w:right w:val="nil"/>
            </w:tcBorders>
            <w:shd w:val="clear" w:color="auto" w:fill="auto"/>
            <w:noWrap/>
            <w:vAlign w:val="bottom"/>
            <w:hideMark/>
          </w:tcPr>
          <w:p w14:paraId="428386E1"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504 </w:t>
            </w:r>
          </w:p>
        </w:tc>
        <w:tc>
          <w:tcPr>
            <w:tcW w:w="1520" w:type="dxa"/>
            <w:tcBorders>
              <w:top w:val="nil"/>
              <w:left w:val="nil"/>
              <w:bottom w:val="single" w:sz="2" w:space="0" w:color="AEAAAA" w:themeColor="background2" w:themeShade="BF"/>
              <w:right w:val="nil"/>
            </w:tcBorders>
            <w:shd w:val="clear" w:color="auto" w:fill="auto"/>
            <w:noWrap/>
            <w:vAlign w:val="bottom"/>
            <w:hideMark/>
          </w:tcPr>
          <w:p w14:paraId="4ADA38AF"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310 </w:t>
            </w:r>
          </w:p>
        </w:tc>
        <w:tc>
          <w:tcPr>
            <w:tcW w:w="1520" w:type="dxa"/>
            <w:tcBorders>
              <w:top w:val="nil"/>
              <w:left w:val="nil"/>
              <w:bottom w:val="single" w:sz="2" w:space="0" w:color="AEAAAA" w:themeColor="background2" w:themeShade="BF"/>
              <w:right w:val="nil"/>
            </w:tcBorders>
            <w:shd w:val="clear" w:color="auto" w:fill="auto"/>
            <w:noWrap/>
            <w:vAlign w:val="bottom"/>
            <w:hideMark/>
          </w:tcPr>
          <w:p w14:paraId="30BD6E56"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1,313 </w:t>
            </w:r>
          </w:p>
        </w:tc>
      </w:tr>
      <w:tr w:rsidR="00887E17" w:rsidRPr="00B213CF" w14:paraId="0DE8D203" w14:textId="77777777" w:rsidTr="00026B66">
        <w:trPr>
          <w:trHeight w:val="320"/>
        </w:trPr>
        <w:tc>
          <w:tcPr>
            <w:tcW w:w="1161" w:type="dxa"/>
            <w:tcBorders>
              <w:top w:val="single" w:sz="2" w:space="0" w:color="AEAAAA" w:themeColor="background2" w:themeShade="BF"/>
              <w:left w:val="nil"/>
              <w:bottom w:val="nil"/>
              <w:right w:val="nil"/>
            </w:tcBorders>
            <w:shd w:val="clear" w:color="auto" w:fill="auto"/>
            <w:noWrap/>
            <w:vAlign w:val="bottom"/>
            <w:hideMark/>
          </w:tcPr>
          <w:p w14:paraId="75AB46D5"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ASIAN</w:t>
            </w:r>
          </w:p>
        </w:tc>
        <w:tc>
          <w:tcPr>
            <w:tcW w:w="906" w:type="dxa"/>
            <w:tcBorders>
              <w:top w:val="single" w:sz="2" w:space="0" w:color="AEAAAA" w:themeColor="background2" w:themeShade="BF"/>
              <w:left w:val="nil"/>
              <w:bottom w:val="nil"/>
              <w:right w:val="nil"/>
            </w:tcBorders>
            <w:shd w:val="clear" w:color="auto" w:fill="auto"/>
            <w:noWrap/>
            <w:vAlign w:val="bottom"/>
            <w:hideMark/>
          </w:tcPr>
          <w:p w14:paraId="46C95C94" w14:textId="77777777" w:rsidR="00887E17" w:rsidRPr="00B213CF" w:rsidRDefault="00887E17" w:rsidP="00026B66">
            <w:pPr>
              <w:pStyle w:val="NoSpacing"/>
              <w:rPr>
                <w:rFonts w:ascii="Times New Roman" w:hAnsi="Times New Roman"/>
                <w:color w:val="000000"/>
                <w:sz w:val="18"/>
                <w:szCs w:val="18"/>
              </w:rPr>
            </w:pPr>
            <w:r>
              <w:rPr>
                <w:rFonts w:ascii="Times New Roman" w:hAnsi="Times New Roman"/>
                <w:color w:val="000000"/>
                <w:sz w:val="18"/>
                <w:szCs w:val="18"/>
              </w:rPr>
              <w:t>1</w:t>
            </w:r>
          </w:p>
        </w:tc>
        <w:tc>
          <w:tcPr>
            <w:tcW w:w="717" w:type="dxa"/>
            <w:tcBorders>
              <w:top w:val="single" w:sz="2" w:space="0" w:color="AEAAAA" w:themeColor="background2" w:themeShade="BF"/>
              <w:left w:val="nil"/>
              <w:bottom w:val="nil"/>
              <w:right w:val="nil"/>
            </w:tcBorders>
            <w:shd w:val="clear" w:color="auto" w:fill="auto"/>
            <w:noWrap/>
            <w:vAlign w:val="bottom"/>
            <w:hideMark/>
          </w:tcPr>
          <w:p w14:paraId="35F175B4"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0.925</w:t>
            </w:r>
          </w:p>
        </w:tc>
        <w:tc>
          <w:tcPr>
            <w:tcW w:w="1172" w:type="dxa"/>
            <w:tcBorders>
              <w:top w:val="single" w:sz="2" w:space="0" w:color="AEAAAA" w:themeColor="background2" w:themeShade="BF"/>
              <w:left w:val="nil"/>
              <w:bottom w:val="nil"/>
              <w:right w:val="nil"/>
            </w:tcBorders>
            <w:shd w:val="clear" w:color="auto" w:fill="E7E6E6" w:themeFill="background2"/>
            <w:noWrap/>
            <w:vAlign w:val="bottom"/>
            <w:hideMark/>
          </w:tcPr>
          <w:p w14:paraId="0B3D4F5D" w14:textId="77777777" w:rsidR="00887E17" w:rsidRPr="00B213CF" w:rsidRDefault="00887E17" w:rsidP="00026B66">
            <w:pPr>
              <w:pStyle w:val="NoSpacing"/>
              <w:jc w:val="right"/>
              <w:rPr>
                <w:rFonts w:ascii="Times New Roman" w:hAnsi="Times New Roman"/>
                <w:color w:val="000000"/>
                <w:sz w:val="18"/>
                <w:szCs w:val="18"/>
              </w:rPr>
            </w:pPr>
            <w:r w:rsidRPr="00B213CF">
              <w:rPr>
                <w:rFonts w:ascii="Times New Roman" w:hAnsi="Times New Roman"/>
                <w:color w:val="000000"/>
                <w:sz w:val="18"/>
                <w:szCs w:val="18"/>
              </w:rPr>
              <w:t>-0.034</w:t>
            </w:r>
          </w:p>
        </w:tc>
        <w:tc>
          <w:tcPr>
            <w:tcW w:w="1162" w:type="dxa"/>
            <w:tcBorders>
              <w:top w:val="single" w:sz="2" w:space="0" w:color="AEAAAA" w:themeColor="background2" w:themeShade="BF"/>
              <w:left w:val="nil"/>
              <w:bottom w:val="nil"/>
              <w:right w:val="nil"/>
            </w:tcBorders>
            <w:shd w:val="clear" w:color="auto" w:fill="E7E6E6" w:themeFill="background2"/>
            <w:noWrap/>
            <w:vAlign w:val="bottom"/>
            <w:hideMark/>
          </w:tcPr>
          <w:p w14:paraId="4A1A5583" w14:textId="77777777" w:rsidR="00887E17" w:rsidRPr="00B213CF" w:rsidRDefault="00887E17" w:rsidP="00026B66">
            <w:pPr>
              <w:pStyle w:val="NoSpacing"/>
              <w:jc w:val="right"/>
              <w:rPr>
                <w:rFonts w:ascii="Times New Roman" w:hAnsi="Times New Roman"/>
                <w:color w:val="000000"/>
                <w:sz w:val="18"/>
                <w:szCs w:val="18"/>
              </w:rPr>
            </w:pPr>
            <w:r w:rsidRPr="00B213CF">
              <w:rPr>
                <w:rFonts w:ascii="Times New Roman" w:hAnsi="Times New Roman"/>
                <w:color w:val="000000"/>
                <w:sz w:val="18"/>
                <w:szCs w:val="18"/>
              </w:rPr>
              <w:t>1.0000000</w:t>
            </w:r>
          </w:p>
        </w:tc>
        <w:tc>
          <w:tcPr>
            <w:tcW w:w="1272" w:type="dxa"/>
            <w:tcBorders>
              <w:top w:val="single" w:sz="2" w:space="0" w:color="AEAAAA" w:themeColor="background2" w:themeShade="BF"/>
              <w:left w:val="nil"/>
              <w:bottom w:val="nil"/>
              <w:right w:val="nil"/>
            </w:tcBorders>
            <w:shd w:val="clear" w:color="auto" w:fill="auto"/>
            <w:noWrap/>
            <w:vAlign w:val="bottom"/>
            <w:hideMark/>
          </w:tcPr>
          <w:p w14:paraId="6F4F5B4D"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3 </w:t>
            </w:r>
          </w:p>
        </w:tc>
        <w:tc>
          <w:tcPr>
            <w:tcW w:w="1128" w:type="dxa"/>
            <w:tcBorders>
              <w:top w:val="single" w:sz="2" w:space="0" w:color="AEAAAA" w:themeColor="background2" w:themeShade="BF"/>
              <w:left w:val="nil"/>
              <w:bottom w:val="nil"/>
              <w:right w:val="nil"/>
            </w:tcBorders>
            <w:shd w:val="clear" w:color="auto" w:fill="auto"/>
            <w:noWrap/>
            <w:vAlign w:val="bottom"/>
            <w:hideMark/>
          </w:tcPr>
          <w:p w14:paraId="526E9B92"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99 </w:t>
            </w:r>
          </w:p>
        </w:tc>
        <w:tc>
          <w:tcPr>
            <w:tcW w:w="1520" w:type="dxa"/>
            <w:tcBorders>
              <w:top w:val="single" w:sz="2" w:space="0" w:color="AEAAAA" w:themeColor="background2" w:themeShade="BF"/>
              <w:left w:val="nil"/>
              <w:bottom w:val="nil"/>
              <w:right w:val="nil"/>
            </w:tcBorders>
            <w:shd w:val="clear" w:color="auto" w:fill="auto"/>
            <w:noWrap/>
            <w:vAlign w:val="bottom"/>
            <w:hideMark/>
          </w:tcPr>
          <w:p w14:paraId="785320F4"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68 </w:t>
            </w:r>
          </w:p>
        </w:tc>
        <w:tc>
          <w:tcPr>
            <w:tcW w:w="1520" w:type="dxa"/>
            <w:tcBorders>
              <w:top w:val="single" w:sz="2" w:space="0" w:color="AEAAAA" w:themeColor="background2" w:themeShade="BF"/>
              <w:left w:val="nil"/>
              <w:bottom w:val="nil"/>
              <w:right w:val="nil"/>
            </w:tcBorders>
            <w:shd w:val="clear" w:color="auto" w:fill="auto"/>
            <w:noWrap/>
            <w:vAlign w:val="bottom"/>
            <w:hideMark/>
          </w:tcPr>
          <w:p w14:paraId="28242694"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2,076 </w:t>
            </w:r>
          </w:p>
        </w:tc>
      </w:tr>
      <w:tr w:rsidR="00887E17" w:rsidRPr="00B213CF" w14:paraId="688E06DA" w14:textId="77777777" w:rsidTr="00026B66">
        <w:trPr>
          <w:trHeight w:val="320"/>
        </w:trPr>
        <w:tc>
          <w:tcPr>
            <w:tcW w:w="1161" w:type="dxa"/>
            <w:tcBorders>
              <w:top w:val="nil"/>
              <w:left w:val="nil"/>
              <w:bottom w:val="nil"/>
              <w:right w:val="nil"/>
            </w:tcBorders>
            <w:shd w:val="clear" w:color="auto" w:fill="auto"/>
            <w:noWrap/>
            <w:vAlign w:val="bottom"/>
            <w:hideMark/>
          </w:tcPr>
          <w:p w14:paraId="37CD7330"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ASIAN</w:t>
            </w:r>
          </w:p>
        </w:tc>
        <w:tc>
          <w:tcPr>
            <w:tcW w:w="906" w:type="dxa"/>
            <w:tcBorders>
              <w:top w:val="nil"/>
              <w:left w:val="nil"/>
              <w:bottom w:val="nil"/>
              <w:right w:val="nil"/>
            </w:tcBorders>
            <w:shd w:val="clear" w:color="auto" w:fill="auto"/>
            <w:noWrap/>
            <w:vAlign w:val="bottom"/>
            <w:hideMark/>
          </w:tcPr>
          <w:p w14:paraId="5FC8D7D2" w14:textId="77777777" w:rsidR="00887E17" w:rsidRPr="00B213CF" w:rsidRDefault="00887E17" w:rsidP="00026B66">
            <w:pPr>
              <w:pStyle w:val="NoSpacing"/>
              <w:rPr>
                <w:rFonts w:ascii="Times New Roman" w:hAnsi="Times New Roman"/>
                <w:color w:val="000000"/>
                <w:sz w:val="18"/>
                <w:szCs w:val="18"/>
              </w:rPr>
            </w:pPr>
            <w:r>
              <w:rPr>
                <w:rFonts w:ascii="Times New Roman" w:hAnsi="Times New Roman"/>
                <w:color w:val="000000"/>
                <w:sz w:val="18"/>
                <w:szCs w:val="18"/>
              </w:rPr>
              <w:t>2</w:t>
            </w:r>
          </w:p>
        </w:tc>
        <w:tc>
          <w:tcPr>
            <w:tcW w:w="717" w:type="dxa"/>
            <w:tcBorders>
              <w:top w:val="nil"/>
              <w:left w:val="nil"/>
              <w:bottom w:val="nil"/>
              <w:right w:val="nil"/>
            </w:tcBorders>
            <w:shd w:val="clear" w:color="auto" w:fill="auto"/>
            <w:noWrap/>
            <w:vAlign w:val="bottom"/>
            <w:hideMark/>
          </w:tcPr>
          <w:p w14:paraId="370C75E5"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0.593</w:t>
            </w:r>
          </w:p>
        </w:tc>
        <w:tc>
          <w:tcPr>
            <w:tcW w:w="1172" w:type="dxa"/>
            <w:tcBorders>
              <w:top w:val="nil"/>
              <w:left w:val="nil"/>
              <w:bottom w:val="nil"/>
              <w:right w:val="nil"/>
            </w:tcBorders>
            <w:shd w:val="clear" w:color="auto" w:fill="E7E6E6" w:themeFill="background2"/>
            <w:noWrap/>
            <w:vAlign w:val="bottom"/>
            <w:hideMark/>
          </w:tcPr>
          <w:p w14:paraId="7413AD87" w14:textId="77777777" w:rsidR="00887E17" w:rsidRPr="00B213CF" w:rsidRDefault="00887E17" w:rsidP="00026B66">
            <w:pPr>
              <w:pStyle w:val="NoSpacing"/>
              <w:jc w:val="right"/>
              <w:rPr>
                <w:rFonts w:ascii="Times New Roman" w:hAnsi="Times New Roman"/>
                <w:color w:val="000000"/>
                <w:sz w:val="18"/>
                <w:szCs w:val="18"/>
              </w:rPr>
            </w:pPr>
            <w:r w:rsidRPr="00B213CF">
              <w:rPr>
                <w:rFonts w:ascii="Times New Roman" w:hAnsi="Times New Roman"/>
                <w:color w:val="000000"/>
                <w:sz w:val="18"/>
                <w:szCs w:val="18"/>
              </w:rPr>
              <w:t>-0.227</w:t>
            </w:r>
          </w:p>
        </w:tc>
        <w:tc>
          <w:tcPr>
            <w:tcW w:w="1162" w:type="dxa"/>
            <w:tcBorders>
              <w:top w:val="nil"/>
              <w:left w:val="nil"/>
              <w:bottom w:val="nil"/>
              <w:right w:val="nil"/>
            </w:tcBorders>
            <w:shd w:val="clear" w:color="auto" w:fill="E7E6E6" w:themeFill="background2"/>
            <w:noWrap/>
            <w:vAlign w:val="bottom"/>
            <w:hideMark/>
          </w:tcPr>
          <w:p w14:paraId="31F4FDFE" w14:textId="77777777" w:rsidR="00887E17" w:rsidRPr="00B213CF" w:rsidRDefault="00887E17" w:rsidP="00026B66">
            <w:pPr>
              <w:pStyle w:val="NoSpacing"/>
              <w:jc w:val="right"/>
              <w:rPr>
                <w:rFonts w:ascii="Times New Roman" w:hAnsi="Times New Roman"/>
                <w:color w:val="000000"/>
                <w:sz w:val="18"/>
                <w:szCs w:val="18"/>
              </w:rPr>
            </w:pPr>
            <w:r w:rsidRPr="00B213CF">
              <w:rPr>
                <w:rFonts w:ascii="Times New Roman" w:hAnsi="Times New Roman"/>
                <w:color w:val="000000"/>
                <w:sz w:val="18"/>
                <w:szCs w:val="18"/>
              </w:rPr>
              <w:t>0.2861020</w:t>
            </w:r>
          </w:p>
        </w:tc>
        <w:tc>
          <w:tcPr>
            <w:tcW w:w="1272" w:type="dxa"/>
            <w:tcBorders>
              <w:top w:val="nil"/>
              <w:left w:val="nil"/>
              <w:bottom w:val="nil"/>
              <w:right w:val="nil"/>
            </w:tcBorders>
            <w:shd w:val="clear" w:color="auto" w:fill="auto"/>
            <w:noWrap/>
            <w:vAlign w:val="bottom"/>
            <w:hideMark/>
          </w:tcPr>
          <w:p w14:paraId="1EC0CD1F"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6 </w:t>
            </w:r>
          </w:p>
        </w:tc>
        <w:tc>
          <w:tcPr>
            <w:tcW w:w="1128" w:type="dxa"/>
            <w:tcBorders>
              <w:top w:val="nil"/>
              <w:left w:val="nil"/>
              <w:bottom w:val="nil"/>
              <w:right w:val="nil"/>
            </w:tcBorders>
            <w:shd w:val="clear" w:color="auto" w:fill="auto"/>
            <w:noWrap/>
            <w:vAlign w:val="bottom"/>
            <w:hideMark/>
          </w:tcPr>
          <w:p w14:paraId="6589DB8D"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293 </w:t>
            </w:r>
          </w:p>
        </w:tc>
        <w:tc>
          <w:tcPr>
            <w:tcW w:w="1520" w:type="dxa"/>
            <w:tcBorders>
              <w:top w:val="nil"/>
              <w:left w:val="nil"/>
              <w:bottom w:val="nil"/>
              <w:right w:val="nil"/>
            </w:tcBorders>
            <w:shd w:val="clear" w:color="auto" w:fill="auto"/>
            <w:noWrap/>
            <w:vAlign w:val="bottom"/>
            <w:hideMark/>
          </w:tcPr>
          <w:p w14:paraId="74B8A063"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65 </w:t>
            </w:r>
          </w:p>
        </w:tc>
        <w:tc>
          <w:tcPr>
            <w:tcW w:w="1520" w:type="dxa"/>
            <w:tcBorders>
              <w:top w:val="nil"/>
              <w:left w:val="nil"/>
              <w:bottom w:val="nil"/>
              <w:right w:val="nil"/>
            </w:tcBorders>
            <w:shd w:val="clear" w:color="auto" w:fill="auto"/>
            <w:noWrap/>
            <w:vAlign w:val="bottom"/>
            <w:hideMark/>
          </w:tcPr>
          <w:p w14:paraId="69EDF2F1"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1,882 </w:t>
            </w:r>
          </w:p>
        </w:tc>
      </w:tr>
      <w:tr w:rsidR="00887E17" w:rsidRPr="00B213CF" w14:paraId="4B708013" w14:textId="77777777" w:rsidTr="00026B66">
        <w:trPr>
          <w:trHeight w:val="320"/>
        </w:trPr>
        <w:tc>
          <w:tcPr>
            <w:tcW w:w="1161" w:type="dxa"/>
            <w:tcBorders>
              <w:top w:val="nil"/>
              <w:left w:val="nil"/>
              <w:bottom w:val="nil"/>
              <w:right w:val="nil"/>
            </w:tcBorders>
            <w:shd w:val="clear" w:color="auto" w:fill="auto"/>
            <w:noWrap/>
            <w:vAlign w:val="bottom"/>
            <w:hideMark/>
          </w:tcPr>
          <w:p w14:paraId="2BA9CA57"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ASIAN</w:t>
            </w:r>
          </w:p>
        </w:tc>
        <w:tc>
          <w:tcPr>
            <w:tcW w:w="906" w:type="dxa"/>
            <w:tcBorders>
              <w:top w:val="nil"/>
              <w:left w:val="nil"/>
              <w:bottom w:val="nil"/>
              <w:right w:val="nil"/>
            </w:tcBorders>
            <w:shd w:val="clear" w:color="auto" w:fill="auto"/>
            <w:noWrap/>
            <w:vAlign w:val="bottom"/>
            <w:hideMark/>
          </w:tcPr>
          <w:p w14:paraId="2BC429B9" w14:textId="77777777" w:rsidR="00887E17" w:rsidRPr="00B213CF" w:rsidRDefault="00887E17" w:rsidP="00026B66">
            <w:pPr>
              <w:pStyle w:val="NoSpacing"/>
              <w:rPr>
                <w:rFonts w:ascii="Times New Roman" w:hAnsi="Times New Roman"/>
                <w:color w:val="000000"/>
                <w:sz w:val="18"/>
                <w:szCs w:val="18"/>
              </w:rPr>
            </w:pPr>
            <w:r>
              <w:rPr>
                <w:rFonts w:ascii="Times New Roman" w:hAnsi="Times New Roman"/>
                <w:color w:val="000000"/>
                <w:sz w:val="18"/>
                <w:szCs w:val="18"/>
              </w:rPr>
              <w:t>3</w:t>
            </w:r>
          </w:p>
        </w:tc>
        <w:tc>
          <w:tcPr>
            <w:tcW w:w="717" w:type="dxa"/>
            <w:tcBorders>
              <w:top w:val="nil"/>
              <w:left w:val="nil"/>
              <w:bottom w:val="nil"/>
              <w:right w:val="nil"/>
            </w:tcBorders>
            <w:shd w:val="clear" w:color="auto" w:fill="auto"/>
            <w:noWrap/>
            <w:vAlign w:val="bottom"/>
            <w:hideMark/>
          </w:tcPr>
          <w:p w14:paraId="1F8167F0"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0.268</w:t>
            </w:r>
          </w:p>
        </w:tc>
        <w:tc>
          <w:tcPr>
            <w:tcW w:w="1172" w:type="dxa"/>
            <w:tcBorders>
              <w:top w:val="nil"/>
              <w:left w:val="nil"/>
              <w:bottom w:val="nil"/>
              <w:right w:val="nil"/>
            </w:tcBorders>
            <w:shd w:val="clear" w:color="auto" w:fill="E7E6E6" w:themeFill="background2"/>
            <w:noWrap/>
            <w:vAlign w:val="bottom"/>
            <w:hideMark/>
          </w:tcPr>
          <w:p w14:paraId="427D31D6" w14:textId="77777777" w:rsidR="00887E17" w:rsidRPr="00B213CF" w:rsidRDefault="00887E17" w:rsidP="00026B66">
            <w:pPr>
              <w:pStyle w:val="NoSpacing"/>
              <w:jc w:val="right"/>
              <w:rPr>
                <w:rFonts w:ascii="Times New Roman" w:hAnsi="Times New Roman"/>
                <w:color w:val="000000"/>
                <w:sz w:val="18"/>
                <w:szCs w:val="18"/>
              </w:rPr>
            </w:pPr>
            <w:r w:rsidRPr="00B213CF">
              <w:rPr>
                <w:rFonts w:ascii="Times New Roman" w:hAnsi="Times New Roman"/>
                <w:color w:val="000000"/>
                <w:sz w:val="18"/>
                <w:szCs w:val="18"/>
              </w:rPr>
              <w:t>-0.572</w:t>
            </w:r>
          </w:p>
        </w:tc>
        <w:tc>
          <w:tcPr>
            <w:tcW w:w="1162" w:type="dxa"/>
            <w:tcBorders>
              <w:top w:val="nil"/>
              <w:left w:val="nil"/>
              <w:bottom w:val="nil"/>
              <w:right w:val="nil"/>
            </w:tcBorders>
            <w:shd w:val="clear" w:color="auto" w:fill="E7E6E6" w:themeFill="background2"/>
            <w:noWrap/>
            <w:vAlign w:val="bottom"/>
            <w:hideMark/>
          </w:tcPr>
          <w:p w14:paraId="57EDBBCD" w14:textId="77777777" w:rsidR="00887E17" w:rsidRPr="00B213CF" w:rsidRDefault="00887E17" w:rsidP="00026B66">
            <w:pPr>
              <w:pStyle w:val="NoSpacing"/>
              <w:jc w:val="right"/>
              <w:rPr>
                <w:rFonts w:ascii="Times New Roman" w:hAnsi="Times New Roman"/>
                <w:color w:val="000000"/>
                <w:sz w:val="18"/>
                <w:szCs w:val="18"/>
              </w:rPr>
            </w:pPr>
            <w:r w:rsidRPr="00B213CF">
              <w:rPr>
                <w:rFonts w:ascii="Times New Roman" w:hAnsi="Times New Roman"/>
                <w:color w:val="000000"/>
                <w:sz w:val="18"/>
                <w:szCs w:val="18"/>
              </w:rPr>
              <w:t>0.2594471</w:t>
            </w:r>
          </w:p>
        </w:tc>
        <w:tc>
          <w:tcPr>
            <w:tcW w:w="1272" w:type="dxa"/>
            <w:tcBorders>
              <w:top w:val="nil"/>
              <w:left w:val="nil"/>
              <w:bottom w:val="nil"/>
              <w:right w:val="nil"/>
            </w:tcBorders>
            <w:shd w:val="clear" w:color="auto" w:fill="auto"/>
            <w:noWrap/>
            <w:vAlign w:val="bottom"/>
            <w:hideMark/>
          </w:tcPr>
          <w:p w14:paraId="564A983D"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1 </w:t>
            </w:r>
          </w:p>
        </w:tc>
        <w:tc>
          <w:tcPr>
            <w:tcW w:w="1128" w:type="dxa"/>
            <w:tcBorders>
              <w:top w:val="nil"/>
              <w:left w:val="nil"/>
              <w:bottom w:val="nil"/>
              <w:right w:val="nil"/>
            </w:tcBorders>
            <w:shd w:val="clear" w:color="auto" w:fill="auto"/>
            <w:noWrap/>
            <w:vAlign w:val="bottom"/>
            <w:hideMark/>
          </w:tcPr>
          <w:p w14:paraId="06BF442A"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110 </w:t>
            </w:r>
          </w:p>
        </w:tc>
        <w:tc>
          <w:tcPr>
            <w:tcW w:w="1520" w:type="dxa"/>
            <w:tcBorders>
              <w:top w:val="nil"/>
              <w:left w:val="nil"/>
              <w:bottom w:val="nil"/>
              <w:right w:val="nil"/>
            </w:tcBorders>
            <w:shd w:val="clear" w:color="auto" w:fill="auto"/>
            <w:noWrap/>
            <w:vAlign w:val="bottom"/>
            <w:hideMark/>
          </w:tcPr>
          <w:p w14:paraId="72A6B73A"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70 </w:t>
            </w:r>
          </w:p>
        </w:tc>
        <w:tc>
          <w:tcPr>
            <w:tcW w:w="1520" w:type="dxa"/>
            <w:tcBorders>
              <w:top w:val="nil"/>
              <w:left w:val="nil"/>
              <w:bottom w:val="nil"/>
              <w:right w:val="nil"/>
            </w:tcBorders>
            <w:shd w:val="clear" w:color="auto" w:fill="auto"/>
            <w:noWrap/>
            <w:vAlign w:val="bottom"/>
            <w:hideMark/>
          </w:tcPr>
          <w:p w14:paraId="00D02037"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2,065 </w:t>
            </w:r>
          </w:p>
        </w:tc>
      </w:tr>
      <w:tr w:rsidR="00887E17" w:rsidRPr="00B213CF" w14:paraId="3155B078" w14:textId="77777777" w:rsidTr="00026B66">
        <w:trPr>
          <w:trHeight w:val="320"/>
        </w:trPr>
        <w:tc>
          <w:tcPr>
            <w:tcW w:w="1161" w:type="dxa"/>
            <w:tcBorders>
              <w:top w:val="nil"/>
              <w:left w:val="nil"/>
              <w:bottom w:val="nil"/>
              <w:right w:val="nil"/>
            </w:tcBorders>
            <w:shd w:val="clear" w:color="auto" w:fill="auto"/>
            <w:noWrap/>
            <w:vAlign w:val="bottom"/>
            <w:hideMark/>
          </w:tcPr>
          <w:p w14:paraId="35EE252E"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ASIAN</w:t>
            </w:r>
          </w:p>
        </w:tc>
        <w:tc>
          <w:tcPr>
            <w:tcW w:w="906" w:type="dxa"/>
            <w:tcBorders>
              <w:top w:val="nil"/>
              <w:left w:val="nil"/>
              <w:bottom w:val="nil"/>
              <w:right w:val="nil"/>
            </w:tcBorders>
            <w:shd w:val="clear" w:color="auto" w:fill="auto"/>
            <w:noWrap/>
            <w:vAlign w:val="bottom"/>
            <w:hideMark/>
          </w:tcPr>
          <w:p w14:paraId="0C153792" w14:textId="77777777" w:rsidR="00887E17" w:rsidRPr="00B213CF" w:rsidRDefault="00887E17" w:rsidP="00026B66">
            <w:pPr>
              <w:pStyle w:val="NoSpacing"/>
              <w:rPr>
                <w:rFonts w:ascii="Times New Roman" w:hAnsi="Times New Roman"/>
                <w:color w:val="000000"/>
                <w:sz w:val="18"/>
                <w:szCs w:val="18"/>
              </w:rPr>
            </w:pPr>
            <w:r>
              <w:rPr>
                <w:rFonts w:ascii="Times New Roman" w:hAnsi="Times New Roman"/>
                <w:color w:val="000000"/>
                <w:sz w:val="18"/>
                <w:szCs w:val="18"/>
              </w:rPr>
              <w:t>4</w:t>
            </w:r>
          </w:p>
        </w:tc>
        <w:tc>
          <w:tcPr>
            <w:tcW w:w="717" w:type="dxa"/>
            <w:tcBorders>
              <w:top w:val="nil"/>
              <w:left w:val="nil"/>
              <w:bottom w:val="nil"/>
              <w:right w:val="nil"/>
            </w:tcBorders>
            <w:shd w:val="clear" w:color="auto" w:fill="auto"/>
            <w:noWrap/>
            <w:vAlign w:val="bottom"/>
            <w:hideMark/>
          </w:tcPr>
          <w:p w14:paraId="2501980F"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1.147</w:t>
            </w:r>
          </w:p>
        </w:tc>
        <w:tc>
          <w:tcPr>
            <w:tcW w:w="1172" w:type="dxa"/>
            <w:tcBorders>
              <w:top w:val="nil"/>
              <w:left w:val="nil"/>
              <w:bottom w:val="nil"/>
              <w:right w:val="nil"/>
            </w:tcBorders>
            <w:shd w:val="clear" w:color="auto" w:fill="E7E6E6" w:themeFill="background2"/>
            <w:noWrap/>
            <w:vAlign w:val="bottom"/>
            <w:hideMark/>
          </w:tcPr>
          <w:p w14:paraId="49333DE2" w14:textId="77777777" w:rsidR="00887E17" w:rsidRPr="00B213CF" w:rsidRDefault="00887E17" w:rsidP="00026B66">
            <w:pPr>
              <w:pStyle w:val="NoSpacing"/>
              <w:jc w:val="right"/>
              <w:rPr>
                <w:rFonts w:ascii="Times New Roman" w:hAnsi="Times New Roman"/>
                <w:color w:val="000000"/>
                <w:sz w:val="18"/>
                <w:szCs w:val="18"/>
              </w:rPr>
            </w:pPr>
            <w:r w:rsidRPr="00B213CF">
              <w:rPr>
                <w:rFonts w:ascii="Times New Roman" w:hAnsi="Times New Roman"/>
                <w:color w:val="000000"/>
                <w:sz w:val="18"/>
                <w:szCs w:val="18"/>
              </w:rPr>
              <w:t>0.060</w:t>
            </w:r>
          </w:p>
        </w:tc>
        <w:tc>
          <w:tcPr>
            <w:tcW w:w="1162" w:type="dxa"/>
            <w:tcBorders>
              <w:top w:val="nil"/>
              <w:left w:val="nil"/>
              <w:bottom w:val="nil"/>
              <w:right w:val="nil"/>
            </w:tcBorders>
            <w:shd w:val="clear" w:color="auto" w:fill="E7E6E6" w:themeFill="background2"/>
            <w:noWrap/>
            <w:vAlign w:val="bottom"/>
            <w:hideMark/>
          </w:tcPr>
          <w:p w14:paraId="4DD9D70D" w14:textId="77777777" w:rsidR="00887E17" w:rsidRPr="00B213CF" w:rsidRDefault="00887E17" w:rsidP="00026B66">
            <w:pPr>
              <w:pStyle w:val="NoSpacing"/>
              <w:jc w:val="right"/>
              <w:rPr>
                <w:rFonts w:ascii="Times New Roman" w:hAnsi="Times New Roman"/>
                <w:color w:val="000000"/>
                <w:sz w:val="18"/>
                <w:szCs w:val="18"/>
              </w:rPr>
            </w:pPr>
            <w:r w:rsidRPr="00B213CF">
              <w:rPr>
                <w:rFonts w:ascii="Times New Roman" w:hAnsi="Times New Roman"/>
                <w:color w:val="000000"/>
                <w:sz w:val="18"/>
                <w:szCs w:val="18"/>
              </w:rPr>
              <w:t>0.6497255</w:t>
            </w:r>
          </w:p>
        </w:tc>
        <w:tc>
          <w:tcPr>
            <w:tcW w:w="1272" w:type="dxa"/>
            <w:tcBorders>
              <w:top w:val="nil"/>
              <w:left w:val="nil"/>
              <w:bottom w:val="nil"/>
              <w:right w:val="nil"/>
            </w:tcBorders>
            <w:shd w:val="clear" w:color="auto" w:fill="auto"/>
            <w:noWrap/>
            <w:vAlign w:val="bottom"/>
            <w:hideMark/>
          </w:tcPr>
          <w:p w14:paraId="391BE04B"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6 </w:t>
            </w:r>
          </w:p>
        </w:tc>
        <w:tc>
          <w:tcPr>
            <w:tcW w:w="1128" w:type="dxa"/>
            <w:tcBorders>
              <w:top w:val="nil"/>
              <w:left w:val="nil"/>
              <w:bottom w:val="nil"/>
              <w:right w:val="nil"/>
            </w:tcBorders>
            <w:shd w:val="clear" w:color="auto" w:fill="auto"/>
            <w:noWrap/>
            <w:vAlign w:val="bottom"/>
            <w:hideMark/>
          </w:tcPr>
          <w:p w14:paraId="7D787D87"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162 </w:t>
            </w:r>
          </w:p>
        </w:tc>
        <w:tc>
          <w:tcPr>
            <w:tcW w:w="1520" w:type="dxa"/>
            <w:tcBorders>
              <w:top w:val="nil"/>
              <w:left w:val="nil"/>
              <w:bottom w:val="nil"/>
              <w:right w:val="nil"/>
            </w:tcBorders>
            <w:shd w:val="clear" w:color="auto" w:fill="auto"/>
            <w:noWrap/>
            <w:vAlign w:val="bottom"/>
            <w:hideMark/>
          </w:tcPr>
          <w:p w14:paraId="12748D8C"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65 </w:t>
            </w:r>
          </w:p>
        </w:tc>
        <w:tc>
          <w:tcPr>
            <w:tcW w:w="1520" w:type="dxa"/>
            <w:tcBorders>
              <w:top w:val="nil"/>
              <w:left w:val="nil"/>
              <w:bottom w:val="nil"/>
              <w:right w:val="nil"/>
            </w:tcBorders>
            <w:shd w:val="clear" w:color="auto" w:fill="auto"/>
            <w:noWrap/>
            <w:vAlign w:val="bottom"/>
            <w:hideMark/>
          </w:tcPr>
          <w:p w14:paraId="1C66DDBF"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2,013 </w:t>
            </w:r>
          </w:p>
        </w:tc>
      </w:tr>
      <w:tr w:rsidR="00887E17" w:rsidRPr="00B213CF" w14:paraId="7E139C2B" w14:textId="77777777" w:rsidTr="00026B66">
        <w:trPr>
          <w:trHeight w:val="320"/>
        </w:trPr>
        <w:tc>
          <w:tcPr>
            <w:tcW w:w="1161" w:type="dxa"/>
            <w:tcBorders>
              <w:top w:val="nil"/>
              <w:left w:val="nil"/>
              <w:bottom w:val="nil"/>
              <w:right w:val="nil"/>
            </w:tcBorders>
            <w:shd w:val="clear" w:color="auto" w:fill="auto"/>
            <w:noWrap/>
            <w:vAlign w:val="bottom"/>
            <w:hideMark/>
          </w:tcPr>
          <w:p w14:paraId="3F5FBB65"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ASIAN</w:t>
            </w:r>
          </w:p>
        </w:tc>
        <w:tc>
          <w:tcPr>
            <w:tcW w:w="906" w:type="dxa"/>
            <w:tcBorders>
              <w:top w:val="nil"/>
              <w:left w:val="nil"/>
              <w:bottom w:val="nil"/>
              <w:right w:val="nil"/>
            </w:tcBorders>
            <w:shd w:val="clear" w:color="auto" w:fill="auto"/>
            <w:noWrap/>
            <w:vAlign w:val="bottom"/>
            <w:hideMark/>
          </w:tcPr>
          <w:p w14:paraId="56A4D653" w14:textId="77777777" w:rsidR="00887E17" w:rsidRPr="00B213CF" w:rsidRDefault="00887E17" w:rsidP="00026B66">
            <w:pPr>
              <w:pStyle w:val="NoSpacing"/>
              <w:rPr>
                <w:rFonts w:ascii="Times New Roman" w:hAnsi="Times New Roman"/>
                <w:color w:val="000000"/>
                <w:sz w:val="18"/>
                <w:szCs w:val="18"/>
              </w:rPr>
            </w:pPr>
            <w:r>
              <w:rPr>
                <w:rFonts w:ascii="Times New Roman" w:hAnsi="Times New Roman"/>
                <w:color w:val="000000"/>
                <w:sz w:val="18"/>
                <w:szCs w:val="18"/>
              </w:rPr>
              <w:t>5</w:t>
            </w:r>
          </w:p>
        </w:tc>
        <w:tc>
          <w:tcPr>
            <w:tcW w:w="717" w:type="dxa"/>
            <w:tcBorders>
              <w:top w:val="nil"/>
              <w:left w:val="nil"/>
              <w:bottom w:val="nil"/>
              <w:right w:val="nil"/>
            </w:tcBorders>
            <w:shd w:val="clear" w:color="auto" w:fill="auto"/>
            <w:noWrap/>
            <w:vAlign w:val="bottom"/>
            <w:hideMark/>
          </w:tcPr>
          <w:p w14:paraId="0CBF16AE"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1.398</w:t>
            </w:r>
          </w:p>
        </w:tc>
        <w:tc>
          <w:tcPr>
            <w:tcW w:w="1172" w:type="dxa"/>
            <w:tcBorders>
              <w:top w:val="nil"/>
              <w:left w:val="nil"/>
              <w:bottom w:val="nil"/>
              <w:right w:val="nil"/>
            </w:tcBorders>
            <w:shd w:val="clear" w:color="auto" w:fill="E7E6E6" w:themeFill="background2"/>
            <w:noWrap/>
            <w:vAlign w:val="bottom"/>
            <w:hideMark/>
          </w:tcPr>
          <w:p w14:paraId="19D5D39A" w14:textId="77777777" w:rsidR="00887E17" w:rsidRPr="00B213CF" w:rsidRDefault="00887E17" w:rsidP="00026B66">
            <w:pPr>
              <w:pStyle w:val="NoSpacing"/>
              <w:jc w:val="right"/>
              <w:rPr>
                <w:rFonts w:ascii="Times New Roman" w:hAnsi="Times New Roman"/>
                <w:color w:val="000000"/>
                <w:sz w:val="18"/>
                <w:szCs w:val="18"/>
              </w:rPr>
            </w:pPr>
            <w:r w:rsidRPr="00B213CF">
              <w:rPr>
                <w:rFonts w:ascii="Times New Roman" w:hAnsi="Times New Roman"/>
                <w:color w:val="000000"/>
                <w:sz w:val="18"/>
                <w:szCs w:val="18"/>
              </w:rPr>
              <w:t>0.146</w:t>
            </w:r>
          </w:p>
        </w:tc>
        <w:tc>
          <w:tcPr>
            <w:tcW w:w="1162" w:type="dxa"/>
            <w:tcBorders>
              <w:top w:val="nil"/>
              <w:left w:val="nil"/>
              <w:bottom w:val="nil"/>
              <w:right w:val="nil"/>
            </w:tcBorders>
            <w:shd w:val="clear" w:color="auto" w:fill="E7E6E6" w:themeFill="background2"/>
            <w:noWrap/>
            <w:vAlign w:val="bottom"/>
            <w:hideMark/>
          </w:tcPr>
          <w:p w14:paraId="3B236BE0" w14:textId="77777777" w:rsidR="00887E17" w:rsidRPr="00B213CF" w:rsidRDefault="00887E17" w:rsidP="00026B66">
            <w:pPr>
              <w:pStyle w:val="NoSpacing"/>
              <w:jc w:val="right"/>
              <w:rPr>
                <w:rFonts w:ascii="Times New Roman" w:hAnsi="Times New Roman"/>
                <w:color w:val="000000"/>
                <w:sz w:val="18"/>
                <w:szCs w:val="18"/>
              </w:rPr>
            </w:pPr>
            <w:r w:rsidRPr="00B213CF">
              <w:rPr>
                <w:rFonts w:ascii="Times New Roman" w:hAnsi="Times New Roman"/>
                <w:color w:val="000000"/>
                <w:sz w:val="18"/>
                <w:szCs w:val="18"/>
              </w:rPr>
              <w:t>0.1783888</w:t>
            </w:r>
          </w:p>
        </w:tc>
        <w:tc>
          <w:tcPr>
            <w:tcW w:w="1272" w:type="dxa"/>
            <w:tcBorders>
              <w:top w:val="nil"/>
              <w:left w:val="nil"/>
              <w:bottom w:val="nil"/>
              <w:right w:val="nil"/>
            </w:tcBorders>
            <w:shd w:val="clear" w:color="auto" w:fill="auto"/>
            <w:noWrap/>
            <w:vAlign w:val="bottom"/>
            <w:hideMark/>
          </w:tcPr>
          <w:p w14:paraId="58EE3B4D"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35 </w:t>
            </w:r>
          </w:p>
        </w:tc>
        <w:tc>
          <w:tcPr>
            <w:tcW w:w="1128" w:type="dxa"/>
            <w:tcBorders>
              <w:top w:val="nil"/>
              <w:left w:val="nil"/>
              <w:bottom w:val="nil"/>
              <w:right w:val="nil"/>
            </w:tcBorders>
            <w:shd w:val="clear" w:color="auto" w:fill="auto"/>
            <w:noWrap/>
            <w:vAlign w:val="bottom"/>
            <w:hideMark/>
          </w:tcPr>
          <w:p w14:paraId="4665EB63"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892 </w:t>
            </w:r>
          </w:p>
        </w:tc>
        <w:tc>
          <w:tcPr>
            <w:tcW w:w="1520" w:type="dxa"/>
            <w:tcBorders>
              <w:top w:val="nil"/>
              <w:left w:val="nil"/>
              <w:bottom w:val="nil"/>
              <w:right w:val="nil"/>
            </w:tcBorders>
            <w:shd w:val="clear" w:color="auto" w:fill="auto"/>
            <w:noWrap/>
            <w:vAlign w:val="bottom"/>
            <w:hideMark/>
          </w:tcPr>
          <w:p w14:paraId="4F041CD1"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36 </w:t>
            </w:r>
          </w:p>
        </w:tc>
        <w:tc>
          <w:tcPr>
            <w:tcW w:w="1520" w:type="dxa"/>
            <w:tcBorders>
              <w:top w:val="nil"/>
              <w:left w:val="nil"/>
              <w:bottom w:val="nil"/>
              <w:right w:val="nil"/>
            </w:tcBorders>
            <w:shd w:val="clear" w:color="auto" w:fill="auto"/>
            <w:noWrap/>
            <w:vAlign w:val="bottom"/>
            <w:hideMark/>
          </w:tcPr>
          <w:p w14:paraId="6BD24E52"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1,283 </w:t>
            </w:r>
          </w:p>
        </w:tc>
      </w:tr>
      <w:tr w:rsidR="00887E17" w:rsidRPr="00B213CF" w14:paraId="6A0D0248" w14:textId="77777777" w:rsidTr="00026B66">
        <w:trPr>
          <w:trHeight w:val="320"/>
        </w:trPr>
        <w:tc>
          <w:tcPr>
            <w:tcW w:w="1161" w:type="dxa"/>
            <w:tcBorders>
              <w:top w:val="nil"/>
              <w:left w:val="nil"/>
              <w:bottom w:val="single" w:sz="2" w:space="0" w:color="AEAAAA" w:themeColor="background2" w:themeShade="BF"/>
              <w:right w:val="nil"/>
            </w:tcBorders>
            <w:shd w:val="clear" w:color="auto" w:fill="auto"/>
            <w:noWrap/>
            <w:vAlign w:val="bottom"/>
            <w:hideMark/>
          </w:tcPr>
          <w:p w14:paraId="515B0B8A"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ASIAN</w:t>
            </w:r>
          </w:p>
        </w:tc>
        <w:tc>
          <w:tcPr>
            <w:tcW w:w="906" w:type="dxa"/>
            <w:tcBorders>
              <w:top w:val="nil"/>
              <w:left w:val="nil"/>
              <w:bottom w:val="single" w:sz="2" w:space="0" w:color="AEAAAA" w:themeColor="background2" w:themeShade="BF"/>
              <w:right w:val="nil"/>
            </w:tcBorders>
            <w:shd w:val="clear" w:color="auto" w:fill="auto"/>
            <w:noWrap/>
            <w:vAlign w:val="bottom"/>
            <w:hideMark/>
          </w:tcPr>
          <w:p w14:paraId="2CD698F5" w14:textId="77777777" w:rsidR="00887E17" w:rsidRPr="00B213CF" w:rsidRDefault="00887E17" w:rsidP="00026B66">
            <w:pPr>
              <w:pStyle w:val="NoSpacing"/>
              <w:rPr>
                <w:rFonts w:ascii="Times New Roman" w:hAnsi="Times New Roman"/>
                <w:color w:val="000000"/>
                <w:sz w:val="18"/>
                <w:szCs w:val="18"/>
              </w:rPr>
            </w:pPr>
            <w:r>
              <w:rPr>
                <w:rFonts w:ascii="Times New Roman" w:hAnsi="Times New Roman"/>
                <w:color w:val="000000"/>
                <w:sz w:val="18"/>
                <w:szCs w:val="18"/>
              </w:rPr>
              <w:t>6</w:t>
            </w:r>
          </w:p>
        </w:tc>
        <w:tc>
          <w:tcPr>
            <w:tcW w:w="717" w:type="dxa"/>
            <w:tcBorders>
              <w:top w:val="nil"/>
              <w:left w:val="nil"/>
              <w:bottom w:val="single" w:sz="2" w:space="0" w:color="AEAAAA" w:themeColor="background2" w:themeShade="BF"/>
              <w:right w:val="nil"/>
            </w:tcBorders>
            <w:shd w:val="clear" w:color="auto" w:fill="auto"/>
            <w:noWrap/>
            <w:vAlign w:val="bottom"/>
            <w:hideMark/>
          </w:tcPr>
          <w:p w14:paraId="3FB6B117"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1.022</w:t>
            </w:r>
          </w:p>
        </w:tc>
        <w:tc>
          <w:tcPr>
            <w:tcW w:w="1172" w:type="dxa"/>
            <w:tcBorders>
              <w:top w:val="nil"/>
              <w:left w:val="nil"/>
              <w:bottom w:val="single" w:sz="2" w:space="0" w:color="AEAAAA" w:themeColor="background2" w:themeShade="BF"/>
              <w:right w:val="nil"/>
            </w:tcBorders>
            <w:shd w:val="clear" w:color="auto" w:fill="E7E6E6" w:themeFill="background2"/>
            <w:noWrap/>
            <w:vAlign w:val="bottom"/>
            <w:hideMark/>
          </w:tcPr>
          <w:p w14:paraId="5EB4A123" w14:textId="77777777" w:rsidR="00887E17" w:rsidRPr="00B213CF" w:rsidRDefault="00887E17" w:rsidP="00026B66">
            <w:pPr>
              <w:pStyle w:val="NoSpacing"/>
              <w:jc w:val="right"/>
              <w:rPr>
                <w:rFonts w:ascii="Times New Roman" w:hAnsi="Times New Roman"/>
                <w:color w:val="000000"/>
                <w:sz w:val="18"/>
                <w:szCs w:val="18"/>
              </w:rPr>
            </w:pPr>
            <w:r w:rsidRPr="00B213CF">
              <w:rPr>
                <w:rFonts w:ascii="Times New Roman" w:hAnsi="Times New Roman"/>
                <w:color w:val="000000"/>
                <w:sz w:val="18"/>
                <w:szCs w:val="18"/>
              </w:rPr>
              <w:t>0.010</w:t>
            </w:r>
          </w:p>
        </w:tc>
        <w:tc>
          <w:tcPr>
            <w:tcW w:w="1162" w:type="dxa"/>
            <w:tcBorders>
              <w:top w:val="nil"/>
              <w:left w:val="nil"/>
              <w:bottom w:val="single" w:sz="2" w:space="0" w:color="AEAAAA" w:themeColor="background2" w:themeShade="BF"/>
              <w:right w:val="nil"/>
            </w:tcBorders>
            <w:shd w:val="clear" w:color="auto" w:fill="E7E6E6" w:themeFill="background2"/>
            <w:noWrap/>
            <w:vAlign w:val="bottom"/>
            <w:hideMark/>
          </w:tcPr>
          <w:p w14:paraId="52969720" w14:textId="77777777" w:rsidR="00887E17" w:rsidRPr="00B213CF" w:rsidRDefault="00887E17" w:rsidP="00026B66">
            <w:pPr>
              <w:pStyle w:val="NoSpacing"/>
              <w:jc w:val="right"/>
              <w:rPr>
                <w:rFonts w:ascii="Times New Roman" w:hAnsi="Times New Roman"/>
                <w:color w:val="000000"/>
                <w:sz w:val="18"/>
                <w:szCs w:val="18"/>
              </w:rPr>
            </w:pPr>
            <w:r w:rsidRPr="00B213CF">
              <w:rPr>
                <w:rFonts w:ascii="Times New Roman" w:hAnsi="Times New Roman"/>
                <w:color w:val="000000"/>
                <w:sz w:val="18"/>
                <w:szCs w:val="18"/>
              </w:rPr>
              <w:t>0.8937709</w:t>
            </w:r>
          </w:p>
        </w:tc>
        <w:tc>
          <w:tcPr>
            <w:tcW w:w="1272" w:type="dxa"/>
            <w:tcBorders>
              <w:top w:val="nil"/>
              <w:left w:val="nil"/>
              <w:bottom w:val="single" w:sz="2" w:space="0" w:color="AEAAAA" w:themeColor="background2" w:themeShade="BF"/>
              <w:right w:val="nil"/>
            </w:tcBorders>
            <w:shd w:val="clear" w:color="auto" w:fill="auto"/>
            <w:noWrap/>
            <w:vAlign w:val="bottom"/>
            <w:hideMark/>
          </w:tcPr>
          <w:p w14:paraId="7630978A"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20 </w:t>
            </w:r>
          </w:p>
        </w:tc>
        <w:tc>
          <w:tcPr>
            <w:tcW w:w="1128" w:type="dxa"/>
            <w:tcBorders>
              <w:top w:val="nil"/>
              <w:left w:val="nil"/>
              <w:bottom w:val="single" w:sz="2" w:space="0" w:color="AEAAAA" w:themeColor="background2" w:themeShade="BF"/>
              <w:right w:val="nil"/>
            </w:tcBorders>
            <w:shd w:val="clear" w:color="auto" w:fill="auto"/>
            <w:noWrap/>
            <w:vAlign w:val="bottom"/>
            <w:hideMark/>
          </w:tcPr>
          <w:p w14:paraId="41327F12"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603 </w:t>
            </w:r>
          </w:p>
        </w:tc>
        <w:tc>
          <w:tcPr>
            <w:tcW w:w="1520" w:type="dxa"/>
            <w:tcBorders>
              <w:top w:val="nil"/>
              <w:left w:val="nil"/>
              <w:bottom w:val="single" w:sz="2" w:space="0" w:color="AEAAAA" w:themeColor="background2" w:themeShade="BF"/>
              <w:right w:val="nil"/>
            </w:tcBorders>
            <w:shd w:val="clear" w:color="auto" w:fill="auto"/>
            <w:noWrap/>
            <w:vAlign w:val="bottom"/>
            <w:hideMark/>
          </w:tcPr>
          <w:p w14:paraId="4941ABC8"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51 </w:t>
            </w:r>
          </w:p>
        </w:tc>
        <w:tc>
          <w:tcPr>
            <w:tcW w:w="1520" w:type="dxa"/>
            <w:tcBorders>
              <w:top w:val="nil"/>
              <w:left w:val="nil"/>
              <w:bottom w:val="single" w:sz="2" w:space="0" w:color="AEAAAA" w:themeColor="background2" w:themeShade="BF"/>
              <w:right w:val="nil"/>
            </w:tcBorders>
            <w:shd w:val="clear" w:color="auto" w:fill="auto"/>
            <w:noWrap/>
            <w:vAlign w:val="bottom"/>
            <w:hideMark/>
          </w:tcPr>
          <w:p w14:paraId="7767F41D"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1,572 </w:t>
            </w:r>
          </w:p>
        </w:tc>
      </w:tr>
      <w:tr w:rsidR="00887E17" w:rsidRPr="00B213CF" w14:paraId="53C9E249" w14:textId="77777777" w:rsidTr="00026B66">
        <w:trPr>
          <w:trHeight w:val="320"/>
        </w:trPr>
        <w:tc>
          <w:tcPr>
            <w:tcW w:w="1161" w:type="dxa"/>
            <w:tcBorders>
              <w:top w:val="single" w:sz="2" w:space="0" w:color="AEAAAA" w:themeColor="background2" w:themeShade="BF"/>
              <w:left w:val="nil"/>
              <w:bottom w:val="nil"/>
              <w:right w:val="nil"/>
            </w:tcBorders>
            <w:shd w:val="clear" w:color="auto" w:fill="auto"/>
            <w:noWrap/>
            <w:vAlign w:val="bottom"/>
            <w:hideMark/>
          </w:tcPr>
          <w:p w14:paraId="101D66D7"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HISPANIC</w:t>
            </w:r>
          </w:p>
        </w:tc>
        <w:tc>
          <w:tcPr>
            <w:tcW w:w="906" w:type="dxa"/>
            <w:tcBorders>
              <w:top w:val="single" w:sz="2" w:space="0" w:color="AEAAAA" w:themeColor="background2" w:themeShade="BF"/>
              <w:left w:val="nil"/>
              <w:bottom w:val="nil"/>
              <w:right w:val="nil"/>
            </w:tcBorders>
            <w:shd w:val="clear" w:color="auto" w:fill="auto"/>
            <w:noWrap/>
            <w:vAlign w:val="bottom"/>
            <w:hideMark/>
          </w:tcPr>
          <w:p w14:paraId="52FF020C" w14:textId="77777777" w:rsidR="00887E17" w:rsidRPr="00B213CF" w:rsidRDefault="00887E17" w:rsidP="00026B66">
            <w:pPr>
              <w:pStyle w:val="NoSpacing"/>
              <w:rPr>
                <w:rFonts w:ascii="Times New Roman" w:hAnsi="Times New Roman"/>
                <w:color w:val="000000"/>
                <w:sz w:val="18"/>
                <w:szCs w:val="18"/>
              </w:rPr>
            </w:pPr>
            <w:r>
              <w:rPr>
                <w:rFonts w:ascii="Times New Roman" w:hAnsi="Times New Roman"/>
                <w:color w:val="000000"/>
                <w:sz w:val="18"/>
                <w:szCs w:val="18"/>
              </w:rPr>
              <w:t>1</w:t>
            </w:r>
          </w:p>
        </w:tc>
        <w:tc>
          <w:tcPr>
            <w:tcW w:w="717" w:type="dxa"/>
            <w:tcBorders>
              <w:top w:val="single" w:sz="2" w:space="0" w:color="AEAAAA" w:themeColor="background2" w:themeShade="BF"/>
              <w:left w:val="nil"/>
              <w:bottom w:val="nil"/>
              <w:right w:val="nil"/>
            </w:tcBorders>
            <w:shd w:val="clear" w:color="auto" w:fill="auto"/>
            <w:noWrap/>
            <w:vAlign w:val="bottom"/>
            <w:hideMark/>
          </w:tcPr>
          <w:p w14:paraId="1BFE6C30"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1.008</w:t>
            </w:r>
          </w:p>
        </w:tc>
        <w:tc>
          <w:tcPr>
            <w:tcW w:w="1172" w:type="dxa"/>
            <w:tcBorders>
              <w:top w:val="single" w:sz="2" w:space="0" w:color="AEAAAA" w:themeColor="background2" w:themeShade="BF"/>
              <w:left w:val="nil"/>
              <w:bottom w:val="nil"/>
              <w:right w:val="nil"/>
            </w:tcBorders>
            <w:shd w:val="clear" w:color="auto" w:fill="E7E6E6" w:themeFill="background2"/>
            <w:noWrap/>
            <w:vAlign w:val="bottom"/>
            <w:hideMark/>
          </w:tcPr>
          <w:p w14:paraId="0A894183" w14:textId="77777777" w:rsidR="00887E17" w:rsidRPr="00B213CF" w:rsidRDefault="00887E17" w:rsidP="00026B66">
            <w:pPr>
              <w:pStyle w:val="NoSpacing"/>
              <w:jc w:val="right"/>
              <w:rPr>
                <w:rFonts w:ascii="Times New Roman" w:hAnsi="Times New Roman"/>
                <w:color w:val="000000"/>
                <w:sz w:val="18"/>
                <w:szCs w:val="18"/>
              </w:rPr>
            </w:pPr>
            <w:r w:rsidRPr="00B213CF">
              <w:rPr>
                <w:rFonts w:ascii="Times New Roman" w:hAnsi="Times New Roman"/>
                <w:color w:val="000000"/>
                <w:sz w:val="18"/>
                <w:szCs w:val="18"/>
              </w:rPr>
              <w:t>0.003</w:t>
            </w:r>
          </w:p>
        </w:tc>
        <w:tc>
          <w:tcPr>
            <w:tcW w:w="1162" w:type="dxa"/>
            <w:tcBorders>
              <w:top w:val="single" w:sz="2" w:space="0" w:color="AEAAAA" w:themeColor="background2" w:themeShade="BF"/>
              <w:left w:val="nil"/>
              <w:bottom w:val="nil"/>
              <w:right w:val="nil"/>
            </w:tcBorders>
            <w:shd w:val="clear" w:color="auto" w:fill="E7E6E6" w:themeFill="background2"/>
            <w:noWrap/>
            <w:vAlign w:val="bottom"/>
            <w:hideMark/>
          </w:tcPr>
          <w:p w14:paraId="4EA2EA6C" w14:textId="77777777" w:rsidR="00887E17" w:rsidRPr="00B213CF" w:rsidRDefault="00887E17" w:rsidP="00026B66">
            <w:pPr>
              <w:pStyle w:val="NoSpacing"/>
              <w:jc w:val="right"/>
              <w:rPr>
                <w:rFonts w:ascii="Times New Roman" w:hAnsi="Times New Roman"/>
                <w:color w:val="000000"/>
                <w:sz w:val="18"/>
                <w:szCs w:val="18"/>
              </w:rPr>
            </w:pPr>
            <w:r w:rsidRPr="00B213CF">
              <w:rPr>
                <w:rFonts w:ascii="Times New Roman" w:hAnsi="Times New Roman"/>
                <w:color w:val="000000"/>
                <w:sz w:val="18"/>
                <w:szCs w:val="18"/>
              </w:rPr>
              <w:t>1.0000000</w:t>
            </w:r>
          </w:p>
        </w:tc>
        <w:tc>
          <w:tcPr>
            <w:tcW w:w="1272" w:type="dxa"/>
            <w:tcBorders>
              <w:top w:val="single" w:sz="2" w:space="0" w:color="AEAAAA" w:themeColor="background2" w:themeShade="BF"/>
              <w:left w:val="nil"/>
              <w:bottom w:val="nil"/>
              <w:right w:val="nil"/>
            </w:tcBorders>
            <w:shd w:val="clear" w:color="auto" w:fill="auto"/>
            <w:noWrap/>
            <w:vAlign w:val="bottom"/>
            <w:hideMark/>
          </w:tcPr>
          <w:p w14:paraId="5B08150A"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8 </w:t>
            </w:r>
          </w:p>
        </w:tc>
        <w:tc>
          <w:tcPr>
            <w:tcW w:w="1128" w:type="dxa"/>
            <w:tcBorders>
              <w:top w:val="single" w:sz="2" w:space="0" w:color="AEAAAA" w:themeColor="background2" w:themeShade="BF"/>
              <w:left w:val="nil"/>
              <w:bottom w:val="nil"/>
              <w:right w:val="nil"/>
            </w:tcBorders>
            <w:shd w:val="clear" w:color="auto" w:fill="auto"/>
            <w:noWrap/>
            <w:vAlign w:val="bottom"/>
            <w:hideMark/>
          </w:tcPr>
          <w:p w14:paraId="601BF85F"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94 </w:t>
            </w:r>
          </w:p>
        </w:tc>
        <w:tc>
          <w:tcPr>
            <w:tcW w:w="1520" w:type="dxa"/>
            <w:tcBorders>
              <w:top w:val="single" w:sz="2" w:space="0" w:color="AEAAAA" w:themeColor="background2" w:themeShade="BF"/>
              <w:left w:val="nil"/>
              <w:bottom w:val="nil"/>
              <w:right w:val="nil"/>
            </w:tcBorders>
            <w:shd w:val="clear" w:color="auto" w:fill="auto"/>
            <w:noWrap/>
            <w:vAlign w:val="bottom"/>
            <w:hideMark/>
          </w:tcPr>
          <w:p w14:paraId="2C144940"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167 </w:t>
            </w:r>
          </w:p>
        </w:tc>
        <w:tc>
          <w:tcPr>
            <w:tcW w:w="1520" w:type="dxa"/>
            <w:tcBorders>
              <w:top w:val="single" w:sz="2" w:space="0" w:color="AEAAAA" w:themeColor="background2" w:themeShade="BF"/>
              <w:left w:val="nil"/>
              <w:bottom w:val="nil"/>
              <w:right w:val="nil"/>
            </w:tcBorders>
            <w:shd w:val="clear" w:color="auto" w:fill="auto"/>
            <w:noWrap/>
            <w:vAlign w:val="bottom"/>
            <w:hideMark/>
          </w:tcPr>
          <w:p w14:paraId="214AF5F1"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1,977 </w:t>
            </w:r>
          </w:p>
        </w:tc>
      </w:tr>
      <w:tr w:rsidR="00887E17" w:rsidRPr="00B213CF" w14:paraId="5657F675" w14:textId="77777777" w:rsidTr="00026B66">
        <w:trPr>
          <w:trHeight w:val="320"/>
        </w:trPr>
        <w:tc>
          <w:tcPr>
            <w:tcW w:w="1161" w:type="dxa"/>
            <w:tcBorders>
              <w:top w:val="nil"/>
              <w:left w:val="nil"/>
              <w:bottom w:val="nil"/>
              <w:right w:val="nil"/>
            </w:tcBorders>
            <w:shd w:val="clear" w:color="auto" w:fill="auto"/>
            <w:noWrap/>
            <w:vAlign w:val="bottom"/>
            <w:hideMark/>
          </w:tcPr>
          <w:p w14:paraId="02FAEC28"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HISPANIC</w:t>
            </w:r>
          </w:p>
        </w:tc>
        <w:tc>
          <w:tcPr>
            <w:tcW w:w="906" w:type="dxa"/>
            <w:tcBorders>
              <w:top w:val="nil"/>
              <w:left w:val="nil"/>
              <w:bottom w:val="nil"/>
              <w:right w:val="nil"/>
            </w:tcBorders>
            <w:shd w:val="clear" w:color="auto" w:fill="auto"/>
            <w:noWrap/>
            <w:vAlign w:val="bottom"/>
            <w:hideMark/>
          </w:tcPr>
          <w:p w14:paraId="6F4261A4" w14:textId="77777777" w:rsidR="00887E17" w:rsidRPr="00B213CF" w:rsidRDefault="00887E17" w:rsidP="00026B66">
            <w:pPr>
              <w:pStyle w:val="NoSpacing"/>
              <w:rPr>
                <w:rFonts w:ascii="Times New Roman" w:hAnsi="Times New Roman"/>
                <w:color w:val="000000"/>
                <w:sz w:val="18"/>
                <w:szCs w:val="18"/>
              </w:rPr>
            </w:pPr>
            <w:r>
              <w:rPr>
                <w:rFonts w:ascii="Times New Roman" w:hAnsi="Times New Roman"/>
                <w:color w:val="000000"/>
                <w:sz w:val="18"/>
                <w:szCs w:val="18"/>
              </w:rPr>
              <w:t>2</w:t>
            </w:r>
          </w:p>
        </w:tc>
        <w:tc>
          <w:tcPr>
            <w:tcW w:w="717" w:type="dxa"/>
            <w:tcBorders>
              <w:top w:val="nil"/>
              <w:left w:val="nil"/>
              <w:bottom w:val="nil"/>
              <w:right w:val="nil"/>
            </w:tcBorders>
            <w:shd w:val="clear" w:color="auto" w:fill="auto"/>
            <w:noWrap/>
            <w:vAlign w:val="bottom"/>
            <w:hideMark/>
          </w:tcPr>
          <w:p w14:paraId="60A8C9BD"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1.038</w:t>
            </w:r>
          </w:p>
        </w:tc>
        <w:tc>
          <w:tcPr>
            <w:tcW w:w="1172" w:type="dxa"/>
            <w:tcBorders>
              <w:top w:val="nil"/>
              <w:left w:val="nil"/>
              <w:bottom w:val="nil"/>
              <w:right w:val="nil"/>
            </w:tcBorders>
            <w:shd w:val="clear" w:color="auto" w:fill="E7E6E6" w:themeFill="background2"/>
            <w:noWrap/>
            <w:vAlign w:val="bottom"/>
            <w:hideMark/>
          </w:tcPr>
          <w:p w14:paraId="46503D7D" w14:textId="77777777" w:rsidR="00887E17" w:rsidRPr="00B213CF" w:rsidRDefault="00887E17" w:rsidP="00026B66">
            <w:pPr>
              <w:pStyle w:val="NoSpacing"/>
              <w:jc w:val="right"/>
              <w:rPr>
                <w:rFonts w:ascii="Times New Roman" w:hAnsi="Times New Roman"/>
                <w:color w:val="000000"/>
                <w:sz w:val="18"/>
                <w:szCs w:val="18"/>
              </w:rPr>
            </w:pPr>
            <w:r w:rsidRPr="00B213CF">
              <w:rPr>
                <w:rFonts w:ascii="Times New Roman" w:hAnsi="Times New Roman"/>
                <w:color w:val="000000"/>
                <w:sz w:val="18"/>
                <w:szCs w:val="18"/>
              </w:rPr>
              <w:t>0.016</w:t>
            </w:r>
          </w:p>
        </w:tc>
        <w:tc>
          <w:tcPr>
            <w:tcW w:w="1162" w:type="dxa"/>
            <w:tcBorders>
              <w:top w:val="nil"/>
              <w:left w:val="nil"/>
              <w:bottom w:val="nil"/>
              <w:right w:val="nil"/>
            </w:tcBorders>
            <w:shd w:val="clear" w:color="auto" w:fill="E7E6E6" w:themeFill="background2"/>
            <w:noWrap/>
            <w:vAlign w:val="bottom"/>
            <w:hideMark/>
          </w:tcPr>
          <w:p w14:paraId="0F53B87C" w14:textId="77777777" w:rsidR="00887E17" w:rsidRPr="00B213CF" w:rsidRDefault="00887E17" w:rsidP="00026B66">
            <w:pPr>
              <w:pStyle w:val="NoSpacing"/>
              <w:jc w:val="right"/>
              <w:rPr>
                <w:rFonts w:ascii="Times New Roman" w:hAnsi="Times New Roman"/>
                <w:color w:val="000000"/>
                <w:sz w:val="18"/>
                <w:szCs w:val="18"/>
              </w:rPr>
            </w:pPr>
            <w:r w:rsidRPr="00B213CF">
              <w:rPr>
                <w:rFonts w:ascii="Times New Roman" w:hAnsi="Times New Roman"/>
                <w:color w:val="000000"/>
                <w:sz w:val="18"/>
                <w:szCs w:val="18"/>
              </w:rPr>
              <w:t>0.8176980</w:t>
            </w:r>
          </w:p>
        </w:tc>
        <w:tc>
          <w:tcPr>
            <w:tcW w:w="1272" w:type="dxa"/>
            <w:tcBorders>
              <w:top w:val="nil"/>
              <w:left w:val="nil"/>
              <w:bottom w:val="nil"/>
              <w:right w:val="nil"/>
            </w:tcBorders>
            <w:shd w:val="clear" w:color="auto" w:fill="auto"/>
            <w:noWrap/>
            <w:vAlign w:val="bottom"/>
            <w:hideMark/>
          </w:tcPr>
          <w:p w14:paraId="19D918E2"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24 </w:t>
            </w:r>
          </w:p>
        </w:tc>
        <w:tc>
          <w:tcPr>
            <w:tcW w:w="1128" w:type="dxa"/>
            <w:tcBorders>
              <w:top w:val="nil"/>
              <w:left w:val="nil"/>
              <w:bottom w:val="nil"/>
              <w:right w:val="nil"/>
            </w:tcBorders>
            <w:shd w:val="clear" w:color="auto" w:fill="auto"/>
            <w:noWrap/>
            <w:vAlign w:val="bottom"/>
            <w:hideMark/>
          </w:tcPr>
          <w:p w14:paraId="389C538B"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275 </w:t>
            </w:r>
          </w:p>
        </w:tc>
        <w:tc>
          <w:tcPr>
            <w:tcW w:w="1520" w:type="dxa"/>
            <w:tcBorders>
              <w:top w:val="nil"/>
              <w:left w:val="nil"/>
              <w:bottom w:val="nil"/>
              <w:right w:val="nil"/>
            </w:tcBorders>
            <w:shd w:val="clear" w:color="auto" w:fill="auto"/>
            <w:noWrap/>
            <w:vAlign w:val="bottom"/>
            <w:hideMark/>
          </w:tcPr>
          <w:p w14:paraId="603DD33C"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151 </w:t>
            </w:r>
          </w:p>
        </w:tc>
        <w:tc>
          <w:tcPr>
            <w:tcW w:w="1520" w:type="dxa"/>
            <w:tcBorders>
              <w:top w:val="nil"/>
              <w:left w:val="nil"/>
              <w:bottom w:val="nil"/>
              <w:right w:val="nil"/>
            </w:tcBorders>
            <w:shd w:val="clear" w:color="auto" w:fill="auto"/>
            <w:noWrap/>
            <w:vAlign w:val="bottom"/>
            <w:hideMark/>
          </w:tcPr>
          <w:p w14:paraId="3EDD9989"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1,796 </w:t>
            </w:r>
          </w:p>
        </w:tc>
      </w:tr>
      <w:tr w:rsidR="00887E17" w:rsidRPr="00B213CF" w14:paraId="6806D2CE" w14:textId="77777777" w:rsidTr="00026B66">
        <w:trPr>
          <w:trHeight w:val="320"/>
        </w:trPr>
        <w:tc>
          <w:tcPr>
            <w:tcW w:w="1161" w:type="dxa"/>
            <w:tcBorders>
              <w:top w:val="nil"/>
              <w:left w:val="nil"/>
              <w:bottom w:val="nil"/>
              <w:right w:val="nil"/>
            </w:tcBorders>
            <w:shd w:val="clear" w:color="auto" w:fill="auto"/>
            <w:noWrap/>
            <w:vAlign w:val="bottom"/>
            <w:hideMark/>
          </w:tcPr>
          <w:p w14:paraId="0796D09B"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HISPANIC</w:t>
            </w:r>
          </w:p>
        </w:tc>
        <w:tc>
          <w:tcPr>
            <w:tcW w:w="906" w:type="dxa"/>
            <w:tcBorders>
              <w:top w:val="nil"/>
              <w:left w:val="nil"/>
              <w:bottom w:val="nil"/>
              <w:right w:val="nil"/>
            </w:tcBorders>
            <w:shd w:val="clear" w:color="auto" w:fill="auto"/>
            <w:noWrap/>
            <w:vAlign w:val="bottom"/>
            <w:hideMark/>
          </w:tcPr>
          <w:p w14:paraId="3FCD8594" w14:textId="77777777" w:rsidR="00887E17" w:rsidRPr="00B213CF" w:rsidRDefault="00887E17" w:rsidP="00026B66">
            <w:pPr>
              <w:pStyle w:val="NoSpacing"/>
              <w:rPr>
                <w:rFonts w:ascii="Times New Roman" w:hAnsi="Times New Roman"/>
                <w:color w:val="000000"/>
                <w:sz w:val="18"/>
                <w:szCs w:val="18"/>
              </w:rPr>
            </w:pPr>
            <w:r>
              <w:rPr>
                <w:rFonts w:ascii="Times New Roman" w:hAnsi="Times New Roman"/>
                <w:color w:val="000000"/>
                <w:sz w:val="18"/>
                <w:szCs w:val="18"/>
              </w:rPr>
              <w:t>3</w:t>
            </w:r>
          </w:p>
        </w:tc>
        <w:tc>
          <w:tcPr>
            <w:tcW w:w="717" w:type="dxa"/>
            <w:tcBorders>
              <w:top w:val="nil"/>
              <w:left w:val="nil"/>
              <w:bottom w:val="nil"/>
              <w:right w:val="nil"/>
            </w:tcBorders>
            <w:shd w:val="clear" w:color="auto" w:fill="auto"/>
            <w:noWrap/>
            <w:vAlign w:val="bottom"/>
            <w:hideMark/>
          </w:tcPr>
          <w:p w14:paraId="4A8A4C3E"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0.665</w:t>
            </w:r>
          </w:p>
        </w:tc>
        <w:tc>
          <w:tcPr>
            <w:tcW w:w="1172" w:type="dxa"/>
            <w:tcBorders>
              <w:top w:val="nil"/>
              <w:left w:val="nil"/>
              <w:bottom w:val="nil"/>
              <w:right w:val="nil"/>
            </w:tcBorders>
            <w:shd w:val="clear" w:color="auto" w:fill="E7E6E6" w:themeFill="background2"/>
            <w:noWrap/>
            <w:vAlign w:val="bottom"/>
            <w:hideMark/>
          </w:tcPr>
          <w:p w14:paraId="369BB952" w14:textId="77777777" w:rsidR="00887E17" w:rsidRPr="00B213CF" w:rsidRDefault="00887E17" w:rsidP="00026B66">
            <w:pPr>
              <w:pStyle w:val="NoSpacing"/>
              <w:jc w:val="right"/>
              <w:rPr>
                <w:rFonts w:ascii="Times New Roman" w:hAnsi="Times New Roman"/>
                <w:color w:val="000000"/>
                <w:sz w:val="18"/>
                <w:szCs w:val="18"/>
              </w:rPr>
            </w:pPr>
            <w:r w:rsidRPr="00B213CF">
              <w:rPr>
                <w:rFonts w:ascii="Times New Roman" w:hAnsi="Times New Roman"/>
                <w:color w:val="000000"/>
                <w:sz w:val="18"/>
                <w:szCs w:val="18"/>
              </w:rPr>
              <w:t>-0.177</w:t>
            </w:r>
          </w:p>
        </w:tc>
        <w:tc>
          <w:tcPr>
            <w:tcW w:w="1162" w:type="dxa"/>
            <w:tcBorders>
              <w:top w:val="nil"/>
              <w:left w:val="nil"/>
              <w:bottom w:val="nil"/>
              <w:right w:val="nil"/>
            </w:tcBorders>
            <w:shd w:val="clear" w:color="auto" w:fill="E7E6E6" w:themeFill="background2"/>
            <w:noWrap/>
            <w:vAlign w:val="bottom"/>
            <w:hideMark/>
          </w:tcPr>
          <w:p w14:paraId="0F214D9E" w14:textId="77777777" w:rsidR="00887E17" w:rsidRPr="00B213CF" w:rsidRDefault="00887E17" w:rsidP="00026B66">
            <w:pPr>
              <w:pStyle w:val="NoSpacing"/>
              <w:jc w:val="right"/>
              <w:rPr>
                <w:rFonts w:ascii="Times New Roman" w:hAnsi="Times New Roman"/>
                <w:color w:val="000000"/>
                <w:sz w:val="18"/>
                <w:szCs w:val="18"/>
              </w:rPr>
            </w:pPr>
            <w:r w:rsidRPr="00B213CF">
              <w:rPr>
                <w:rFonts w:ascii="Times New Roman" w:hAnsi="Times New Roman"/>
                <w:color w:val="000000"/>
                <w:sz w:val="18"/>
                <w:szCs w:val="18"/>
              </w:rPr>
              <w:t>0.4656009</w:t>
            </w:r>
          </w:p>
        </w:tc>
        <w:tc>
          <w:tcPr>
            <w:tcW w:w="1272" w:type="dxa"/>
            <w:tcBorders>
              <w:top w:val="nil"/>
              <w:left w:val="nil"/>
              <w:bottom w:val="nil"/>
              <w:right w:val="nil"/>
            </w:tcBorders>
            <w:shd w:val="clear" w:color="auto" w:fill="auto"/>
            <w:noWrap/>
            <w:vAlign w:val="bottom"/>
            <w:hideMark/>
          </w:tcPr>
          <w:p w14:paraId="0BAB5D2D"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6 </w:t>
            </w:r>
          </w:p>
        </w:tc>
        <w:tc>
          <w:tcPr>
            <w:tcW w:w="1128" w:type="dxa"/>
            <w:tcBorders>
              <w:top w:val="nil"/>
              <w:left w:val="nil"/>
              <w:bottom w:val="nil"/>
              <w:right w:val="nil"/>
            </w:tcBorders>
            <w:shd w:val="clear" w:color="auto" w:fill="auto"/>
            <w:noWrap/>
            <w:vAlign w:val="bottom"/>
            <w:hideMark/>
          </w:tcPr>
          <w:p w14:paraId="4822325B"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105 </w:t>
            </w:r>
          </w:p>
        </w:tc>
        <w:tc>
          <w:tcPr>
            <w:tcW w:w="1520" w:type="dxa"/>
            <w:tcBorders>
              <w:top w:val="nil"/>
              <w:left w:val="nil"/>
              <w:bottom w:val="nil"/>
              <w:right w:val="nil"/>
            </w:tcBorders>
            <w:shd w:val="clear" w:color="auto" w:fill="auto"/>
            <w:noWrap/>
            <w:vAlign w:val="bottom"/>
            <w:hideMark/>
          </w:tcPr>
          <w:p w14:paraId="62F2B0F0"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169 </w:t>
            </w:r>
          </w:p>
        </w:tc>
        <w:tc>
          <w:tcPr>
            <w:tcW w:w="1520" w:type="dxa"/>
            <w:tcBorders>
              <w:top w:val="nil"/>
              <w:left w:val="nil"/>
              <w:bottom w:val="nil"/>
              <w:right w:val="nil"/>
            </w:tcBorders>
            <w:shd w:val="clear" w:color="auto" w:fill="auto"/>
            <w:noWrap/>
            <w:vAlign w:val="bottom"/>
            <w:hideMark/>
          </w:tcPr>
          <w:p w14:paraId="137AC5E6"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1,966 </w:t>
            </w:r>
          </w:p>
        </w:tc>
      </w:tr>
      <w:tr w:rsidR="00887E17" w:rsidRPr="00B213CF" w14:paraId="58E80430" w14:textId="77777777" w:rsidTr="00026B66">
        <w:trPr>
          <w:trHeight w:val="320"/>
        </w:trPr>
        <w:tc>
          <w:tcPr>
            <w:tcW w:w="1161" w:type="dxa"/>
            <w:tcBorders>
              <w:top w:val="nil"/>
              <w:left w:val="nil"/>
              <w:bottom w:val="nil"/>
              <w:right w:val="nil"/>
            </w:tcBorders>
            <w:shd w:val="clear" w:color="auto" w:fill="auto"/>
            <w:noWrap/>
            <w:vAlign w:val="bottom"/>
            <w:hideMark/>
          </w:tcPr>
          <w:p w14:paraId="68D22943"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HISPANIC</w:t>
            </w:r>
          </w:p>
        </w:tc>
        <w:tc>
          <w:tcPr>
            <w:tcW w:w="906" w:type="dxa"/>
            <w:tcBorders>
              <w:top w:val="nil"/>
              <w:left w:val="nil"/>
              <w:bottom w:val="nil"/>
              <w:right w:val="nil"/>
            </w:tcBorders>
            <w:shd w:val="clear" w:color="auto" w:fill="auto"/>
            <w:noWrap/>
            <w:vAlign w:val="bottom"/>
            <w:hideMark/>
          </w:tcPr>
          <w:p w14:paraId="6185D5EA" w14:textId="77777777" w:rsidR="00887E17" w:rsidRPr="00B213CF" w:rsidRDefault="00887E17" w:rsidP="00026B66">
            <w:pPr>
              <w:pStyle w:val="NoSpacing"/>
              <w:rPr>
                <w:rFonts w:ascii="Times New Roman" w:hAnsi="Times New Roman"/>
                <w:color w:val="000000"/>
                <w:sz w:val="18"/>
                <w:szCs w:val="18"/>
              </w:rPr>
            </w:pPr>
            <w:r>
              <w:rPr>
                <w:rFonts w:ascii="Times New Roman" w:hAnsi="Times New Roman"/>
                <w:color w:val="000000"/>
                <w:sz w:val="18"/>
                <w:szCs w:val="18"/>
              </w:rPr>
              <w:t>4</w:t>
            </w:r>
          </w:p>
        </w:tc>
        <w:tc>
          <w:tcPr>
            <w:tcW w:w="717" w:type="dxa"/>
            <w:tcBorders>
              <w:top w:val="nil"/>
              <w:left w:val="nil"/>
              <w:bottom w:val="nil"/>
              <w:right w:val="nil"/>
            </w:tcBorders>
            <w:shd w:val="clear" w:color="auto" w:fill="auto"/>
            <w:noWrap/>
            <w:vAlign w:val="bottom"/>
            <w:hideMark/>
          </w:tcPr>
          <w:p w14:paraId="666C6565"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2.497</w:t>
            </w:r>
          </w:p>
        </w:tc>
        <w:tc>
          <w:tcPr>
            <w:tcW w:w="1172" w:type="dxa"/>
            <w:tcBorders>
              <w:top w:val="nil"/>
              <w:left w:val="nil"/>
              <w:bottom w:val="nil"/>
              <w:right w:val="nil"/>
            </w:tcBorders>
            <w:shd w:val="clear" w:color="auto" w:fill="E7E6E6" w:themeFill="background2"/>
            <w:noWrap/>
            <w:vAlign w:val="bottom"/>
            <w:hideMark/>
          </w:tcPr>
          <w:p w14:paraId="677AC967" w14:textId="77777777" w:rsidR="00887E17" w:rsidRPr="00B213CF" w:rsidRDefault="00887E17" w:rsidP="00026B66">
            <w:pPr>
              <w:pStyle w:val="NoSpacing"/>
              <w:jc w:val="right"/>
              <w:rPr>
                <w:rFonts w:ascii="Times New Roman" w:hAnsi="Times New Roman"/>
                <w:color w:val="000000"/>
                <w:sz w:val="18"/>
                <w:szCs w:val="18"/>
              </w:rPr>
            </w:pPr>
            <w:r w:rsidRPr="00B213CF">
              <w:rPr>
                <w:rFonts w:ascii="Times New Roman" w:hAnsi="Times New Roman"/>
                <w:color w:val="000000"/>
                <w:sz w:val="18"/>
                <w:szCs w:val="18"/>
              </w:rPr>
              <w:t>0.397</w:t>
            </w:r>
          </w:p>
        </w:tc>
        <w:tc>
          <w:tcPr>
            <w:tcW w:w="1162" w:type="dxa"/>
            <w:tcBorders>
              <w:top w:val="nil"/>
              <w:left w:val="nil"/>
              <w:bottom w:val="nil"/>
              <w:right w:val="nil"/>
            </w:tcBorders>
            <w:shd w:val="clear" w:color="auto" w:fill="E7E6E6" w:themeFill="background2"/>
            <w:noWrap/>
            <w:vAlign w:val="bottom"/>
            <w:hideMark/>
          </w:tcPr>
          <w:p w14:paraId="6C8D5BF7" w14:textId="77777777" w:rsidR="00887E17" w:rsidRPr="00B213CF" w:rsidRDefault="00887E17" w:rsidP="00026B66">
            <w:pPr>
              <w:pStyle w:val="NoSpacing"/>
              <w:jc w:val="right"/>
              <w:rPr>
                <w:rFonts w:ascii="Times New Roman" w:hAnsi="Times New Roman"/>
                <w:color w:val="000000"/>
                <w:sz w:val="18"/>
                <w:szCs w:val="18"/>
              </w:rPr>
            </w:pPr>
            <w:r w:rsidRPr="00B213CF">
              <w:rPr>
                <w:rFonts w:ascii="Times New Roman" w:hAnsi="Times New Roman"/>
                <w:color w:val="000000"/>
                <w:sz w:val="18"/>
                <w:szCs w:val="18"/>
              </w:rPr>
              <w:t>0.0002320</w:t>
            </w:r>
          </w:p>
        </w:tc>
        <w:tc>
          <w:tcPr>
            <w:tcW w:w="1272" w:type="dxa"/>
            <w:tcBorders>
              <w:top w:val="nil"/>
              <w:left w:val="nil"/>
              <w:bottom w:val="nil"/>
              <w:right w:val="nil"/>
            </w:tcBorders>
            <w:shd w:val="clear" w:color="auto" w:fill="auto"/>
            <w:noWrap/>
            <w:vAlign w:val="bottom"/>
            <w:hideMark/>
          </w:tcPr>
          <w:p w14:paraId="060E13FC"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27 </w:t>
            </w:r>
          </w:p>
        </w:tc>
        <w:tc>
          <w:tcPr>
            <w:tcW w:w="1128" w:type="dxa"/>
            <w:tcBorders>
              <w:top w:val="nil"/>
              <w:left w:val="nil"/>
              <w:bottom w:val="nil"/>
              <w:right w:val="nil"/>
            </w:tcBorders>
            <w:shd w:val="clear" w:color="auto" w:fill="auto"/>
            <w:noWrap/>
            <w:vAlign w:val="bottom"/>
            <w:hideMark/>
          </w:tcPr>
          <w:p w14:paraId="65216AC2"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141 </w:t>
            </w:r>
          </w:p>
        </w:tc>
        <w:tc>
          <w:tcPr>
            <w:tcW w:w="1520" w:type="dxa"/>
            <w:tcBorders>
              <w:top w:val="nil"/>
              <w:left w:val="nil"/>
              <w:bottom w:val="nil"/>
              <w:right w:val="nil"/>
            </w:tcBorders>
            <w:shd w:val="clear" w:color="auto" w:fill="auto"/>
            <w:noWrap/>
            <w:vAlign w:val="bottom"/>
            <w:hideMark/>
          </w:tcPr>
          <w:p w14:paraId="4E0987DE"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148 </w:t>
            </w:r>
          </w:p>
        </w:tc>
        <w:tc>
          <w:tcPr>
            <w:tcW w:w="1520" w:type="dxa"/>
            <w:tcBorders>
              <w:top w:val="nil"/>
              <w:left w:val="nil"/>
              <w:bottom w:val="nil"/>
              <w:right w:val="nil"/>
            </w:tcBorders>
            <w:shd w:val="clear" w:color="auto" w:fill="auto"/>
            <w:noWrap/>
            <w:vAlign w:val="bottom"/>
            <w:hideMark/>
          </w:tcPr>
          <w:p w14:paraId="5EAE1EFF"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1,930 </w:t>
            </w:r>
          </w:p>
        </w:tc>
      </w:tr>
      <w:tr w:rsidR="00887E17" w:rsidRPr="00B213CF" w14:paraId="38E730B7" w14:textId="77777777" w:rsidTr="00026B66">
        <w:trPr>
          <w:trHeight w:val="320"/>
        </w:trPr>
        <w:tc>
          <w:tcPr>
            <w:tcW w:w="1161" w:type="dxa"/>
            <w:tcBorders>
              <w:top w:val="nil"/>
              <w:left w:val="nil"/>
              <w:right w:val="nil"/>
            </w:tcBorders>
            <w:shd w:val="clear" w:color="auto" w:fill="auto"/>
            <w:noWrap/>
            <w:vAlign w:val="bottom"/>
            <w:hideMark/>
          </w:tcPr>
          <w:p w14:paraId="57F58053"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HISPANIC</w:t>
            </w:r>
          </w:p>
        </w:tc>
        <w:tc>
          <w:tcPr>
            <w:tcW w:w="906" w:type="dxa"/>
            <w:tcBorders>
              <w:top w:val="nil"/>
              <w:left w:val="nil"/>
              <w:right w:val="nil"/>
            </w:tcBorders>
            <w:shd w:val="clear" w:color="auto" w:fill="auto"/>
            <w:noWrap/>
            <w:vAlign w:val="bottom"/>
            <w:hideMark/>
          </w:tcPr>
          <w:p w14:paraId="0048D6A9" w14:textId="77777777" w:rsidR="00887E17" w:rsidRPr="00B213CF" w:rsidRDefault="00887E17" w:rsidP="00026B66">
            <w:pPr>
              <w:pStyle w:val="NoSpacing"/>
              <w:rPr>
                <w:rFonts w:ascii="Times New Roman" w:hAnsi="Times New Roman"/>
                <w:color w:val="000000"/>
                <w:sz w:val="18"/>
                <w:szCs w:val="18"/>
              </w:rPr>
            </w:pPr>
            <w:r>
              <w:rPr>
                <w:rFonts w:ascii="Times New Roman" w:hAnsi="Times New Roman"/>
                <w:color w:val="000000"/>
                <w:sz w:val="18"/>
                <w:szCs w:val="18"/>
              </w:rPr>
              <w:t>5</w:t>
            </w:r>
          </w:p>
        </w:tc>
        <w:tc>
          <w:tcPr>
            <w:tcW w:w="717" w:type="dxa"/>
            <w:tcBorders>
              <w:top w:val="nil"/>
              <w:left w:val="nil"/>
              <w:right w:val="nil"/>
            </w:tcBorders>
            <w:shd w:val="clear" w:color="auto" w:fill="auto"/>
            <w:noWrap/>
            <w:vAlign w:val="bottom"/>
            <w:hideMark/>
          </w:tcPr>
          <w:p w14:paraId="055FB118"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0.452</w:t>
            </w:r>
          </w:p>
        </w:tc>
        <w:tc>
          <w:tcPr>
            <w:tcW w:w="1172" w:type="dxa"/>
            <w:tcBorders>
              <w:top w:val="nil"/>
              <w:left w:val="nil"/>
              <w:right w:val="nil"/>
            </w:tcBorders>
            <w:shd w:val="clear" w:color="auto" w:fill="E7E6E6" w:themeFill="background2"/>
            <w:noWrap/>
            <w:vAlign w:val="bottom"/>
            <w:hideMark/>
          </w:tcPr>
          <w:p w14:paraId="431992D4" w14:textId="77777777" w:rsidR="00887E17" w:rsidRPr="00B213CF" w:rsidRDefault="00887E17" w:rsidP="00026B66">
            <w:pPr>
              <w:pStyle w:val="NoSpacing"/>
              <w:jc w:val="right"/>
              <w:rPr>
                <w:rFonts w:ascii="Times New Roman" w:hAnsi="Times New Roman"/>
                <w:color w:val="000000"/>
                <w:sz w:val="18"/>
                <w:szCs w:val="18"/>
              </w:rPr>
            </w:pPr>
            <w:r w:rsidRPr="00B213CF">
              <w:rPr>
                <w:rFonts w:ascii="Times New Roman" w:hAnsi="Times New Roman"/>
                <w:color w:val="000000"/>
                <w:sz w:val="18"/>
                <w:szCs w:val="18"/>
              </w:rPr>
              <w:t>-0.345</w:t>
            </w:r>
          </w:p>
        </w:tc>
        <w:tc>
          <w:tcPr>
            <w:tcW w:w="1162" w:type="dxa"/>
            <w:tcBorders>
              <w:top w:val="nil"/>
              <w:left w:val="nil"/>
              <w:right w:val="nil"/>
            </w:tcBorders>
            <w:shd w:val="clear" w:color="auto" w:fill="E7E6E6" w:themeFill="background2"/>
            <w:noWrap/>
            <w:vAlign w:val="bottom"/>
            <w:hideMark/>
          </w:tcPr>
          <w:p w14:paraId="47229E33" w14:textId="77777777" w:rsidR="00887E17" w:rsidRPr="00B213CF" w:rsidRDefault="00887E17" w:rsidP="00026B66">
            <w:pPr>
              <w:pStyle w:val="NoSpacing"/>
              <w:jc w:val="right"/>
              <w:rPr>
                <w:rFonts w:ascii="Times New Roman" w:hAnsi="Times New Roman"/>
                <w:color w:val="000000"/>
                <w:sz w:val="18"/>
                <w:szCs w:val="18"/>
              </w:rPr>
            </w:pPr>
            <w:r w:rsidRPr="00B213CF">
              <w:rPr>
                <w:rFonts w:ascii="Times New Roman" w:hAnsi="Times New Roman"/>
                <w:color w:val="000000"/>
                <w:sz w:val="18"/>
                <w:szCs w:val="18"/>
              </w:rPr>
              <w:t>0.0000044</w:t>
            </w:r>
          </w:p>
        </w:tc>
        <w:tc>
          <w:tcPr>
            <w:tcW w:w="1272" w:type="dxa"/>
            <w:tcBorders>
              <w:top w:val="nil"/>
              <w:left w:val="nil"/>
              <w:right w:val="nil"/>
            </w:tcBorders>
            <w:shd w:val="clear" w:color="auto" w:fill="auto"/>
            <w:noWrap/>
            <w:vAlign w:val="bottom"/>
            <w:hideMark/>
          </w:tcPr>
          <w:p w14:paraId="161BF3A8"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44 </w:t>
            </w:r>
          </w:p>
        </w:tc>
        <w:tc>
          <w:tcPr>
            <w:tcW w:w="1128" w:type="dxa"/>
            <w:tcBorders>
              <w:top w:val="nil"/>
              <w:left w:val="nil"/>
              <w:right w:val="nil"/>
            </w:tcBorders>
            <w:shd w:val="clear" w:color="auto" w:fill="auto"/>
            <w:noWrap/>
            <w:vAlign w:val="bottom"/>
            <w:hideMark/>
          </w:tcPr>
          <w:p w14:paraId="495F2170"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883 </w:t>
            </w:r>
          </w:p>
        </w:tc>
        <w:tc>
          <w:tcPr>
            <w:tcW w:w="1520" w:type="dxa"/>
            <w:tcBorders>
              <w:top w:val="nil"/>
              <w:left w:val="nil"/>
              <w:right w:val="nil"/>
            </w:tcBorders>
            <w:shd w:val="clear" w:color="auto" w:fill="auto"/>
            <w:noWrap/>
            <w:vAlign w:val="bottom"/>
            <w:hideMark/>
          </w:tcPr>
          <w:p w14:paraId="6192A25F"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131 </w:t>
            </w:r>
          </w:p>
        </w:tc>
        <w:tc>
          <w:tcPr>
            <w:tcW w:w="1520" w:type="dxa"/>
            <w:tcBorders>
              <w:top w:val="nil"/>
              <w:left w:val="nil"/>
              <w:right w:val="nil"/>
            </w:tcBorders>
            <w:shd w:val="clear" w:color="auto" w:fill="auto"/>
            <w:noWrap/>
            <w:vAlign w:val="bottom"/>
            <w:hideMark/>
          </w:tcPr>
          <w:p w14:paraId="516C0ACD"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1,188 </w:t>
            </w:r>
          </w:p>
        </w:tc>
      </w:tr>
      <w:tr w:rsidR="00887E17" w:rsidRPr="00B213CF" w14:paraId="0FFEFF5C" w14:textId="77777777" w:rsidTr="00026B66">
        <w:trPr>
          <w:trHeight w:val="320"/>
        </w:trPr>
        <w:tc>
          <w:tcPr>
            <w:tcW w:w="1161" w:type="dxa"/>
            <w:tcBorders>
              <w:top w:val="nil"/>
              <w:left w:val="nil"/>
              <w:bottom w:val="single" w:sz="2" w:space="0" w:color="AEAAAA" w:themeColor="background2" w:themeShade="BF"/>
              <w:right w:val="nil"/>
            </w:tcBorders>
            <w:shd w:val="clear" w:color="auto" w:fill="auto"/>
            <w:noWrap/>
            <w:vAlign w:val="bottom"/>
            <w:hideMark/>
          </w:tcPr>
          <w:p w14:paraId="1844B8F2"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HISPANIC</w:t>
            </w:r>
          </w:p>
        </w:tc>
        <w:tc>
          <w:tcPr>
            <w:tcW w:w="906" w:type="dxa"/>
            <w:tcBorders>
              <w:top w:val="nil"/>
              <w:left w:val="nil"/>
              <w:bottom w:val="single" w:sz="2" w:space="0" w:color="AEAAAA" w:themeColor="background2" w:themeShade="BF"/>
              <w:right w:val="nil"/>
            </w:tcBorders>
            <w:shd w:val="clear" w:color="auto" w:fill="auto"/>
            <w:noWrap/>
            <w:vAlign w:val="bottom"/>
            <w:hideMark/>
          </w:tcPr>
          <w:p w14:paraId="1F77D4F0" w14:textId="77777777" w:rsidR="00887E17" w:rsidRPr="00B213CF" w:rsidRDefault="00887E17" w:rsidP="00026B66">
            <w:pPr>
              <w:pStyle w:val="NoSpacing"/>
              <w:rPr>
                <w:rFonts w:ascii="Times New Roman" w:hAnsi="Times New Roman"/>
                <w:color w:val="000000"/>
                <w:sz w:val="18"/>
                <w:szCs w:val="18"/>
              </w:rPr>
            </w:pPr>
            <w:r>
              <w:rPr>
                <w:rFonts w:ascii="Times New Roman" w:hAnsi="Times New Roman"/>
                <w:color w:val="000000"/>
                <w:sz w:val="18"/>
                <w:szCs w:val="18"/>
              </w:rPr>
              <w:t>6</w:t>
            </w:r>
          </w:p>
        </w:tc>
        <w:tc>
          <w:tcPr>
            <w:tcW w:w="717" w:type="dxa"/>
            <w:tcBorders>
              <w:top w:val="nil"/>
              <w:left w:val="nil"/>
              <w:bottom w:val="single" w:sz="2" w:space="0" w:color="AEAAAA" w:themeColor="background2" w:themeShade="BF"/>
              <w:right w:val="nil"/>
            </w:tcBorders>
            <w:shd w:val="clear" w:color="auto" w:fill="auto"/>
            <w:noWrap/>
            <w:vAlign w:val="bottom"/>
            <w:hideMark/>
          </w:tcPr>
          <w:p w14:paraId="5330B76E"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1.560</w:t>
            </w:r>
          </w:p>
        </w:tc>
        <w:tc>
          <w:tcPr>
            <w:tcW w:w="1172" w:type="dxa"/>
            <w:tcBorders>
              <w:top w:val="nil"/>
              <w:left w:val="nil"/>
              <w:bottom w:val="single" w:sz="2" w:space="0" w:color="AEAAAA" w:themeColor="background2" w:themeShade="BF"/>
              <w:right w:val="nil"/>
            </w:tcBorders>
            <w:shd w:val="clear" w:color="auto" w:fill="E7E6E6" w:themeFill="background2"/>
            <w:noWrap/>
            <w:vAlign w:val="bottom"/>
            <w:hideMark/>
          </w:tcPr>
          <w:p w14:paraId="0EF9D24D" w14:textId="77777777" w:rsidR="00887E17" w:rsidRPr="00B213CF" w:rsidRDefault="00887E17" w:rsidP="00026B66">
            <w:pPr>
              <w:pStyle w:val="NoSpacing"/>
              <w:jc w:val="right"/>
              <w:rPr>
                <w:rFonts w:ascii="Times New Roman" w:hAnsi="Times New Roman"/>
                <w:color w:val="000000"/>
                <w:sz w:val="18"/>
                <w:szCs w:val="18"/>
              </w:rPr>
            </w:pPr>
            <w:r w:rsidRPr="00B213CF">
              <w:rPr>
                <w:rFonts w:ascii="Times New Roman" w:hAnsi="Times New Roman"/>
                <w:color w:val="000000"/>
                <w:sz w:val="18"/>
                <w:szCs w:val="18"/>
              </w:rPr>
              <w:t>0.193</w:t>
            </w:r>
          </w:p>
        </w:tc>
        <w:tc>
          <w:tcPr>
            <w:tcW w:w="1162" w:type="dxa"/>
            <w:tcBorders>
              <w:top w:val="nil"/>
              <w:left w:val="nil"/>
              <w:bottom w:val="single" w:sz="2" w:space="0" w:color="AEAAAA" w:themeColor="background2" w:themeShade="BF"/>
              <w:right w:val="nil"/>
            </w:tcBorders>
            <w:shd w:val="clear" w:color="auto" w:fill="E7E6E6" w:themeFill="background2"/>
            <w:noWrap/>
            <w:vAlign w:val="bottom"/>
            <w:hideMark/>
          </w:tcPr>
          <w:p w14:paraId="2105978F" w14:textId="77777777" w:rsidR="00887E17" w:rsidRPr="00B213CF" w:rsidRDefault="00887E17" w:rsidP="00026B66">
            <w:pPr>
              <w:pStyle w:val="NoSpacing"/>
              <w:jc w:val="right"/>
              <w:rPr>
                <w:rFonts w:ascii="Times New Roman" w:hAnsi="Times New Roman"/>
                <w:color w:val="000000"/>
                <w:sz w:val="18"/>
                <w:szCs w:val="18"/>
              </w:rPr>
            </w:pPr>
            <w:r w:rsidRPr="00B213CF">
              <w:rPr>
                <w:rFonts w:ascii="Times New Roman" w:hAnsi="Times New Roman"/>
                <w:color w:val="000000"/>
                <w:sz w:val="18"/>
                <w:szCs w:val="18"/>
              </w:rPr>
              <w:t>0.0082143</w:t>
            </w:r>
          </w:p>
        </w:tc>
        <w:tc>
          <w:tcPr>
            <w:tcW w:w="1272" w:type="dxa"/>
            <w:tcBorders>
              <w:top w:val="nil"/>
              <w:left w:val="nil"/>
              <w:bottom w:val="single" w:sz="2" w:space="0" w:color="AEAAAA" w:themeColor="background2" w:themeShade="BF"/>
              <w:right w:val="nil"/>
            </w:tcBorders>
            <w:shd w:val="clear" w:color="auto" w:fill="auto"/>
            <w:noWrap/>
            <w:vAlign w:val="bottom"/>
            <w:hideMark/>
          </w:tcPr>
          <w:p w14:paraId="6E941CA4"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64 </w:t>
            </w:r>
          </w:p>
        </w:tc>
        <w:tc>
          <w:tcPr>
            <w:tcW w:w="1128" w:type="dxa"/>
            <w:tcBorders>
              <w:top w:val="nil"/>
              <w:left w:val="nil"/>
              <w:bottom w:val="single" w:sz="2" w:space="0" w:color="AEAAAA" w:themeColor="background2" w:themeShade="BF"/>
              <w:right w:val="nil"/>
            </w:tcBorders>
            <w:shd w:val="clear" w:color="auto" w:fill="auto"/>
            <w:noWrap/>
            <w:vAlign w:val="bottom"/>
            <w:hideMark/>
          </w:tcPr>
          <w:p w14:paraId="431BBBA9"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559 </w:t>
            </w:r>
          </w:p>
        </w:tc>
        <w:tc>
          <w:tcPr>
            <w:tcW w:w="1520" w:type="dxa"/>
            <w:tcBorders>
              <w:top w:val="nil"/>
              <w:left w:val="nil"/>
              <w:bottom w:val="single" w:sz="2" w:space="0" w:color="AEAAAA" w:themeColor="background2" w:themeShade="BF"/>
              <w:right w:val="nil"/>
            </w:tcBorders>
            <w:shd w:val="clear" w:color="auto" w:fill="auto"/>
            <w:noWrap/>
            <w:vAlign w:val="bottom"/>
            <w:hideMark/>
          </w:tcPr>
          <w:p w14:paraId="19FB1472"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111 </w:t>
            </w:r>
          </w:p>
        </w:tc>
        <w:tc>
          <w:tcPr>
            <w:tcW w:w="1520" w:type="dxa"/>
            <w:tcBorders>
              <w:top w:val="nil"/>
              <w:left w:val="nil"/>
              <w:bottom w:val="single" w:sz="2" w:space="0" w:color="AEAAAA" w:themeColor="background2" w:themeShade="BF"/>
              <w:right w:val="nil"/>
            </w:tcBorders>
            <w:shd w:val="clear" w:color="auto" w:fill="auto"/>
            <w:noWrap/>
            <w:vAlign w:val="bottom"/>
            <w:hideMark/>
          </w:tcPr>
          <w:p w14:paraId="504C08EB" w14:textId="77777777" w:rsidR="00887E17" w:rsidRPr="00B213CF" w:rsidRDefault="00887E17" w:rsidP="00026B66">
            <w:pPr>
              <w:pStyle w:val="NoSpacing"/>
              <w:rPr>
                <w:rFonts w:ascii="Times New Roman" w:hAnsi="Times New Roman"/>
                <w:color w:val="000000"/>
                <w:sz w:val="18"/>
                <w:szCs w:val="18"/>
              </w:rPr>
            </w:pPr>
            <w:r w:rsidRPr="00B213CF">
              <w:rPr>
                <w:rFonts w:ascii="Times New Roman" w:hAnsi="Times New Roman"/>
                <w:color w:val="000000"/>
                <w:sz w:val="18"/>
                <w:szCs w:val="18"/>
              </w:rPr>
              <w:t xml:space="preserve">             1,512 </w:t>
            </w:r>
          </w:p>
        </w:tc>
      </w:tr>
    </w:tbl>
    <w:p w14:paraId="449713AF" w14:textId="77777777" w:rsidR="00887E17" w:rsidRPr="00B213CF" w:rsidRDefault="00887E17" w:rsidP="00887E17">
      <w:pPr>
        <w:pStyle w:val="NoSpacing"/>
        <w:rPr>
          <w:rFonts w:ascii="Times New Roman" w:hAnsi="Times New Roman"/>
        </w:rPr>
      </w:pPr>
    </w:p>
    <w:p w14:paraId="72DB014E" w14:textId="77777777" w:rsidR="00887E17" w:rsidRPr="003F0F26" w:rsidRDefault="00887E17" w:rsidP="00887E17">
      <w:pPr>
        <w:pStyle w:val="NoSpacing"/>
        <w:rPr>
          <w:rFonts w:ascii="Times New Roman" w:hAnsi="Times New Roman"/>
          <w:sz w:val="20"/>
          <w:szCs w:val="20"/>
        </w:rPr>
      </w:pPr>
      <w:r w:rsidRPr="003F0F26">
        <w:rPr>
          <w:rFonts w:ascii="Times New Roman" w:hAnsi="Times New Roman"/>
          <w:b/>
          <w:sz w:val="20"/>
          <w:szCs w:val="20"/>
        </w:rPr>
        <w:t>Table S1: Enrichment of race per cluster in the held-out cohort for the model predicting preterm birth by 28 weeks of gestation.</w:t>
      </w:r>
      <w:r w:rsidRPr="003F0F26">
        <w:rPr>
          <w:rFonts w:ascii="Times New Roman" w:hAnsi="Times New Roman"/>
          <w:sz w:val="20"/>
          <w:szCs w:val="20"/>
        </w:rPr>
        <w:t xml:space="preserve"> We calculated enrichment (Odds Ratio, OR) for each cluster using Fisher’s exact test on the contingency table of number of women based on race (Race, Not Race) and cluster membership. The cohort was the held-out set used to evaluate the preterm birth prediction at 28 weeks of gestation. </w:t>
      </w:r>
    </w:p>
    <w:p w14:paraId="56CDFA48" w14:textId="77777777" w:rsidR="00887E17" w:rsidRPr="00B213CF" w:rsidRDefault="00887E17" w:rsidP="00887E17">
      <w:pPr>
        <w:pStyle w:val="NoSpacing"/>
        <w:rPr>
          <w:rFonts w:ascii="Times New Roman" w:hAnsi="Times New Roman"/>
          <w:b/>
        </w:rPr>
      </w:pPr>
    </w:p>
    <w:p w14:paraId="37077A31" w14:textId="77777777" w:rsidR="00887E17" w:rsidRPr="00B213CF" w:rsidRDefault="00887E17" w:rsidP="00887E17">
      <w:pPr>
        <w:pStyle w:val="NoSpacing"/>
        <w:rPr>
          <w:rFonts w:ascii="Times New Roman" w:hAnsi="Times New Roman"/>
          <w:b/>
        </w:rPr>
      </w:pPr>
      <w:r w:rsidRPr="00B213CF">
        <w:rPr>
          <w:rFonts w:ascii="Times New Roman" w:hAnsi="Times New Roman"/>
          <w:b/>
        </w:rPr>
        <w:br w:type="page"/>
      </w:r>
    </w:p>
    <w:tbl>
      <w:tblPr>
        <w:tblW w:w="8827" w:type="dxa"/>
        <w:tblCellMar>
          <w:left w:w="0" w:type="dxa"/>
          <w:right w:w="0" w:type="dxa"/>
        </w:tblCellMar>
        <w:tblLook w:val="04A0" w:firstRow="1" w:lastRow="0" w:firstColumn="1" w:lastColumn="0" w:noHBand="0" w:noVBand="1"/>
      </w:tblPr>
      <w:tblGrid>
        <w:gridCol w:w="907"/>
        <w:gridCol w:w="587"/>
        <w:gridCol w:w="610"/>
        <w:gridCol w:w="742"/>
        <w:gridCol w:w="855"/>
        <w:gridCol w:w="1214"/>
        <w:gridCol w:w="1320"/>
        <w:gridCol w:w="1110"/>
        <w:gridCol w:w="1482"/>
      </w:tblGrid>
      <w:tr w:rsidR="00887E17" w:rsidRPr="00B213CF" w14:paraId="6CE46004" w14:textId="77777777" w:rsidTr="00026B66">
        <w:trPr>
          <w:trHeight w:val="228"/>
        </w:trPr>
        <w:tc>
          <w:tcPr>
            <w:tcW w:w="907" w:type="dxa"/>
            <w:tcBorders>
              <w:top w:val="nil"/>
              <w:left w:val="nil"/>
              <w:right w:val="nil"/>
            </w:tcBorders>
            <w:shd w:val="clear" w:color="auto" w:fill="auto"/>
            <w:noWrap/>
            <w:tcMar>
              <w:top w:w="15" w:type="dxa"/>
              <w:left w:w="15" w:type="dxa"/>
              <w:bottom w:w="0" w:type="dxa"/>
              <w:right w:w="15" w:type="dxa"/>
            </w:tcMar>
            <w:vAlign w:val="bottom"/>
          </w:tcPr>
          <w:p w14:paraId="34E78211" w14:textId="77777777" w:rsidR="00887E17" w:rsidRPr="00B213CF" w:rsidRDefault="00887E17" w:rsidP="00026B66">
            <w:pPr>
              <w:rPr>
                <w:b/>
                <w:bCs/>
                <w:color w:val="000000"/>
                <w:sz w:val="16"/>
                <w:szCs w:val="16"/>
              </w:rPr>
            </w:pPr>
          </w:p>
        </w:tc>
        <w:tc>
          <w:tcPr>
            <w:tcW w:w="587" w:type="dxa"/>
            <w:tcBorders>
              <w:top w:val="nil"/>
              <w:left w:val="nil"/>
              <w:right w:val="nil"/>
            </w:tcBorders>
            <w:shd w:val="clear" w:color="auto" w:fill="auto"/>
            <w:noWrap/>
            <w:tcMar>
              <w:top w:w="15" w:type="dxa"/>
              <w:left w:w="15" w:type="dxa"/>
              <w:bottom w:w="0" w:type="dxa"/>
              <w:right w:w="15" w:type="dxa"/>
            </w:tcMar>
            <w:vAlign w:val="bottom"/>
          </w:tcPr>
          <w:p w14:paraId="30759EF8" w14:textId="77777777" w:rsidR="00887E17" w:rsidRPr="00B213CF" w:rsidRDefault="00887E17" w:rsidP="00026B66">
            <w:pPr>
              <w:jc w:val="center"/>
              <w:rPr>
                <w:b/>
                <w:bCs/>
                <w:color w:val="000000"/>
                <w:sz w:val="16"/>
                <w:szCs w:val="16"/>
              </w:rPr>
            </w:pPr>
          </w:p>
        </w:tc>
        <w:tc>
          <w:tcPr>
            <w:tcW w:w="0" w:type="auto"/>
            <w:tcBorders>
              <w:top w:val="nil"/>
              <w:left w:val="nil"/>
              <w:right w:val="nil"/>
            </w:tcBorders>
            <w:shd w:val="clear" w:color="auto" w:fill="auto"/>
            <w:noWrap/>
            <w:tcMar>
              <w:top w:w="15" w:type="dxa"/>
              <w:left w:w="15" w:type="dxa"/>
              <w:bottom w:w="0" w:type="dxa"/>
              <w:right w:w="15" w:type="dxa"/>
            </w:tcMar>
            <w:vAlign w:val="bottom"/>
          </w:tcPr>
          <w:p w14:paraId="2B604CF0" w14:textId="77777777" w:rsidR="00887E17" w:rsidRPr="00B213CF" w:rsidRDefault="00887E17" w:rsidP="00026B66">
            <w:pPr>
              <w:jc w:val="center"/>
              <w:rPr>
                <w:b/>
                <w:bCs/>
                <w:color w:val="000000"/>
                <w:sz w:val="16"/>
                <w:szCs w:val="16"/>
              </w:rPr>
            </w:pPr>
          </w:p>
        </w:tc>
        <w:tc>
          <w:tcPr>
            <w:tcW w:w="742" w:type="dxa"/>
            <w:tcBorders>
              <w:top w:val="nil"/>
              <w:left w:val="nil"/>
              <w:right w:val="nil"/>
            </w:tcBorders>
            <w:shd w:val="clear" w:color="auto" w:fill="auto"/>
            <w:tcMar>
              <w:top w:w="15" w:type="dxa"/>
              <w:left w:w="15" w:type="dxa"/>
              <w:bottom w:w="0" w:type="dxa"/>
              <w:right w:w="15" w:type="dxa"/>
            </w:tcMar>
            <w:vAlign w:val="bottom"/>
          </w:tcPr>
          <w:p w14:paraId="2874598C" w14:textId="77777777" w:rsidR="00887E17" w:rsidRPr="00B213CF" w:rsidRDefault="00887E17" w:rsidP="00026B66">
            <w:pPr>
              <w:jc w:val="center"/>
              <w:rPr>
                <w:b/>
                <w:bCs/>
                <w:color w:val="000000"/>
                <w:sz w:val="16"/>
                <w:szCs w:val="16"/>
              </w:rPr>
            </w:pPr>
          </w:p>
        </w:tc>
        <w:tc>
          <w:tcPr>
            <w:tcW w:w="0" w:type="auto"/>
            <w:tcBorders>
              <w:top w:val="nil"/>
              <w:left w:val="nil"/>
              <w:right w:val="nil"/>
            </w:tcBorders>
            <w:shd w:val="clear" w:color="auto" w:fill="auto"/>
            <w:noWrap/>
            <w:tcMar>
              <w:top w:w="15" w:type="dxa"/>
              <w:left w:w="15" w:type="dxa"/>
              <w:bottom w:w="0" w:type="dxa"/>
              <w:right w:w="15" w:type="dxa"/>
            </w:tcMar>
            <w:vAlign w:val="bottom"/>
          </w:tcPr>
          <w:p w14:paraId="129C18D8" w14:textId="77777777" w:rsidR="00887E17" w:rsidRPr="00B213CF" w:rsidRDefault="00887E17" w:rsidP="00026B66">
            <w:pPr>
              <w:jc w:val="center"/>
              <w:rPr>
                <w:b/>
                <w:bCs/>
                <w:color w:val="000000"/>
                <w:sz w:val="16"/>
                <w:szCs w:val="16"/>
              </w:rPr>
            </w:pPr>
          </w:p>
        </w:tc>
        <w:tc>
          <w:tcPr>
            <w:tcW w:w="5121" w:type="dxa"/>
            <w:gridSpan w:val="4"/>
            <w:tcBorders>
              <w:top w:val="nil"/>
              <w:left w:val="nil"/>
              <w:bottom w:val="single" w:sz="2" w:space="0" w:color="AEAAAA" w:themeColor="background2" w:themeShade="BF"/>
              <w:right w:val="nil"/>
            </w:tcBorders>
            <w:shd w:val="clear" w:color="auto" w:fill="auto"/>
            <w:tcMar>
              <w:top w:w="15" w:type="dxa"/>
              <w:left w:w="15" w:type="dxa"/>
              <w:bottom w:w="0" w:type="dxa"/>
              <w:right w:w="15" w:type="dxa"/>
            </w:tcMar>
            <w:vAlign w:val="bottom"/>
          </w:tcPr>
          <w:p w14:paraId="0971C6CD" w14:textId="77777777" w:rsidR="00887E17" w:rsidRDefault="00887E17" w:rsidP="00026B66">
            <w:pPr>
              <w:jc w:val="center"/>
              <w:rPr>
                <w:b/>
                <w:bCs/>
                <w:color w:val="000000"/>
                <w:sz w:val="16"/>
                <w:szCs w:val="16"/>
              </w:rPr>
            </w:pPr>
            <w:r>
              <w:rPr>
                <w:b/>
                <w:bCs/>
                <w:color w:val="000000"/>
                <w:sz w:val="16"/>
                <w:szCs w:val="16"/>
              </w:rPr>
              <w:t>Number of Women</w:t>
            </w:r>
          </w:p>
        </w:tc>
      </w:tr>
      <w:tr w:rsidR="00887E17" w:rsidRPr="00B213CF" w14:paraId="33990214" w14:textId="77777777" w:rsidTr="00026B66">
        <w:trPr>
          <w:trHeight w:val="228"/>
        </w:trPr>
        <w:tc>
          <w:tcPr>
            <w:tcW w:w="907" w:type="dxa"/>
            <w:tcBorders>
              <w:left w:val="nil"/>
              <w:right w:val="nil"/>
            </w:tcBorders>
            <w:shd w:val="clear" w:color="auto" w:fill="auto"/>
            <w:noWrap/>
            <w:tcMar>
              <w:top w:w="15" w:type="dxa"/>
              <w:left w:w="15" w:type="dxa"/>
              <w:bottom w:w="0" w:type="dxa"/>
              <w:right w:w="15" w:type="dxa"/>
            </w:tcMar>
            <w:vAlign w:val="bottom"/>
          </w:tcPr>
          <w:p w14:paraId="1044667A" w14:textId="77777777" w:rsidR="00887E17" w:rsidRPr="00B213CF" w:rsidRDefault="00887E17" w:rsidP="00026B66">
            <w:pPr>
              <w:rPr>
                <w:b/>
                <w:bCs/>
                <w:color w:val="000000"/>
                <w:sz w:val="16"/>
                <w:szCs w:val="16"/>
              </w:rPr>
            </w:pPr>
          </w:p>
        </w:tc>
        <w:tc>
          <w:tcPr>
            <w:tcW w:w="587" w:type="dxa"/>
            <w:tcBorders>
              <w:left w:val="nil"/>
              <w:right w:val="nil"/>
            </w:tcBorders>
            <w:shd w:val="clear" w:color="auto" w:fill="auto"/>
            <w:noWrap/>
            <w:tcMar>
              <w:top w:w="15" w:type="dxa"/>
              <w:left w:w="15" w:type="dxa"/>
              <w:bottom w:w="0" w:type="dxa"/>
              <w:right w:w="15" w:type="dxa"/>
            </w:tcMar>
            <w:vAlign w:val="bottom"/>
          </w:tcPr>
          <w:p w14:paraId="2B1C14E3" w14:textId="77777777" w:rsidR="00887E17" w:rsidRPr="00B213CF" w:rsidRDefault="00887E17" w:rsidP="00026B66">
            <w:pPr>
              <w:jc w:val="center"/>
              <w:rPr>
                <w:b/>
                <w:bCs/>
                <w:color w:val="000000"/>
                <w:sz w:val="16"/>
                <w:szCs w:val="16"/>
              </w:rPr>
            </w:pPr>
          </w:p>
        </w:tc>
        <w:tc>
          <w:tcPr>
            <w:tcW w:w="0" w:type="auto"/>
            <w:tcBorders>
              <w:left w:val="nil"/>
              <w:right w:val="nil"/>
            </w:tcBorders>
            <w:shd w:val="clear" w:color="auto" w:fill="auto"/>
            <w:noWrap/>
            <w:tcMar>
              <w:top w:w="15" w:type="dxa"/>
              <w:left w:w="15" w:type="dxa"/>
              <w:bottom w:w="0" w:type="dxa"/>
              <w:right w:w="15" w:type="dxa"/>
            </w:tcMar>
            <w:vAlign w:val="bottom"/>
          </w:tcPr>
          <w:p w14:paraId="6F5A15A3" w14:textId="77777777" w:rsidR="00887E17" w:rsidRPr="00B213CF" w:rsidRDefault="00887E17" w:rsidP="00026B66">
            <w:pPr>
              <w:jc w:val="center"/>
              <w:rPr>
                <w:b/>
                <w:bCs/>
                <w:color w:val="000000"/>
                <w:sz w:val="16"/>
                <w:szCs w:val="16"/>
              </w:rPr>
            </w:pPr>
          </w:p>
        </w:tc>
        <w:tc>
          <w:tcPr>
            <w:tcW w:w="742" w:type="dxa"/>
            <w:tcBorders>
              <w:left w:val="nil"/>
              <w:right w:val="nil"/>
            </w:tcBorders>
            <w:shd w:val="clear" w:color="auto" w:fill="auto"/>
            <w:tcMar>
              <w:top w:w="15" w:type="dxa"/>
              <w:left w:w="15" w:type="dxa"/>
              <w:bottom w:w="0" w:type="dxa"/>
              <w:right w:w="15" w:type="dxa"/>
            </w:tcMar>
            <w:vAlign w:val="bottom"/>
          </w:tcPr>
          <w:p w14:paraId="6DFD11DD" w14:textId="77777777" w:rsidR="00887E17" w:rsidRPr="00B213CF" w:rsidRDefault="00887E17" w:rsidP="00026B66">
            <w:pPr>
              <w:jc w:val="center"/>
              <w:rPr>
                <w:b/>
                <w:bCs/>
                <w:color w:val="000000"/>
                <w:sz w:val="16"/>
                <w:szCs w:val="16"/>
              </w:rPr>
            </w:pPr>
          </w:p>
        </w:tc>
        <w:tc>
          <w:tcPr>
            <w:tcW w:w="0" w:type="auto"/>
            <w:tcBorders>
              <w:left w:val="nil"/>
              <w:right w:val="nil"/>
            </w:tcBorders>
            <w:shd w:val="clear" w:color="auto" w:fill="auto"/>
            <w:noWrap/>
            <w:tcMar>
              <w:top w:w="15" w:type="dxa"/>
              <w:left w:w="15" w:type="dxa"/>
              <w:bottom w:w="0" w:type="dxa"/>
              <w:right w:w="15" w:type="dxa"/>
            </w:tcMar>
            <w:vAlign w:val="bottom"/>
          </w:tcPr>
          <w:p w14:paraId="20A32AAC" w14:textId="77777777" w:rsidR="00887E17" w:rsidRPr="00B213CF" w:rsidRDefault="00887E17" w:rsidP="00026B66">
            <w:pPr>
              <w:jc w:val="center"/>
              <w:rPr>
                <w:b/>
                <w:bCs/>
                <w:color w:val="000000"/>
                <w:sz w:val="16"/>
                <w:szCs w:val="16"/>
              </w:rPr>
            </w:pPr>
          </w:p>
        </w:tc>
        <w:tc>
          <w:tcPr>
            <w:tcW w:w="1214" w:type="dxa"/>
            <w:tcBorders>
              <w:top w:val="nil"/>
              <w:left w:val="nil"/>
              <w:bottom w:val="single" w:sz="2" w:space="0" w:color="AEAAAA" w:themeColor="background2" w:themeShade="BF"/>
              <w:right w:val="nil"/>
            </w:tcBorders>
            <w:shd w:val="clear" w:color="auto" w:fill="auto"/>
            <w:tcMar>
              <w:top w:w="15" w:type="dxa"/>
              <w:left w:w="15" w:type="dxa"/>
              <w:bottom w:w="0" w:type="dxa"/>
              <w:right w:w="15" w:type="dxa"/>
            </w:tcMar>
            <w:vAlign w:val="bottom"/>
          </w:tcPr>
          <w:p w14:paraId="2EA8C4CE" w14:textId="77777777" w:rsidR="00887E17" w:rsidRPr="00B213CF" w:rsidRDefault="00887E17" w:rsidP="00026B66">
            <w:pPr>
              <w:jc w:val="right"/>
              <w:rPr>
                <w:b/>
                <w:bCs/>
                <w:color w:val="000000"/>
                <w:sz w:val="16"/>
                <w:szCs w:val="16"/>
              </w:rPr>
            </w:pPr>
            <w:r>
              <w:rPr>
                <w:b/>
                <w:bCs/>
                <w:color w:val="000000"/>
                <w:sz w:val="16"/>
                <w:szCs w:val="16"/>
              </w:rPr>
              <w:t>High Risk &amp;</w:t>
            </w:r>
          </w:p>
        </w:tc>
        <w:tc>
          <w:tcPr>
            <w:tcW w:w="1320" w:type="dxa"/>
            <w:tcBorders>
              <w:top w:val="nil"/>
              <w:left w:val="nil"/>
              <w:bottom w:val="single" w:sz="2" w:space="0" w:color="AEAAAA" w:themeColor="background2" w:themeShade="BF"/>
              <w:right w:val="nil"/>
            </w:tcBorders>
            <w:shd w:val="clear" w:color="auto" w:fill="auto"/>
            <w:tcMar>
              <w:top w:w="15" w:type="dxa"/>
              <w:left w:w="15" w:type="dxa"/>
              <w:bottom w:w="0" w:type="dxa"/>
              <w:right w:w="15" w:type="dxa"/>
            </w:tcMar>
            <w:vAlign w:val="bottom"/>
          </w:tcPr>
          <w:p w14:paraId="1B92CEC8" w14:textId="77777777" w:rsidR="00887E17" w:rsidRPr="00B213CF" w:rsidRDefault="00887E17" w:rsidP="00026B66">
            <w:pPr>
              <w:jc w:val="right"/>
              <w:rPr>
                <w:b/>
                <w:bCs/>
                <w:color w:val="000000"/>
                <w:sz w:val="16"/>
                <w:szCs w:val="16"/>
              </w:rPr>
            </w:pPr>
            <w:r>
              <w:rPr>
                <w:b/>
                <w:bCs/>
                <w:color w:val="000000"/>
                <w:sz w:val="16"/>
                <w:szCs w:val="16"/>
              </w:rPr>
              <w:t xml:space="preserve">Low Risk &amp; </w:t>
            </w:r>
          </w:p>
        </w:tc>
        <w:tc>
          <w:tcPr>
            <w:tcW w:w="1110" w:type="dxa"/>
            <w:tcBorders>
              <w:top w:val="nil"/>
              <w:left w:val="nil"/>
              <w:bottom w:val="single" w:sz="2" w:space="0" w:color="AEAAAA" w:themeColor="background2" w:themeShade="BF"/>
              <w:right w:val="nil"/>
            </w:tcBorders>
            <w:shd w:val="clear" w:color="auto" w:fill="auto"/>
            <w:tcMar>
              <w:top w:w="15" w:type="dxa"/>
              <w:left w:w="15" w:type="dxa"/>
              <w:bottom w:w="0" w:type="dxa"/>
              <w:right w:w="15" w:type="dxa"/>
            </w:tcMar>
            <w:vAlign w:val="bottom"/>
          </w:tcPr>
          <w:p w14:paraId="6A138E1E" w14:textId="77777777" w:rsidR="00887E17" w:rsidRPr="00B213CF" w:rsidRDefault="00887E17" w:rsidP="00026B66">
            <w:pPr>
              <w:jc w:val="right"/>
              <w:rPr>
                <w:b/>
                <w:bCs/>
                <w:color w:val="000000"/>
                <w:sz w:val="16"/>
                <w:szCs w:val="16"/>
              </w:rPr>
            </w:pPr>
            <w:r>
              <w:rPr>
                <w:b/>
                <w:bCs/>
                <w:color w:val="000000"/>
                <w:sz w:val="16"/>
                <w:szCs w:val="16"/>
              </w:rPr>
              <w:t>High Risk &amp;</w:t>
            </w:r>
          </w:p>
        </w:tc>
        <w:tc>
          <w:tcPr>
            <w:tcW w:w="1482" w:type="dxa"/>
            <w:tcBorders>
              <w:top w:val="nil"/>
              <w:left w:val="nil"/>
              <w:bottom w:val="single" w:sz="2" w:space="0" w:color="AEAAAA" w:themeColor="background2" w:themeShade="BF"/>
              <w:right w:val="nil"/>
            </w:tcBorders>
            <w:shd w:val="clear" w:color="auto" w:fill="auto"/>
            <w:tcMar>
              <w:top w:w="15" w:type="dxa"/>
              <w:left w:w="15" w:type="dxa"/>
              <w:bottom w:w="0" w:type="dxa"/>
              <w:right w:w="15" w:type="dxa"/>
            </w:tcMar>
            <w:vAlign w:val="bottom"/>
          </w:tcPr>
          <w:p w14:paraId="0B400F56" w14:textId="77777777" w:rsidR="00887E17" w:rsidRPr="00B213CF" w:rsidRDefault="00887E17" w:rsidP="00026B66">
            <w:pPr>
              <w:jc w:val="right"/>
              <w:rPr>
                <w:b/>
                <w:bCs/>
                <w:color w:val="000000"/>
                <w:sz w:val="16"/>
                <w:szCs w:val="16"/>
              </w:rPr>
            </w:pPr>
            <w:r>
              <w:rPr>
                <w:b/>
                <w:bCs/>
                <w:color w:val="000000"/>
                <w:sz w:val="16"/>
                <w:szCs w:val="16"/>
              </w:rPr>
              <w:t>Low Risk &amp;</w:t>
            </w:r>
          </w:p>
        </w:tc>
      </w:tr>
      <w:tr w:rsidR="00887E17" w:rsidRPr="00B213CF" w14:paraId="6DF0A700" w14:textId="77777777" w:rsidTr="00026B66">
        <w:trPr>
          <w:trHeight w:val="228"/>
        </w:trPr>
        <w:tc>
          <w:tcPr>
            <w:tcW w:w="907" w:type="dxa"/>
            <w:tcBorders>
              <w:left w:val="nil"/>
              <w:bottom w:val="single" w:sz="2" w:space="0" w:color="AEAAAA" w:themeColor="background2" w:themeShade="BF"/>
              <w:right w:val="nil"/>
            </w:tcBorders>
            <w:shd w:val="clear" w:color="auto" w:fill="auto"/>
            <w:noWrap/>
            <w:tcMar>
              <w:top w:w="15" w:type="dxa"/>
              <w:left w:w="15" w:type="dxa"/>
              <w:bottom w:w="0" w:type="dxa"/>
              <w:right w:w="15" w:type="dxa"/>
            </w:tcMar>
            <w:vAlign w:val="bottom"/>
            <w:hideMark/>
          </w:tcPr>
          <w:p w14:paraId="0FF176B6" w14:textId="77777777" w:rsidR="00887E17" w:rsidRPr="00B213CF" w:rsidRDefault="00887E17" w:rsidP="00026B66">
            <w:pPr>
              <w:rPr>
                <w:b/>
                <w:bCs/>
                <w:color w:val="000000"/>
                <w:sz w:val="16"/>
                <w:szCs w:val="16"/>
              </w:rPr>
            </w:pPr>
            <w:r w:rsidRPr="00B213CF">
              <w:rPr>
                <w:b/>
                <w:bCs/>
                <w:color w:val="000000"/>
                <w:sz w:val="16"/>
                <w:szCs w:val="16"/>
              </w:rPr>
              <w:t>Risk Factor</w:t>
            </w:r>
          </w:p>
        </w:tc>
        <w:tc>
          <w:tcPr>
            <w:tcW w:w="587" w:type="dxa"/>
            <w:tcBorders>
              <w:left w:val="nil"/>
              <w:bottom w:val="single" w:sz="2" w:space="0" w:color="AEAAAA" w:themeColor="background2" w:themeShade="BF"/>
              <w:right w:val="nil"/>
            </w:tcBorders>
            <w:shd w:val="clear" w:color="auto" w:fill="auto"/>
            <w:noWrap/>
            <w:tcMar>
              <w:top w:w="15" w:type="dxa"/>
              <w:left w:w="15" w:type="dxa"/>
              <w:bottom w:w="0" w:type="dxa"/>
              <w:right w:w="15" w:type="dxa"/>
            </w:tcMar>
            <w:vAlign w:val="bottom"/>
            <w:hideMark/>
          </w:tcPr>
          <w:p w14:paraId="3D63D57F" w14:textId="77777777" w:rsidR="00887E17" w:rsidRPr="00B213CF" w:rsidRDefault="00887E17" w:rsidP="00026B66">
            <w:pPr>
              <w:jc w:val="center"/>
              <w:rPr>
                <w:b/>
                <w:bCs/>
                <w:color w:val="000000"/>
                <w:sz w:val="16"/>
                <w:szCs w:val="16"/>
              </w:rPr>
            </w:pPr>
            <w:r w:rsidRPr="00B213CF">
              <w:rPr>
                <w:b/>
                <w:bCs/>
                <w:color w:val="000000"/>
                <w:sz w:val="16"/>
                <w:szCs w:val="16"/>
              </w:rPr>
              <w:t>Cluster</w:t>
            </w:r>
          </w:p>
        </w:tc>
        <w:tc>
          <w:tcPr>
            <w:tcW w:w="0" w:type="auto"/>
            <w:tcBorders>
              <w:left w:val="nil"/>
              <w:bottom w:val="single" w:sz="2" w:space="0" w:color="AEAAAA" w:themeColor="background2" w:themeShade="BF"/>
              <w:right w:val="nil"/>
            </w:tcBorders>
            <w:shd w:val="clear" w:color="auto" w:fill="auto"/>
            <w:noWrap/>
            <w:tcMar>
              <w:top w:w="15" w:type="dxa"/>
              <w:left w:w="15" w:type="dxa"/>
              <w:bottom w:w="0" w:type="dxa"/>
              <w:right w:w="15" w:type="dxa"/>
            </w:tcMar>
            <w:vAlign w:val="bottom"/>
            <w:hideMark/>
          </w:tcPr>
          <w:p w14:paraId="3A023783" w14:textId="77777777" w:rsidR="00887E17" w:rsidRPr="00B213CF" w:rsidRDefault="00887E17" w:rsidP="00026B66">
            <w:pPr>
              <w:jc w:val="center"/>
              <w:rPr>
                <w:b/>
                <w:bCs/>
                <w:color w:val="000000"/>
                <w:sz w:val="16"/>
                <w:szCs w:val="16"/>
              </w:rPr>
            </w:pPr>
            <w:r w:rsidRPr="00B213CF">
              <w:rPr>
                <w:b/>
                <w:bCs/>
                <w:color w:val="000000"/>
                <w:sz w:val="16"/>
                <w:szCs w:val="16"/>
              </w:rPr>
              <w:t>OR</w:t>
            </w:r>
          </w:p>
        </w:tc>
        <w:tc>
          <w:tcPr>
            <w:tcW w:w="742" w:type="dxa"/>
            <w:tcBorders>
              <w:left w:val="nil"/>
              <w:bottom w:val="single" w:sz="2" w:space="0" w:color="AEAAAA" w:themeColor="background2" w:themeShade="BF"/>
              <w:right w:val="nil"/>
            </w:tcBorders>
            <w:shd w:val="clear" w:color="auto" w:fill="E7E6E6" w:themeFill="background2"/>
            <w:tcMar>
              <w:top w:w="15" w:type="dxa"/>
              <w:left w:w="15" w:type="dxa"/>
              <w:bottom w:w="0" w:type="dxa"/>
              <w:right w:w="15" w:type="dxa"/>
            </w:tcMar>
            <w:vAlign w:val="bottom"/>
            <w:hideMark/>
          </w:tcPr>
          <w:p w14:paraId="02187648" w14:textId="77777777" w:rsidR="00887E17" w:rsidRPr="00B213CF" w:rsidRDefault="00887E17" w:rsidP="00026B66">
            <w:pPr>
              <w:jc w:val="center"/>
              <w:rPr>
                <w:b/>
                <w:bCs/>
                <w:color w:val="000000"/>
                <w:sz w:val="16"/>
                <w:szCs w:val="16"/>
              </w:rPr>
            </w:pPr>
            <w:r w:rsidRPr="00B213CF">
              <w:rPr>
                <w:b/>
                <w:bCs/>
                <w:color w:val="000000"/>
                <w:sz w:val="16"/>
                <w:szCs w:val="16"/>
              </w:rPr>
              <w:t>log10(OR)</w:t>
            </w:r>
          </w:p>
        </w:tc>
        <w:tc>
          <w:tcPr>
            <w:tcW w:w="0" w:type="auto"/>
            <w:tcBorders>
              <w:left w:val="nil"/>
              <w:bottom w:val="single" w:sz="2" w:space="0" w:color="AEAAAA" w:themeColor="background2" w:themeShade="BF"/>
              <w:right w:val="nil"/>
            </w:tcBorders>
            <w:shd w:val="clear" w:color="auto" w:fill="E7E6E6" w:themeFill="background2"/>
            <w:noWrap/>
            <w:tcMar>
              <w:top w:w="15" w:type="dxa"/>
              <w:left w:w="15" w:type="dxa"/>
              <w:bottom w:w="0" w:type="dxa"/>
              <w:right w:w="15" w:type="dxa"/>
            </w:tcMar>
            <w:vAlign w:val="bottom"/>
            <w:hideMark/>
          </w:tcPr>
          <w:p w14:paraId="7F7E6BE3" w14:textId="77777777" w:rsidR="00887E17" w:rsidRPr="00B213CF" w:rsidRDefault="00887E17" w:rsidP="00026B66">
            <w:pPr>
              <w:jc w:val="center"/>
              <w:rPr>
                <w:b/>
                <w:bCs/>
                <w:color w:val="000000"/>
                <w:sz w:val="16"/>
                <w:szCs w:val="16"/>
              </w:rPr>
            </w:pPr>
            <w:r w:rsidRPr="00B213CF">
              <w:rPr>
                <w:b/>
                <w:bCs/>
                <w:color w:val="000000"/>
                <w:sz w:val="16"/>
                <w:szCs w:val="16"/>
              </w:rPr>
              <w:t>p-value</w:t>
            </w:r>
          </w:p>
        </w:tc>
        <w:tc>
          <w:tcPr>
            <w:tcW w:w="1214" w:type="dxa"/>
            <w:tcBorders>
              <w:top w:val="nil"/>
              <w:left w:val="nil"/>
              <w:bottom w:val="single" w:sz="2" w:space="0" w:color="AEAAAA" w:themeColor="background2" w:themeShade="BF"/>
              <w:right w:val="nil"/>
            </w:tcBorders>
            <w:shd w:val="clear" w:color="auto" w:fill="auto"/>
            <w:tcMar>
              <w:top w:w="15" w:type="dxa"/>
              <w:left w:w="15" w:type="dxa"/>
              <w:bottom w:w="0" w:type="dxa"/>
              <w:right w:w="15" w:type="dxa"/>
            </w:tcMar>
            <w:vAlign w:val="bottom"/>
            <w:hideMark/>
          </w:tcPr>
          <w:p w14:paraId="2FFDEB77" w14:textId="77777777" w:rsidR="00887E17" w:rsidRPr="00B213CF" w:rsidRDefault="00887E17" w:rsidP="00026B66">
            <w:pPr>
              <w:jc w:val="right"/>
              <w:rPr>
                <w:b/>
                <w:bCs/>
                <w:color w:val="000000"/>
                <w:sz w:val="16"/>
                <w:szCs w:val="16"/>
              </w:rPr>
            </w:pPr>
            <w:r w:rsidRPr="00B213CF">
              <w:rPr>
                <w:b/>
                <w:bCs/>
                <w:color w:val="000000"/>
                <w:sz w:val="16"/>
                <w:szCs w:val="16"/>
              </w:rPr>
              <w:t xml:space="preserve"> In Cluster </w:t>
            </w:r>
          </w:p>
        </w:tc>
        <w:tc>
          <w:tcPr>
            <w:tcW w:w="1320" w:type="dxa"/>
            <w:tcBorders>
              <w:top w:val="nil"/>
              <w:left w:val="nil"/>
              <w:bottom w:val="single" w:sz="2" w:space="0" w:color="AEAAAA" w:themeColor="background2" w:themeShade="BF"/>
              <w:right w:val="nil"/>
            </w:tcBorders>
            <w:shd w:val="clear" w:color="auto" w:fill="auto"/>
            <w:tcMar>
              <w:top w:w="15" w:type="dxa"/>
              <w:left w:w="15" w:type="dxa"/>
              <w:bottom w:w="0" w:type="dxa"/>
              <w:right w:w="15" w:type="dxa"/>
            </w:tcMar>
            <w:vAlign w:val="bottom"/>
            <w:hideMark/>
          </w:tcPr>
          <w:p w14:paraId="3B3EF259" w14:textId="77777777" w:rsidR="00887E17" w:rsidRPr="00B213CF" w:rsidRDefault="00887E17" w:rsidP="00026B66">
            <w:pPr>
              <w:jc w:val="right"/>
              <w:rPr>
                <w:b/>
                <w:bCs/>
                <w:color w:val="000000"/>
                <w:sz w:val="16"/>
                <w:szCs w:val="16"/>
              </w:rPr>
            </w:pPr>
            <w:r w:rsidRPr="00B213CF">
              <w:rPr>
                <w:b/>
                <w:bCs/>
                <w:color w:val="000000"/>
                <w:sz w:val="16"/>
                <w:szCs w:val="16"/>
              </w:rPr>
              <w:t xml:space="preserve"> In Cluster </w:t>
            </w:r>
          </w:p>
        </w:tc>
        <w:tc>
          <w:tcPr>
            <w:tcW w:w="1110" w:type="dxa"/>
            <w:tcBorders>
              <w:top w:val="nil"/>
              <w:left w:val="nil"/>
              <w:bottom w:val="single" w:sz="2" w:space="0" w:color="AEAAAA" w:themeColor="background2" w:themeShade="BF"/>
              <w:right w:val="nil"/>
            </w:tcBorders>
            <w:shd w:val="clear" w:color="auto" w:fill="auto"/>
            <w:tcMar>
              <w:top w:w="15" w:type="dxa"/>
              <w:left w:w="15" w:type="dxa"/>
              <w:bottom w:w="0" w:type="dxa"/>
              <w:right w:w="15" w:type="dxa"/>
            </w:tcMar>
            <w:vAlign w:val="bottom"/>
            <w:hideMark/>
          </w:tcPr>
          <w:p w14:paraId="78E40A0F" w14:textId="77777777" w:rsidR="00887E17" w:rsidRPr="00B213CF" w:rsidRDefault="00887E17" w:rsidP="00026B66">
            <w:pPr>
              <w:jc w:val="right"/>
              <w:rPr>
                <w:b/>
                <w:bCs/>
                <w:color w:val="000000"/>
                <w:sz w:val="16"/>
                <w:szCs w:val="16"/>
              </w:rPr>
            </w:pPr>
            <w:r w:rsidRPr="00B213CF">
              <w:rPr>
                <w:b/>
                <w:bCs/>
                <w:color w:val="000000"/>
                <w:sz w:val="16"/>
                <w:szCs w:val="16"/>
              </w:rPr>
              <w:t xml:space="preserve"> Not In Cluster </w:t>
            </w:r>
          </w:p>
        </w:tc>
        <w:tc>
          <w:tcPr>
            <w:tcW w:w="1482" w:type="dxa"/>
            <w:tcBorders>
              <w:top w:val="nil"/>
              <w:left w:val="nil"/>
              <w:bottom w:val="single" w:sz="2" w:space="0" w:color="AEAAAA" w:themeColor="background2" w:themeShade="BF"/>
              <w:right w:val="nil"/>
            </w:tcBorders>
            <w:shd w:val="clear" w:color="auto" w:fill="auto"/>
            <w:tcMar>
              <w:top w:w="15" w:type="dxa"/>
              <w:left w:w="15" w:type="dxa"/>
              <w:bottom w:w="0" w:type="dxa"/>
              <w:right w:w="15" w:type="dxa"/>
            </w:tcMar>
            <w:vAlign w:val="bottom"/>
            <w:hideMark/>
          </w:tcPr>
          <w:p w14:paraId="5F62D776" w14:textId="77777777" w:rsidR="00887E17" w:rsidRPr="00B213CF" w:rsidRDefault="00887E17" w:rsidP="00026B66">
            <w:pPr>
              <w:jc w:val="right"/>
              <w:rPr>
                <w:b/>
                <w:bCs/>
                <w:color w:val="000000"/>
                <w:sz w:val="16"/>
                <w:szCs w:val="16"/>
              </w:rPr>
            </w:pPr>
            <w:r w:rsidRPr="00B213CF">
              <w:rPr>
                <w:b/>
                <w:bCs/>
                <w:color w:val="000000"/>
                <w:sz w:val="16"/>
                <w:szCs w:val="16"/>
              </w:rPr>
              <w:t xml:space="preserve"> Not In Cluster </w:t>
            </w:r>
          </w:p>
        </w:tc>
      </w:tr>
      <w:tr w:rsidR="00887E17" w:rsidRPr="00B213CF" w14:paraId="28F0F187" w14:textId="77777777" w:rsidTr="00026B66">
        <w:trPr>
          <w:trHeight w:val="209"/>
        </w:trPr>
        <w:tc>
          <w:tcPr>
            <w:tcW w:w="907" w:type="dxa"/>
            <w:tcBorders>
              <w:top w:val="single" w:sz="2" w:space="0" w:color="000000" w:themeColor="text1"/>
              <w:left w:val="nil"/>
              <w:bottom w:val="nil"/>
              <w:right w:val="nil"/>
            </w:tcBorders>
            <w:shd w:val="clear" w:color="auto" w:fill="auto"/>
            <w:noWrap/>
            <w:tcMar>
              <w:top w:w="15" w:type="dxa"/>
              <w:left w:w="15" w:type="dxa"/>
              <w:bottom w:w="0" w:type="dxa"/>
              <w:right w:w="15" w:type="dxa"/>
            </w:tcMar>
            <w:vAlign w:val="bottom"/>
            <w:hideMark/>
          </w:tcPr>
          <w:p w14:paraId="4443A2BC" w14:textId="77777777" w:rsidR="00887E17" w:rsidRPr="00B213CF" w:rsidRDefault="00887E17" w:rsidP="00026B66">
            <w:pPr>
              <w:rPr>
                <w:color w:val="000000"/>
                <w:sz w:val="16"/>
                <w:szCs w:val="16"/>
              </w:rPr>
            </w:pPr>
            <w:r w:rsidRPr="00B213CF">
              <w:rPr>
                <w:color w:val="000000"/>
                <w:sz w:val="16"/>
                <w:szCs w:val="16"/>
              </w:rPr>
              <w:t>cerv_abnml</w:t>
            </w:r>
          </w:p>
        </w:tc>
        <w:tc>
          <w:tcPr>
            <w:tcW w:w="587" w:type="dxa"/>
            <w:tcBorders>
              <w:top w:val="single" w:sz="2" w:space="0" w:color="000000" w:themeColor="text1"/>
              <w:left w:val="nil"/>
              <w:bottom w:val="nil"/>
              <w:right w:val="nil"/>
            </w:tcBorders>
            <w:shd w:val="clear" w:color="auto" w:fill="auto"/>
            <w:noWrap/>
            <w:tcMar>
              <w:top w:w="15" w:type="dxa"/>
              <w:left w:w="15" w:type="dxa"/>
              <w:bottom w:w="0" w:type="dxa"/>
              <w:right w:w="15" w:type="dxa"/>
            </w:tcMar>
            <w:vAlign w:val="bottom"/>
            <w:hideMark/>
          </w:tcPr>
          <w:p w14:paraId="71C6EA53" w14:textId="77777777" w:rsidR="00887E17" w:rsidRPr="00B213CF" w:rsidRDefault="00887E17" w:rsidP="00026B66">
            <w:pPr>
              <w:jc w:val="center"/>
              <w:rPr>
                <w:color w:val="000000"/>
                <w:sz w:val="16"/>
                <w:szCs w:val="16"/>
              </w:rPr>
            </w:pPr>
            <w:r>
              <w:rPr>
                <w:color w:val="000000"/>
                <w:sz w:val="16"/>
                <w:szCs w:val="16"/>
              </w:rPr>
              <w:t>1</w:t>
            </w:r>
          </w:p>
        </w:tc>
        <w:tc>
          <w:tcPr>
            <w:tcW w:w="0" w:type="auto"/>
            <w:tcBorders>
              <w:top w:val="single" w:sz="2" w:space="0" w:color="000000" w:themeColor="text1"/>
              <w:left w:val="nil"/>
              <w:bottom w:val="nil"/>
              <w:right w:val="nil"/>
            </w:tcBorders>
            <w:shd w:val="clear" w:color="auto" w:fill="auto"/>
            <w:noWrap/>
            <w:tcMar>
              <w:top w:w="15" w:type="dxa"/>
              <w:left w:w="15" w:type="dxa"/>
              <w:bottom w:w="0" w:type="dxa"/>
              <w:right w:w="15" w:type="dxa"/>
            </w:tcMar>
            <w:vAlign w:val="bottom"/>
            <w:hideMark/>
          </w:tcPr>
          <w:p w14:paraId="77185ECC" w14:textId="77777777" w:rsidR="00887E17" w:rsidRPr="00B213CF" w:rsidRDefault="00887E17" w:rsidP="00026B66">
            <w:pPr>
              <w:jc w:val="center"/>
              <w:rPr>
                <w:color w:val="000000"/>
                <w:sz w:val="16"/>
                <w:szCs w:val="16"/>
              </w:rPr>
            </w:pPr>
            <w:r w:rsidRPr="00B213CF">
              <w:rPr>
                <w:color w:val="000000"/>
                <w:sz w:val="16"/>
                <w:szCs w:val="16"/>
              </w:rPr>
              <w:t>2.022</w:t>
            </w:r>
          </w:p>
        </w:tc>
        <w:tc>
          <w:tcPr>
            <w:tcW w:w="742" w:type="dxa"/>
            <w:tcBorders>
              <w:top w:val="single" w:sz="2" w:space="0" w:color="000000" w:themeColor="text1"/>
              <w:left w:val="nil"/>
              <w:bottom w:val="nil"/>
              <w:right w:val="nil"/>
            </w:tcBorders>
            <w:shd w:val="clear" w:color="auto" w:fill="E7E6E6" w:themeFill="background2"/>
            <w:noWrap/>
            <w:tcMar>
              <w:top w:w="15" w:type="dxa"/>
              <w:left w:w="15" w:type="dxa"/>
              <w:bottom w:w="0" w:type="dxa"/>
              <w:right w:w="15" w:type="dxa"/>
            </w:tcMar>
            <w:vAlign w:val="bottom"/>
            <w:hideMark/>
          </w:tcPr>
          <w:p w14:paraId="7CF9A0A2" w14:textId="77777777" w:rsidR="00887E17" w:rsidRPr="00B213CF" w:rsidRDefault="00887E17" w:rsidP="00026B66">
            <w:pPr>
              <w:jc w:val="center"/>
              <w:rPr>
                <w:color w:val="000000"/>
                <w:sz w:val="16"/>
                <w:szCs w:val="16"/>
              </w:rPr>
            </w:pPr>
            <w:r w:rsidRPr="00B213CF">
              <w:rPr>
                <w:color w:val="000000"/>
                <w:sz w:val="16"/>
                <w:szCs w:val="16"/>
              </w:rPr>
              <w:t>0.306</w:t>
            </w:r>
          </w:p>
        </w:tc>
        <w:tc>
          <w:tcPr>
            <w:tcW w:w="0" w:type="auto"/>
            <w:tcBorders>
              <w:top w:val="single" w:sz="2" w:space="0" w:color="000000" w:themeColor="text1"/>
              <w:left w:val="nil"/>
              <w:bottom w:val="nil"/>
              <w:right w:val="nil"/>
            </w:tcBorders>
            <w:shd w:val="clear" w:color="auto" w:fill="E7E6E6" w:themeFill="background2"/>
            <w:noWrap/>
            <w:tcMar>
              <w:top w:w="15" w:type="dxa"/>
              <w:left w:w="15" w:type="dxa"/>
              <w:bottom w:w="0" w:type="dxa"/>
              <w:right w:w="15" w:type="dxa"/>
            </w:tcMar>
            <w:vAlign w:val="bottom"/>
            <w:hideMark/>
          </w:tcPr>
          <w:p w14:paraId="0F944FAE" w14:textId="77777777" w:rsidR="00887E17" w:rsidRPr="00B213CF" w:rsidRDefault="00887E17" w:rsidP="00026B66">
            <w:pPr>
              <w:jc w:val="center"/>
              <w:rPr>
                <w:color w:val="000000"/>
                <w:sz w:val="16"/>
                <w:szCs w:val="16"/>
              </w:rPr>
            </w:pPr>
            <w:r w:rsidRPr="00B213CF">
              <w:rPr>
                <w:color w:val="000000"/>
                <w:sz w:val="16"/>
                <w:szCs w:val="16"/>
              </w:rPr>
              <w:t>2.81E-01</w:t>
            </w:r>
          </w:p>
        </w:tc>
        <w:tc>
          <w:tcPr>
            <w:tcW w:w="1214" w:type="dxa"/>
            <w:tcBorders>
              <w:top w:val="single" w:sz="2" w:space="0" w:color="000000" w:themeColor="text1"/>
              <w:left w:val="nil"/>
              <w:bottom w:val="nil"/>
              <w:right w:val="nil"/>
            </w:tcBorders>
            <w:shd w:val="clear" w:color="auto" w:fill="auto"/>
            <w:noWrap/>
            <w:tcMar>
              <w:top w:w="15" w:type="dxa"/>
              <w:left w:w="15" w:type="dxa"/>
              <w:bottom w:w="0" w:type="dxa"/>
              <w:right w:w="15" w:type="dxa"/>
            </w:tcMar>
            <w:vAlign w:val="bottom"/>
            <w:hideMark/>
          </w:tcPr>
          <w:p w14:paraId="47C17E2F" w14:textId="77777777" w:rsidR="00887E17" w:rsidRPr="00B213CF" w:rsidRDefault="00887E17" w:rsidP="00026B66">
            <w:pPr>
              <w:jc w:val="right"/>
              <w:rPr>
                <w:color w:val="000000"/>
                <w:sz w:val="16"/>
                <w:szCs w:val="16"/>
              </w:rPr>
            </w:pPr>
            <w:r w:rsidRPr="00B213CF">
              <w:rPr>
                <w:color w:val="000000"/>
                <w:sz w:val="16"/>
                <w:szCs w:val="16"/>
              </w:rPr>
              <w:t xml:space="preserve">                         2 </w:t>
            </w:r>
          </w:p>
        </w:tc>
        <w:tc>
          <w:tcPr>
            <w:tcW w:w="1320" w:type="dxa"/>
            <w:tcBorders>
              <w:top w:val="single" w:sz="2" w:space="0" w:color="000000" w:themeColor="text1"/>
              <w:left w:val="nil"/>
              <w:bottom w:val="nil"/>
              <w:right w:val="nil"/>
            </w:tcBorders>
            <w:shd w:val="clear" w:color="auto" w:fill="auto"/>
            <w:noWrap/>
            <w:tcMar>
              <w:top w:w="15" w:type="dxa"/>
              <w:left w:w="15" w:type="dxa"/>
              <w:bottom w:w="0" w:type="dxa"/>
              <w:right w:w="15" w:type="dxa"/>
            </w:tcMar>
            <w:vAlign w:val="bottom"/>
            <w:hideMark/>
          </w:tcPr>
          <w:p w14:paraId="65129ED9" w14:textId="77777777" w:rsidR="00887E17" w:rsidRPr="00B213CF" w:rsidRDefault="00887E17" w:rsidP="00026B66">
            <w:pPr>
              <w:jc w:val="right"/>
              <w:rPr>
                <w:color w:val="000000"/>
                <w:sz w:val="16"/>
                <w:szCs w:val="16"/>
              </w:rPr>
            </w:pPr>
            <w:r w:rsidRPr="00B213CF">
              <w:rPr>
                <w:color w:val="000000"/>
                <w:sz w:val="16"/>
                <w:szCs w:val="16"/>
              </w:rPr>
              <w:t xml:space="preserve">                        100 </w:t>
            </w:r>
          </w:p>
        </w:tc>
        <w:tc>
          <w:tcPr>
            <w:tcW w:w="0" w:type="auto"/>
            <w:tcBorders>
              <w:top w:val="single" w:sz="2" w:space="0" w:color="000000" w:themeColor="text1"/>
              <w:left w:val="nil"/>
              <w:bottom w:val="nil"/>
              <w:right w:val="nil"/>
            </w:tcBorders>
            <w:shd w:val="clear" w:color="auto" w:fill="auto"/>
            <w:noWrap/>
            <w:tcMar>
              <w:top w:w="15" w:type="dxa"/>
              <w:left w:w="15" w:type="dxa"/>
              <w:bottom w:w="0" w:type="dxa"/>
              <w:right w:w="15" w:type="dxa"/>
            </w:tcMar>
            <w:vAlign w:val="bottom"/>
            <w:hideMark/>
          </w:tcPr>
          <w:p w14:paraId="1664D981" w14:textId="77777777" w:rsidR="00887E17" w:rsidRPr="00B213CF" w:rsidRDefault="00887E17" w:rsidP="00026B66">
            <w:pPr>
              <w:jc w:val="right"/>
              <w:rPr>
                <w:color w:val="000000"/>
                <w:sz w:val="16"/>
                <w:szCs w:val="16"/>
              </w:rPr>
            </w:pPr>
            <w:r w:rsidRPr="00B213CF">
              <w:rPr>
                <w:color w:val="000000"/>
                <w:sz w:val="16"/>
                <w:szCs w:val="16"/>
              </w:rPr>
              <w:t xml:space="preserve">                       21 </w:t>
            </w:r>
          </w:p>
        </w:tc>
        <w:tc>
          <w:tcPr>
            <w:tcW w:w="1482" w:type="dxa"/>
            <w:tcBorders>
              <w:top w:val="single" w:sz="2" w:space="0" w:color="000000" w:themeColor="text1"/>
              <w:left w:val="nil"/>
              <w:bottom w:val="nil"/>
              <w:right w:val="nil"/>
            </w:tcBorders>
            <w:shd w:val="clear" w:color="auto" w:fill="auto"/>
            <w:noWrap/>
            <w:tcMar>
              <w:top w:w="15" w:type="dxa"/>
              <w:left w:w="15" w:type="dxa"/>
              <w:bottom w:w="0" w:type="dxa"/>
              <w:right w:w="15" w:type="dxa"/>
            </w:tcMar>
            <w:vAlign w:val="bottom"/>
            <w:hideMark/>
          </w:tcPr>
          <w:p w14:paraId="35F8E834" w14:textId="77777777" w:rsidR="00887E17" w:rsidRPr="00B213CF" w:rsidRDefault="00887E17" w:rsidP="00026B66">
            <w:pPr>
              <w:jc w:val="right"/>
              <w:rPr>
                <w:color w:val="000000"/>
                <w:sz w:val="16"/>
                <w:szCs w:val="16"/>
              </w:rPr>
            </w:pPr>
            <w:r w:rsidRPr="00B213CF">
              <w:rPr>
                <w:color w:val="000000"/>
                <w:sz w:val="16"/>
                <w:szCs w:val="16"/>
              </w:rPr>
              <w:t xml:space="preserve">                     2,123 </w:t>
            </w:r>
          </w:p>
        </w:tc>
      </w:tr>
      <w:tr w:rsidR="00887E17" w:rsidRPr="00B213CF" w14:paraId="61082514"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3E6E8B54" w14:textId="77777777" w:rsidR="00887E17" w:rsidRPr="00B213CF" w:rsidRDefault="00887E17" w:rsidP="00026B66">
            <w:pPr>
              <w:rPr>
                <w:color w:val="000000"/>
                <w:sz w:val="16"/>
                <w:szCs w:val="16"/>
              </w:rPr>
            </w:pPr>
            <w:r w:rsidRPr="00B213CF">
              <w:rPr>
                <w:color w:val="000000"/>
                <w:sz w:val="16"/>
                <w:szCs w:val="16"/>
              </w:rPr>
              <w:t>cerv_abnml</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31E3F3B4" w14:textId="77777777" w:rsidR="00887E17" w:rsidRPr="00B213CF" w:rsidRDefault="00887E17" w:rsidP="00026B66">
            <w:pPr>
              <w:jc w:val="center"/>
              <w:rPr>
                <w:color w:val="000000"/>
                <w:sz w:val="16"/>
                <w:szCs w:val="16"/>
              </w:rPr>
            </w:pPr>
            <w:r>
              <w:rPr>
                <w:color w:val="000000"/>
                <w:sz w:val="16"/>
                <w:szCs w:val="16"/>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09003C" w14:textId="77777777" w:rsidR="00887E17" w:rsidRPr="00B213CF" w:rsidRDefault="00887E17" w:rsidP="00026B66">
            <w:pPr>
              <w:jc w:val="center"/>
              <w:rPr>
                <w:color w:val="000000"/>
                <w:sz w:val="16"/>
                <w:szCs w:val="16"/>
              </w:rPr>
            </w:pPr>
            <w:r w:rsidRPr="00B213CF">
              <w:rPr>
                <w:color w:val="000000"/>
                <w:sz w:val="16"/>
                <w:szCs w:val="16"/>
              </w:rPr>
              <w:t>0.618</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215AA7FC" w14:textId="77777777" w:rsidR="00887E17" w:rsidRPr="00B213CF" w:rsidRDefault="00887E17" w:rsidP="00026B66">
            <w:pPr>
              <w:jc w:val="center"/>
              <w:rPr>
                <w:color w:val="000000"/>
                <w:sz w:val="16"/>
                <w:szCs w:val="16"/>
              </w:rPr>
            </w:pPr>
            <w:r w:rsidRPr="00B213CF">
              <w:rPr>
                <w:color w:val="000000"/>
                <w:sz w:val="16"/>
                <w:szCs w:val="16"/>
              </w:rPr>
              <w:t>-0.209</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2DEB2C24" w14:textId="77777777" w:rsidR="00887E17" w:rsidRPr="00B213CF" w:rsidRDefault="00887E17" w:rsidP="00026B66">
            <w:pPr>
              <w:jc w:val="center"/>
              <w:rPr>
                <w:color w:val="000000"/>
                <w:sz w:val="16"/>
                <w:szCs w:val="16"/>
              </w:rPr>
            </w:pPr>
            <w:r w:rsidRPr="00B213CF">
              <w:rPr>
                <w:color w:val="000000"/>
                <w:sz w:val="16"/>
                <w:szCs w:val="16"/>
              </w:rPr>
              <w:t>7.59E-01</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32092065" w14:textId="77777777" w:rsidR="00887E17" w:rsidRPr="00B213CF" w:rsidRDefault="00887E17" w:rsidP="00026B66">
            <w:pPr>
              <w:jc w:val="right"/>
              <w:rPr>
                <w:color w:val="000000"/>
                <w:sz w:val="16"/>
                <w:szCs w:val="16"/>
              </w:rPr>
            </w:pPr>
            <w:r w:rsidRPr="00B213CF">
              <w:rPr>
                <w:color w:val="000000"/>
                <w:sz w:val="16"/>
                <w:szCs w:val="16"/>
              </w:rPr>
              <w:t xml:space="preserve">                         2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232C88D4" w14:textId="77777777" w:rsidR="00887E17" w:rsidRPr="00B213CF" w:rsidRDefault="00887E17" w:rsidP="00026B66">
            <w:pPr>
              <w:jc w:val="right"/>
              <w:rPr>
                <w:color w:val="000000"/>
                <w:sz w:val="16"/>
                <w:szCs w:val="16"/>
              </w:rPr>
            </w:pPr>
            <w:r w:rsidRPr="00B213CF">
              <w:rPr>
                <w:color w:val="000000"/>
                <w:sz w:val="16"/>
                <w:szCs w:val="16"/>
              </w:rPr>
              <w:t xml:space="preserve">                        297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89E116" w14:textId="77777777" w:rsidR="00887E17" w:rsidRPr="00B213CF" w:rsidRDefault="00887E17" w:rsidP="00026B66">
            <w:pPr>
              <w:jc w:val="right"/>
              <w:rPr>
                <w:color w:val="000000"/>
                <w:sz w:val="16"/>
                <w:szCs w:val="16"/>
              </w:rPr>
            </w:pPr>
            <w:r w:rsidRPr="00B213CF">
              <w:rPr>
                <w:color w:val="000000"/>
                <w:sz w:val="16"/>
                <w:szCs w:val="16"/>
              </w:rPr>
              <w:t xml:space="preserve">                       21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0A8D126A" w14:textId="77777777" w:rsidR="00887E17" w:rsidRPr="00B213CF" w:rsidRDefault="00887E17" w:rsidP="00026B66">
            <w:pPr>
              <w:jc w:val="right"/>
              <w:rPr>
                <w:color w:val="000000"/>
                <w:sz w:val="16"/>
                <w:szCs w:val="16"/>
              </w:rPr>
            </w:pPr>
            <w:r w:rsidRPr="00B213CF">
              <w:rPr>
                <w:color w:val="000000"/>
                <w:sz w:val="16"/>
                <w:szCs w:val="16"/>
              </w:rPr>
              <w:t xml:space="preserve">                     1,926 </w:t>
            </w:r>
          </w:p>
        </w:tc>
      </w:tr>
      <w:tr w:rsidR="00887E17" w:rsidRPr="00B213CF" w14:paraId="77D9F059"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10834F6E" w14:textId="77777777" w:rsidR="00887E17" w:rsidRPr="00B213CF" w:rsidRDefault="00887E17" w:rsidP="00026B66">
            <w:pPr>
              <w:rPr>
                <w:color w:val="000000"/>
                <w:sz w:val="16"/>
                <w:szCs w:val="16"/>
              </w:rPr>
            </w:pPr>
            <w:r w:rsidRPr="00B213CF">
              <w:rPr>
                <w:color w:val="000000"/>
                <w:sz w:val="16"/>
                <w:szCs w:val="16"/>
              </w:rPr>
              <w:t>cerv_abnml</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188AD64D" w14:textId="77777777" w:rsidR="00887E17" w:rsidRPr="00B213CF" w:rsidRDefault="00887E17" w:rsidP="00026B66">
            <w:pPr>
              <w:jc w:val="center"/>
              <w:rPr>
                <w:color w:val="000000"/>
                <w:sz w:val="16"/>
                <w:szCs w:val="16"/>
              </w:rPr>
            </w:pPr>
            <w:r>
              <w:rPr>
                <w:color w:val="000000"/>
                <w:sz w:val="16"/>
                <w:szCs w:val="16"/>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4C0950" w14:textId="77777777" w:rsidR="00887E17" w:rsidRPr="00B213CF" w:rsidRDefault="00887E17" w:rsidP="00026B66">
            <w:pPr>
              <w:jc w:val="center"/>
              <w:rPr>
                <w:color w:val="000000"/>
                <w:sz w:val="16"/>
                <w:szCs w:val="16"/>
              </w:rPr>
            </w:pPr>
            <w:r w:rsidRPr="00B213CF">
              <w:rPr>
                <w:color w:val="000000"/>
                <w:sz w:val="16"/>
                <w:szCs w:val="16"/>
              </w:rPr>
              <w:t>0.873</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7D0E0485" w14:textId="77777777" w:rsidR="00887E17" w:rsidRPr="00B213CF" w:rsidRDefault="00887E17" w:rsidP="00026B66">
            <w:pPr>
              <w:jc w:val="center"/>
              <w:rPr>
                <w:color w:val="000000"/>
                <w:sz w:val="16"/>
                <w:szCs w:val="16"/>
              </w:rPr>
            </w:pPr>
            <w:r w:rsidRPr="00B213CF">
              <w:rPr>
                <w:color w:val="000000"/>
                <w:sz w:val="16"/>
                <w:szCs w:val="16"/>
              </w:rPr>
              <w:t>-0.059</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1DD066F1" w14:textId="77777777" w:rsidR="00887E17" w:rsidRPr="00B213CF" w:rsidRDefault="00887E17" w:rsidP="00026B66">
            <w:pPr>
              <w:jc w:val="center"/>
              <w:rPr>
                <w:color w:val="000000"/>
                <w:sz w:val="16"/>
                <w:szCs w:val="16"/>
              </w:rPr>
            </w:pPr>
            <w:r w:rsidRPr="00B213CF">
              <w:rPr>
                <w:color w:val="000000"/>
                <w:sz w:val="16"/>
                <w:szCs w:val="16"/>
              </w:rPr>
              <w:t>1.00E+00</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5F09F282" w14:textId="77777777" w:rsidR="00887E17" w:rsidRPr="00B213CF" w:rsidRDefault="00887E17" w:rsidP="00026B66">
            <w:pPr>
              <w:jc w:val="right"/>
              <w:rPr>
                <w:color w:val="000000"/>
                <w:sz w:val="16"/>
                <w:szCs w:val="16"/>
              </w:rPr>
            </w:pPr>
            <w:r w:rsidRPr="00B213CF">
              <w:rPr>
                <w:color w:val="000000"/>
                <w:sz w:val="16"/>
                <w:szCs w:val="16"/>
              </w:rPr>
              <w:t xml:space="preserve">                         1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1BA93F98" w14:textId="77777777" w:rsidR="00887E17" w:rsidRPr="00B213CF" w:rsidRDefault="00887E17" w:rsidP="00026B66">
            <w:pPr>
              <w:jc w:val="right"/>
              <w:rPr>
                <w:color w:val="000000"/>
                <w:sz w:val="16"/>
                <w:szCs w:val="16"/>
              </w:rPr>
            </w:pPr>
            <w:r w:rsidRPr="00B213CF">
              <w:rPr>
                <w:color w:val="000000"/>
                <w:sz w:val="16"/>
                <w:szCs w:val="16"/>
              </w:rPr>
              <w:t xml:space="preserve">                        110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F95FF1" w14:textId="77777777" w:rsidR="00887E17" w:rsidRPr="00B213CF" w:rsidRDefault="00887E17" w:rsidP="00026B66">
            <w:pPr>
              <w:jc w:val="right"/>
              <w:rPr>
                <w:color w:val="000000"/>
                <w:sz w:val="16"/>
                <w:szCs w:val="16"/>
              </w:rPr>
            </w:pPr>
            <w:r w:rsidRPr="00B213CF">
              <w:rPr>
                <w:color w:val="000000"/>
                <w:sz w:val="16"/>
                <w:szCs w:val="16"/>
              </w:rPr>
              <w:t xml:space="preserve">                       22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67E28374" w14:textId="77777777" w:rsidR="00887E17" w:rsidRPr="00B213CF" w:rsidRDefault="00887E17" w:rsidP="00026B66">
            <w:pPr>
              <w:jc w:val="right"/>
              <w:rPr>
                <w:color w:val="000000"/>
                <w:sz w:val="16"/>
                <w:szCs w:val="16"/>
              </w:rPr>
            </w:pPr>
            <w:r w:rsidRPr="00B213CF">
              <w:rPr>
                <w:color w:val="000000"/>
                <w:sz w:val="16"/>
                <w:szCs w:val="16"/>
              </w:rPr>
              <w:t xml:space="preserve">                     2,113 </w:t>
            </w:r>
          </w:p>
        </w:tc>
      </w:tr>
      <w:tr w:rsidR="00887E17" w:rsidRPr="00B213CF" w14:paraId="77C597DD"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7EE68628" w14:textId="77777777" w:rsidR="00887E17" w:rsidRPr="00B213CF" w:rsidRDefault="00887E17" w:rsidP="00026B66">
            <w:pPr>
              <w:rPr>
                <w:color w:val="000000"/>
                <w:sz w:val="16"/>
                <w:szCs w:val="16"/>
              </w:rPr>
            </w:pPr>
            <w:r w:rsidRPr="00B213CF">
              <w:rPr>
                <w:color w:val="000000"/>
                <w:sz w:val="16"/>
                <w:szCs w:val="16"/>
              </w:rPr>
              <w:t>cerv_abnml</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6CB5A83C" w14:textId="77777777" w:rsidR="00887E17" w:rsidRPr="00B213CF" w:rsidRDefault="00887E17" w:rsidP="00026B66">
            <w:pPr>
              <w:jc w:val="center"/>
              <w:rPr>
                <w:color w:val="000000"/>
                <w:sz w:val="16"/>
                <w:szCs w:val="16"/>
              </w:rPr>
            </w:pPr>
            <w:r>
              <w:rPr>
                <w:color w:val="000000"/>
                <w:sz w:val="16"/>
                <w:szCs w:val="16"/>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0401CE" w14:textId="77777777" w:rsidR="00887E17" w:rsidRPr="00B213CF" w:rsidRDefault="00887E17" w:rsidP="00026B66">
            <w:pPr>
              <w:jc w:val="center"/>
              <w:rPr>
                <w:color w:val="000000"/>
                <w:sz w:val="16"/>
                <w:szCs w:val="16"/>
              </w:rPr>
            </w:pPr>
            <w:r w:rsidRPr="00B213CF">
              <w:rPr>
                <w:color w:val="000000"/>
                <w:sz w:val="16"/>
                <w:szCs w:val="16"/>
              </w:rPr>
              <w:t>4.490</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04C606FE" w14:textId="77777777" w:rsidR="00887E17" w:rsidRPr="00B213CF" w:rsidRDefault="00887E17" w:rsidP="00026B66">
            <w:pPr>
              <w:jc w:val="center"/>
              <w:rPr>
                <w:color w:val="000000"/>
                <w:sz w:val="16"/>
                <w:szCs w:val="16"/>
              </w:rPr>
            </w:pPr>
            <w:r w:rsidRPr="00B213CF">
              <w:rPr>
                <w:color w:val="000000"/>
                <w:sz w:val="16"/>
                <w:szCs w:val="16"/>
              </w:rPr>
              <w:t>0.652</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3C06F8DE" w14:textId="77777777" w:rsidR="00887E17" w:rsidRPr="00B213CF" w:rsidRDefault="00887E17" w:rsidP="00026B66">
            <w:pPr>
              <w:jc w:val="center"/>
              <w:rPr>
                <w:color w:val="000000"/>
                <w:sz w:val="16"/>
                <w:szCs w:val="16"/>
              </w:rPr>
            </w:pPr>
            <w:r w:rsidRPr="00B213CF">
              <w:rPr>
                <w:color w:val="000000"/>
                <w:sz w:val="16"/>
                <w:szCs w:val="16"/>
              </w:rPr>
              <w:t>5.53E-03</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72863822" w14:textId="77777777" w:rsidR="00887E17" w:rsidRPr="00B213CF" w:rsidRDefault="00887E17" w:rsidP="00026B66">
            <w:pPr>
              <w:jc w:val="right"/>
              <w:rPr>
                <w:color w:val="000000"/>
                <w:sz w:val="16"/>
                <w:szCs w:val="16"/>
              </w:rPr>
            </w:pPr>
            <w:r w:rsidRPr="00B213CF">
              <w:rPr>
                <w:color w:val="000000"/>
                <w:sz w:val="16"/>
                <w:szCs w:val="16"/>
              </w:rPr>
              <w:t xml:space="preserve">                         6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2224683D" w14:textId="77777777" w:rsidR="00887E17" w:rsidRPr="00B213CF" w:rsidRDefault="00887E17" w:rsidP="00026B66">
            <w:pPr>
              <w:jc w:val="right"/>
              <w:rPr>
                <w:color w:val="000000"/>
                <w:sz w:val="16"/>
                <w:szCs w:val="16"/>
              </w:rPr>
            </w:pPr>
            <w:r w:rsidRPr="00B213CF">
              <w:rPr>
                <w:color w:val="000000"/>
                <w:sz w:val="16"/>
                <w:szCs w:val="16"/>
              </w:rPr>
              <w:t xml:space="preserve">                        162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BFB79C" w14:textId="77777777" w:rsidR="00887E17" w:rsidRPr="00B213CF" w:rsidRDefault="00887E17" w:rsidP="00026B66">
            <w:pPr>
              <w:jc w:val="right"/>
              <w:rPr>
                <w:color w:val="000000"/>
                <w:sz w:val="16"/>
                <w:szCs w:val="16"/>
              </w:rPr>
            </w:pPr>
            <w:r w:rsidRPr="00B213CF">
              <w:rPr>
                <w:color w:val="000000"/>
                <w:sz w:val="16"/>
                <w:szCs w:val="16"/>
              </w:rPr>
              <w:t xml:space="preserve">                       17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7AF3D880" w14:textId="77777777" w:rsidR="00887E17" w:rsidRPr="00B213CF" w:rsidRDefault="00887E17" w:rsidP="00026B66">
            <w:pPr>
              <w:jc w:val="right"/>
              <w:rPr>
                <w:color w:val="000000"/>
                <w:sz w:val="16"/>
                <w:szCs w:val="16"/>
              </w:rPr>
            </w:pPr>
            <w:r w:rsidRPr="00B213CF">
              <w:rPr>
                <w:color w:val="000000"/>
                <w:sz w:val="16"/>
                <w:szCs w:val="16"/>
              </w:rPr>
              <w:t xml:space="preserve">                     2,061 </w:t>
            </w:r>
          </w:p>
        </w:tc>
      </w:tr>
      <w:tr w:rsidR="00887E17" w:rsidRPr="00B213CF" w14:paraId="76630EB8"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725FF2BE" w14:textId="77777777" w:rsidR="00887E17" w:rsidRPr="00B213CF" w:rsidRDefault="00887E17" w:rsidP="00026B66">
            <w:pPr>
              <w:rPr>
                <w:color w:val="000000"/>
                <w:sz w:val="16"/>
                <w:szCs w:val="16"/>
              </w:rPr>
            </w:pPr>
            <w:r w:rsidRPr="00B213CF">
              <w:rPr>
                <w:color w:val="000000"/>
                <w:sz w:val="16"/>
                <w:szCs w:val="16"/>
              </w:rPr>
              <w:t>cerv_abnml</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65F04DCB" w14:textId="77777777" w:rsidR="00887E17" w:rsidRPr="00B213CF" w:rsidRDefault="00887E17" w:rsidP="00026B66">
            <w:pPr>
              <w:jc w:val="center"/>
              <w:rPr>
                <w:color w:val="000000"/>
                <w:sz w:val="16"/>
                <w:szCs w:val="16"/>
              </w:rPr>
            </w:pPr>
            <w:r>
              <w:rPr>
                <w:color w:val="000000"/>
                <w:sz w:val="16"/>
                <w:szCs w:val="16"/>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E55ECE" w14:textId="77777777" w:rsidR="00887E17" w:rsidRPr="00B213CF" w:rsidRDefault="00887E17" w:rsidP="00026B66">
            <w:pPr>
              <w:jc w:val="center"/>
              <w:rPr>
                <w:color w:val="000000"/>
                <w:sz w:val="16"/>
                <w:szCs w:val="16"/>
              </w:rPr>
            </w:pPr>
            <w:r w:rsidRPr="00B213CF">
              <w:rPr>
                <w:color w:val="000000"/>
                <w:sz w:val="16"/>
                <w:szCs w:val="16"/>
              </w:rPr>
              <w:t>0.499</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5072DA8E" w14:textId="77777777" w:rsidR="00887E17" w:rsidRPr="00B213CF" w:rsidRDefault="00887E17" w:rsidP="00026B66">
            <w:pPr>
              <w:jc w:val="center"/>
              <w:rPr>
                <w:color w:val="000000"/>
                <w:sz w:val="16"/>
                <w:szCs w:val="16"/>
              </w:rPr>
            </w:pPr>
            <w:r w:rsidRPr="00B213CF">
              <w:rPr>
                <w:color w:val="000000"/>
                <w:sz w:val="16"/>
                <w:szCs w:val="16"/>
              </w:rPr>
              <w:t>-0.302</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61374BA1" w14:textId="77777777" w:rsidR="00887E17" w:rsidRPr="00B213CF" w:rsidRDefault="00887E17" w:rsidP="00026B66">
            <w:pPr>
              <w:jc w:val="center"/>
              <w:rPr>
                <w:color w:val="000000"/>
                <w:sz w:val="16"/>
                <w:szCs w:val="16"/>
              </w:rPr>
            </w:pPr>
            <w:r w:rsidRPr="00B213CF">
              <w:rPr>
                <w:color w:val="000000"/>
                <w:sz w:val="16"/>
                <w:szCs w:val="16"/>
              </w:rPr>
              <w:t>2.00E-01</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215D5BB9" w14:textId="77777777" w:rsidR="00887E17" w:rsidRPr="00B213CF" w:rsidRDefault="00887E17" w:rsidP="00026B66">
            <w:pPr>
              <w:jc w:val="right"/>
              <w:rPr>
                <w:color w:val="000000"/>
                <w:sz w:val="16"/>
                <w:szCs w:val="16"/>
              </w:rPr>
            </w:pPr>
            <w:r w:rsidRPr="00B213CF">
              <w:rPr>
                <w:color w:val="000000"/>
                <w:sz w:val="16"/>
                <w:szCs w:val="16"/>
              </w:rPr>
              <w:t xml:space="preserve">                         6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159481D4" w14:textId="77777777" w:rsidR="00887E17" w:rsidRPr="00B213CF" w:rsidRDefault="00887E17" w:rsidP="00026B66">
            <w:pPr>
              <w:jc w:val="right"/>
              <w:rPr>
                <w:color w:val="000000"/>
                <w:sz w:val="16"/>
                <w:szCs w:val="16"/>
              </w:rPr>
            </w:pPr>
            <w:r w:rsidRPr="00B213CF">
              <w:rPr>
                <w:color w:val="000000"/>
                <w:sz w:val="16"/>
                <w:szCs w:val="16"/>
              </w:rPr>
              <w:t xml:space="preserve">                        921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456FA3" w14:textId="77777777" w:rsidR="00887E17" w:rsidRPr="00B213CF" w:rsidRDefault="00887E17" w:rsidP="00026B66">
            <w:pPr>
              <w:jc w:val="right"/>
              <w:rPr>
                <w:color w:val="000000"/>
                <w:sz w:val="16"/>
                <w:szCs w:val="16"/>
              </w:rPr>
            </w:pPr>
            <w:r w:rsidRPr="00B213CF">
              <w:rPr>
                <w:color w:val="000000"/>
                <w:sz w:val="16"/>
                <w:szCs w:val="16"/>
              </w:rPr>
              <w:t xml:space="preserve">                       17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6BD8C74F" w14:textId="77777777" w:rsidR="00887E17" w:rsidRPr="00B213CF" w:rsidRDefault="00887E17" w:rsidP="00026B66">
            <w:pPr>
              <w:jc w:val="right"/>
              <w:rPr>
                <w:color w:val="000000"/>
                <w:sz w:val="16"/>
                <w:szCs w:val="16"/>
              </w:rPr>
            </w:pPr>
            <w:r w:rsidRPr="00B213CF">
              <w:rPr>
                <w:color w:val="000000"/>
                <w:sz w:val="16"/>
                <w:szCs w:val="16"/>
              </w:rPr>
              <w:t xml:space="preserve">                     1,302 </w:t>
            </w:r>
          </w:p>
        </w:tc>
      </w:tr>
      <w:tr w:rsidR="00887E17" w:rsidRPr="00B213CF" w14:paraId="256CAAC9"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51388DC5" w14:textId="77777777" w:rsidR="00887E17" w:rsidRPr="00B213CF" w:rsidRDefault="00887E17" w:rsidP="00026B66">
            <w:pPr>
              <w:rPr>
                <w:color w:val="000000"/>
                <w:sz w:val="16"/>
                <w:szCs w:val="16"/>
              </w:rPr>
            </w:pPr>
            <w:r w:rsidRPr="00B213CF">
              <w:rPr>
                <w:color w:val="000000"/>
                <w:sz w:val="16"/>
                <w:szCs w:val="16"/>
              </w:rPr>
              <w:t>cerv_abnml</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01A3B22F" w14:textId="77777777" w:rsidR="00887E17" w:rsidRPr="00B213CF" w:rsidRDefault="00887E17" w:rsidP="00026B66">
            <w:pPr>
              <w:jc w:val="center"/>
              <w:rPr>
                <w:color w:val="000000"/>
                <w:sz w:val="16"/>
                <w:szCs w:val="16"/>
              </w:rPr>
            </w:pPr>
            <w:r>
              <w:rPr>
                <w:color w:val="000000"/>
                <w:sz w:val="16"/>
                <w:szCs w:val="16"/>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F772F6" w14:textId="77777777" w:rsidR="00887E17" w:rsidRPr="00B213CF" w:rsidRDefault="00887E17" w:rsidP="00026B66">
            <w:pPr>
              <w:jc w:val="center"/>
              <w:rPr>
                <w:color w:val="000000"/>
                <w:sz w:val="16"/>
                <w:szCs w:val="16"/>
              </w:rPr>
            </w:pPr>
            <w:r w:rsidRPr="00B213CF">
              <w:rPr>
                <w:color w:val="000000"/>
                <w:sz w:val="16"/>
                <w:szCs w:val="16"/>
              </w:rPr>
              <w:t>0.919</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530248EB" w14:textId="77777777" w:rsidR="00887E17" w:rsidRPr="00B213CF" w:rsidRDefault="00887E17" w:rsidP="00026B66">
            <w:pPr>
              <w:jc w:val="center"/>
              <w:rPr>
                <w:color w:val="000000"/>
                <w:sz w:val="16"/>
                <w:szCs w:val="16"/>
              </w:rPr>
            </w:pPr>
            <w:r w:rsidRPr="00B213CF">
              <w:rPr>
                <w:color w:val="000000"/>
                <w:sz w:val="16"/>
                <w:szCs w:val="16"/>
              </w:rPr>
              <w:t>-0.037</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19B44700" w14:textId="77777777" w:rsidR="00887E17" w:rsidRPr="00B213CF" w:rsidRDefault="00887E17" w:rsidP="00026B66">
            <w:pPr>
              <w:jc w:val="center"/>
              <w:rPr>
                <w:color w:val="000000"/>
                <w:sz w:val="16"/>
                <w:szCs w:val="16"/>
              </w:rPr>
            </w:pPr>
            <w:r w:rsidRPr="00B213CF">
              <w:rPr>
                <w:color w:val="000000"/>
                <w:sz w:val="16"/>
                <w:szCs w:val="16"/>
              </w:rPr>
              <w:t>1.00E+00</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3414867E" w14:textId="77777777" w:rsidR="00887E17" w:rsidRPr="00B213CF" w:rsidRDefault="00887E17" w:rsidP="00026B66">
            <w:pPr>
              <w:jc w:val="right"/>
              <w:rPr>
                <w:color w:val="000000"/>
                <w:sz w:val="16"/>
                <w:szCs w:val="16"/>
              </w:rPr>
            </w:pPr>
            <w:r w:rsidRPr="00B213CF">
              <w:rPr>
                <w:color w:val="000000"/>
                <w:sz w:val="16"/>
                <w:szCs w:val="16"/>
              </w:rPr>
              <w:t xml:space="preserve">                         6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12787228" w14:textId="77777777" w:rsidR="00887E17" w:rsidRPr="00B213CF" w:rsidRDefault="00887E17" w:rsidP="00026B66">
            <w:pPr>
              <w:jc w:val="right"/>
              <w:rPr>
                <w:color w:val="000000"/>
                <w:sz w:val="16"/>
                <w:szCs w:val="16"/>
              </w:rPr>
            </w:pPr>
            <w:r w:rsidRPr="00B213CF">
              <w:rPr>
                <w:color w:val="000000"/>
                <w:sz w:val="16"/>
                <w:szCs w:val="16"/>
              </w:rPr>
              <w:t xml:space="preserve">                        617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C02EF7" w14:textId="77777777" w:rsidR="00887E17" w:rsidRPr="00B213CF" w:rsidRDefault="00887E17" w:rsidP="00026B66">
            <w:pPr>
              <w:jc w:val="right"/>
              <w:rPr>
                <w:color w:val="000000"/>
                <w:sz w:val="16"/>
                <w:szCs w:val="16"/>
              </w:rPr>
            </w:pPr>
            <w:r w:rsidRPr="00B213CF">
              <w:rPr>
                <w:color w:val="000000"/>
                <w:sz w:val="16"/>
                <w:szCs w:val="16"/>
              </w:rPr>
              <w:t xml:space="preserve">                       17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34D689AE" w14:textId="77777777" w:rsidR="00887E17" w:rsidRPr="00B213CF" w:rsidRDefault="00887E17" w:rsidP="00026B66">
            <w:pPr>
              <w:jc w:val="right"/>
              <w:rPr>
                <w:color w:val="000000"/>
                <w:sz w:val="16"/>
                <w:szCs w:val="16"/>
              </w:rPr>
            </w:pPr>
            <w:r w:rsidRPr="00B213CF">
              <w:rPr>
                <w:color w:val="000000"/>
                <w:sz w:val="16"/>
                <w:szCs w:val="16"/>
              </w:rPr>
              <w:t xml:space="preserve">                     1,606 </w:t>
            </w:r>
          </w:p>
        </w:tc>
      </w:tr>
      <w:tr w:rsidR="00887E17" w:rsidRPr="00B213CF" w14:paraId="0B7DEFA7"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54E09AF0" w14:textId="77777777" w:rsidR="00887E17" w:rsidRPr="00B213CF" w:rsidRDefault="00887E17" w:rsidP="00026B66">
            <w:pPr>
              <w:rPr>
                <w:color w:val="000000"/>
                <w:sz w:val="16"/>
                <w:szCs w:val="16"/>
              </w:rPr>
            </w:pPr>
            <w:r w:rsidRPr="00B213CF">
              <w:rPr>
                <w:color w:val="000000"/>
                <w:sz w:val="16"/>
                <w:szCs w:val="16"/>
              </w:rPr>
              <w:t>gest_dm</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47A4D2B0" w14:textId="77777777" w:rsidR="00887E17" w:rsidRPr="00B213CF" w:rsidRDefault="00887E17" w:rsidP="00026B66">
            <w:pPr>
              <w:jc w:val="center"/>
              <w:rPr>
                <w:color w:val="000000"/>
                <w:sz w:val="16"/>
                <w:szCs w:val="16"/>
              </w:rPr>
            </w:pPr>
            <w:r>
              <w:rPr>
                <w:color w:val="000000"/>
                <w:sz w:val="16"/>
                <w:szCs w:val="16"/>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337A30" w14:textId="77777777" w:rsidR="00887E17" w:rsidRPr="00B213CF" w:rsidRDefault="00887E17" w:rsidP="00026B66">
            <w:pPr>
              <w:jc w:val="center"/>
              <w:rPr>
                <w:color w:val="000000"/>
                <w:sz w:val="16"/>
                <w:szCs w:val="16"/>
              </w:rPr>
            </w:pPr>
            <w:r w:rsidRPr="00B213CF">
              <w:rPr>
                <w:color w:val="000000"/>
                <w:sz w:val="16"/>
                <w:szCs w:val="16"/>
              </w:rPr>
              <w:t>2.065</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66E34B84" w14:textId="77777777" w:rsidR="00887E17" w:rsidRPr="00B213CF" w:rsidRDefault="00887E17" w:rsidP="00026B66">
            <w:pPr>
              <w:jc w:val="center"/>
              <w:rPr>
                <w:color w:val="000000"/>
                <w:sz w:val="16"/>
                <w:szCs w:val="16"/>
              </w:rPr>
            </w:pPr>
            <w:r w:rsidRPr="00B213CF">
              <w:rPr>
                <w:color w:val="000000"/>
                <w:sz w:val="16"/>
                <w:szCs w:val="16"/>
              </w:rPr>
              <w:t>0.315</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38D4FD1E" w14:textId="77777777" w:rsidR="00887E17" w:rsidRPr="00B213CF" w:rsidRDefault="00887E17" w:rsidP="00026B66">
            <w:pPr>
              <w:jc w:val="center"/>
              <w:rPr>
                <w:color w:val="000000"/>
                <w:sz w:val="16"/>
                <w:szCs w:val="16"/>
              </w:rPr>
            </w:pPr>
            <w:r w:rsidRPr="00B213CF">
              <w:rPr>
                <w:color w:val="000000"/>
                <w:sz w:val="16"/>
                <w:szCs w:val="16"/>
              </w:rPr>
              <w:t>7.56E-03</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5DFF2C88" w14:textId="77777777" w:rsidR="00887E17" w:rsidRPr="00B213CF" w:rsidRDefault="00887E17" w:rsidP="00026B66">
            <w:pPr>
              <w:jc w:val="right"/>
              <w:rPr>
                <w:color w:val="000000"/>
                <w:sz w:val="16"/>
                <w:szCs w:val="16"/>
              </w:rPr>
            </w:pPr>
            <w:r w:rsidRPr="00B213CF">
              <w:rPr>
                <w:color w:val="000000"/>
                <w:sz w:val="16"/>
                <w:szCs w:val="16"/>
              </w:rPr>
              <w:t xml:space="preserve">                       22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215C45EF" w14:textId="77777777" w:rsidR="00887E17" w:rsidRPr="00B213CF" w:rsidRDefault="00887E17" w:rsidP="00026B66">
            <w:pPr>
              <w:jc w:val="right"/>
              <w:rPr>
                <w:color w:val="000000"/>
                <w:sz w:val="16"/>
                <w:szCs w:val="16"/>
              </w:rPr>
            </w:pPr>
            <w:r w:rsidRPr="00B213CF">
              <w:rPr>
                <w:color w:val="000000"/>
                <w:sz w:val="16"/>
                <w:szCs w:val="16"/>
              </w:rPr>
              <w:t xml:space="preserve">                          80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F3A435" w14:textId="77777777" w:rsidR="00887E17" w:rsidRPr="00B213CF" w:rsidRDefault="00887E17" w:rsidP="00026B66">
            <w:pPr>
              <w:jc w:val="right"/>
              <w:rPr>
                <w:color w:val="000000"/>
                <w:sz w:val="16"/>
                <w:szCs w:val="16"/>
              </w:rPr>
            </w:pPr>
            <w:r w:rsidRPr="00B213CF">
              <w:rPr>
                <w:color w:val="000000"/>
                <w:sz w:val="16"/>
                <w:szCs w:val="16"/>
              </w:rPr>
              <w:t xml:space="preserve">                     252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7CEF82E8" w14:textId="77777777" w:rsidR="00887E17" w:rsidRPr="00B213CF" w:rsidRDefault="00887E17" w:rsidP="00026B66">
            <w:pPr>
              <w:jc w:val="right"/>
              <w:rPr>
                <w:color w:val="000000"/>
                <w:sz w:val="16"/>
                <w:szCs w:val="16"/>
              </w:rPr>
            </w:pPr>
            <w:r w:rsidRPr="00B213CF">
              <w:rPr>
                <w:color w:val="000000"/>
                <w:sz w:val="16"/>
                <w:szCs w:val="16"/>
              </w:rPr>
              <w:t xml:space="preserve">                     1,892 </w:t>
            </w:r>
          </w:p>
        </w:tc>
      </w:tr>
      <w:tr w:rsidR="00887E17" w:rsidRPr="00B213CF" w14:paraId="4C71DAD8"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795F8666" w14:textId="77777777" w:rsidR="00887E17" w:rsidRPr="00B213CF" w:rsidRDefault="00887E17" w:rsidP="00026B66">
            <w:pPr>
              <w:rPr>
                <w:color w:val="000000"/>
                <w:sz w:val="16"/>
                <w:szCs w:val="16"/>
              </w:rPr>
            </w:pPr>
            <w:r w:rsidRPr="00B213CF">
              <w:rPr>
                <w:color w:val="000000"/>
                <w:sz w:val="16"/>
                <w:szCs w:val="16"/>
              </w:rPr>
              <w:t>gest_dm</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60B3E1C0" w14:textId="77777777" w:rsidR="00887E17" w:rsidRPr="00B213CF" w:rsidRDefault="00887E17" w:rsidP="00026B66">
            <w:pPr>
              <w:jc w:val="center"/>
              <w:rPr>
                <w:color w:val="000000"/>
                <w:sz w:val="16"/>
                <w:szCs w:val="16"/>
              </w:rPr>
            </w:pPr>
            <w:r>
              <w:rPr>
                <w:color w:val="000000"/>
                <w:sz w:val="16"/>
                <w:szCs w:val="16"/>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E875C3" w14:textId="77777777" w:rsidR="00887E17" w:rsidRPr="00B213CF" w:rsidRDefault="00887E17" w:rsidP="00026B66">
            <w:pPr>
              <w:jc w:val="center"/>
              <w:rPr>
                <w:color w:val="000000"/>
                <w:sz w:val="16"/>
                <w:szCs w:val="16"/>
              </w:rPr>
            </w:pPr>
            <w:r w:rsidRPr="00B213CF">
              <w:rPr>
                <w:color w:val="000000"/>
                <w:sz w:val="16"/>
                <w:szCs w:val="16"/>
              </w:rPr>
              <w:t>0.534</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43FAB313" w14:textId="77777777" w:rsidR="00887E17" w:rsidRPr="00B213CF" w:rsidRDefault="00887E17" w:rsidP="00026B66">
            <w:pPr>
              <w:jc w:val="center"/>
              <w:rPr>
                <w:color w:val="000000"/>
                <w:sz w:val="16"/>
                <w:szCs w:val="16"/>
              </w:rPr>
            </w:pPr>
            <w:r w:rsidRPr="00B213CF">
              <w:rPr>
                <w:color w:val="000000"/>
                <w:sz w:val="16"/>
                <w:szCs w:val="16"/>
              </w:rPr>
              <w:t>-0.272</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03B4B5D9" w14:textId="77777777" w:rsidR="00887E17" w:rsidRPr="00B213CF" w:rsidRDefault="00887E17" w:rsidP="00026B66">
            <w:pPr>
              <w:jc w:val="center"/>
              <w:rPr>
                <w:color w:val="000000"/>
                <w:sz w:val="16"/>
                <w:szCs w:val="16"/>
              </w:rPr>
            </w:pPr>
            <w:r w:rsidRPr="00B213CF">
              <w:rPr>
                <w:color w:val="000000"/>
                <w:sz w:val="16"/>
                <w:szCs w:val="16"/>
              </w:rPr>
              <w:t>5.69E-03</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46B1066C" w14:textId="77777777" w:rsidR="00887E17" w:rsidRPr="00B213CF" w:rsidRDefault="00887E17" w:rsidP="00026B66">
            <w:pPr>
              <w:jc w:val="right"/>
              <w:rPr>
                <w:color w:val="000000"/>
                <w:sz w:val="16"/>
                <w:szCs w:val="16"/>
              </w:rPr>
            </w:pPr>
            <w:r w:rsidRPr="00B213CF">
              <w:rPr>
                <w:color w:val="000000"/>
                <w:sz w:val="16"/>
                <w:szCs w:val="16"/>
              </w:rPr>
              <w:t xml:space="preserve">                       22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105026BE" w14:textId="77777777" w:rsidR="00887E17" w:rsidRPr="00B213CF" w:rsidRDefault="00887E17" w:rsidP="00026B66">
            <w:pPr>
              <w:jc w:val="right"/>
              <w:rPr>
                <w:color w:val="000000"/>
                <w:sz w:val="16"/>
                <w:szCs w:val="16"/>
              </w:rPr>
            </w:pPr>
            <w:r w:rsidRPr="00B213CF">
              <w:rPr>
                <w:color w:val="000000"/>
                <w:sz w:val="16"/>
                <w:szCs w:val="16"/>
              </w:rPr>
              <w:t xml:space="preserve">                        277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EB01C4" w14:textId="77777777" w:rsidR="00887E17" w:rsidRPr="00B213CF" w:rsidRDefault="00887E17" w:rsidP="00026B66">
            <w:pPr>
              <w:jc w:val="right"/>
              <w:rPr>
                <w:color w:val="000000"/>
                <w:sz w:val="16"/>
                <w:szCs w:val="16"/>
              </w:rPr>
            </w:pPr>
            <w:r w:rsidRPr="00B213CF">
              <w:rPr>
                <w:color w:val="000000"/>
                <w:sz w:val="16"/>
                <w:szCs w:val="16"/>
              </w:rPr>
              <w:t xml:space="preserve">                     252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6BAFA5A0" w14:textId="77777777" w:rsidR="00887E17" w:rsidRPr="00B213CF" w:rsidRDefault="00887E17" w:rsidP="00026B66">
            <w:pPr>
              <w:jc w:val="right"/>
              <w:rPr>
                <w:color w:val="000000"/>
                <w:sz w:val="16"/>
                <w:szCs w:val="16"/>
              </w:rPr>
            </w:pPr>
            <w:r w:rsidRPr="00B213CF">
              <w:rPr>
                <w:color w:val="000000"/>
                <w:sz w:val="16"/>
                <w:szCs w:val="16"/>
              </w:rPr>
              <w:t xml:space="preserve">                     1,695 </w:t>
            </w:r>
          </w:p>
        </w:tc>
      </w:tr>
      <w:tr w:rsidR="00887E17" w:rsidRPr="00B213CF" w14:paraId="1358DB7E"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46E563B7" w14:textId="77777777" w:rsidR="00887E17" w:rsidRPr="00B213CF" w:rsidRDefault="00887E17" w:rsidP="00026B66">
            <w:pPr>
              <w:rPr>
                <w:color w:val="000000"/>
                <w:sz w:val="16"/>
                <w:szCs w:val="16"/>
              </w:rPr>
            </w:pPr>
            <w:r w:rsidRPr="00B213CF">
              <w:rPr>
                <w:color w:val="000000"/>
                <w:sz w:val="16"/>
                <w:szCs w:val="16"/>
              </w:rPr>
              <w:t>gest_dm</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692F35C0" w14:textId="77777777" w:rsidR="00887E17" w:rsidRPr="00B213CF" w:rsidRDefault="00887E17" w:rsidP="00026B66">
            <w:pPr>
              <w:jc w:val="center"/>
              <w:rPr>
                <w:color w:val="000000"/>
                <w:sz w:val="16"/>
                <w:szCs w:val="16"/>
              </w:rPr>
            </w:pPr>
            <w:r>
              <w:rPr>
                <w:color w:val="000000"/>
                <w:sz w:val="16"/>
                <w:szCs w:val="16"/>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2DF186" w14:textId="77777777" w:rsidR="00887E17" w:rsidRPr="00B213CF" w:rsidRDefault="00887E17" w:rsidP="00026B66">
            <w:pPr>
              <w:jc w:val="center"/>
              <w:rPr>
                <w:color w:val="000000"/>
                <w:sz w:val="16"/>
                <w:szCs w:val="16"/>
              </w:rPr>
            </w:pPr>
            <w:r w:rsidRPr="00B213CF">
              <w:rPr>
                <w:color w:val="000000"/>
                <w:sz w:val="16"/>
                <w:szCs w:val="16"/>
              </w:rPr>
              <w:t>9.330</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2497754D" w14:textId="77777777" w:rsidR="00887E17" w:rsidRPr="00B213CF" w:rsidRDefault="00887E17" w:rsidP="00026B66">
            <w:pPr>
              <w:jc w:val="center"/>
              <w:rPr>
                <w:color w:val="000000"/>
                <w:sz w:val="16"/>
                <w:szCs w:val="16"/>
              </w:rPr>
            </w:pPr>
            <w:r w:rsidRPr="00B213CF">
              <w:rPr>
                <w:color w:val="000000"/>
                <w:sz w:val="16"/>
                <w:szCs w:val="16"/>
              </w:rPr>
              <w:t>0.970</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617BD9B8" w14:textId="77777777" w:rsidR="00887E17" w:rsidRPr="00B213CF" w:rsidRDefault="00887E17" w:rsidP="00026B66">
            <w:pPr>
              <w:jc w:val="center"/>
              <w:rPr>
                <w:color w:val="000000"/>
                <w:sz w:val="16"/>
                <w:szCs w:val="16"/>
              </w:rPr>
            </w:pPr>
            <w:r w:rsidRPr="00B213CF">
              <w:rPr>
                <w:color w:val="000000"/>
                <w:sz w:val="16"/>
                <w:szCs w:val="16"/>
              </w:rPr>
              <w:t>2.25E-25</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675C645F" w14:textId="77777777" w:rsidR="00887E17" w:rsidRPr="00B213CF" w:rsidRDefault="00887E17" w:rsidP="00026B66">
            <w:pPr>
              <w:jc w:val="right"/>
              <w:rPr>
                <w:color w:val="000000"/>
                <w:sz w:val="16"/>
                <w:szCs w:val="16"/>
              </w:rPr>
            </w:pPr>
            <w:r w:rsidRPr="00B213CF">
              <w:rPr>
                <w:color w:val="000000"/>
                <w:sz w:val="16"/>
                <w:szCs w:val="16"/>
              </w:rPr>
              <w:t xml:space="preserve">                       57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5E838C5E" w14:textId="77777777" w:rsidR="00887E17" w:rsidRPr="00B213CF" w:rsidRDefault="00887E17" w:rsidP="00026B66">
            <w:pPr>
              <w:jc w:val="right"/>
              <w:rPr>
                <w:color w:val="000000"/>
                <w:sz w:val="16"/>
                <w:szCs w:val="16"/>
              </w:rPr>
            </w:pPr>
            <w:r w:rsidRPr="00B213CF">
              <w:rPr>
                <w:color w:val="000000"/>
                <w:sz w:val="16"/>
                <w:szCs w:val="16"/>
              </w:rPr>
              <w:t xml:space="preserve">                          54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ACD5A6" w14:textId="77777777" w:rsidR="00887E17" w:rsidRPr="00B213CF" w:rsidRDefault="00887E17" w:rsidP="00026B66">
            <w:pPr>
              <w:jc w:val="right"/>
              <w:rPr>
                <w:color w:val="000000"/>
                <w:sz w:val="16"/>
                <w:szCs w:val="16"/>
              </w:rPr>
            </w:pPr>
            <w:r w:rsidRPr="00B213CF">
              <w:rPr>
                <w:color w:val="000000"/>
                <w:sz w:val="16"/>
                <w:szCs w:val="16"/>
              </w:rPr>
              <w:t xml:space="preserve">                     217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3C8D49E6" w14:textId="77777777" w:rsidR="00887E17" w:rsidRPr="00B213CF" w:rsidRDefault="00887E17" w:rsidP="00026B66">
            <w:pPr>
              <w:jc w:val="right"/>
              <w:rPr>
                <w:color w:val="000000"/>
                <w:sz w:val="16"/>
                <w:szCs w:val="16"/>
              </w:rPr>
            </w:pPr>
            <w:r w:rsidRPr="00B213CF">
              <w:rPr>
                <w:color w:val="000000"/>
                <w:sz w:val="16"/>
                <w:szCs w:val="16"/>
              </w:rPr>
              <w:t xml:space="preserve">                     1,918 </w:t>
            </w:r>
          </w:p>
        </w:tc>
      </w:tr>
      <w:tr w:rsidR="00887E17" w:rsidRPr="00B213CF" w14:paraId="50970096"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52E92991" w14:textId="77777777" w:rsidR="00887E17" w:rsidRPr="00B213CF" w:rsidRDefault="00887E17" w:rsidP="00026B66">
            <w:pPr>
              <w:rPr>
                <w:color w:val="000000"/>
                <w:sz w:val="16"/>
                <w:szCs w:val="16"/>
              </w:rPr>
            </w:pPr>
            <w:r w:rsidRPr="00B213CF">
              <w:rPr>
                <w:color w:val="000000"/>
                <w:sz w:val="16"/>
                <w:szCs w:val="16"/>
              </w:rPr>
              <w:t>gest_dm</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55EC93BD" w14:textId="77777777" w:rsidR="00887E17" w:rsidRPr="00B213CF" w:rsidRDefault="00887E17" w:rsidP="00026B66">
            <w:pPr>
              <w:jc w:val="center"/>
              <w:rPr>
                <w:color w:val="000000"/>
                <w:sz w:val="16"/>
                <w:szCs w:val="16"/>
              </w:rPr>
            </w:pPr>
            <w:r>
              <w:rPr>
                <w:color w:val="000000"/>
                <w:sz w:val="16"/>
                <w:szCs w:val="16"/>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ECA15C" w14:textId="77777777" w:rsidR="00887E17" w:rsidRPr="00B213CF" w:rsidRDefault="00887E17" w:rsidP="00026B66">
            <w:pPr>
              <w:jc w:val="center"/>
              <w:rPr>
                <w:color w:val="000000"/>
                <w:sz w:val="16"/>
                <w:szCs w:val="16"/>
              </w:rPr>
            </w:pPr>
            <w:r w:rsidRPr="00B213CF">
              <w:rPr>
                <w:color w:val="000000"/>
                <w:sz w:val="16"/>
                <w:szCs w:val="16"/>
              </w:rPr>
              <w:t>1.634</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63F72F3F" w14:textId="77777777" w:rsidR="00887E17" w:rsidRPr="00B213CF" w:rsidRDefault="00887E17" w:rsidP="00026B66">
            <w:pPr>
              <w:jc w:val="center"/>
              <w:rPr>
                <w:color w:val="000000"/>
                <w:sz w:val="16"/>
                <w:szCs w:val="16"/>
              </w:rPr>
            </w:pPr>
            <w:r w:rsidRPr="00B213CF">
              <w:rPr>
                <w:color w:val="000000"/>
                <w:sz w:val="16"/>
                <w:szCs w:val="16"/>
              </w:rPr>
              <w:t>0.213</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1CDC6239" w14:textId="77777777" w:rsidR="00887E17" w:rsidRPr="00B213CF" w:rsidRDefault="00887E17" w:rsidP="00026B66">
            <w:pPr>
              <w:jc w:val="center"/>
              <w:rPr>
                <w:color w:val="000000"/>
                <w:sz w:val="16"/>
                <w:szCs w:val="16"/>
              </w:rPr>
            </w:pPr>
            <w:r w:rsidRPr="00B213CF">
              <w:rPr>
                <w:color w:val="000000"/>
                <w:sz w:val="16"/>
                <w:szCs w:val="16"/>
              </w:rPr>
              <w:t>2.66E-02</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4DB0F27B" w14:textId="77777777" w:rsidR="00887E17" w:rsidRPr="00B213CF" w:rsidRDefault="00887E17" w:rsidP="00026B66">
            <w:pPr>
              <w:jc w:val="right"/>
              <w:rPr>
                <w:color w:val="000000"/>
                <w:sz w:val="16"/>
                <w:szCs w:val="16"/>
              </w:rPr>
            </w:pPr>
            <w:r w:rsidRPr="00B213CF">
              <w:rPr>
                <w:color w:val="000000"/>
                <w:sz w:val="16"/>
                <w:szCs w:val="16"/>
              </w:rPr>
              <w:t xml:space="preserve">                       30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1853475B" w14:textId="77777777" w:rsidR="00887E17" w:rsidRPr="00B213CF" w:rsidRDefault="00887E17" w:rsidP="00026B66">
            <w:pPr>
              <w:jc w:val="right"/>
              <w:rPr>
                <w:color w:val="000000"/>
                <w:sz w:val="16"/>
                <w:szCs w:val="16"/>
              </w:rPr>
            </w:pPr>
            <w:r w:rsidRPr="00B213CF">
              <w:rPr>
                <w:color w:val="000000"/>
                <w:sz w:val="16"/>
                <w:szCs w:val="16"/>
              </w:rPr>
              <w:t xml:space="preserve">                        138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E52C66" w14:textId="77777777" w:rsidR="00887E17" w:rsidRPr="00B213CF" w:rsidRDefault="00887E17" w:rsidP="00026B66">
            <w:pPr>
              <w:jc w:val="right"/>
              <w:rPr>
                <w:color w:val="000000"/>
                <w:sz w:val="16"/>
                <w:szCs w:val="16"/>
              </w:rPr>
            </w:pPr>
            <w:r w:rsidRPr="00B213CF">
              <w:rPr>
                <w:color w:val="000000"/>
                <w:sz w:val="16"/>
                <w:szCs w:val="16"/>
              </w:rPr>
              <w:t xml:space="preserve">                     244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6BE523B0" w14:textId="77777777" w:rsidR="00887E17" w:rsidRPr="00B213CF" w:rsidRDefault="00887E17" w:rsidP="00026B66">
            <w:pPr>
              <w:jc w:val="right"/>
              <w:rPr>
                <w:color w:val="000000"/>
                <w:sz w:val="16"/>
                <w:szCs w:val="16"/>
              </w:rPr>
            </w:pPr>
            <w:r w:rsidRPr="00B213CF">
              <w:rPr>
                <w:color w:val="000000"/>
                <w:sz w:val="16"/>
                <w:szCs w:val="16"/>
              </w:rPr>
              <w:t xml:space="preserve">                     1,834 </w:t>
            </w:r>
          </w:p>
        </w:tc>
      </w:tr>
      <w:tr w:rsidR="00887E17" w:rsidRPr="00B213CF" w14:paraId="7A5FA6DB"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4BFE58D4" w14:textId="77777777" w:rsidR="00887E17" w:rsidRPr="00B213CF" w:rsidRDefault="00887E17" w:rsidP="00026B66">
            <w:pPr>
              <w:rPr>
                <w:color w:val="000000"/>
                <w:sz w:val="16"/>
                <w:szCs w:val="16"/>
              </w:rPr>
            </w:pPr>
            <w:r w:rsidRPr="00B213CF">
              <w:rPr>
                <w:color w:val="000000"/>
                <w:sz w:val="16"/>
                <w:szCs w:val="16"/>
              </w:rPr>
              <w:t>gest_dm</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77A28ACA" w14:textId="77777777" w:rsidR="00887E17" w:rsidRPr="00B213CF" w:rsidRDefault="00887E17" w:rsidP="00026B66">
            <w:pPr>
              <w:jc w:val="center"/>
              <w:rPr>
                <w:color w:val="000000"/>
                <w:sz w:val="16"/>
                <w:szCs w:val="16"/>
              </w:rPr>
            </w:pPr>
            <w:r>
              <w:rPr>
                <w:color w:val="000000"/>
                <w:sz w:val="16"/>
                <w:szCs w:val="16"/>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B3560E" w14:textId="77777777" w:rsidR="00887E17" w:rsidRPr="00B213CF" w:rsidRDefault="00887E17" w:rsidP="00026B66">
            <w:pPr>
              <w:jc w:val="center"/>
              <w:rPr>
                <w:color w:val="000000"/>
                <w:sz w:val="16"/>
                <w:szCs w:val="16"/>
              </w:rPr>
            </w:pPr>
            <w:r w:rsidRPr="00B213CF">
              <w:rPr>
                <w:color w:val="000000"/>
                <w:sz w:val="16"/>
                <w:szCs w:val="16"/>
              </w:rPr>
              <w:t>0.727</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47F91580" w14:textId="77777777" w:rsidR="00887E17" w:rsidRPr="00B213CF" w:rsidRDefault="00887E17" w:rsidP="00026B66">
            <w:pPr>
              <w:jc w:val="center"/>
              <w:rPr>
                <w:color w:val="000000"/>
                <w:sz w:val="16"/>
                <w:szCs w:val="16"/>
              </w:rPr>
            </w:pPr>
            <w:r w:rsidRPr="00B213CF">
              <w:rPr>
                <w:color w:val="000000"/>
                <w:sz w:val="16"/>
                <w:szCs w:val="16"/>
              </w:rPr>
              <w:t>-0.138</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39BAB51A" w14:textId="77777777" w:rsidR="00887E17" w:rsidRPr="00B213CF" w:rsidRDefault="00887E17" w:rsidP="00026B66">
            <w:pPr>
              <w:jc w:val="center"/>
              <w:rPr>
                <w:color w:val="000000"/>
                <w:sz w:val="16"/>
                <w:szCs w:val="16"/>
              </w:rPr>
            </w:pPr>
            <w:r w:rsidRPr="00B213CF">
              <w:rPr>
                <w:color w:val="000000"/>
                <w:sz w:val="16"/>
                <w:szCs w:val="16"/>
              </w:rPr>
              <w:t>1.84E-02</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4AC28BF9" w14:textId="77777777" w:rsidR="00887E17" w:rsidRPr="00B213CF" w:rsidRDefault="00887E17" w:rsidP="00026B66">
            <w:pPr>
              <w:jc w:val="right"/>
              <w:rPr>
                <w:color w:val="000000"/>
                <w:sz w:val="16"/>
                <w:szCs w:val="16"/>
              </w:rPr>
            </w:pPr>
            <w:r w:rsidRPr="00B213CF">
              <w:rPr>
                <w:color w:val="000000"/>
                <w:sz w:val="16"/>
                <w:szCs w:val="16"/>
              </w:rPr>
              <w:t xml:space="preserve">                       95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2480AE05" w14:textId="77777777" w:rsidR="00887E17" w:rsidRPr="00B213CF" w:rsidRDefault="00887E17" w:rsidP="00026B66">
            <w:pPr>
              <w:jc w:val="right"/>
              <w:rPr>
                <w:color w:val="000000"/>
                <w:sz w:val="16"/>
                <w:szCs w:val="16"/>
              </w:rPr>
            </w:pPr>
            <w:r w:rsidRPr="00B213CF">
              <w:rPr>
                <w:color w:val="000000"/>
                <w:sz w:val="16"/>
                <w:szCs w:val="16"/>
              </w:rPr>
              <w:t xml:space="preserve">                        832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A0B221" w14:textId="77777777" w:rsidR="00887E17" w:rsidRPr="00B213CF" w:rsidRDefault="00887E17" w:rsidP="00026B66">
            <w:pPr>
              <w:jc w:val="right"/>
              <w:rPr>
                <w:color w:val="000000"/>
                <w:sz w:val="16"/>
                <w:szCs w:val="16"/>
              </w:rPr>
            </w:pPr>
            <w:r w:rsidRPr="00B213CF">
              <w:rPr>
                <w:color w:val="000000"/>
                <w:sz w:val="16"/>
                <w:szCs w:val="16"/>
              </w:rPr>
              <w:t xml:space="preserve">                     179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6ADEA4A8" w14:textId="77777777" w:rsidR="00887E17" w:rsidRPr="00B213CF" w:rsidRDefault="00887E17" w:rsidP="00026B66">
            <w:pPr>
              <w:jc w:val="right"/>
              <w:rPr>
                <w:color w:val="000000"/>
                <w:sz w:val="16"/>
                <w:szCs w:val="16"/>
              </w:rPr>
            </w:pPr>
            <w:r w:rsidRPr="00B213CF">
              <w:rPr>
                <w:color w:val="000000"/>
                <w:sz w:val="16"/>
                <w:szCs w:val="16"/>
              </w:rPr>
              <w:t xml:space="preserve">                     1,140 </w:t>
            </w:r>
          </w:p>
        </w:tc>
      </w:tr>
      <w:tr w:rsidR="00887E17" w:rsidRPr="00B213CF" w14:paraId="5A7616D6"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42911A11" w14:textId="77777777" w:rsidR="00887E17" w:rsidRPr="00B213CF" w:rsidRDefault="00887E17" w:rsidP="00026B66">
            <w:pPr>
              <w:rPr>
                <w:color w:val="000000"/>
                <w:sz w:val="16"/>
                <w:szCs w:val="16"/>
              </w:rPr>
            </w:pPr>
            <w:r w:rsidRPr="00B213CF">
              <w:rPr>
                <w:color w:val="000000"/>
                <w:sz w:val="16"/>
                <w:szCs w:val="16"/>
              </w:rPr>
              <w:t>gest_dm</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53A1D76A" w14:textId="77777777" w:rsidR="00887E17" w:rsidRPr="00B213CF" w:rsidRDefault="00887E17" w:rsidP="00026B66">
            <w:pPr>
              <w:jc w:val="center"/>
              <w:rPr>
                <w:color w:val="000000"/>
                <w:sz w:val="16"/>
                <w:szCs w:val="16"/>
              </w:rPr>
            </w:pPr>
            <w:r>
              <w:rPr>
                <w:color w:val="000000"/>
                <w:sz w:val="16"/>
                <w:szCs w:val="16"/>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D1E42A" w14:textId="77777777" w:rsidR="00887E17" w:rsidRPr="00B213CF" w:rsidRDefault="00887E17" w:rsidP="00026B66">
            <w:pPr>
              <w:jc w:val="center"/>
              <w:rPr>
                <w:color w:val="000000"/>
                <w:sz w:val="16"/>
                <w:szCs w:val="16"/>
              </w:rPr>
            </w:pPr>
            <w:r w:rsidRPr="00B213CF">
              <w:rPr>
                <w:color w:val="000000"/>
                <w:sz w:val="16"/>
                <w:szCs w:val="16"/>
              </w:rPr>
              <w:t>0.502</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492ACCE4" w14:textId="77777777" w:rsidR="00887E17" w:rsidRPr="00B213CF" w:rsidRDefault="00887E17" w:rsidP="00026B66">
            <w:pPr>
              <w:jc w:val="center"/>
              <w:rPr>
                <w:color w:val="000000"/>
                <w:sz w:val="16"/>
                <w:szCs w:val="16"/>
              </w:rPr>
            </w:pPr>
            <w:r w:rsidRPr="00B213CF">
              <w:rPr>
                <w:color w:val="000000"/>
                <w:sz w:val="16"/>
                <w:szCs w:val="16"/>
              </w:rPr>
              <w:t>-0.299</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0A031210" w14:textId="77777777" w:rsidR="00887E17" w:rsidRPr="00B213CF" w:rsidRDefault="00887E17" w:rsidP="00026B66">
            <w:pPr>
              <w:jc w:val="center"/>
              <w:rPr>
                <w:color w:val="000000"/>
                <w:sz w:val="16"/>
                <w:szCs w:val="16"/>
              </w:rPr>
            </w:pPr>
            <w:r w:rsidRPr="00B213CF">
              <w:rPr>
                <w:color w:val="000000"/>
                <w:sz w:val="16"/>
                <w:szCs w:val="16"/>
              </w:rPr>
              <w:t>1.94E-05</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32D8A204" w14:textId="77777777" w:rsidR="00887E17" w:rsidRPr="00B213CF" w:rsidRDefault="00887E17" w:rsidP="00026B66">
            <w:pPr>
              <w:jc w:val="right"/>
              <w:rPr>
                <w:color w:val="000000"/>
                <w:sz w:val="16"/>
                <w:szCs w:val="16"/>
              </w:rPr>
            </w:pPr>
            <w:r w:rsidRPr="00B213CF">
              <w:rPr>
                <w:color w:val="000000"/>
                <w:sz w:val="16"/>
                <w:szCs w:val="16"/>
              </w:rPr>
              <w:t xml:space="preserve">                       47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3BCC41C1" w14:textId="77777777" w:rsidR="00887E17" w:rsidRPr="00B213CF" w:rsidRDefault="00887E17" w:rsidP="00026B66">
            <w:pPr>
              <w:jc w:val="right"/>
              <w:rPr>
                <w:color w:val="000000"/>
                <w:sz w:val="16"/>
                <w:szCs w:val="16"/>
              </w:rPr>
            </w:pPr>
            <w:r w:rsidRPr="00B213CF">
              <w:rPr>
                <w:color w:val="000000"/>
                <w:sz w:val="16"/>
                <w:szCs w:val="16"/>
              </w:rPr>
              <w:t xml:space="preserve">                        576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035BD6" w14:textId="77777777" w:rsidR="00887E17" w:rsidRPr="00B213CF" w:rsidRDefault="00887E17" w:rsidP="00026B66">
            <w:pPr>
              <w:jc w:val="right"/>
              <w:rPr>
                <w:color w:val="000000"/>
                <w:sz w:val="16"/>
                <w:szCs w:val="16"/>
              </w:rPr>
            </w:pPr>
            <w:r w:rsidRPr="00B213CF">
              <w:rPr>
                <w:color w:val="000000"/>
                <w:sz w:val="16"/>
                <w:szCs w:val="16"/>
              </w:rPr>
              <w:t xml:space="preserve">                     227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69E6E899" w14:textId="77777777" w:rsidR="00887E17" w:rsidRPr="00B213CF" w:rsidRDefault="00887E17" w:rsidP="00026B66">
            <w:pPr>
              <w:jc w:val="right"/>
              <w:rPr>
                <w:color w:val="000000"/>
                <w:sz w:val="16"/>
                <w:szCs w:val="16"/>
              </w:rPr>
            </w:pPr>
            <w:r w:rsidRPr="00B213CF">
              <w:rPr>
                <w:color w:val="000000"/>
                <w:sz w:val="16"/>
                <w:szCs w:val="16"/>
              </w:rPr>
              <w:t xml:space="preserve">                     1,396 </w:t>
            </w:r>
          </w:p>
        </w:tc>
      </w:tr>
      <w:tr w:rsidR="00887E17" w:rsidRPr="00B213CF" w14:paraId="0CAE8DBF"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7F570719" w14:textId="77777777" w:rsidR="00887E17" w:rsidRPr="00B213CF" w:rsidRDefault="00887E17" w:rsidP="00026B66">
            <w:pPr>
              <w:rPr>
                <w:color w:val="000000"/>
                <w:sz w:val="16"/>
                <w:szCs w:val="16"/>
              </w:rPr>
            </w:pPr>
            <w:r w:rsidRPr="00B213CF">
              <w:rPr>
                <w:color w:val="000000"/>
                <w:sz w:val="16"/>
                <w:szCs w:val="16"/>
              </w:rPr>
              <w:t>gest_htn</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48B857D9" w14:textId="77777777" w:rsidR="00887E17" w:rsidRPr="00B213CF" w:rsidRDefault="00887E17" w:rsidP="00026B66">
            <w:pPr>
              <w:jc w:val="center"/>
              <w:rPr>
                <w:color w:val="000000"/>
                <w:sz w:val="16"/>
                <w:szCs w:val="16"/>
              </w:rPr>
            </w:pPr>
            <w:r>
              <w:rPr>
                <w:color w:val="000000"/>
                <w:sz w:val="16"/>
                <w:szCs w:val="16"/>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0EECC8" w14:textId="77777777" w:rsidR="00887E17" w:rsidRPr="00B213CF" w:rsidRDefault="00887E17" w:rsidP="00026B66">
            <w:pPr>
              <w:jc w:val="center"/>
              <w:rPr>
                <w:color w:val="000000"/>
                <w:sz w:val="16"/>
                <w:szCs w:val="16"/>
              </w:rPr>
            </w:pPr>
            <w:r w:rsidRPr="00B213CF">
              <w:rPr>
                <w:color w:val="000000"/>
                <w:sz w:val="16"/>
                <w:szCs w:val="16"/>
              </w:rPr>
              <w:t>1.686</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4E9EA366" w14:textId="77777777" w:rsidR="00887E17" w:rsidRPr="00B213CF" w:rsidRDefault="00887E17" w:rsidP="00026B66">
            <w:pPr>
              <w:jc w:val="center"/>
              <w:rPr>
                <w:color w:val="000000"/>
                <w:sz w:val="16"/>
                <w:szCs w:val="16"/>
              </w:rPr>
            </w:pPr>
            <w:r w:rsidRPr="00B213CF">
              <w:rPr>
                <w:color w:val="000000"/>
                <w:sz w:val="16"/>
                <w:szCs w:val="16"/>
              </w:rPr>
              <w:t>0.227</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36EF6BBA" w14:textId="77777777" w:rsidR="00887E17" w:rsidRPr="00B213CF" w:rsidRDefault="00887E17" w:rsidP="00026B66">
            <w:pPr>
              <w:jc w:val="center"/>
              <w:rPr>
                <w:color w:val="000000"/>
                <w:sz w:val="16"/>
                <w:szCs w:val="16"/>
              </w:rPr>
            </w:pPr>
            <w:r w:rsidRPr="00B213CF">
              <w:rPr>
                <w:color w:val="000000"/>
                <w:sz w:val="16"/>
                <w:szCs w:val="16"/>
              </w:rPr>
              <w:t>1.60E-01</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1A049916" w14:textId="77777777" w:rsidR="00887E17" w:rsidRPr="00B213CF" w:rsidRDefault="00887E17" w:rsidP="00026B66">
            <w:pPr>
              <w:jc w:val="right"/>
              <w:rPr>
                <w:color w:val="000000"/>
                <w:sz w:val="16"/>
                <w:szCs w:val="16"/>
              </w:rPr>
            </w:pPr>
            <w:r w:rsidRPr="00B213CF">
              <w:rPr>
                <w:color w:val="000000"/>
                <w:sz w:val="16"/>
                <w:szCs w:val="16"/>
              </w:rPr>
              <w:t xml:space="preserve">                         8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3D71A4A7" w14:textId="77777777" w:rsidR="00887E17" w:rsidRPr="00B213CF" w:rsidRDefault="00887E17" w:rsidP="00026B66">
            <w:pPr>
              <w:jc w:val="right"/>
              <w:rPr>
                <w:color w:val="000000"/>
                <w:sz w:val="16"/>
                <w:szCs w:val="16"/>
              </w:rPr>
            </w:pPr>
            <w:r w:rsidRPr="00B213CF">
              <w:rPr>
                <w:color w:val="000000"/>
                <w:sz w:val="16"/>
                <w:szCs w:val="16"/>
              </w:rPr>
              <w:t xml:space="preserve">                          94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C67555" w14:textId="77777777" w:rsidR="00887E17" w:rsidRPr="00B213CF" w:rsidRDefault="00887E17" w:rsidP="00026B66">
            <w:pPr>
              <w:jc w:val="right"/>
              <w:rPr>
                <w:color w:val="000000"/>
                <w:sz w:val="16"/>
                <w:szCs w:val="16"/>
              </w:rPr>
            </w:pPr>
            <w:r w:rsidRPr="00B213CF">
              <w:rPr>
                <w:color w:val="000000"/>
                <w:sz w:val="16"/>
                <w:szCs w:val="16"/>
              </w:rPr>
              <w:t xml:space="preserve">                     103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17900F7B" w14:textId="77777777" w:rsidR="00887E17" w:rsidRPr="00B213CF" w:rsidRDefault="00887E17" w:rsidP="00026B66">
            <w:pPr>
              <w:jc w:val="right"/>
              <w:rPr>
                <w:color w:val="000000"/>
                <w:sz w:val="16"/>
                <w:szCs w:val="16"/>
              </w:rPr>
            </w:pPr>
            <w:r w:rsidRPr="00B213CF">
              <w:rPr>
                <w:color w:val="000000"/>
                <w:sz w:val="16"/>
                <w:szCs w:val="16"/>
              </w:rPr>
              <w:t xml:space="preserve">                     2,041 </w:t>
            </w:r>
          </w:p>
        </w:tc>
      </w:tr>
      <w:tr w:rsidR="00887E17" w:rsidRPr="00B213CF" w14:paraId="7E50F80B"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1F80845F" w14:textId="77777777" w:rsidR="00887E17" w:rsidRPr="00B213CF" w:rsidRDefault="00887E17" w:rsidP="00026B66">
            <w:pPr>
              <w:rPr>
                <w:color w:val="000000"/>
                <w:sz w:val="16"/>
                <w:szCs w:val="16"/>
              </w:rPr>
            </w:pPr>
            <w:r w:rsidRPr="00B213CF">
              <w:rPr>
                <w:color w:val="000000"/>
                <w:sz w:val="16"/>
                <w:szCs w:val="16"/>
              </w:rPr>
              <w:t>gest_htn</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2062FBE4" w14:textId="77777777" w:rsidR="00887E17" w:rsidRPr="00B213CF" w:rsidRDefault="00887E17" w:rsidP="00026B66">
            <w:pPr>
              <w:jc w:val="center"/>
              <w:rPr>
                <w:color w:val="000000"/>
                <w:sz w:val="16"/>
                <w:szCs w:val="16"/>
              </w:rPr>
            </w:pPr>
            <w:r>
              <w:rPr>
                <w:color w:val="000000"/>
                <w:sz w:val="16"/>
                <w:szCs w:val="16"/>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662955" w14:textId="77777777" w:rsidR="00887E17" w:rsidRPr="00B213CF" w:rsidRDefault="00887E17" w:rsidP="00026B66">
            <w:pPr>
              <w:jc w:val="center"/>
              <w:rPr>
                <w:color w:val="000000"/>
                <w:sz w:val="16"/>
                <w:szCs w:val="16"/>
              </w:rPr>
            </w:pPr>
            <w:r w:rsidRPr="00B213CF">
              <w:rPr>
                <w:color w:val="000000"/>
                <w:sz w:val="16"/>
                <w:szCs w:val="16"/>
              </w:rPr>
              <w:t>0.233</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3A4C4AA4" w14:textId="77777777" w:rsidR="00887E17" w:rsidRPr="00B213CF" w:rsidRDefault="00887E17" w:rsidP="00026B66">
            <w:pPr>
              <w:jc w:val="center"/>
              <w:rPr>
                <w:color w:val="000000"/>
                <w:sz w:val="16"/>
                <w:szCs w:val="16"/>
              </w:rPr>
            </w:pPr>
            <w:r w:rsidRPr="00B213CF">
              <w:rPr>
                <w:color w:val="000000"/>
                <w:sz w:val="16"/>
                <w:szCs w:val="16"/>
              </w:rPr>
              <w:t>-0.632</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1BD8483A" w14:textId="77777777" w:rsidR="00887E17" w:rsidRPr="00B213CF" w:rsidRDefault="00887E17" w:rsidP="00026B66">
            <w:pPr>
              <w:jc w:val="center"/>
              <w:rPr>
                <w:color w:val="000000"/>
                <w:sz w:val="16"/>
                <w:szCs w:val="16"/>
              </w:rPr>
            </w:pPr>
            <w:r w:rsidRPr="00B213CF">
              <w:rPr>
                <w:color w:val="000000"/>
                <w:sz w:val="16"/>
                <w:szCs w:val="16"/>
              </w:rPr>
              <w:t>8.24E-04</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535799F5" w14:textId="77777777" w:rsidR="00887E17" w:rsidRPr="00B213CF" w:rsidRDefault="00887E17" w:rsidP="00026B66">
            <w:pPr>
              <w:jc w:val="right"/>
              <w:rPr>
                <w:color w:val="000000"/>
                <w:sz w:val="16"/>
                <w:szCs w:val="16"/>
              </w:rPr>
            </w:pPr>
            <w:r w:rsidRPr="00B213CF">
              <w:rPr>
                <w:color w:val="000000"/>
                <w:sz w:val="16"/>
                <w:szCs w:val="16"/>
              </w:rPr>
              <w:t xml:space="preserve">                         4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62BA3161" w14:textId="77777777" w:rsidR="00887E17" w:rsidRPr="00B213CF" w:rsidRDefault="00887E17" w:rsidP="00026B66">
            <w:pPr>
              <w:jc w:val="right"/>
              <w:rPr>
                <w:color w:val="000000"/>
                <w:sz w:val="16"/>
                <w:szCs w:val="16"/>
              </w:rPr>
            </w:pPr>
            <w:r w:rsidRPr="00B213CF">
              <w:rPr>
                <w:color w:val="000000"/>
                <w:sz w:val="16"/>
                <w:szCs w:val="16"/>
              </w:rPr>
              <w:t xml:space="preserve">                        295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054D3A" w14:textId="77777777" w:rsidR="00887E17" w:rsidRPr="00B213CF" w:rsidRDefault="00887E17" w:rsidP="00026B66">
            <w:pPr>
              <w:jc w:val="right"/>
              <w:rPr>
                <w:color w:val="000000"/>
                <w:sz w:val="16"/>
                <w:szCs w:val="16"/>
              </w:rPr>
            </w:pPr>
            <w:r w:rsidRPr="00B213CF">
              <w:rPr>
                <w:color w:val="000000"/>
                <w:sz w:val="16"/>
                <w:szCs w:val="16"/>
              </w:rPr>
              <w:t xml:space="preserve">                     107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12706EA2" w14:textId="77777777" w:rsidR="00887E17" w:rsidRPr="00B213CF" w:rsidRDefault="00887E17" w:rsidP="00026B66">
            <w:pPr>
              <w:jc w:val="right"/>
              <w:rPr>
                <w:color w:val="000000"/>
                <w:sz w:val="16"/>
                <w:szCs w:val="16"/>
              </w:rPr>
            </w:pPr>
            <w:r w:rsidRPr="00B213CF">
              <w:rPr>
                <w:color w:val="000000"/>
                <w:sz w:val="16"/>
                <w:szCs w:val="16"/>
              </w:rPr>
              <w:t xml:space="preserve">                     1,840 </w:t>
            </w:r>
          </w:p>
        </w:tc>
      </w:tr>
      <w:tr w:rsidR="00887E17" w:rsidRPr="00B213CF" w14:paraId="3C5E9582"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0348AADF" w14:textId="77777777" w:rsidR="00887E17" w:rsidRPr="00B213CF" w:rsidRDefault="00887E17" w:rsidP="00026B66">
            <w:pPr>
              <w:rPr>
                <w:color w:val="000000"/>
                <w:sz w:val="16"/>
                <w:szCs w:val="16"/>
              </w:rPr>
            </w:pPr>
            <w:r w:rsidRPr="00B213CF">
              <w:rPr>
                <w:color w:val="000000"/>
                <w:sz w:val="16"/>
                <w:szCs w:val="16"/>
              </w:rPr>
              <w:t>gest_htn</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15CFDDA5" w14:textId="77777777" w:rsidR="00887E17" w:rsidRPr="00B213CF" w:rsidRDefault="00887E17" w:rsidP="00026B66">
            <w:pPr>
              <w:jc w:val="center"/>
              <w:rPr>
                <w:color w:val="000000"/>
                <w:sz w:val="16"/>
                <w:szCs w:val="16"/>
              </w:rPr>
            </w:pPr>
            <w:r>
              <w:rPr>
                <w:color w:val="000000"/>
                <w:sz w:val="16"/>
                <w:szCs w:val="16"/>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76B1FF" w14:textId="77777777" w:rsidR="00887E17" w:rsidRPr="00B213CF" w:rsidRDefault="00887E17" w:rsidP="00026B66">
            <w:pPr>
              <w:jc w:val="center"/>
              <w:rPr>
                <w:color w:val="000000"/>
                <w:sz w:val="16"/>
                <w:szCs w:val="16"/>
              </w:rPr>
            </w:pPr>
            <w:r w:rsidRPr="00B213CF">
              <w:rPr>
                <w:color w:val="000000"/>
                <w:sz w:val="16"/>
                <w:szCs w:val="16"/>
              </w:rPr>
              <w:t>26.425</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7E97772C" w14:textId="77777777" w:rsidR="00887E17" w:rsidRPr="00B213CF" w:rsidRDefault="00887E17" w:rsidP="00026B66">
            <w:pPr>
              <w:jc w:val="center"/>
              <w:rPr>
                <w:color w:val="000000"/>
                <w:sz w:val="16"/>
                <w:szCs w:val="16"/>
              </w:rPr>
            </w:pPr>
            <w:r w:rsidRPr="00B213CF">
              <w:rPr>
                <w:color w:val="000000"/>
                <w:sz w:val="16"/>
                <w:szCs w:val="16"/>
              </w:rPr>
              <w:t>1.422</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13C3D6A3" w14:textId="77777777" w:rsidR="00887E17" w:rsidRPr="00B213CF" w:rsidRDefault="00887E17" w:rsidP="00026B66">
            <w:pPr>
              <w:jc w:val="center"/>
              <w:rPr>
                <w:color w:val="000000"/>
                <w:sz w:val="16"/>
                <w:szCs w:val="16"/>
              </w:rPr>
            </w:pPr>
            <w:r w:rsidRPr="00B213CF">
              <w:rPr>
                <w:color w:val="000000"/>
                <w:sz w:val="16"/>
                <w:szCs w:val="16"/>
              </w:rPr>
              <w:t>9.06E-39</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5B0DE43C" w14:textId="77777777" w:rsidR="00887E17" w:rsidRPr="00B213CF" w:rsidRDefault="00887E17" w:rsidP="00026B66">
            <w:pPr>
              <w:jc w:val="right"/>
              <w:rPr>
                <w:color w:val="000000"/>
                <w:sz w:val="16"/>
                <w:szCs w:val="16"/>
              </w:rPr>
            </w:pPr>
            <w:r w:rsidRPr="00B213CF">
              <w:rPr>
                <w:color w:val="000000"/>
                <w:sz w:val="16"/>
                <w:szCs w:val="16"/>
              </w:rPr>
              <w:t xml:space="preserve">                       49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3EF9B467" w14:textId="77777777" w:rsidR="00887E17" w:rsidRPr="00B213CF" w:rsidRDefault="00887E17" w:rsidP="00026B66">
            <w:pPr>
              <w:jc w:val="right"/>
              <w:rPr>
                <w:color w:val="000000"/>
                <w:sz w:val="16"/>
                <w:szCs w:val="16"/>
              </w:rPr>
            </w:pPr>
            <w:r w:rsidRPr="00B213CF">
              <w:rPr>
                <w:color w:val="000000"/>
                <w:sz w:val="16"/>
                <w:szCs w:val="16"/>
              </w:rPr>
              <w:t xml:space="preserve">                          62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8AAEC2" w14:textId="77777777" w:rsidR="00887E17" w:rsidRPr="00B213CF" w:rsidRDefault="00887E17" w:rsidP="00026B66">
            <w:pPr>
              <w:jc w:val="right"/>
              <w:rPr>
                <w:color w:val="000000"/>
                <w:sz w:val="16"/>
                <w:szCs w:val="16"/>
              </w:rPr>
            </w:pPr>
            <w:r w:rsidRPr="00B213CF">
              <w:rPr>
                <w:color w:val="000000"/>
                <w:sz w:val="16"/>
                <w:szCs w:val="16"/>
              </w:rPr>
              <w:t xml:space="preserve">                       62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3F5F0C10" w14:textId="77777777" w:rsidR="00887E17" w:rsidRPr="00B213CF" w:rsidRDefault="00887E17" w:rsidP="00026B66">
            <w:pPr>
              <w:jc w:val="right"/>
              <w:rPr>
                <w:color w:val="000000"/>
                <w:sz w:val="16"/>
                <w:szCs w:val="16"/>
              </w:rPr>
            </w:pPr>
            <w:r w:rsidRPr="00B213CF">
              <w:rPr>
                <w:color w:val="000000"/>
                <w:sz w:val="16"/>
                <w:szCs w:val="16"/>
              </w:rPr>
              <w:t xml:space="preserve">                     2,073 </w:t>
            </w:r>
          </w:p>
        </w:tc>
      </w:tr>
      <w:tr w:rsidR="00887E17" w:rsidRPr="00B213CF" w14:paraId="6195B17F"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139A71F3" w14:textId="77777777" w:rsidR="00887E17" w:rsidRPr="00B213CF" w:rsidRDefault="00887E17" w:rsidP="00026B66">
            <w:pPr>
              <w:rPr>
                <w:color w:val="000000"/>
                <w:sz w:val="16"/>
                <w:szCs w:val="16"/>
              </w:rPr>
            </w:pPr>
            <w:r w:rsidRPr="00B213CF">
              <w:rPr>
                <w:color w:val="000000"/>
                <w:sz w:val="16"/>
                <w:szCs w:val="16"/>
              </w:rPr>
              <w:t>gest_htn</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271222F6" w14:textId="77777777" w:rsidR="00887E17" w:rsidRPr="00B213CF" w:rsidRDefault="00887E17" w:rsidP="00026B66">
            <w:pPr>
              <w:jc w:val="center"/>
              <w:rPr>
                <w:color w:val="000000"/>
                <w:sz w:val="16"/>
                <w:szCs w:val="16"/>
              </w:rPr>
            </w:pPr>
            <w:r>
              <w:rPr>
                <w:color w:val="000000"/>
                <w:sz w:val="16"/>
                <w:szCs w:val="16"/>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D40D3B" w14:textId="77777777" w:rsidR="00887E17" w:rsidRPr="00B213CF" w:rsidRDefault="00887E17" w:rsidP="00026B66">
            <w:pPr>
              <w:jc w:val="center"/>
              <w:rPr>
                <w:color w:val="000000"/>
                <w:sz w:val="16"/>
                <w:szCs w:val="16"/>
              </w:rPr>
            </w:pPr>
            <w:r w:rsidRPr="00B213CF">
              <w:rPr>
                <w:color w:val="000000"/>
                <w:sz w:val="16"/>
                <w:szCs w:val="16"/>
              </w:rPr>
              <w:t>1.097</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4B0C96C8" w14:textId="77777777" w:rsidR="00887E17" w:rsidRPr="00B213CF" w:rsidRDefault="00887E17" w:rsidP="00026B66">
            <w:pPr>
              <w:jc w:val="center"/>
              <w:rPr>
                <w:color w:val="000000"/>
                <w:sz w:val="16"/>
                <w:szCs w:val="16"/>
              </w:rPr>
            </w:pPr>
            <w:r w:rsidRPr="00B213CF">
              <w:rPr>
                <w:color w:val="000000"/>
                <w:sz w:val="16"/>
                <w:szCs w:val="16"/>
              </w:rPr>
              <w:t>0.040</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3D01445B" w14:textId="77777777" w:rsidR="00887E17" w:rsidRPr="00B213CF" w:rsidRDefault="00887E17" w:rsidP="00026B66">
            <w:pPr>
              <w:jc w:val="center"/>
              <w:rPr>
                <w:color w:val="000000"/>
                <w:sz w:val="16"/>
                <w:szCs w:val="16"/>
              </w:rPr>
            </w:pPr>
            <w:r w:rsidRPr="00B213CF">
              <w:rPr>
                <w:color w:val="000000"/>
                <w:sz w:val="16"/>
                <w:szCs w:val="16"/>
              </w:rPr>
              <w:t>7.13E-01</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74A83EC2" w14:textId="77777777" w:rsidR="00887E17" w:rsidRPr="00B213CF" w:rsidRDefault="00887E17" w:rsidP="00026B66">
            <w:pPr>
              <w:jc w:val="right"/>
              <w:rPr>
                <w:color w:val="000000"/>
                <w:sz w:val="16"/>
                <w:szCs w:val="16"/>
              </w:rPr>
            </w:pPr>
            <w:r w:rsidRPr="00B213CF">
              <w:rPr>
                <w:color w:val="000000"/>
                <w:sz w:val="16"/>
                <w:szCs w:val="16"/>
              </w:rPr>
              <w:t xml:space="preserve">                         9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757C814C" w14:textId="77777777" w:rsidR="00887E17" w:rsidRPr="00B213CF" w:rsidRDefault="00887E17" w:rsidP="00026B66">
            <w:pPr>
              <w:jc w:val="right"/>
              <w:rPr>
                <w:color w:val="000000"/>
                <w:sz w:val="16"/>
                <w:szCs w:val="16"/>
              </w:rPr>
            </w:pPr>
            <w:r w:rsidRPr="00B213CF">
              <w:rPr>
                <w:color w:val="000000"/>
                <w:sz w:val="16"/>
                <w:szCs w:val="16"/>
              </w:rPr>
              <w:t xml:space="preserve">                        159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79454F" w14:textId="77777777" w:rsidR="00887E17" w:rsidRPr="00B213CF" w:rsidRDefault="00887E17" w:rsidP="00026B66">
            <w:pPr>
              <w:jc w:val="right"/>
              <w:rPr>
                <w:color w:val="000000"/>
                <w:sz w:val="16"/>
                <w:szCs w:val="16"/>
              </w:rPr>
            </w:pPr>
            <w:r w:rsidRPr="00B213CF">
              <w:rPr>
                <w:color w:val="000000"/>
                <w:sz w:val="16"/>
                <w:szCs w:val="16"/>
              </w:rPr>
              <w:t xml:space="preserve">                     102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7B64B58C" w14:textId="77777777" w:rsidR="00887E17" w:rsidRPr="00B213CF" w:rsidRDefault="00887E17" w:rsidP="00026B66">
            <w:pPr>
              <w:jc w:val="right"/>
              <w:rPr>
                <w:color w:val="000000"/>
                <w:sz w:val="16"/>
                <w:szCs w:val="16"/>
              </w:rPr>
            </w:pPr>
            <w:r w:rsidRPr="00B213CF">
              <w:rPr>
                <w:color w:val="000000"/>
                <w:sz w:val="16"/>
                <w:szCs w:val="16"/>
              </w:rPr>
              <w:t xml:space="preserve">                     1,976 </w:t>
            </w:r>
          </w:p>
        </w:tc>
      </w:tr>
      <w:tr w:rsidR="00887E17" w:rsidRPr="00B213CF" w14:paraId="552107DA"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46C735DE" w14:textId="77777777" w:rsidR="00887E17" w:rsidRPr="00B213CF" w:rsidRDefault="00887E17" w:rsidP="00026B66">
            <w:pPr>
              <w:rPr>
                <w:color w:val="000000"/>
                <w:sz w:val="16"/>
                <w:szCs w:val="16"/>
              </w:rPr>
            </w:pPr>
            <w:r w:rsidRPr="00B213CF">
              <w:rPr>
                <w:color w:val="000000"/>
                <w:sz w:val="16"/>
                <w:szCs w:val="16"/>
              </w:rPr>
              <w:t>gest_htn</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636A7298" w14:textId="77777777" w:rsidR="00887E17" w:rsidRPr="00B213CF" w:rsidRDefault="00887E17" w:rsidP="00026B66">
            <w:pPr>
              <w:jc w:val="center"/>
              <w:rPr>
                <w:color w:val="000000"/>
                <w:sz w:val="16"/>
                <w:szCs w:val="16"/>
              </w:rPr>
            </w:pPr>
            <w:r>
              <w:rPr>
                <w:color w:val="000000"/>
                <w:sz w:val="16"/>
                <w:szCs w:val="16"/>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BB0F1C" w14:textId="77777777" w:rsidR="00887E17" w:rsidRPr="00B213CF" w:rsidRDefault="00887E17" w:rsidP="00026B66">
            <w:pPr>
              <w:jc w:val="center"/>
              <w:rPr>
                <w:color w:val="000000"/>
                <w:sz w:val="16"/>
                <w:szCs w:val="16"/>
              </w:rPr>
            </w:pPr>
            <w:r w:rsidRPr="00B213CF">
              <w:rPr>
                <w:color w:val="000000"/>
                <w:sz w:val="16"/>
                <w:szCs w:val="16"/>
              </w:rPr>
              <w:t>0.419</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743F4922" w14:textId="77777777" w:rsidR="00887E17" w:rsidRPr="00B213CF" w:rsidRDefault="00887E17" w:rsidP="00026B66">
            <w:pPr>
              <w:jc w:val="center"/>
              <w:rPr>
                <w:color w:val="000000"/>
                <w:sz w:val="16"/>
                <w:szCs w:val="16"/>
              </w:rPr>
            </w:pPr>
            <w:r w:rsidRPr="00B213CF">
              <w:rPr>
                <w:color w:val="000000"/>
                <w:sz w:val="16"/>
                <w:szCs w:val="16"/>
              </w:rPr>
              <w:t>-0.378</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3AE5A4BF" w14:textId="77777777" w:rsidR="00887E17" w:rsidRPr="00B213CF" w:rsidRDefault="00887E17" w:rsidP="00026B66">
            <w:pPr>
              <w:jc w:val="center"/>
              <w:rPr>
                <w:color w:val="000000"/>
                <w:sz w:val="16"/>
                <w:szCs w:val="16"/>
              </w:rPr>
            </w:pPr>
            <w:r w:rsidRPr="00B213CF">
              <w:rPr>
                <w:color w:val="000000"/>
                <w:sz w:val="16"/>
                <w:szCs w:val="16"/>
              </w:rPr>
              <w:t>6.66E-05</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16EE15EC" w14:textId="77777777" w:rsidR="00887E17" w:rsidRPr="00B213CF" w:rsidRDefault="00887E17" w:rsidP="00026B66">
            <w:pPr>
              <w:jc w:val="right"/>
              <w:rPr>
                <w:color w:val="000000"/>
                <w:sz w:val="16"/>
                <w:szCs w:val="16"/>
              </w:rPr>
            </w:pPr>
            <w:r w:rsidRPr="00B213CF">
              <w:rPr>
                <w:color w:val="000000"/>
                <w:sz w:val="16"/>
                <w:szCs w:val="16"/>
              </w:rPr>
              <w:t xml:space="preserve">                       26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46CBACBE" w14:textId="77777777" w:rsidR="00887E17" w:rsidRPr="00B213CF" w:rsidRDefault="00887E17" w:rsidP="00026B66">
            <w:pPr>
              <w:jc w:val="right"/>
              <w:rPr>
                <w:color w:val="000000"/>
                <w:sz w:val="16"/>
                <w:szCs w:val="16"/>
              </w:rPr>
            </w:pPr>
            <w:r w:rsidRPr="00B213CF">
              <w:rPr>
                <w:color w:val="000000"/>
                <w:sz w:val="16"/>
                <w:szCs w:val="16"/>
              </w:rPr>
              <w:t xml:space="preserve">                        901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AEBCBC" w14:textId="77777777" w:rsidR="00887E17" w:rsidRPr="00B213CF" w:rsidRDefault="00887E17" w:rsidP="00026B66">
            <w:pPr>
              <w:jc w:val="right"/>
              <w:rPr>
                <w:color w:val="000000"/>
                <w:sz w:val="16"/>
                <w:szCs w:val="16"/>
              </w:rPr>
            </w:pPr>
            <w:r w:rsidRPr="00B213CF">
              <w:rPr>
                <w:color w:val="000000"/>
                <w:sz w:val="16"/>
                <w:szCs w:val="16"/>
              </w:rPr>
              <w:t xml:space="preserve">                       85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608B2541" w14:textId="77777777" w:rsidR="00887E17" w:rsidRPr="00B213CF" w:rsidRDefault="00887E17" w:rsidP="00026B66">
            <w:pPr>
              <w:jc w:val="right"/>
              <w:rPr>
                <w:color w:val="000000"/>
                <w:sz w:val="16"/>
                <w:szCs w:val="16"/>
              </w:rPr>
            </w:pPr>
            <w:r w:rsidRPr="00B213CF">
              <w:rPr>
                <w:color w:val="000000"/>
                <w:sz w:val="16"/>
                <w:szCs w:val="16"/>
              </w:rPr>
              <w:t xml:space="preserve">                     1,234 </w:t>
            </w:r>
          </w:p>
        </w:tc>
      </w:tr>
      <w:tr w:rsidR="00887E17" w:rsidRPr="00B213CF" w14:paraId="248AC34A"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6F371CD8" w14:textId="77777777" w:rsidR="00887E17" w:rsidRPr="00B213CF" w:rsidRDefault="00887E17" w:rsidP="00026B66">
            <w:pPr>
              <w:rPr>
                <w:color w:val="000000"/>
                <w:sz w:val="16"/>
                <w:szCs w:val="16"/>
              </w:rPr>
            </w:pPr>
            <w:r w:rsidRPr="00B213CF">
              <w:rPr>
                <w:color w:val="000000"/>
                <w:sz w:val="16"/>
                <w:szCs w:val="16"/>
              </w:rPr>
              <w:t>gest_htn</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305A84D4" w14:textId="77777777" w:rsidR="00887E17" w:rsidRPr="00B213CF" w:rsidRDefault="00887E17" w:rsidP="00026B66">
            <w:pPr>
              <w:jc w:val="center"/>
              <w:rPr>
                <w:color w:val="000000"/>
                <w:sz w:val="16"/>
                <w:szCs w:val="16"/>
              </w:rPr>
            </w:pPr>
            <w:r>
              <w:rPr>
                <w:color w:val="000000"/>
                <w:sz w:val="16"/>
                <w:szCs w:val="16"/>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A68452" w14:textId="77777777" w:rsidR="00887E17" w:rsidRPr="00B213CF" w:rsidRDefault="00887E17" w:rsidP="00026B66">
            <w:pPr>
              <w:jc w:val="center"/>
              <w:rPr>
                <w:color w:val="000000"/>
                <w:sz w:val="16"/>
                <w:szCs w:val="16"/>
              </w:rPr>
            </w:pPr>
            <w:r w:rsidRPr="00B213CF">
              <w:rPr>
                <w:color w:val="000000"/>
                <w:sz w:val="16"/>
                <w:szCs w:val="16"/>
              </w:rPr>
              <w:t>0.392</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5E2F0651" w14:textId="77777777" w:rsidR="00887E17" w:rsidRPr="00B213CF" w:rsidRDefault="00887E17" w:rsidP="00026B66">
            <w:pPr>
              <w:jc w:val="center"/>
              <w:rPr>
                <w:color w:val="000000"/>
                <w:sz w:val="16"/>
                <w:szCs w:val="16"/>
              </w:rPr>
            </w:pPr>
            <w:r w:rsidRPr="00B213CF">
              <w:rPr>
                <w:color w:val="000000"/>
                <w:sz w:val="16"/>
                <w:szCs w:val="16"/>
              </w:rPr>
              <w:t>-0.406</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4D124B09" w14:textId="77777777" w:rsidR="00887E17" w:rsidRPr="00B213CF" w:rsidRDefault="00887E17" w:rsidP="00026B66">
            <w:pPr>
              <w:jc w:val="center"/>
              <w:rPr>
                <w:color w:val="000000"/>
                <w:sz w:val="16"/>
                <w:szCs w:val="16"/>
              </w:rPr>
            </w:pPr>
            <w:r w:rsidRPr="00B213CF">
              <w:rPr>
                <w:color w:val="000000"/>
                <w:sz w:val="16"/>
                <w:szCs w:val="16"/>
              </w:rPr>
              <w:t>4.40E-04</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51D56A8A" w14:textId="77777777" w:rsidR="00887E17" w:rsidRPr="00B213CF" w:rsidRDefault="00887E17" w:rsidP="00026B66">
            <w:pPr>
              <w:jc w:val="right"/>
              <w:rPr>
                <w:color w:val="000000"/>
                <w:sz w:val="16"/>
                <w:szCs w:val="16"/>
              </w:rPr>
            </w:pPr>
            <w:r w:rsidRPr="00B213CF">
              <w:rPr>
                <w:color w:val="000000"/>
                <w:sz w:val="16"/>
                <w:szCs w:val="16"/>
              </w:rPr>
              <w:t xml:space="preserve">                       15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03651AE9" w14:textId="77777777" w:rsidR="00887E17" w:rsidRPr="00B213CF" w:rsidRDefault="00887E17" w:rsidP="00026B66">
            <w:pPr>
              <w:jc w:val="right"/>
              <w:rPr>
                <w:color w:val="000000"/>
                <w:sz w:val="16"/>
                <w:szCs w:val="16"/>
              </w:rPr>
            </w:pPr>
            <w:r w:rsidRPr="00B213CF">
              <w:rPr>
                <w:color w:val="000000"/>
                <w:sz w:val="16"/>
                <w:szCs w:val="16"/>
              </w:rPr>
              <w:t xml:space="preserve">                        608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C609E6" w14:textId="77777777" w:rsidR="00887E17" w:rsidRPr="00B213CF" w:rsidRDefault="00887E17" w:rsidP="00026B66">
            <w:pPr>
              <w:jc w:val="right"/>
              <w:rPr>
                <w:color w:val="000000"/>
                <w:sz w:val="16"/>
                <w:szCs w:val="16"/>
              </w:rPr>
            </w:pPr>
            <w:r w:rsidRPr="00B213CF">
              <w:rPr>
                <w:color w:val="000000"/>
                <w:sz w:val="16"/>
                <w:szCs w:val="16"/>
              </w:rPr>
              <w:t xml:space="preserve">                       96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4076B1AB" w14:textId="77777777" w:rsidR="00887E17" w:rsidRPr="00B213CF" w:rsidRDefault="00887E17" w:rsidP="00026B66">
            <w:pPr>
              <w:jc w:val="right"/>
              <w:rPr>
                <w:color w:val="000000"/>
                <w:sz w:val="16"/>
                <w:szCs w:val="16"/>
              </w:rPr>
            </w:pPr>
            <w:r w:rsidRPr="00B213CF">
              <w:rPr>
                <w:color w:val="000000"/>
                <w:sz w:val="16"/>
                <w:szCs w:val="16"/>
              </w:rPr>
              <w:t xml:space="preserve">                     1,527 </w:t>
            </w:r>
          </w:p>
        </w:tc>
      </w:tr>
      <w:tr w:rsidR="00887E17" w:rsidRPr="00B213CF" w14:paraId="19938602"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7A72C35F" w14:textId="77777777" w:rsidR="00887E17" w:rsidRPr="00B213CF" w:rsidRDefault="00887E17" w:rsidP="00026B66">
            <w:pPr>
              <w:rPr>
                <w:color w:val="000000"/>
                <w:sz w:val="16"/>
                <w:szCs w:val="16"/>
              </w:rPr>
            </w:pPr>
            <w:r w:rsidRPr="00B213CF">
              <w:rPr>
                <w:color w:val="000000"/>
                <w:sz w:val="16"/>
                <w:szCs w:val="16"/>
              </w:rPr>
              <w:t>(pre)eclam</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1FBE1D62" w14:textId="77777777" w:rsidR="00887E17" w:rsidRPr="00B213CF" w:rsidRDefault="00887E17" w:rsidP="00026B66">
            <w:pPr>
              <w:jc w:val="center"/>
              <w:rPr>
                <w:color w:val="000000"/>
                <w:sz w:val="16"/>
                <w:szCs w:val="16"/>
              </w:rPr>
            </w:pPr>
            <w:r>
              <w:rPr>
                <w:color w:val="000000"/>
                <w:sz w:val="16"/>
                <w:szCs w:val="16"/>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79F478" w14:textId="77777777" w:rsidR="00887E17" w:rsidRPr="00B213CF" w:rsidRDefault="00887E17" w:rsidP="00026B66">
            <w:pPr>
              <w:jc w:val="center"/>
              <w:rPr>
                <w:color w:val="000000"/>
                <w:sz w:val="16"/>
                <w:szCs w:val="16"/>
              </w:rPr>
            </w:pPr>
            <w:r w:rsidRPr="00B213CF">
              <w:rPr>
                <w:color w:val="000000"/>
                <w:sz w:val="16"/>
                <w:szCs w:val="16"/>
              </w:rPr>
              <w:t>2.245</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70A47E73" w14:textId="77777777" w:rsidR="00887E17" w:rsidRPr="00B213CF" w:rsidRDefault="00887E17" w:rsidP="00026B66">
            <w:pPr>
              <w:jc w:val="center"/>
              <w:rPr>
                <w:color w:val="000000"/>
                <w:sz w:val="16"/>
                <w:szCs w:val="16"/>
              </w:rPr>
            </w:pPr>
            <w:r w:rsidRPr="00B213CF">
              <w:rPr>
                <w:color w:val="000000"/>
                <w:sz w:val="16"/>
                <w:szCs w:val="16"/>
              </w:rPr>
              <w:t>0.351</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71940054" w14:textId="77777777" w:rsidR="00887E17" w:rsidRPr="00B213CF" w:rsidRDefault="00887E17" w:rsidP="00026B66">
            <w:pPr>
              <w:jc w:val="center"/>
              <w:rPr>
                <w:color w:val="000000"/>
                <w:sz w:val="16"/>
                <w:szCs w:val="16"/>
              </w:rPr>
            </w:pPr>
            <w:r w:rsidRPr="00B213CF">
              <w:rPr>
                <w:color w:val="000000"/>
                <w:sz w:val="16"/>
                <w:szCs w:val="16"/>
              </w:rPr>
              <w:t>1.26E-02</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55DD8EC6" w14:textId="77777777" w:rsidR="00887E17" w:rsidRPr="00B213CF" w:rsidRDefault="00887E17" w:rsidP="00026B66">
            <w:pPr>
              <w:jc w:val="right"/>
              <w:rPr>
                <w:color w:val="000000"/>
                <w:sz w:val="16"/>
                <w:szCs w:val="16"/>
              </w:rPr>
            </w:pPr>
            <w:r w:rsidRPr="00B213CF">
              <w:rPr>
                <w:color w:val="000000"/>
                <w:sz w:val="16"/>
                <w:szCs w:val="16"/>
              </w:rPr>
              <w:t xml:space="preserve">                       13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2FBB304D" w14:textId="77777777" w:rsidR="00887E17" w:rsidRPr="00B213CF" w:rsidRDefault="00887E17" w:rsidP="00026B66">
            <w:pPr>
              <w:jc w:val="right"/>
              <w:rPr>
                <w:color w:val="000000"/>
                <w:sz w:val="16"/>
                <w:szCs w:val="16"/>
              </w:rPr>
            </w:pPr>
            <w:r w:rsidRPr="00B213CF">
              <w:rPr>
                <w:color w:val="000000"/>
                <w:sz w:val="16"/>
                <w:szCs w:val="16"/>
              </w:rPr>
              <w:t xml:space="preserve">                          89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38C2CE" w14:textId="77777777" w:rsidR="00887E17" w:rsidRPr="00B213CF" w:rsidRDefault="00887E17" w:rsidP="00026B66">
            <w:pPr>
              <w:jc w:val="right"/>
              <w:rPr>
                <w:color w:val="000000"/>
                <w:sz w:val="16"/>
                <w:szCs w:val="16"/>
              </w:rPr>
            </w:pPr>
            <w:r w:rsidRPr="00B213CF">
              <w:rPr>
                <w:color w:val="000000"/>
                <w:sz w:val="16"/>
                <w:szCs w:val="16"/>
              </w:rPr>
              <w:t xml:space="preserve">                     131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0B962198" w14:textId="77777777" w:rsidR="00887E17" w:rsidRPr="00B213CF" w:rsidRDefault="00887E17" w:rsidP="00026B66">
            <w:pPr>
              <w:jc w:val="right"/>
              <w:rPr>
                <w:color w:val="000000"/>
                <w:sz w:val="16"/>
                <w:szCs w:val="16"/>
              </w:rPr>
            </w:pPr>
            <w:r w:rsidRPr="00B213CF">
              <w:rPr>
                <w:color w:val="000000"/>
                <w:sz w:val="16"/>
                <w:szCs w:val="16"/>
              </w:rPr>
              <w:t xml:space="preserve">                     2,013 </w:t>
            </w:r>
          </w:p>
        </w:tc>
      </w:tr>
      <w:tr w:rsidR="00887E17" w:rsidRPr="00B213CF" w14:paraId="59DD7879"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4B88C0A2" w14:textId="77777777" w:rsidR="00887E17" w:rsidRPr="00B213CF" w:rsidRDefault="00887E17" w:rsidP="00026B66">
            <w:pPr>
              <w:rPr>
                <w:color w:val="000000"/>
                <w:sz w:val="16"/>
                <w:szCs w:val="16"/>
              </w:rPr>
            </w:pPr>
            <w:r w:rsidRPr="00B213CF">
              <w:rPr>
                <w:color w:val="000000"/>
                <w:sz w:val="16"/>
                <w:szCs w:val="16"/>
              </w:rPr>
              <w:t>(pre)eclam</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5852F2BF" w14:textId="77777777" w:rsidR="00887E17" w:rsidRPr="00B213CF" w:rsidRDefault="00887E17" w:rsidP="00026B66">
            <w:pPr>
              <w:jc w:val="center"/>
              <w:rPr>
                <w:color w:val="000000"/>
                <w:sz w:val="16"/>
                <w:szCs w:val="16"/>
              </w:rPr>
            </w:pPr>
            <w:r>
              <w:rPr>
                <w:color w:val="000000"/>
                <w:sz w:val="16"/>
                <w:szCs w:val="16"/>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3778CF" w14:textId="77777777" w:rsidR="00887E17" w:rsidRPr="00B213CF" w:rsidRDefault="00887E17" w:rsidP="00026B66">
            <w:pPr>
              <w:jc w:val="center"/>
              <w:rPr>
                <w:color w:val="000000"/>
                <w:sz w:val="16"/>
                <w:szCs w:val="16"/>
              </w:rPr>
            </w:pPr>
            <w:r w:rsidRPr="00B213CF">
              <w:rPr>
                <w:color w:val="000000"/>
                <w:sz w:val="16"/>
                <w:szCs w:val="16"/>
              </w:rPr>
              <w:t>0.989</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4822547F" w14:textId="77777777" w:rsidR="00887E17" w:rsidRPr="00B213CF" w:rsidRDefault="00887E17" w:rsidP="00026B66">
            <w:pPr>
              <w:jc w:val="center"/>
              <w:rPr>
                <w:color w:val="000000"/>
                <w:sz w:val="16"/>
                <w:szCs w:val="16"/>
              </w:rPr>
            </w:pPr>
            <w:r w:rsidRPr="00B213CF">
              <w:rPr>
                <w:color w:val="000000"/>
                <w:sz w:val="16"/>
                <w:szCs w:val="16"/>
              </w:rPr>
              <w:t>-0.005</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681067EC" w14:textId="77777777" w:rsidR="00887E17" w:rsidRPr="00B213CF" w:rsidRDefault="00887E17" w:rsidP="00026B66">
            <w:pPr>
              <w:jc w:val="center"/>
              <w:rPr>
                <w:color w:val="000000"/>
                <w:sz w:val="16"/>
                <w:szCs w:val="16"/>
              </w:rPr>
            </w:pPr>
            <w:r w:rsidRPr="00B213CF">
              <w:rPr>
                <w:color w:val="000000"/>
                <w:sz w:val="16"/>
                <w:szCs w:val="16"/>
              </w:rPr>
              <w:t>1.00E+00</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586FC198" w14:textId="77777777" w:rsidR="00887E17" w:rsidRPr="00B213CF" w:rsidRDefault="00887E17" w:rsidP="00026B66">
            <w:pPr>
              <w:jc w:val="right"/>
              <w:rPr>
                <w:color w:val="000000"/>
                <w:sz w:val="16"/>
                <w:szCs w:val="16"/>
              </w:rPr>
            </w:pPr>
            <w:r w:rsidRPr="00B213CF">
              <w:rPr>
                <w:color w:val="000000"/>
                <w:sz w:val="16"/>
                <w:szCs w:val="16"/>
              </w:rPr>
              <w:t xml:space="preserve">                       19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5262BD88" w14:textId="77777777" w:rsidR="00887E17" w:rsidRPr="00B213CF" w:rsidRDefault="00887E17" w:rsidP="00026B66">
            <w:pPr>
              <w:jc w:val="right"/>
              <w:rPr>
                <w:color w:val="000000"/>
                <w:sz w:val="16"/>
                <w:szCs w:val="16"/>
              </w:rPr>
            </w:pPr>
            <w:r w:rsidRPr="00B213CF">
              <w:rPr>
                <w:color w:val="000000"/>
                <w:sz w:val="16"/>
                <w:szCs w:val="16"/>
              </w:rPr>
              <w:t xml:space="preserve">                        280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0DF807" w14:textId="77777777" w:rsidR="00887E17" w:rsidRPr="00B213CF" w:rsidRDefault="00887E17" w:rsidP="00026B66">
            <w:pPr>
              <w:jc w:val="right"/>
              <w:rPr>
                <w:color w:val="000000"/>
                <w:sz w:val="16"/>
                <w:szCs w:val="16"/>
              </w:rPr>
            </w:pPr>
            <w:r w:rsidRPr="00B213CF">
              <w:rPr>
                <w:color w:val="000000"/>
                <w:sz w:val="16"/>
                <w:szCs w:val="16"/>
              </w:rPr>
              <w:t xml:space="preserve">                     125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7FF0F46A" w14:textId="77777777" w:rsidR="00887E17" w:rsidRPr="00B213CF" w:rsidRDefault="00887E17" w:rsidP="00026B66">
            <w:pPr>
              <w:jc w:val="right"/>
              <w:rPr>
                <w:color w:val="000000"/>
                <w:sz w:val="16"/>
                <w:szCs w:val="16"/>
              </w:rPr>
            </w:pPr>
            <w:r w:rsidRPr="00B213CF">
              <w:rPr>
                <w:color w:val="000000"/>
                <w:sz w:val="16"/>
                <w:szCs w:val="16"/>
              </w:rPr>
              <w:t xml:space="preserve">                     1,822 </w:t>
            </w:r>
          </w:p>
        </w:tc>
      </w:tr>
      <w:tr w:rsidR="00887E17" w:rsidRPr="00B213CF" w14:paraId="27CEE22A"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20639E70" w14:textId="77777777" w:rsidR="00887E17" w:rsidRPr="00B213CF" w:rsidRDefault="00887E17" w:rsidP="00026B66">
            <w:pPr>
              <w:rPr>
                <w:color w:val="000000"/>
                <w:sz w:val="16"/>
                <w:szCs w:val="16"/>
              </w:rPr>
            </w:pPr>
            <w:r w:rsidRPr="00B213CF">
              <w:rPr>
                <w:color w:val="000000"/>
                <w:sz w:val="16"/>
                <w:szCs w:val="16"/>
              </w:rPr>
              <w:t>(pre)eclam</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28C1F86B" w14:textId="77777777" w:rsidR="00887E17" w:rsidRPr="00B213CF" w:rsidRDefault="00887E17" w:rsidP="00026B66">
            <w:pPr>
              <w:jc w:val="center"/>
              <w:rPr>
                <w:color w:val="000000"/>
                <w:sz w:val="16"/>
                <w:szCs w:val="16"/>
              </w:rPr>
            </w:pPr>
            <w:r>
              <w:rPr>
                <w:color w:val="000000"/>
                <w:sz w:val="16"/>
                <w:szCs w:val="16"/>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63F085" w14:textId="77777777" w:rsidR="00887E17" w:rsidRPr="00B213CF" w:rsidRDefault="00887E17" w:rsidP="00026B66">
            <w:pPr>
              <w:jc w:val="center"/>
              <w:rPr>
                <w:color w:val="000000"/>
                <w:sz w:val="16"/>
                <w:szCs w:val="16"/>
              </w:rPr>
            </w:pPr>
            <w:r w:rsidRPr="00B213CF">
              <w:rPr>
                <w:color w:val="000000"/>
                <w:sz w:val="16"/>
                <w:szCs w:val="16"/>
              </w:rPr>
              <w:t>3.564</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790EFB60" w14:textId="77777777" w:rsidR="00887E17" w:rsidRPr="00B213CF" w:rsidRDefault="00887E17" w:rsidP="00026B66">
            <w:pPr>
              <w:jc w:val="center"/>
              <w:rPr>
                <w:color w:val="000000"/>
                <w:sz w:val="16"/>
                <w:szCs w:val="16"/>
              </w:rPr>
            </w:pPr>
            <w:r w:rsidRPr="00B213CF">
              <w:rPr>
                <w:color w:val="000000"/>
                <w:sz w:val="16"/>
                <w:szCs w:val="16"/>
              </w:rPr>
              <w:t>0.552</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4ECE82A4" w14:textId="77777777" w:rsidR="00887E17" w:rsidRPr="00B213CF" w:rsidRDefault="00887E17" w:rsidP="00026B66">
            <w:pPr>
              <w:jc w:val="center"/>
              <w:rPr>
                <w:color w:val="000000"/>
                <w:sz w:val="16"/>
                <w:szCs w:val="16"/>
              </w:rPr>
            </w:pPr>
            <w:r w:rsidRPr="00B213CF">
              <w:rPr>
                <w:color w:val="000000"/>
                <w:sz w:val="16"/>
                <w:szCs w:val="16"/>
              </w:rPr>
              <w:t>1.32E-05</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6376B5A7" w14:textId="77777777" w:rsidR="00887E17" w:rsidRPr="00B213CF" w:rsidRDefault="00887E17" w:rsidP="00026B66">
            <w:pPr>
              <w:jc w:val="right"/>
              <w:rPr>
                <w:color w:val="000000"/>
                <w:sz w:val="16"/>
                <w:szCs w:val="16"/>
              </w:rPr>
            </w:pPr>
            <w:r w:rsidRPr="00B213CF">
              <w:rPr>
                <w:color w:val="000000"/>
                <w:sz w:val="16"/>
                <w:szCs w:val="16"/>
              </w:rPr>
              <w:t xml:space="preserve">                       20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5C23ACF8" w14:textId="77777777" w:rsidR="00887E17" w:rsidRPr="00B213CF" w:rsidRDefault="00887E17" w:rsidP="00026B66">
            <w:pPr>
              <w:jc w:val="right"/>
              <w:rPr>
                <w:color w:val="000000"/>
                <w:sz w:val="16"/>
                <w:szCs w:val="16"/>
              </w:rPr>
            </w:pPr>
            <w:r w:rsidRPr="00B213CF">
              <w:rPr>
                <w:color w:val="000000"/>
                <w:sz w:val="16"/>
                <w:szCs w:val="16"/>
              </w:rPr>
              <w:t xml:space="preserve">                          91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AF961C" w14:textId="77777777" w:rsidR="00887E17" w:rsidRPr="00B213CF" w:rsidRDefault="00887E17" w:rsidP="00026B66">
            <w:pPr>
              <w:jc w:val="right"/>
              <w:rPr>
                <w:color w:val="000000"/>
                <w:sz w:val="16"/>
                <w:szCs w:val="16"/>
              </w:rPr>
            </w:pPr>
            <w:r w:rsidRPr="00B213CF">
              <w:rPr>
                <w:color w:val="000000"/>
                <w:sz w:val="16"/>
                <w:szCs w:val="16"/>
              </w:rPr>
              <w:t xml:space="preserve">                     124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6E1E9F37" w14:textId="77777777" w:rsidR="00887E17" w:rsidRPr="00B213CF" w:rsidRDefault="00887E17" w:rsidP="00026B66">
            <w:pPr>
              <w:jc w:val="right"/>
              <w:rPr>
                <w:color w:val="000000"/>
                <w:sz w:val="16"/>
                <w:szCs w:val="16"/>
              </w:rPr>
            </w:pPr>
            <w:r w:rsidRPr="00B213CF">
              <w:rPr>
                <w:color w:val="000000"/>
                <w:sz w:val="16"/>
                <w:szCs w:val="16"/>
              </w:rPr>
              <w:t xml:space="preserve">                     2,011 </w:t>
            </w:r>
          </w:p>
        </w:tc>
      </w:tr>
      <w:tr w:rsidR="00887E17" w:rsidRPr="00B213CF" w14:paraId="3A64400C"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46C72F5D" w14:textId="77777777" w:rsidR="00887E17" w:rsidRPr="00B213CF" w:rsidRDefault="00887E17" w:rsidP="00026B66">
            <w:pPr>
              <w:rPr>
                <w:color w:val="000000"/>
                <w:sz w:val="16"/>
                <w:szCs w:val="16"/>
              </w:rPr>
            </w:pPr>
            <w:r w:rsidRPr="00B213CF">
              <w:rPr>
                <w:color w:val="000000"/>
                <w:sz w:val="16"/>
                <w:szCs w:val="16"/>
              </w:rPr>
              <w:t>(pre)eclam</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6270CEE9" w14:textId="77777777" w:rsidR="00887E17" w:rsidRPr="00B213CF" w:rsidRDefault="00887E17" w:rsidP="00026B66">
            <w:pPr>
              <w:jc w:val="center"/>
              <w:rPr>
                <w:color w:val="000000"/>
                <w:sz w:val="16"/>
                <w:szCs w:val="16"/>
              </w:rPr>
            </w:pPr>
            <w:r>
              <w:rPr>
                <w:color w:val="000000"/>
                <w:sz w:val="16"/>
                <w:szCs w:val="16"/>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BEAF77" w14:textId="77777777" w:rsidR="00887E17" w:rsidRPr="00B213CF" w:rsidRDefault="00887E17" w:rsidP="00026B66">
            <w:pPr>
              <w:jc w:val="center"/>
              <w:rPr>
                <w:color w:val="000000"/>
                <w:sz w:val="16"/>
                <w:szCs w:val="16"/>
              </w:rPr>
            </w:pPr>
            <w:r w:rsidRPr="00B213CF">
              <w:rPr>
                <w:color w:val="000000"/>
                <w:sz w:val="16"/>
                <w:szCs w:val="16"/>
              </w:rPr>
              <w:t>0.918</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5A5E3482" w14:textId="77777777" w:rsidR="00887E17" w:rsidRPr="00B213CF" w:rsidRDefault="00887E17" w:rsidP="00026B66">
            <w:pPr>
              <w:jc w:val="center"/>
              <w:rPr>
                <w:color w:val="000000"/>
                <w:sz w:val="16"/>
                <w:szCs w:val="16"/>
              </w:rPr>
            </w:pPr>
            <w:r w:rsidRPr="00B213CF">
              <w:rPr>
                <w:color w:val="000000"/>
                <w:sz w:val="16"/>
                <w:szCs w:val="16"/>
              </w:rPr>
              <w:t>-0.037</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6B11359E" w14:textId="77777777" w:rsidR="00887E17" w:rsidRPr="00B213CF" w:rsidRDefault="00887E17" w:rsidP="00026B66">
            <w:pPr>
              <w:jc w:val="center"/>
              <w:rPr>
                <w:color w:val="000000"/>
                <w:sz w:val="16"/>
                <w:szCs w:val="16"/>
              </w:rPr>
            </w:pPr>
            <w:r w:rsidRPr="00B213CF">
              <w:rPr>
                <w:color w:val="000000"/>
                <w:sz w:val="16"/>
                <w:szCs w:val="16"/>
              </w:rPr>
              <w:t>1.00E+00</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0E42D8CD" w14:textId="77777777" w:rsidR="00887E17" w:rsidRPr="00B213CF" w:rsidRDefault="00887E17" w:rsidP="00026B66">
            <w:pPr>
              <w:jc w:val="right"/>
              <w:rPr>
                <w:color w:val="000000"/>
                <w:sz w:val="16"/>
                <w:szCs w:val="16"/>
              </w:rPr>
            </w:pPr>
            <w:r w:rsidRPr="00B213CF">
              <w:rPr>
                <w:color w:val="000000"/>
                <w:sz w:val="16"/>
                <w:szCs w:val="16"/>
              </w:rPr>
              <w:t xml:space="preserve">                       10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3583E140" w14:textId="77777777" w:rsidR="00887E17" w:rsidRPr="00B213CF" w:rsidRDefault="00887E17" w:rsidP="00026B66">
            <w:pPr>
              <w:jc w:val="right"/>
              <w:rPr>
                <w:color w:val="000000"/>
                <w:sz w:val="16"/>
                <w:szCs w:val="16"/>
              </w:rPr>
            </w:pPr>
            <w:r w:rsidRPr="00B213CF">
              <w:rPr>
                <w:color w:val="000000"/>
                <w:sz w:val="16"/>
                <w:szCs w:val="16"/>
              </w:rPr>
              <w:t xml:space="preserve">                        158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65379B" w14:textId="77777777" w:rsidR="00887E17" w:rsidRPr="00B213CF" w:rsidRDefault="00887E17" w:rsidP="00026B66">
            <w:pPr>
              <w:jc w:val="right"/>
              <w:rPr>
                <w:color w:val="000000"/>
                <w:sz w:val="16"/>
                <w:szCs w:val="16"/>
              </w:rPr>
            </w:pPr>
            <w:r w:rsidRPr="00B213CF">
              <w:rPr>
                <w:color w:val="000000"/>
                <w:sz w:val="16"/>
                <w:szCs w:val="16"/>
              </w:rPr>
              <w:t xml:space="preserve">                     134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0913099B" w14:textId="77777777" w:rsidR="00887E17" w:rsidRPr="00B213CF" w:rsidRDefault="00887E17" w:rsidP="00026B66">
            <w:pPr>
              <w:jc w:val="right"/>
              <w:rPr>
                <w:color w:val="000000"/>
                <w:sz w:val="16"/>
                <w:szCs w:val="16"/>
              </w:rPr>
            </w:pPr>
            <w:r w:rsidRPr="00B213CF">
              <w:rPr>
                <w:color w:val="000000"/>
                <w:sz w:val="16"/>
                <w:szCs w:val="16"/>
              </w:rPr>
              <w:t xml:space="preserve">                     1,944 </w:t>
            </w:r>
          </w:p>
        </w:tc>
      </w:tr>
      <w:tr w:rsidR="00887E17" w:rsidRPr="00B213CF" w14:paraId="4B0FDE41"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32F9E3CD" w14:textId="77777777" w:rsidR="00887E17" w:rsidRPr="00B213CF" w:rsidRDefault="00887E17" w:rsidP="00026B66">
            <w:pPr>
              <w:rPr>
                <w:color w:val="000000"/>
                <w:sz w:val="16"/>
                <w:szCs w:val="16"/>
              </w:rPr>
            </w:pPr>
            <w:r w:rsidRPr="00B213CF">
              <w:rPr>
                <w:color w:val="000000"/>
                <w:sz w:val="16"/>
                <w:szCs w:val="16"/>
              </w:rPr>
              <w:t>(pre)eclam</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37A50857" w14:textId="77777777" w:rsidR="00887E17" w:rsidRPr="00B213CF" w:rsidRDefault="00887E17" w:rsidP="00026B66">
            <w:pPr>
              <w:jc w:val="center"/>
              <w:rPr>
                <w:color w:val="000000"/>
                <w:sz w:val="16"/>
                <w:szCs w:val="16"/>
              </w:rPr>
            </w:pPr>
            <w:r>
              <w:rPr>
                <w:color w:val="000000"/>
                <w:sz w:val="16"/>
                <w:szCs w:val="16"/>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3DB56A" w14:textId="77777777" w:rsidR="00887E17" w:rsidRPr="00B213CF" w:rsidRDefault="00887E17" w:rsidP="00026B66">
            <w:pPr>
              <w:jc w:val="center"/>
              <w:rPr>
                <w:color w:val="000000"/>
                <w:sz w:val="16"/>
                <w:szCs w:val="16"/>
              </w:rPr>
            </w:pPr>
            <w:r w:rsidRPr="00B213CF">
              <w:rPr>
                <w:color w:val="000000"/>
                <w:sz w:val="16"/>
                <w:szCs w:val="16"/>
              </w:rPr>
              <w:t>0.957</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47658C1C" w14:textId="77777777" w:rsidR="00887E17" w:rsidRPr="00B213CF" w:rsidRDefault="00887E17" w:rsidP="00026B66">
            <w:pPr>
              <w:jc w:val="center"/>
              <w:rPr>
                <w:color w:val="000000"/>
                <w:sz w:val="16"/>
                <w:szCs w:val="16"/>
              </w:rPr>
            </w:pPr>
            <w:r w:rsidRPr="00B213CF">
              <w:rPr>
                <w:color w:val="000000"/>
                <w:sz w:val="16"/>
                <w:szCs w:val="16"/>
              </w:rPr>
              <w:t>-0.019</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1DBCD787" w14:textId="77777777" w:rsidR="00887E17" w:rsidRPr="00B213CF" w:rsidRDefault="00887E17" w:rsidP="00026B66">
            <w:pPr>
              <w:jc w:val="center"/>
              <w:rPr>
                <w:color w:val="000000"/>
                <w:sz w:val="16"/>
                <w:szCs w:val="16"/>
              </w:rPr>
            </w:pPr>
            <w:r w:rsidRPr="00B213CF">
              <w:rPr>
                <w:color w:val="000000"/>
                <w:sz w:val="16"/>
                <w:szCs w:val="16"/>
              </w:rPr>
              <w:t>8.61E-01</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70A52936" w14:textId="77777777" w:rsidR="00887E17" w:rsidRPr="00B213CF" w:rsidRDefault="00887E17" w:rsidP="00026B66">
            <w:pPr>
              <w:jc w:val="right"/>
              <w:rPr>
                <w:color w:val="000000"/>
                <w:sz w:val="16"/>
                <w:szCs w:val="16"/>
              </w:rPr>
            </w:pPr>
            <w:r w:rsidRPr="00B213CF">
              <w:rPr>
                <w:color w:val="000000"/>
                <w:sz w:val="16"/>
                <w:szCs w:val="16"/>
              </w:rPr>
              <w:t xml:space="preserve">                       58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0B2AEE49" w14:textId="77777777" w:rsidR="00887E17" w:rsidRPr="00B213CF" w:rsidRDefault="00887E17" w:rsidP="00026B66">
            <w:pPr>
              <w:jc w:val="right"/>
              <w:rPr>
                <w:color w:val="000000"/>
                <w:sz w:val="16"/>
                <w:szCs w:val="16"/>
              </w:rPr>
            </w:pPr>
            <w:r w:rsidRPr="00B213CF">
              <w:rPr>
                <w:color w:val="000000"/>
                <w:sz w:val="16"/>
                <w:szCs w:val="16"/>
              </w:rPr>
              <w:t xml:space="preserve">                        869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042F21" w14:textId="77777777" w:rsidR="00887E17" w:rsidRPr="00B213CF" w:rsidRDefault="00887E17" w:rsidP="00026B66">
            <w:pPr>
              <w:jc w:val="right"/>
              <w:rPr>
                <w:color w:val="000000"/>
                <w:sz w:val="16"/>
                <w:szCs w:val="16"/>
              </w:rPr>
            </w:pPr>
            <w:r w:rsidRPr="00B213CF">
              <w:rPr>
                <w:color w:val="000000"/>
                <w:sz w:val="16"/>
                <w:szCs w:val="16"/>
              </w:rPr>
              <w:t xml:space="preserve">                       86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0090B8D8" w14:textId="77777777" w:rsidR="00887E17" w:rsidRPr="00B213CF" w:rsidRDefault="00887E17" w:rsidP="00026B66">
            <w:pPr>
              <w:jc w:val="right"/>
              <w:rPr>
                <w:color w:val="000000"/>
                <w:sz w:val="16"/>
                <w:szCs w:val="16"/>
              </w:rPr>
            </w:pPr>
            <w:r w:rsidRPr="00B213CF">
              <w:rPr>
                <w:color w:val="000000"/>
                <w:sz w:val="16"/>
                <w:szCs w:val="16"/>
              </w:rPr>
              <w:t xml:space="preserve">                     1,233 </w:t>
            </w:r>
          </w:p>
        </w:tc>
      </w:tr>
      <w:tr w:rsidR="00887E17" w:rsidRPr="00B213CF" w14:paraId="53260F34"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3ACE4EC3" w14:textId="77777777" w:rsidR="00887E17" w:rsidRPr="00B213CF" w:rsidRDefault="00887E17" w:rsidP="00026B66">
            <w:pPr>
              <w:rPr>
                <w:color w:val="000000"/>
                <w:sz w:val="16"/>
                <w:szCs w:val="16"/>
              </w:rPr>
            </w:pPr>
            <w:r w:rsidRPr="00B213CF">
              <w:rPr>
                <w:color w:val="000000"/>
                <w:sz w:val="16"/>
                <w:szCs w:val="16"/>
              </w:rPr>
              <w:t>(pre)eclam</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17B06A68" w14:textId="77777777" w:rsidR="00887E17" w:rsidRPr="00B213CF" w:rsidRDefault="00887E17" w:rsidP="00026B66">
            <w:pPr>
              <w:jc w:val="center"/>
              <w:rPr>
                <w:color w:val="000000"/>
                <w:sz w:val="16"/>
                <w:szCs w:val="16"/>
              </w:rPr>
            </w:pPr>
            <w:r>
              <w:rPr>
                <w:color w:val="000000"/>
                <w:sz w:val="16"/>
                <w:szCs w:val="16"/>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EEC9E8" w14:textId="77777777" w:rsidR="00887E17" w:rsidRPr="00B213CF" w:rsidRDefault="00887E17" w:rsidP="00026B66">
            <w:pPr>
              <w:jc w:val="center"/>
              <w:rPr>
                <w:color w:val="000000"/>
                <w:sz w:val="16"/>
                <w:szCs w:val="16"/>
              </w:rPr>
            </w:pPr>
            <w:r w:rsidRPr="00B213CF">
              <w:rPr>
                <w:color w:val="000000"/>
                <w:sz w:val="16"/>
                <w:szCs w:val="16"/>
              </w:rPr>
              <w:t>0.476</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14C4B6FB" w14:textId="77777777" w:rsidR="00887E17" w:rsidRPr="00B213CF" w:rsidRDefault="00887E17" w:rsidP="00026B66">
            <w:pPr>
              <w:jc w:val="center"/>
              <w:rPr>
                <w:color w:val="000000"/>
                <w:sz w:val="16"/>
                <w:szCs w:val="16"/>
              </w:rPr>
            </w:pPr>
            <w:r w:rsidRPr="00B213CF">
              <w:rPr>
                <w:color w:val="000000"/>
                <w:sz w:val="16"/>
                <w:szCs w:val="16"/>
              </w:rPr>
              <w:t>-0.323</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59AC6BA9" w14:textId="77777777" w:rsidR="00887E17" w:rsidRPr="00B213CF" w:rsidRDefault="00887E17" w:rsidP="00026B66">
            <w:pPr>
              <w:jc w:val="center"/>
              <w:rPr>
                <w:color w:val="000000"/>
                <w:sz w:val="16"/>
                <w:szCs w:val="16"/>
              </w:rPr>
            </w:pPr>
            <w:r w:rsidRPr="00B213CF">
              <w:rPr>
                <w:color w:val="000000"/>
                <w:sz w:val="16"/>
                <w:szCs w:val="16"/>
              </w:rPr>
              <w:t>9.91E-04</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46AB203D" w14:textId="77777777" w:rsidR="00887E17" w:rsidRPr="00B213CF" w:rsidRDefault="00887E17" w:rsidP="00026B66">
            <w:pPr>
              <w:jc w:val="right"/>
              <w:rPr>
                <w:color w:val="000000"/>
                <w:sz w:val="16"/>
                <w:szCs w:val="16"/>
              </w:rPr>
            </w:pPr>
            <w:r w:rsidRPr="00B213CF">
              <w:rPr>
                <w:color w:val="000000"/>
                <w:sz w:val="16"/>
                <w:szCs w:val="16"/>
              </w:rPr>
              <w:t xml:space="preserve">                       23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2E00A8F1" w14:textId="77777777" w:rsidR="00887E17" w:rsidRPr="00B213CF" w:rsidRDefault="00887E17" w:rsidP="00026B66">
            <w:pPr>
              <w:jc w:val="right"/>
              <w:rPr>
                <w:color w:val="000000"/>
                <w:sz w:val="16"/>
                <w:szCs w:val="16"/>
              </w:rPr>
            </w:pPr>
            <w:r w:rsidRPr="00B213CF">
              <w:rPr>
                <w:color w:val="000000"/>
                <w:sz w:val="16"/>
                <w:szCs w:val="16"/>
              </w:rPr>
              <w:t xml:space="preserve">                        600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5DE4CA" w14:textId="77777777" w:rsidR="00887E17" w:rsidRPr="00B213CF" w:rsidRDefault="00887E17" w:rsidP="00026B66">
            <w:pPr>
              <w:jc w:val="right"/>
              <w:rPr>
                <w:color w:val="000000"/>
                <w:sz w:val="16"/>
                <w:szCs w:val="16"/>
              </w:rPr>
            </w:pPr>
            <w:r w:rsidRPr="00B213CF">
              <w:rPr>
                <w:color w:val="000000"/>
                <w:sz w:val="16"/>
                <w:szCs w:val="16"/>
              </w:rPr>
              <w:t xml:space="preserve">                     121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2F1EFEE9" w14:textId="77777777" w:rsidR="00887E17" w:rsidRPr="00B213CF" w:rsidRDefault="00887E17" w:rsidP="00026B66">
            <w:pPr>
              <w:jc w:val="right"/>
              <w:rPr>
                <w:color w:val="000000"/>
                <w:sz w:val="16"/>
                <w:szCs w:val="16"/>
              </w:rPr>
            </w:pPr>
            <w:r w:rsidRPr="00B213CF">
              <w:rPr>
                <w:color w:val="000000"/>
                <w:sz w:val="16"/>
                <w:szCs w:val="16"/>
              </w:rPr>
              <w:t xml:space="preserve">                     1,502 </w:t>
            </w:r>
          </w:p>
        </w:tc>
      </w:tr>
      <w:tr w:rsidR="00887E17" w:rsidRPr="00B213CF" w14:paraId="2740B8E6"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76222091" w14:textId="77777777" w:rsidR="00887E17" w:rsidRPr="00B213CF" w:rsidRDefault="00887E17" w:rsidP="00026B66">
            <w:pPr>
              <w:rPr>
                <w:color w:val="000000"/>
                <w:sz w:val="16"/>
                <w:szCs w:val="16"/>
              </w:rPr>
            </w:pPr>
            <w:r w:rsidRPr="00B213CF">
              <w:rPr>
                <w:color w:val="000000"/>
                <w:sz w:val="16"/>
                <w:szCs w:val="16"/>
              </w:rPr>
              <w:t>sickle_cell</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16486359" w14:textId="77777777" w:rsidR="00887E17" w:rsidRPr="00B213CF" w:rsidRDefault="00887E17" w:rsidP="00026B66">
            <w:pPr>
              <w:jc w:val="center"/>
              <w:rPr>
                <w:color w:val="000000"/>
                <w:sz w:val="16"/>
                <w:szCs w:val="16"/>
              </w:rPr>
            </w:pPr>
            <w:r>
              <w:rPr>
                <w:color w:val="000000"/>
                <w:sz w:val="16"/>
                <w:szCs w:val="16"/>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180CCB" w14:textId="77777777" w:rsidR="00887E17" w:rsidRPr="00B213CF" w:rsidRDefault="00887E17" w:rsidP="00026B66">
            <w:pPr>
              <w:jc w:val="center"/>
              <w:rPr>
                <w:color w:val="000000"/>
                <w:sz w:val="16"/>
                <w:szCs w:val="16"/>
              </w:rPr>
            </w:pPr>
            <w:r w:rsidRPr="00B213CF">
              <w:rPr>
                <w:color w:val="000000"/>
                <w:sz w:val="16"/>
                <w:szCs w:val="16"/>
              </w:rPr>
              <w:t>0.000</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1FAFC22E" w14:textId="77777777" w:rsidR="00887E17" w:rsidRPr="00B213CF" w:rsidRDefault="00887E17" w:rsidP="00026B66">
            <w:pPr>
              <w:jc w:val="center"/>
              <w:rPr>
                <w:color w:val="000000"/>
                <w:sz w:val="16"/>
                <w:szCs w:val="16"/>
              </w:rPr>
            </w:pP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34B9310F" w14:textId="77777777" w:rsidR="00887E17" w:rsidRPr="00B213CF" w:rsidRDefault="00887E17" w:rsidP="00026B66">
            <w:pPr>
              <w:jc w:val="center"/>
              <w:rPr>
                <w:color w:val="000000"/>
                <w:sz w:val="16"/>
                <w:szCs w:val="16"/>
              </w:rPr>
            </w:pPr>
            <w:r w:rsidRPr="00B213CF">
              <w:rPr>
                <w:color w:val="000000"/>
                <w:sz w:val="16"/>
                <w:szCs w:val="16"/>
              </w:rPr>
              <w:t>1.00E+00</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3F9BD7D4" w14:textId="77777777" w:rsidR="00887E17" w:rsidRPr="00B213CF" w:rsidRDefault="00887E17" w:rsidP="00026B66">
            <w:pPr>
              <w:jc w:val="right"/>
              <w:rPr>
                <w:color w:val="000000"/>
                <w:sz w:val="16"/>
                <w:szCs w:val="16"/>
              </w:rPr>
            </w:pPr>
            <w:r w:rsidRPr="00B213CF">
              <w:rPr>
                <w:color w:val="000000"/>
                <w:sz w:val="16"/>
                <w:szCs w:val="16"/>
              </w:rPr>
              <w:t xml:space="preserve">                        -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58B3AF83" w14:textId="77777777" w:rsidR="00887E17" w:rsidRPr="00B213CF" w:rsidRDefault="00887E17" w:rsidP="00026B66">
            <w:pPr>
              <w:jc w:val="right"/>
              <w:rPr>
                <w:color w:val="000000"/>
                <w:sz w:val="16"/>
                <w:szCs w:val="16"/>
              </w:rPr>
            </w:pPr>
            <w:r w:rsidRPr="00B213CF">
              <w:rPr>
                <w:color w:val="000000"/>
                <w:sz w:val="16"/>
                <w:szCs w:val="16"/>
              </w:rPr>
              <w:t xml:space="preserve">                        102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612A15" w14:textId="77777777" w:rsidR="00887E17" w:rsidRPr="00B213CF" w:rsidRDefault="00887E17" w:rsidP="00026B66">
            <w:pPr>
              <w:jc w:val="right"/>
              <w:rPr>
                <w:color w:val="000000"/>
                <w:sz w:val="16"/>
                <w:szCs w:val="16"/>
              </w:rPr>
            </w:pPr>
            <w:r w:rsidRPr="00B213CF">
              <w:rPr>
                <w:color w:val="000000"/>
                <w:sz w:val="16"/>
                <w:szCs w:val="16"/>
              </w:rPr>
              <w:t xml:space="preserve">                       20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2A9813EA" w14:textId="77777777" w:rsidR="00887E17" w:rsidRPr="00B213CF" w:rsidRDefault="00887E17" w:rsidP="00026B66">
            <w:pPr>
              <w:jc w:val="right"/>
              <w:rPr>
                <w:color w:val="000000"/>
                <w:sz w:val="16"/>
                <w:szCs w:val="16"/>
              </w:rPr>
            </w:pPr>
            <w:r w:rsidRPr="00B213CF">
              <w:rPr>
                <w:color w:val="000000"/>
                <w:sz w:val="16"/>
                <w:szCs w:val="16"/>
              </w:rPr>
              <w:t xml:space="preserve">                     2,124 </w:t>
            </w:r>
          </w:p>
        </w:tc>
      </w:tr>
      <w:tr w:rsidR="00887E17" w:rsidRPr="00B213CF" w14:paraId="1C56ABD1"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79021CF4" w14:textId="77777777" w:rsidR="00887E17" w:rsidRPr="00B213CF" w:rsidRDefault="00887E17" w:rsidP="00026B66">
            <w:pPr>
              <w:rPr>
                <w:color w:val="000000"/>
                <w:sz w:val="16"/>
                <w:szCs w:val="16"/>
              </w:rPr>
            </w:pPr>
            <w:r w:rsidRPr="00B213CF">
              <w:rPr>
                <w:color w:val="000000"/>
                <w:sz w:val="16"/>
                <w:szCs w:val="16"/>
              </w:rPr>
              <w:t>sickle_cell</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611DAED4" w14:textId="77777777" w:rsidR="00887E17" w:rsidRPr="00B213CF" w:rsidRDefault="00887E17" w:rsidP="00026B66">
            <w:pPr>
              <w:jc w:val="center"/>
              <w:rPr>
                <w:color w:val="000000"/>
                <w:sz w:val="16"/>
                <w:szCs w:val="16"/>
              </w:rPr>
            </w:pPr>
            <w:r>
              <w:rPr>
                <w:color w:val="000000"/>
                <w:sz w:val="16"/>
                <w:szCs w:val="16"/>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C8F453" w14:textId="77777777" w:rsidR="00887E17" w:rsidRPr="00B213CF" w:rsidRDefault="00887E17" w:rsidP="00026B66">
            <w:pPr>
              <w:jc w:val="center"/>
              <w:rPr>
                <w:color w:val="000000"/>
                <w:sz w:val="16"/>
                <w:szCs w:val="16"/>
              </w:rPr>
            </w:pPr>
            <w:r w:rsidRPr="00B213CF">
              <w:rPr>
                <w:color w:val="000000"/>
                <w:sz w:val="16"/>
                <w:szCs w:val="16"/>
              </w:rPr>
              <w:t>0.341</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1A51F0EB" w14:textId="77777777" w:rsidR="00887E17" w:rsidRPr="00B213CF" w:rsidRDefault="00887E17" w:rsidP="00026B66">
            <w:pPr>
              <w:jc w:val="center"/>
              <w:rPr>
                <w:color w:val="000000"/>
                <w:sz w:val="16"/>
                <w:szCs w:val="16"/>
              </w:rPr>
            </w:pPr>
            <w:r w:rsidRPr="00B213CF">
              <w:rPr>
                <w:color w:val="000000"/>
                <w:sz w:val="16"/>
                <w:szCs w:val="16"/>
              </w:rPr>
              <w:t>-0.468</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549415E7" w14:textId="77777777" w:rsidR="00887E17" w:rsidRPr="00B213CF" w:rsidRDefault="00887E17" w:rsidP="00026B66">
            <w:pPr>
              <w:jc w:val="center"/>
              <w:rPr>
                <w:color w:val="000000"/>
                <w:sz w:val="16"/>
                <w:szCs w:val="16"/>
              </w:rPr>
            </w:pPr>
            <w:r w:rsidRPr="00B213CF">
              <w:rPr>
                <w:color w:val="000000"/>
                <w:sz w:val="16"/>
                <w:szCs w:val="16"/>
              </w:rPr>
              <w:t>5.04E-01</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5019110A" w14:textId="77777777" w:rsidR="00887E17" w:rsidRPr="00B213CF" w:rsidRDefault="00887E17" w:rsidP="00026B66">
            <w:pPr>
              <w:jc w:val="right"/>
              <w:rPr>
                <w:color w:val="000000"/>
                <w:sz w:val="16"/>
                <w:szCs w:val="16"/>
              </w:rPr>
            </w:pPr>
            <w:r w:rsidRPr="00B213CF">
              <w:rPr>
                <w:color w:val="000000"/>
                <w:sz w:val="16"/>
                <w:szCs w:val="16"/>
              </w:rPr>
              <w:t xml:space="preserve">                         1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6CAF8977" w14:textId="77777777" w:rsidR="00887E17" w:rsidRPr="00B213CF" w:rsidRDefault="00887E17" w:rsidP="00026B66">
            <w:pPr>
              <w:jc w:val="right"/>
              <w:rPr>
                <w:color w:val="000000"/>
                <w:sz w:val="16"/>
                <w:szCs w:val="16"/>
              </w:rPr>
            </w:pPr>
            <w:r w:rsidRPr="00B213CF">
              <w:rPr>
                <w:color w:val="000000"/>
                <w:sz w:val="16"/>
                <w:szCs w:val="16"/>
              </w:rPr>
              <w:t xml:space="preserve">                        298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399C75" w14:textId="77777777" w:rsidR="00887E17" w:rsidRPr="00B213CF" w:rsidRDefault="00887E17" w:rsidP="00026B66">
            <w:pPr>
              <w:jc w:val="right"/>
              <w:rPr>
                <w:color w:val="000000"/>
                <w:sz w:val="16"/>
                <w:szCs w:val="16"/>
              </w:rPr>
            </w:pPr>
            <w:r w:rsidRPr="00B213CF">
              <w:rPr>
                <w:color w:val="000000"/>
                <w:sz w:val="16"/>
                <w:szCs w:val="16"/>
              </w:rPr>
              <w:t xml:space="preserve">                       19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2E3402A8" w14:textId="77777777" w:rsidR="00887E17" w:rsidRPr="00B213CF" w:rsidRDefault="00887E17" w:rsidP="00026B66">
            <w:pPr>
              <w:jc w:val="right"/>
              <w:rPr>
                <w:color w:val="000000"/>
                <w:sz w:val="16"/>
                <w:szCs w:val="16"/>
              </w:rPr>
            </w:pPr>
            <w:r w:rsidRPr="00B213CF">
              <w:rPr>
                <w:color w:val="000000"/>
                <w:sz w:val="16"/>
                <w:szCs w:val="16"/>
              </w:rPr>
              <w:t xml:space="preserve">                     1,928 </w:t>
            </w:r>
          </w:p>
        </w:tc>
      </w:tr>
      <w:tr w:rsidR="00887E17" w:rsidRPr="00B213CF" w14:paraId="4C23E663"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440A4106" w14:textId="77777777" w:rsidR="00887E17" w:rsidRPr="00B213CF" w:rsidRDefault="00887E17" w:rsidP="00026B66">
            <w:pPr>
              <w:rPr>
                <w:color w:val="000000"/>
                <w:sz w:val="16"/>
                <w:szCs w:val="16"/>
              </w:rPr>
            </w:pPr>
            <w:r w:rsidRPr="00B213CF">
              <w:rPr>
                <w:color w:val="000000"/>
                <w:sz w:val="16"/>
                <w:szCs w:val="16"/>
              </w:rPr>
              <w:t>sickle_cell</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586D63B0" w14:textId="77777777" w:rsidR="00887E17" w:rsidRPr="00B213CF" w:rsidRDefault="00887E17" w:rsidP="00026B66">
            <w:pPr>
              <w:jc w:val="center"/>
              <w:rPr>
                <w:color w:val="000000"/>
                <w:sz w:val="16"/>
                <w:szCs w:val="16"/>
              </w:rPr>
            </w:pPr>
            <w:r>
              <w:rPr>
                <w:color w:val="000000"/>
                <w:sz w:val="16"/>
                <w:szCs w:val="16"/>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962EFA" w14:textId="77777777" w:rsidR="00887E17" w:rsidRPr="00B213CF" w:rsidRDefault="00887E17" w:rsidP="00026B66">
            <w:pPr>
              <w:jc w:val="center"/>
              <w:rPr>
                <w:color w:val="000000"/>
                <w:sz w:val="16"/>
                <w:szCs w:val="16"/>
              </w:rPr>
            </w:pPr>
            <w:r w:rsidRPr="00B213CF">
              <w:rPr>
                <w:color w:val="000000"/>
                <w:sz w:val="16"/>
                <w:szCs w:val="16"/>
              </w:rPr>
              <w:t>2.158</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57951711" w14:textId="77777777" w:rsidR="00887E17" w:rsidRPr="00B213CF" w:rsidRDefault="00887E17" w:rsidP="00026B66">
            <w:pPr>
              <w:jc w:val="center"/>
              <w:rPr>
                <w:color w:val="000000"/>
                <w:sz w:val="16"/>
                <w:szCs w:val="16"/>
              </w:rPr>
            </w:pPr>
            <w:r w:rsidRPr="00B213CF">
              <w:rPr>
                <w:color w:val="000000"/>
                <w:sz w:val="16"/>
                <w:szCs w:val="16"/>
              </w:rPr>
              <w:t>0.334</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0DA2D6E6" w14:textId="77777777" w:rsidR="00887E17" w:rsidRPr="00B213CF" w:rsidRDefault="00887E17" w:rsidP="00026B66">
            <w:pPr>
              <w:jc w:val="center"/>
              <w:rPr>
                <w:color w:val="000000"/>
                <w:sz w:val="16"/>
                <w:szCs w:val="16"/>
              </w:rPr>
            </w:pPr>
            <w:r w:rsidRPr="00B213CF">
              <w:rPr>
                <w:color w:val="000000"/>
                <w:sz w:val="16"/>
                <w:szCs w:val="16"/>
              </w:rPr>
              <w:t>2.60E-01</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3B1AE25D" w14:textId="77777777" w:rsidR="00887E17" w:rsidRPr="00B213CF" w:rsidRDefault="00887E17" w:rsidP="00026B66">
            <w:pPr>
              <w:jc w:val="right"/>
              <w:rPr>
                <w:color w:val="000000"/>
                <w:sz w:val="16"/>
                <w:szCs w:val="16"/>
              </w:rPr>
            </w:pPr>
            <w:r w:rsidRPr="00B213CF">
              <w:rPr>
                <w:color w:val="000000"/>
                <w:sz w:val="16"/>
                <w:szCs w:val="16"/>
              </w:rPr>
              <w:t xml:space="preserve">                         2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116AD517" w14:textId="77777777" w:rsidR="00887E17" w:rsidRPr="00B213CF" w:rsidRDefault="00887E17" w:rsidP="00026B66">
            <w:pPr>
              <w:jc w:val="right"/>
              <w:rPr>
                <w:color w:val="000000"/>
                <w:sz w:val="16"/>
                <w:szCs w:val="16"/>
              </w:rPr>
            </w:pPr>
            <w:r w:rsidRPr="00B213CF">
              <w:rPr>
                <w:color w:val="000000"/>
                <w:sz w:val="16"/>
                <w:szCs w:val="16"/>
              </w:rPr>
              <w:t xml:space="preserve">                        109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7D9BE3" w14:textId="77777777" w:rsidR="00887E17" w:rsidRPr="00B213CF" w:rsidRDefault="00887E17" w:rsidP="00026B66">
            <w:pPr>
              <w:jc w:val="right"/>
              <w:rPr>
                <w:color w:val="000000"/>
                <w:sz w:val="16"/>
                <w:szCs w:val="16"/>
              </w:rPr>
            </w:pPr>
            <w:r w:rsidRPr="00B213CF">
              <w:rPr>
                <w:color w:val="000000"/>
                <w:sz w:val="16"/>
                <w:szCs w:val="16"/>
              </w:rPr>
              <w:t xml:space="preserve">                       18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4FD226B6" w14:textId="77777777" w:rsidR="00887E17" w:rsidRPr="00B213CF" w:rsidRDefault="00887E17" w:rsidP="00026B66">
            <w:pPr>
              <w:jc w:val="right"/>
              <w:rPr>
                <w:color w:val="000000"/>
                <w:sz w:val="16"/>
                <w:szCs w:val="16"/>
              </w:rPr>
            </w:pPr>
            <w:r w:rsidRPr="00B213CF">
              <w:rPr>
                <w:color w:val="000000"/>
                <w:sz w:val="16"/>
                <w:szCs w:val="16"/>
              </w:rPr>
              <w:t xml:space="preserve">                     2,117 </w:t>
            </w:r>
          </w:p>
        </w:tc>
      </w:tr>
      <w:tr w:rsidR="00887E17" w:rsidRPr="00B213CF" w14:paraId="228A1603"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184A4EBE" w14:textId="77777777" w:rsidR="00887E17" w:rsidRPr="00B213CF" w:rsidRDefault="00887E17" w:rsidP="00026B66">
            <w:pPr>
              <w:rPr>
                <w:color w:val="000000"/>
                <w:sz w:val="16"/>
                <w:szCs w:val="16"/>
              </w:rPr>
            </w:pPr>
            <w:r w:rsidRPr="00B213CF">
              <w:rPr>
                <w:color w:val="000000"/>
                <w:sz w:val="16"/>
                <w:szCs w:val="16"/>
              </w:rPr>
              <w:t>sickle_cell</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75BB7C47" w14:textId="77777777" w:rsidR="00887E17" w:rsidRPr="00B213CF" w:rsidRDefault="00887E17" w:rsidP="00026B66">
            <w:pPr>
              <w:jc w:val="center"/>
              <w:rPr>
                <w:color w:val="000000"/>
                <w:sz w:val="16"/>
                <w:szCs w:val="16"/>
              </w:rPr>
            </w:pPr>
            <w:r>
              <w:rPr>
                <w:color w:val="000000"/>
                <w:sz w:val="16"/>
                <w:szCs w:val="16"/>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9BA4E8" w14:textId="77777777" w:rsidR="00887E17" w:rsidRPr="00B213CF" w:rsidRDefault="00887E17" w:rsidP="00026B66">
            <w:pPr>
              <w:jc w:val="center"/>
              <w:rPr>
                <w:color w:val="000000"/>
                <w:sz w:val="16"/>
                <w:szCs w:val="16"/>
              </w:rPr>
            </w:pPr>
            <w:r w:rsidRPr="00B213CF">
              <w:rPr>
                <w:color w:val="000000"/>
                <w:sz w:val="16"/>
                <w:szCs w:val="16"/>
              </w:rPr>
              <w:t>2.204</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52122E86" w14:textId="77777777" w:rsidR="00887E17" w:rsidRPr="00B213CF" w:rsidRDefault="00887E17" w:rsidP="00026B66">
            <w:pPr>
              <w:jc w:val="center"/>
              <w:rPr>
                <w:color w:val="000000"/>
                <w:sz w:val="16"/>
                <w:szCs w:val="16"/>
              </w:rPr>
            </w:pPr>
            <w:r w:rsidRPr="00B213CF">
              <w:rPr>
                <w:color w:val="000000"/>
                <w:sz w:val="16"/>
                <w:szCs w:val="16"/>
              </w:rPr>
              <w:t>0.343</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1E8FA725" w14:textId="77777777" w:rsidR="00887E17" w:rsidRPr="00B213CF" w:rsidRDefault="00887E17" w:rsidP="00026B66">
            <w:pPr>
              <w:jc w:val="center"/>
              <w:rPr>
                <w:color w:val="000000"/>
                <w:sz w:val="16"/>
                <w:szCs w:val="16"/>
              </w:rPr>
            </w:pPr>
            <w:r w:rsidRPr="00B213CF">
              <w:rPr>
                <w:color w:val="000000"/>
                <w:sz w:val="16"/>
                <w:szCs w:val="16"/>
              </w:rPr>
              <w:t>1.84E-01</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080BEF77" w14:textId="77777777" w:rsidR="00887E17" w:rsidRPr="00B213CF" w:rsidRDefault="00887E17" w:rsidP="00026B66">
            <w:pPr>
              <w:jc w:val="right"/>
              <w:rPr>
                <w:color w:val="000000"/>
                <w:sz w:val="16"/>
                <w:szCs w:val="16"/>
              </w:rPr>
            </w:pPr>
            <w:r w:rsidRPr="00B213CF">
              <w:rPr>
                <w:color w:val="000000"/>
                <w:sz w:val="16"/>
                <w:szCs w:val="16"/>
              </w:rPr>
              <w:t xml:space="preserve">                         3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4CEE6479" w14:textId="77777777" w:rsidR="00887E17" w:rsidRPr="00B213CF" w:rsidRDefault="00887E17" w:rsidP="00026B66">
            <w:pPr>
              <w:jc w:val="right"/>
              <w:rPr>
                <w:color w:val="000000"/>
                <w:sz w:val="16"/>
                <w:szCs w:val="16"/>
              </w:rPr>
            </w:pPr>
            <w:r w:rsidRPr="00B213CF">
              <w:rPr>
                <w:color w:val="000000"/>
                <w:sz w:val="16"/>
                <w:szCs w:val="16"/>
              </w:rPr>
              <w:t xml:space="preserve">                        165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91514B" w14:textId="77777777" w:rsidR="00887E17" w:rsidRPr="00B213CF" w:rsidRDefault="00887E17" w:rsidP="00026B66">
            <w:pPr>
              <w:jc w:val="right"/>
              <w:rPr>
                <w:color w:val="000000"/>
                <w:sz w:val="16"/>
                <w:szCs w:val="16"/>
              </w:rPr>
            </w:pPr>
            <w:r w:rsidRPr="00B213CF">
              <w:rPr>
                <w:color w:val="000000"/>
                <w:sz w:val="16"/>
                <w:szCs w:val="16"/>
              </w:rPr>
              <w:t xml:space="preserve">                       17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11E89433" w14:textId="77777777" w:rsidR="00887E17" w:rsidRPr="00B213CF" w:rsidRDefault="00887E17" w:rsidP="00026B66">
            <w:pPr>
              <w:jc w:val="right"/>
              <w:rPr>
                <w:color w:val="000000"/>
                <w:sz w:val="16"/>
                <w:szCs w:val="16"/>
              </w:rPr>
            </w:pPr>
            <w:r w:rsidRPr="00B213CF">
              <w:rPr>
                <w:color w:val="000000"/>
                <w:sz w:val="16"/>
                <w:szCs w:val="16"/>
              </w:rPr>
              <w:t xml:space="preserve">                     2,061 </w:t>
            </w:r>
          </w:p>
        </w:tc>
      </w:tr>
      <w:tr w:rsidR="00887E17" w:rsidRPr="00B213CF" w14:paraId="2A4C300A"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267B2E62" w14:textId="77777777" w:rsidR="00887E17" w:rsidRPr="00B213CF" w:rsidRDefault="00887E17" w:rsidP="00026B66">
            <w:pPr>
              <w:rPr>
                <w:color w:val="000000"/>
                <w:sz w:val="16"/>
                <w:szCs w:val="16"/>
              </w:rPr>
            </w:pPr>
            <w:r w:rsidRPr="00B213CF">
              <w:rPr>
                <w:color w:val="000000"/>
                <w:sz w:val="16"/>
                <w:szCs w:val="16"/>
              </w:rPr>
              <w:t>sickle_cell</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5EAF2F68" w14:textId="77777777" w:rsidR="00887E17" w:rsidRPr="00B213CF" w:rsidRDefault="00887E17" w:rsidP="00026B66">
            <w:pPr>
              <w:jc w:val="center"/>
              <w:rPr>
                <w:color w:val="000000"/>
                <w:sz w:val="16"/>
                <w:szCs w:val="16"/>
              </w:rPr>
            </w:pPr>
            <w:r>
              <w:rPr>
                <w:color w:val="000000"/>
                <w:sz w:val="16"/>
                <w:szCs w:val="16"/>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BA7F67" w14:textId="77777777" w:rsidR="00887E17" w:rsidRPr="00B213CF" w:rsidRDefault="00887E17" w:rsidP="00026B66">
            <w:pPr>
              <w:jc w:val="center"/>
              <w:rPr>
                <w:color w:val="000000"/>
                <w:sz w:val="16"/>
                <w:szCs w:val="16"/>
              </w:rPr>
            </w:pPr>
            <w:r w:rsidRPr="00B213CF">
              <w:rPr>
                <w:color w:val="000000"/>
                <w:sz w:val="16"/>
                <w:szCs w:val="16"/>
              </w:rPr>
              <w:t>0.607</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6AB644FE" w14:textId="77777777" w:rsidR="00887E17" w:rsidRPr="00B213CF" w:rsidRDefault="00887E17" w:rsidP="00026B66">
            <w:pPr>
              <w:jc w:val="center"/>
              <w:rPr>
                <w:color w:val="000000"/>
                <w:sz w:val="16"/>
                <w:szCs w:val="16"/>
              </w:rPr>
            </w:pPr>
            <w:r w:rsidRPr="00B213CF">
              <w:rPr>
                <w:color w:val="000000"/>
                <w:sz w:val="16"/>
                <w:szCs w:val="16"/>
              </w:rPr>
              <w:t>-0.217</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6D81B56A" w14:textId="77777777" w:rsidR="00887E17" w:rsidRPr="00B213CF" w:rsidRDefault="00887E17" w:rsidP="00026B66">
            <w:pPr>
              <w:jc w:val="center"/>
              <w:rPr>
                <w:color w:val="000000"/>
                <w:sz w:val="16"/>
                <w:szCs w:val="16"/>
              </w:rPr>
            </w:pPr>
            <w:r w:rsidRPr="00B213CF">
              <w:rPr>
                <w:color w:val="000000"/>
                <w:sz w:val="16"/>
                <w:szCs w:val="16"/>
              </w:rPr>
              <w:t>3.66E-01</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24199EFE" w14:textId="77777777" w:rsidR="00887E17" w:rsidRPr="00B213CF" w:rsidRDefault="00887E17" w:rsidP="00026B66">
            <w:pPr>
              <w:jc w:val="right"/>
              <w:rPr>
                <w:color w:val="000000"/>
                <w:sz w:val="16"/>
                <w:szCs w:val="16"/>
              </w:rPr>
            </w:pPr>
            <w:r w:rsidRPr="00B213CF">
              <w:rPr>
                <w:color w:val="000000"/>
                <w:sz w:val="16"/>
                <w:szCs w:val="16"/>
              </w:rPr>
              <w:t xml:space="preserve">                         6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05F536F1" w14:textId="77777777" w:rsidR="00887E17" w:rsidRPr="00B213CF" w:rsidRDefault="00887E17" w:rsidP="00026B66">
            <w:pPr>
              <w:jc w:val="right"/>
              <w:rPr>
                <w:color w:val="000000"/>
                <w:sz w:val="16"/>
                <w:szCs w:val="16"/>
              </w:rPr>
            </w:pPr>
            <w:r w:rsidRPr="00B213CF">
              <w:rPr>
                <w:color w:val="000000"/>
                <w:sz w:val="16"/>
                <w:szCs w:val="16"/>
              </w:rPr>
              <w:t xml:space="preserve">                        921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4965A9" w14:textId="77777777" w:rsidR="00887E17" w:rsidRPr="00B213CF" w:rsidRDefault="00887E17" w:rsidP="00026B66">
            <w:pPr>
              <w:jc w:val="right"/>
              <w:rPr>
                <w:color w:val="000000"/>
                <w:sz w:val="16"/>
                <w:szCs w:val="16"/>
              </w:rPr>
            </w:pPr>
            <w:r w:rsidRPr="00B213CF">
              <w:rPr>
                <w:color w:val="000000"/>
                <w:sz w:val="16"/>
                <w:szCs w:val="16"/>
              </w:rPr>
              <w:t xml:space="preserve">                       14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39CDE162" w14:textId="77777777" w:rsidR="00887E17" w:rsidRPr="00B213CF" w:rsidRDefault="00887E17" w:rsidP="00026B66">
            <w:pPr>
              <w:jc w:val="right"/>
              <w:rPr>
                <w:color w:val="000000"/>
                <w:sz w:val="16"/>
                <w:szCs w:val="16"/>
              </w:rPr>
            </w:pPr>
            <w:r w:rsidRPr="00B213CF">
              <w:rPr>
                <w:color w:val="000000"/>
                <w:sz w:val="16"/>
                <w:szCs w:val="16"/>
              </w:rPr>
              <w:t xml:space="preserve">                     1,305 </w:t>
            </w:r>
          </w:p>
        </w:tc>
      </w:tr>
      <w:tr w:rsidR="00887E17" w:rsidRPr="00B213CF" w14:paraId="6DE89459"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47DBB564" w14:textId="77777777" w:rsidR="00887E17" w:rsidRPr="00B213CF" w:rsidRDefault="00887E17" w:rsidP="00026B66">
            <w:pPr>
              <w:rPr>
                <w:color w:val="000000"/>
                <w:sz w:val="16"/>
                <w:szCs w:val="16"/>
              </w:rPr>
            </w:pPr>
            <w:r w:rsidRPr="00B213CF">
              <w:rPr>
                <w:color w:val="000000"/>
                <w:sz w:val="16"/>
                <w:szCs w:val="16"/>
              </w:rPr>
              <w:t>sickle_cell</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52CA9B4A" w14:textId="77777777" w:rsidR="00887E17" w:rsidRPr="00B213CF" w:rsidRDefault="00887E17" w:rsidP="00026B66">
            <w:pPr>
              <w:jc w:val="center"/>
              <w:rPr>
                <w:color w:val="000000"/>
                <w:sz w:val="16"/>
                <w:szCs w:val="16"/>
              </w:rPr>
            </w:pPr>
            <w:r>
              <w:rPr>
                <w:color w:val="000000"/>
                <w:sz w:val="16"/>
                <w:szCs w:val="16"/>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B4372E" w14:textId="77777777" w:rsidR="00887E17" w:rsidRPr="00B213CF" w:rsidRDefault="00887E17" w:rsidP="00026B66">
            <w:pPr>
              <w:jc w:val="center"/>
              <w:rPr>
                <w:color w:val="000000"/>
                <w:sz w:val="16"/>
                <w:szCs w:val="16"/>
              </w:rPr>
            </w:pPr>
            <w:r w:rsidRPr="00B213CF">
              <w:rPr>
                <w:color w:val="000000"/>
                <w:sz w:val="16"/>
                <w:szCs w:val="16"/>
              </w:rPr>
              <w:t>1.746</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39B5BC9F" w14:textId="77777777" w:rsidR="00887E17" w:rsidRPr="00B213CF" w:rsidRDefault="00887E17" w:rsidP="00026B66">
            <w:pPr>
              <w:jc w:val="center"/>
              <w:rPr>
                <w:color w:val="000000"/>
                <w:sz w:val="16"/>
                <w:szCs w:val="16"/>
              </w:rPr>
            </w:pPr>
            <w:r w:rsidRPr="00B213CF">
              <w:rPr>
                <w:color w:val="000000"/>
                <w:sz w:val="16"/>
                <w:szCs w:val="16"/>
              </w:rPr>
              <w:t>0.242</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0C120298" w14:textId="77777777" w:rsidR="00887E17" w:rsidRPr="00B213CF" w:rsidRDefault="00887E17" w:rsidP="00026B66">
            <w:pPr>
              <w:jc w:val="center"/>
              <w:rPr>
                <w:color w:val="000000"/>
                <w:sz w:val="16"/>
                <w:szCs w:val="16"/>
              </w:rPr>
            </w:pPr>
            <w:r w:rsidRPr="00B213CF">
              <w:rPr>
                <w:color w:val="000000"/>
                <w:sz w:val="16"/>
                <w:szCs w:val="16"/>
              </w:rPr>
              <w:t>2.17E-01</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29FA4B1A" w14:textId="77777777" w:rsidR="00887E17" w:rsidRPr="00B213CF" w:rsidRDefault="00887E17" w:rsidP="00026B66">
            <w:pPr>
              <w:jc w:val="right"/>
              <w:rPr>
                <w:color w:val="000000"/>
                <w:sz w:val="16"/>
                <w:szCs w:val="16"/>
              </w:rPr>
            </w:pPr>
            <w:r w:rsidRPr="00B213CF">
              <w:rPr>
                <w:color w:val="000000"/>
                <w:sz w:val="16"/>
                <w:szCs w:val="16"/>
              </w:rPr>
              <w:t xml:space="preserve">                         8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021FDBAC" w14:textId="77777777" w:rsidR="00887E17" w:rsidRPr="00B213CF" w:rsidRDefault="00887E17" w:rsidP="00026B66">
            <w:pPr>
              <w:jc w:val="right"/>
              <w:rPr>
                <w:color w:val="000000"/>
                <w:sz w:val="16"/>
                <w:szCs w:val="16"/>
              </w:rPr>
            </w:pPr>
            <w:r w:rsidRPr="00B213CF">
              <w:rPr>
                <w:color w:val="000000"/>
                <w:sz w:val="16"/>
                <w:szCs w:val="16"/>
              </w:rPr>
              <w:t xml:space="preserve">                        615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3B03F1" w14:textId="77777777" w:rsidR="00887E17" w:rsidRPr="00B213CF" w:rsidRDefault="00887E17" w:rsidP="00026B66">
            <w:pPr>
              <w:jc w:val="right"/>
              <w:rPr>
                <w:color w:val="000000"/>
                <w:sz w:val="16"/>
                <w:szCs w:val="16"/>
              </w:rPr>
            </w:pPr>
            <w:r w:rsidRPr="00B213CF">
              <w:rPr>
                <w:color w:val="000000"/>
                <w:sz w:val="16"/>
                <w:szCs w:val="16"/>
              </w:rPr>
              <w:t xml:space="preserve">                       12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4212FFB5" w14:textId="77777777" w:rsidR="00887E17" w:rsidRPr="00B213CF" w:rsidRDefault="00887E17" w:rsidP="00026B66">
            <w:pPr>
              <w:jc w:val="right"/>
              <w:rPr>
                <w:color w:val="000000"/>
                <w:sz w:val="16"/>
                <w:szCs w:val="16"/>
              </w:rPr>
            </w:pPr>
            <w:r w:rsidRPr="00B213CF">
              <w:rPr>
                <w:color w:val="000000"/>
                <w:sz w:val="16"/>
                <w:szCs w:val="16"/>
              </w:rPr>
              <w:t xml:space="preserve">                     1,611 </w:t>
            </w:r>
          </w:p>
        </w:tc>
      </w:tr>
      <w:tr w:rsidR="00887E17" w:rsidRPr="00B213CF" w14:paraId="3E8F1B2C"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0E90131F" w14:textId="77777777" w:rsidR="00887E17" w:rsidRPr="00B213CF" w:rsidRDefault="00887E17" w:rsidP="00026B66">
            <w:pPr>
              <w:rPr>
                <w:color w:val="000000"/>
                <w:sz w:val="16"/>
                <w:szCs w:val="16"/>
              </w:rPr>
            </w:pPr>
            <w:r w:rsidRPr="00B213CF">
              <w:rPr>
                <w:color w:val="000000"/>
                <w:sz w:val="16"/>
                <w:szCs w:val="16"/>
              </w:rPr>
              <w:t>delivery_age</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483A383F" w14:textId="77777777" w:rsidR="00887E17" w:rsidRPr="00B213CF" w:rsidRDefault="00887E17" w:rsidP="00026B66">
            <w:pPr>
              <w:jc w:val="center"/>
              <w:rPr>
                <w:color w:val="000000"/>
                <w:sz w:val="16"/>
                <w:szCs w:val="16"/>
              </w:rPr>
            </w:pPr>
            <w:r>
              <w:rPr>
                <w:color w:val="000000"/>
                <w:sz w:val="16"/>
                <w:szCs w:val="16"/>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8C9443" w14:textId="77777777" w:rsidR="00887E17" w:rsidRPr="00B213CF" w:rsidRDefault="00887E17" w:rsidP="00026B66">
            <w:pPr>
              <w:jc w:val="center"/>
              <w:rPr>
                <w:color w:val="000000"/>
                <w:sz w:val="16"/>
                <w:szCs w:val="16"/>
              </w:rPr>
            </w:pPr>
            <w:r w:rsidRPr="00B213CF">
              <w:rPr>
                <w:color w:val="000000"/>
                <w:sz w:val="16"/>
                <w:szCs w:val="16"/>
              </w:rPr>
              <w:t>1.832</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3820C434" w14:textId="77777777" w:rsidR="00887E17" w:rsidRPr="00B213CF" w:rsidRDefault="00887E17" w:rsidP="00026B66">
            <w:pPr>
              <w:jc w:val="center"/>
              <w:rPr>
                <w:color w:val="000000"/>
                <w:sz w:val="16"/>
                <w:szCs w:val="16"/>
              </w:rPr>
            </w:pPr>
            <w:r w:rsidRPr="00B213CF">
              <w:rPr>
                <w:color w:val="000000"/>
                <w:sz w:val="16"/>
                <w:szCs w:val="16"/>
              </w:rPr>
              <w:t>0.263</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5C13CE17" w14:textId="77777777" w:rsidR="00887E17" w:rsidRPr="00B213CF" w:rsidRDefault="00887E17" w:rsidP="00026B66">
            <w:pPr>
              <w:jc w:val="center"/>
              <w:rPr>
                <w:color w:val="000000"/>
                <w:sz w:val="16"/>
                <w:szCs w:val="16"/>
              </w:rPr>
            </w:pPr>
            <w:r w:rsidRPr="00B213CF">
              <w:rPr>
                <w:color w:val="000000"/>
                <w:sz w:val="16"/>
                <w:szCs w:val="16"/>
              </w:rPr>
              <w:t>1.09E-02</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7ED621F7" w14:textId="77777777" w:rsidR="00887E17" w:rsidRPr="00B213CF" w:rsidRDefault="00887E17" w:rsidP="00026B66">
            <w:pPr>
              <w:jc w:val="right"/>
              <w:rPr>
                <w:color w:val="000000"/>
                <w:sz w:val="16"/>
                <w:szCs w:val="16"/>
              </w:rPr>
            </w:pPr>
            <w:r w:rsidRPr="00B213CF">
              <w:rPr>
                <w:color w:val="000000"/>
                <w:sz w:val="16"/>
                <w:szCs w:val="16"/>
              </w:rPr>
              <w:t xml:space="preserve">                       28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77E20A39" w14:textId="77777777" w:rsidR="00887E17" w:rsidRPr="00B213CF" w:rsidRDefault="00887E17" w:rsidP="00026B66">
            <w:pPr>
              <w:jc w:val="right"/>
              <w:rPr>
                <w:color w:val="000000"/>
                <w:sz w:val="16"/>
                <w:szCs w:val="16"/>
              </w:rPr>
            </w:pPr>
            <w:r w:rsidRPr="00B213CF">
              <w:rPr>
                <w:color w:val="000000"/>
                <w:sz w:val="16"/>
                <w:szCs w:val="16"/>
              </w:rPr>
              <w:t xml:space="preserve">                          74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AF1289" w14:textId="77777777" w:rsidR="00887E17" w:rsidRPr="00B213CF" w:rsidRDefault="00887E17" w:rsidP="00026B66">
            <w:pPr>
              <w:jc w:val="right"/>
              <w:rPr>
                <w:color w:val="000000"/>
                <w:sz w:val="16"/>
                <w:szCs w:val="16"/>
              </w:rPr>
            </w:pPr>
            <w:r w:rsidRPr="00B213CF">
              <w:rPr>
                <w:color w:val="000000"/>
                <w:sz w:val="16"/>
                <w:szCs w:val="16"/>
              </w:rPr>
              <w:t xml:space="preserve">                     367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1866E5EB" w14:textId="77777777" w:rsidR="00887E17" w:rsidRPr="00B213CF" w:rsidRDefault="00887E17" w:rsidP="00026B66">
            <w:pPr>
              <w:jc w:val="right"/>
              <w:rPr>
                <w:color w:val="000000"/>
                <w:sz w:val="16"/>
                <w:szCs w:val="16"/>
              </w:rPr>
            </w:pPr>
            <w:r w:rsidRPr="00B213CF">
              <w:rPr>
                <w:color w:val="000000"/>
                <w:sz w:val="16"/>
                <w:szCs w:val="16"/>
              </w:rPr>
              <w:t xml:space="preserve">                     1,777 </w:t>
            </w:r>
          </w:p>
        </w:tc>
      </w:tr>
      <w:tr w:rsidR="00887E17" w:rsidRPr="00B213CF" w14:paraId="23CE90CA"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131246AC" w14:textId="77777777" w:rsidR="00887E17" w:rsidRPr="00B213CF" w:rsidRDefault="00887E17" w:rsidP="00026B66">
            <w:pPr>
              <w:rPr>
                <w:color w:val="000000"/>
                <w:sz w:val="16"/>
                <w:szCs w:val="16"/>
              </w:rPr>
            </w:pPr>
            <w:r w:rsidRPr="00B213CF">
              <w:rPr>
                <w:color w:val="000000"/>
                <w:sz w:val="16"/>
                <w:szCs w:val="16"/>
              </w:rPr>
              <w:t>delivery_age</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3F2DE63D" w14:textId="77777777" w:rsidR="00887E17" w:rsidRPr="00B213CF" w:rsidRDefault="00887E17" w:rsidP="00026B66">
            <w:pPr>
              <w:jc w:val="center"/>
              <w:rPr>
                <w:color w:val="000000"/>
                <w:sz w:val="16"/>
                <w:szCs w:val="16"/>
              </w:rPr>
            </w:pPr>
            <w:r>
              <w:rPr>
                <w:color w:val="000000"/>
                <w:sz w:val="16"/>
                <w:szCs w:val="16"/>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E67D03" w14:textId="77777777" w:rsidR="00887E17" w:rsidRPr="00B213CF" w:rsidRDefault="00887E17" w:rsidP="00026B66">
            <w:pPr>
              <w:jc w:val="center"/>
              <w:rPr>
                <w:color w:val="000000"/>
                <w:sz w:val="16"/>
                <w:szCs w:val="16"/>
              </w:rPr>
            </w:pPr>
            <w:r w:rsidRPr="00B213CF">
              <w:rPr>
                <w:color w:val="000000"/>
                <w:sz w:val="16"/>
                <w:szCs w:val="16"/>
              </w:rPr>
              <w:t>1.238</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4B56C789" w14:textId="77777777" w:rsidR="00887E17" w:rsidRPr="00B213CF" w:rsidRDefault="00887E17" w:rsidP="00026B66">
            <w:pPr>
              <w:jc w:val="center"/>
              <w:rPr>
                <w:color w:val="000000"/>
                <w:sz w:val="16"/>
                <w:szCs w:val="16"/>
              </w:rPr>
            </w:pPr>
            <w:r w:rsidRPr="00B213CF">
              <w:rPr>
                <w:color w:val="000000"/>
                <w:sz w:val="16"/>
                <w:szCs w:val="16"/>
              </w:rPr>
              <w:t>0.093</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5B31BEBD" w14:textId="77777777" w:rsidR="00887E17" w:rsidRPr="00B213CF" w:rsidRDefault="00887E17" w:rsidP="00026B66">
            <w:pPr>
              <w:jc w:val="center"/>
              <w:rPr>
                <w:color w:val="000000"/>
                <w:sz w:val="16"/>
                <w:szCs w:val="16"/>
              </w:rPr>
            </w:pPr>
            <w:r w:rsidRPr="00B213CF">
              <w:rPr>
                <w:color w:val="000000"/>
                <w:sz w:val="16"/>
                <w:szCs w:val="16"/>
              </w:rPr>
              <w:t>1.66E-01</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1E6F4F0D" w14:textId="77777777" w:rsidR="00887E17" w:rsidRPr="00B213CF" w:rsidRDefault="00887E17" w:rsidP="00026B66">
            <w:pPr>
              <w:jc w:val="right"/>
              <w:rPr>
                <w:color w:val="000000"/>
                <w:sz w:val="16"/>
                <w:szCs w:val="16"/>
              </w:rPr>
            </w:pPr>
            <w:r w:rsidRPr="00B213CF">
              <w:rPr>
                <w:color w:val="000000"/>
                <w:sz w:val="16"/>
                <w:szCs w:val="16"/>
              </w:rPr>
              <w:t xml:space="preserve">                       61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2F3858E6" w14:textId="77777777" w:rsidR="00887E17" w:rsidRPr="00B213CF" w:rsidRDefault="00887E17" w:rsidP="00026B66">
            <w:pPr>
              <w:jc w:val="right"/>
              <w:rPr>
                <w:color w:val="000000"/>
                <w:sz w:val="16"/>
                <w:szCs w:val="16"/>
              </w:rPr>
            </w:pPr>
            <w:r w:rsidRPr="00B213CF">
              <w:rPr>
                <w:color w:val="000000"/>
                <w:sz w:val="16"/>
                <w:szCs w:val="16"/>
              </w:rPr>
              <w:t xml:space="preserve">                        238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B74BB8" w14:textId="77777777" w:rsidR="00887E17" w:rsidRPr="00B213CF" w:rsidRDefault="00887E17" w:rsidP="00026B66">
            <w:pPr>
              <w:jc w:val="right"/>
              <w:rPr>
                <w:color w:val="000000"/>
                <w:sz w:val="16"/>
                <w:szCs w:val="16"/>
              </w:rPr>
            </w:pPr>
            <w:r w:rsidRPr="00B213CF">
              <w:rPr>
                <w:color w:val="000000"/>
                <w:sz w:val="16"/>
                <w:szCs w:val="16"/>
              </w:rPr>
              <w:t xml:space="preserve">                     334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55E0955A" w14:textId="77777777" w:rsidR="00887E17" w:rsidRPr="00B213CF" w:rsidRDefault="00887E17" w:rsidP="00026B66">
            <w:pPr>
              <w:jc w:val="right"/>
              <w:rPr>
                <w:color w:val="000000"/>
                <w:sz w:val="16"/>
                <w:szCs w:val="16"/>
              </w:rPr>
            </w:pPr>
            <w:r w:rsidRPr="00B213CF">
              <w:rPr>
                <w:color w:val="000000"/>
                <w:sz w:val="16"/>
                <w:szCs w:val="16"/>
              </w:rPr>
              <w:t xml:space="preserve">                     1,613 </w:t>
            </w:r>
          </w:p>
        </w:tc>
      </w:tr>
      <w:tr w:rsidR="00887E17" w:rsidRPr="00B213CF" w14:paraId="11522882"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469548DC" w14:textId="77777777" w:rsidR="00887E17" w:rsidRPr="00B213CF" w:rsidRDefault="00887E17" w:rsidP="00026B66">
            <w:pPr>
              <w:rPr>
                <w:color w:val="000000"/>
                <w:sz w:val="16"/>
                <w:szCs w:val="16"/>
              </w:rPr>
            </w:pPr>
            <w:r w:rsidRPr="00B213CF">
              <w:rPr>
                <w:color w:val="000000"/>
                <w:sz w:val="16"/>
                <w:szCs w:val="16"/>
              </w:rPr>
              <w:t>delivery_age</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6818F197" w14:textId="77777777" w:rsidR="00887E17" w:rsidRPr="00B213CF" w:rsidRDefault="00887E17" w:rsidP="00026B66">
            <w:pPr>
              <w:jc w:val="center"/>
              <w:rPr>
                <w:color w:val="000000"/>
                <w:sz w:val="16"/>
                <w:szCs w:val="16"/>
              </w:rPr>
            </w:pPr>
            <w:r>
              <w:rPr>
                <w:color w:val="000000"/>
                <w:sz w:val="16"/>
                <w:szCs w:val="16"/>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F92D9C" w14:textId="77777777" w:rsidR="00887E17" w:rsidRPr="00B213CF" w:rsidRDefault="00887E17" w:rsidP="00026B66">
            <w:pPr>
              <w:jc w:val="center"/>
              <w:rPr>
                <w:color w:val="000000"/>
                <w:sz w:val="16"/>
                <w:szCs w:val="16"/>
              </w:rPr>
            </w:pPr>
            <w:r w:rsidRPr="00B213CF">
              <w:rPr>
                <w:color w:val="000000"/>
                <w:sz w:val="16"/>
                <w:szCs w:val="16"/>
              </w:rPr>
              <w:t>1.796</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355787E6" w14:textId="77777777" w:rsidR="00887E17" w:rsidRPr="00B213CF" w:rsidRDefault="00887E17" w:rsidP="00026B66">
            <w:pPr>
              <w:jc w:val="center"/>
              <w:rPr>
                <w:color w:val="000000"/>
                <w:sz w:val="16"/>
                <w:szCs w:val="16"/>
              </w:rPr>
            </w:pPr>
            <w:r w:rsidRPr="00B213CF">
              <w:rPr>
                <w:color w:val="000000"/>
                <w:sz w:val="16"/>
                <w:szCs w:val="16"/>
              </w:rPr>
              <w:t>0.254</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7A054E4E" w14:textId="77777777" w:rsidR="00887E17" w:rsidRPr="00B213CF" w:rsidRDefault="00887E17" w:rsidP="00026B66">
            <w:pPr>
              <w:jc w:val="center"/>
              <w:rPr>
                <w:color w:val="000000"/>
                <w:sz w:val="16"/>
                <w:szCs w:val="16"/>
              </w:rPr>
            </w:pPr>
            <w:r w:rsidRPr="00B213CF">
              <w:rPr>
                <w:color w:val="000000"/>
                <w:sz w:val="16"/>
                <w:szCs w:val="16"/>
              </w:rPr>
              <w:t>1.03E-02</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3899F8AD" w14:textId="77777777" w:rsidR="00887E17" w:rsidRPr="00B213CF" w:rsidRDefault="00887E17" w:rsidP="00026B66">
            <w:pPr>
              <w:jc w:val="right"/>
              <w:rPr>
                <w:color w:val="000000"/>
                <w:sz w:val="16"/>
                <w:szCs w:val="16"/>
              </w:rPr>
            </w:pPr>
            <w:r w:rsidRPr="00B213CF">
              <w:rPr>
                <w:color w:val="000000"/>
                <w:sz w:val="16"/>
                <w:szCs w:val="16"/>
              </w:rPr>
              <w:t xml:space="preserve">                       30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05E5E5E2" w14:textId="77777777" w:rsidR="00887E17" w:rsidRPr="00B213CF" w:rsidRDefault="00887E17" w:rsidP="00026B66">
            <w:pPr>
              <w:jc w:val="right"/>
              <w:rPr>
                <w:color w:val="000000"/>
                <w:sz w:val="16"/>
                <w:szCs w:val="16"/>
              </w:rPr>
            </w:pPr>
            <w:r w:rsidRPr="00B213CF">
              <w:rPr>
                <w:color w:val="000000"/>
                <w:sz w:val="16"/>
                <w:szCs w:val="16"/>
              </w:rPr>
              <w:t xml:space="preserve">                          81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B0CB31" w14:textId="77777777" w:rsidR="00887E17" w:rsidRPr="00B213CF" w:rsidRDefault="00887E17" w:rsidP="00026B66">
            <w:pPr>
              <w:jc w:val="right"/>
              <w:rPr>
                <w:color w:val="000000"/>
                <w:sz w:val="16"/>
                <w:szCs w:val="16"/>
              </w:rPr>
            </w:pPr>
            <w:r w:rsidRPr="00B213CF">
              <w:rPr>
                <w:color w:val="000000"/>
                <w:sz w:val="16"/>
                <w:szCs w:val="16"/>
              </w:rPr>
              <w:t xml:space="preserve">                     365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1C700A91" w14:textId="77777777" w:rsidR="00887E17" w:rsidRPr="00B213CF" w:rsidRDefault="00887E17" w:rsidP="00026B66">
            <w:pPr>
              <w:jc w:val="right"/>
              <w:rPr>
                <w:color w:val="000000"/>
                <w:sz w:val="16"/>
                <w:szCs w:val="16"/>
              </w:rPr>
            </w:pPr>
            <w:r w:rsidRPr="00B213CF">
              <w:rPr>
                <w:color w:val="000000"/>
                <w:sz w:val="16"/>
                <w:szCs w:val="16"/>
              </w:rPr>
              <w:t xml:space="preserve">                     1,770 </w:t>
            </w:r>
          </w:p>
        </w:tc>
      </w:tr>
      <w:tr w:rsidR="00887E17" w:rsidRPr="00B213CF" w14:paraId="22E61667"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17E8AFD0" w14:textId="77777777" w:rsidR="00887E17" w:rsidRPr="00B213CF" w:rsidRDefault="00887E17" w:rsidP="00026B66">
            <w:pPr>
              <w:rPr>
                <w:color w:val="000000"/>
                <w:sz w:val="16"/>
                <w:szCs w:val="16"/>
              </w:rPr>
            </w:pPr>
            <w:r w:rsidRPr="00B213CF">
              <w:rPr>
                <w:color w:val="000000"/>
                <w:sz w:val="16"/>
                <w:szCs w:val="16"/>
              </w:rPr>
              <w:t>delivery_age</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54AD74F6" w14:textId="77777777" w:rsidR="00887E17" w:rsidRPr="00B213CF" w:rsidRDefault="00887E17" w:rsidP="00026B66">
            <w:pPr>
              <w:jc w:val="center"/>
              <w:rPr>
                <w:color w:val="000000"/>
                <w:sz w:val="16"/>
                <w:szCs w:val="16"/>
              </w:rPr>
            </w:pPr>
            <w:r>
              <w:rPr>
                <w:color w:val="000000"/>
                <w:sz w:val="16"/>
                <w:szCs w:val="16"/>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6CD643" w14:textId="77777777" w:rsidR="00887E17" w:rsidRPr="00B213CF" w:rsidRDefault="00887E17" w:rsidP="00026B66">
            <w:pPr>
              <w:jc w:val="center"/>
              <w:rPr>
                <w:color w:val="000000"/>
                <w:sz w:val="16"/>
                <w:szCs w:val="16"/>
              </w:rPr>
            </w:pPr>
            <w:r w:rsidRPr="00B213CF">
              <w:rPr>
                <w:color w:val="000000"/>
                <w:sz w:val="16"/>
                <w:szCs w:val="16"/>
              </w:rPr>
              <w:t>2.197</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73649A75" w14:textId="77777777" w:rsidR="00887E17" w:rsidRPr="00B213CF" w:rsidRDefault="00887E17" w:rsidP="00026B66">
            <w:pPr>
              <w:jc w:val="center"/>
              <w:rPr>
                <w:color w:val="000000"/>
                <w:sz w:val="16"/>
                <w:szCs w:val="16"/>
              </w:rPr>
            </w:pPr>
            <w:r w:rsidRPr="00B213CF">
              <w:rPr>
                <w:color w:val="000000"/>
                <w:sz w:val="16"/>
                <w:szCs w:val="16"/>
              </w:rPr>
              <w:t>0.342</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75867DB3" w14:textId="77777777" w:rsidR="00887E17" w:rsidRPr="00B213CF" w:rsidRDefault="00887E17" w:rsidP="00026B66">
            <w:pPr>
              <w:jc w:val="center"/>
              <w:rPr>
                <w:color w:val="000000"/>
                <w:sz w:val="16"/>
                <w:szCs w:val="16"/>
              </w:rPr>
            </w:pPr>
            <w:r w:rsidRPr="00B213CF">
              <w:rPr>
                <w:color w:val="000000"/>
                <w:sz w:val="16"/>
                <w:szCs w:val="16"/>
              </w:rPr>
              <w:t>2.11E-05</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43913E54" w14:textId="77777777" w:rsidR="00887E17" w:rsidRPr="00B213CF" w:rsidRDefault="00887E17" w:rsidP="00026B66">
            <w:pPr>
              <w:jc w:val="right"/>
              <w:rPr>
                <w:color w:val="000000"/>
                <w:sz w:val="16"/>
                <w:szCs w:val="16"/>
              </w:rPr>
            </w:pPr>
            <w:r w:rsidRPr="00B213CF">
              <w:rPr>
                <w:color w:val="000000"/>
                <w:sz w:val="16"/>
                <w:szCs w:val="16"/>
              </w:rPr>
              <w:t xml:space="preserve">                       51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3610F18F" w14:textId="77777777" w:rsidR="00887E17" w:rsidRPr="00B213CF" w:rsidRDefault="00887E17" w:rsidP="00026B66">
            <w:pPr>
              <w:jc w:val="right"/>
              <w:rPr>
                <w:color w:val="000000"/>
                <w:sz w:val="16"/>
                <w:szCs w:val="16"/>
              </w:rPr>
            </w:pPr>
            <w:r w:rsidRPr="00B213CF">
              <w:rPr>
                <w:color w:val="000000"/>
                <w:sz w:val="16"/>
                <w:szCs w:val="16"/>
              </w:rPr>
              <w:t xml:space="preserve">                        117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0FDB02" w14:textId="77777777" w:rsidR="00887E17" w:rsidRPr="00B213CF" w:rsidRDefault="00887E17" w:rsidP="00026B66">
            <w:pPr>
              <w:jc w:val="right"/>
              <w:rPr>
                <w:color w:val="000000"/>
                <w:sz w:val="16"/>
                <w:szCs w:val="16"/>
              </w:rPr>
            </w:pPr>
            <w:r w:rsidRPr="00B213CF">
              <w:rPr>
                <w:color w:val="000000"/>
                <w:sz w:val="16"/>
                <w:szCs w:val="16"/>
              </w:rPr>
              <w:t xml:space="preserve">                     344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5251B052" w14:textId="77777777" w:rsidR="00887E17" w:rsidRPr="00B213CF" w:rsidRDefault="00887E17" w:rsidP="00026B66">
            <w:pPr>
              <w:jc w:val="right"/>
              <w:rPr>
                <w:color w:val="000000"/>
                <w:sz w:val="16"/>
                <w:szCs w:val="16"/>
              </w:rPr>
            </w:pPr>
            <w:r w:rsidRPr="00B213CF">
              <w:rPr>
                <w:color w:val="000000"/>
                <w:sz w:val="16"/>
                <w:szCs w:val="16"/>
              </w:rPr>
              <w:t xml:space="preserve">                     1,734 </w:t>
            </w:r>
          </w:p>
        </w:tc>
      </w:tr>
      <w:tr w:rsidR="00887E17" w:rsidRPr="00B213CF" w14:paraId="16171629"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6FF6345F" w14:textId="77777777" w:rsidR="00887E17" w:rsidRPr="00B213CF" w:rsidRDefault="00887E17" w:rsidP="00026B66">
            <w:pPr>
              <w:rPr>
                <w:color w:val="000000"/>
                <w:sz w:val="16"/>
                <w:szCs w:val="16"/>
              </w:rPr>
            </w:pPr>
            <w:r w:rsidRPr="00B213CF">
              <w:rPr>
                <w:color w:val="000000"/>
                <w:sz w:val="16"/>
                <w:szCs w:val="16"/>
              </w:rPr>
              <w:t>delivery_age</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5344213D" w14:textId="77777777" w:rsidR="00887E17" w:rsidRPr="00B213CF" w:rsidRDefault="00887E17" w:rsidP="00026B66">
            <w:pPr>
              <w:jc w:val="center"/>
              <w:rPr>
                <w:color w:val="000000"/>
                <w:sz w:val="16"/>
                <w:szCs w:val="16"/>
              </w:rPr>
            </w:pPr>
            <w:r>
              <w:rPr>
                <w:color w:val="000000"/>
                <w:sz w:val="16"/>
                <w:szCs w:val="16"/>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BBFD65" w14:textId="77777777" w:rsidR="00887E17" w:rsidRPr="00B213CF" w:rsidRDefault="00887E17" w:rsidP="00026B66">
            <w:pPr>
              <w:jc w:val="center"/>
              <w:rPr>
                <w:color w:val="000000"/>
                <w:sz w:val="16"/>
                <w:szCs w:val="16"/>
              </w:rPr>
            </w:pPr>
            <w:r w:rsidRPr="00B213CF">
              <w:rPr>
                <w:color w:val="000000"/>
                <w:sz w:val="16"/>
                <w:szCs w:val="16"/>
              </w:rPr>
              <w:t>0.694</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01F4FC8A" w14:textId="77777777" w:rsidR="00887E17" w:rsidRPr="00B213CF" w:rsidRDefault="00887E17" w:rsidP="00026B66">
            <w:pPr>
              <w:jc w:val="center"/>
              <w:rPr>
                <w:color w:val="000000"/>
                <w:sz w:val="16"/>
                <w:szCs w:val="16"/>
              </w:rPr>
            </w:pPr>
            <w:r w:rsidRPr="00B213CF">
              <w:rPr>
                <w:color w:val="000000"/>
                <w:sz w:val="16"/>
                <w:szCs w:val="16"/>
              </w:rPr>
              <w:t>-0.158</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2E88DC87" w14:textId="77777777" w:rsidR="00887E17" w:rsidRPr="00B213CF" w:rsidRDefault="00887E17" w:rsidP="00026B66">
            <w:pPr>
              <w:jc w:val="center"/>
              <w:rPr>
                <w:color w:val="000000"/>
                <w:sz w:val="16"/>
                <w:szCs w:val="16"/>
              </w:rPr>
            </w:pPr>
            <w:r w:rsidRPr="00B213CF">
              <w:rPr>
                <w:color w:val="000000"/>
                <w:sz w:val="16"/>
                <w:szCs w:val="16"/>
              </w:rPr>
              <w:t>1.61E-03</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5380E8D5" w14:textId="77777777" w:rsidR="00887E17" w:rsidRPr="00B213CF" w:rsidRDefault="00887E17" w:rsidP="00026B66">
            <w:pPr>
              <w:jc w:val="right"/>
              <w:rPr>
                <w:color w:val="000000"/>
                <w:sz w:val="16"/>
                <w:szCs w:val="16"/>
              </w:rPr>
            </w:pPr>
            <w:r w:rsidRPr="00B213CF">
              <w:rPr>
                <w:color w:val="000000"/>
                <w:sz w:val="16"/>
                <w:szCs w:val="16"/>
              </w:rPr>
              <w:t xml:space="preserve">                     135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1371104B" w14:textId="77777777" w:rsidR="00887E17" w:rsidRPr="00B213CF" w:rsidRDefault="00887E17" w:rsidP="00026B66">
            <w:pPr>
              <w:jc w:val="right"/>
              <w:rPr>
                <w:color w:val="000000"/>
                <w:sz w:val="16"/>
                <w:szCs w:val="16"/>
              </w:rPr>
            </w:pPr>
            <w:r w:rsidRPr="00B213CF">
              <w:rPr>
                <w:color w:val="000000"/>
                <w:sz w:val="16"/>
                <w:szCs w:val="16"/>
              </w:rPr>
              <w:t xml:space="preserve">                        792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8AC9B6" w14:textId="77777777" w:rsidR="00887E17" w:rsidRPr="00B213CF" w:rsidRDefault="00887E17" w:rsidP="00026B66">
            <w:pPr>
              <w:jc w:val="right"/>
              <w:rPr>
                <w:color w:val="000000"/>
                <w:sz w:val="16"/>
                <w:szCs w:val="16"/>
              </w:rPr>
            </w:pPr>
            <w:r w:rsidRPr="00B213CF">
              <w:rPr>
                <w:color w:val="000000"/>
                <w:sz w:val="16"/>
                <w:szCs w:val="16"/>
              </w:rPr>
              <w:t xml:space="preserve">                     260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2E693B5C" w14:textId="77777777" w:rsidR="00887E17" w:rsidRPr="00B213CF" w:rsidRDefault="00887E17" w:rsidP="00026B66">
            <w:pPr>
              <w:jc w:val="right"/>
              <w:rPr>
                <w:color w:val="000000"/>
                <w:sz w:val="16"/>
                <w:szCs w:val="16"/>
              </w:rPr>
            </w:pPr>
            <w:r w:rsidRPr="00B213CF">
              <w:rPr>
                <w:color w:val="000000"/>
                <w:sz w:val="16"/>
                <w:szCs w:val="16"/>
              </w:rPr>
              <w:t xml:space="preserve">                     1,059 </w:t>
            </w:r>
          </w:p>
        </w:tc>
      </w:tr>
      <w:tr w:rsidR="00887E17" w:rsidRPr="00B213CF" w14:paraId="6F73F827"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0EB9DF4A" w14:textId="77777777" w:rsidR="00887E17" w:rsidRPr="00B213CF" w:rsidRDefault="00887E17" w:rsidP="00026B66">
            <w:pPr>
              <w:rPr>
                <w:color w:val="000000"/>
                <w:sz w:val="16"/>
                <w:szCs w:val="16"/>
              </w:rPr>
            </w:pPr>
            <w:r w:rsidRPr="00B213CF">
              <w:rPr>
                <w:color w:val="000000"/>
                <w:sz w:val="16"/>
                <w:szCs w:val="16"/>
              </w:rPr>
              <w:t>delivery_age</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0BB7DCCC" w14:textId="77777777" w:rsidR="00887E17" w:rsidRPr="00B213CF" w:rsidRDefault="00887E17" w:rsidP="00026B66">
            <w:pPr>
              <w:jc w:val="center"/>
              <w:rPr>
                <w:color w:val="000000"/>
                <w:sz w:val="16"/>
                <w:szCs w:val="16"/>
              </w:rPr>
            </w:pPr>
            <w:r>
              <w:rPr>
                <w:color w:val="000000"/>
                <w:sz w:val="16"/>
                <w:szCs w:val="16"/>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9E3974" w14:textId="77777777" w:rsidR="00887E17" w:rsidRPr="00B213CF" w:rsidRDefault="00887E17" w:rsidP="00026B66">
            <w:pPr>
              <w:jc w:val="center"/>
              <w:rPr>
                <w:color w:val="000000"/>
                <w:sz w:val="16"/>
                <w:szCs w:val="16"/>
              </w:rPr>
            </w:pPr>
            <w:r w:rsidRPr="00B213CF">
              <w:rPr>
                <w:color w:val="000000"/>
                <w:sz w:val="16"/>
                <w:szCs w:val="16"/>
              </w:rPr>
              <w:t>0.693</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7C0EEB95" w14:textId="77777777" w:rsidR="00887E17" w:rsidRPr="00B213CF" w:rsidRDefault="00887E17" w:rsidP="00026B66">
            <w:pPr>
              <w:jc w:val="center"/>
              <w:rPr>
                <w:color w:val="000000"/>
                <w:sz w:val="16"/>
                <w:szCs w:val="16"/>
              </w:rPr>
            </w:pPr>
            <w:r w:rsidRPr="00B213CF">
              <w:rPr>
                <w:color w:val="000000"/>
                <w:sz w:val="16"/>
                <w:szCs w:val="16"/>
              </w:rPr>
              <w:t>-0.159</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6370A82A" w14:textId="77777777" w:rsidR="00887E17" w:rsidRPr="00B213CF" w:rsidRDefault="00887E17" w:rsidP="00026B66">
            <w:pPr>
              <w:jc w:val="center"/>
              <w:rPr>
                <w:color w:val="000000"/>
                <w:sz w:val="16"/>
                <w:szCs w:val="16"/>
              </w:rPr>
            </w:pPr>
            <w:r w:rsidRPr="00B213CF">
              <w:rPr>
                <w:color w:val="000000"/>
                <w:sz w:val="16"/>
                <w:szCs w:val="16"/>
              </w:rPr>
              <w:t>5.29E-03</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73F048F8" w14:textId="77777777" w:rsidR="00887E17" w:rsidRPr="00B213CF" w:rsidRDefault="00887E17" w:rsidP="00026B66">
            <w:pPr>
              <w:jc w:val="right"/>
              <w:rPr>
                <w:color w:val="000000"/>
                <w:sz w:val="16"/>
                <w:szCs w:val="16"/>
              </w:rPr>
            </w:pPr>
            <w:r w:rsidRPr="00B213CF">
              <w:rPr>
                <w:color w:val="000000"/>
                <w:sz w:val="16"/>
                <w:szCs w:val="16"/>
              </w:rPr>
              <w:t xml:space="preserve">                       87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642C39A5" w14:textId="77777777" w:rsidR="00887E17" w:rsidRPr="00B213CF" w:rsidRDefault="00887E17" w:rsidP="00026B66">
            <w:pPr>
              <w:jc w:val="right"/>
              <w:rPr>
                <w:color w:val="000000"/>
                <w:sz w:val="16"/>
                <w:szCs w:val="16"/>
              </w:rPr>
            </w:pPr>
            <w:r w:rsidRPr="00B213CF">
              <w:rPr>
                <w:color w:val="000000"/>
                <w:sz w:val="16"/>
                <w:szCs w:val="16"/>
              </w:rPr>
              <w:t xml:space="preserve">                        536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AC49FC" w14:textId="77777777" w:rsidR="00887E17" w:rsidRPr="00B213CF" w:rsidRDefault="00887E17" w:rsidP="00026B66">
            <w:pPr>
              <w:jc w:val="right"/>
              <w:rPr>
                <w:color w:val="000000"/>
                <w:sz w:val="16"/>
                <w:szCs w:val="16"/>
              </w:rPr>
            </w:pPr>
            <w:r w:rsidRPr="00B213CF">
              <w:rPr>
                <w:color w:val="000000"/>
                <w:sz w:val="16"/>
                <w:szCs w:val="16"/>
              </w:rPr>
              <w:t xml:space="preserve">                     308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5F9EF042" w14:textId="77777777" w:rsidR="00887E17" w:rsidRPr="00B213CF" w:rsidRDefault="00887E17" w:rsidP="00026B66">
            <w:pPr>
              <w:jc w:val="right"/>
              <w:rPr>
                <w:color w:val="000000"/>
                <w:sz w:val="16"/>
                <w:szCs w:val="16"/>
              </w:rPr>
            </w:pPr>
            <w:r w:rsidRPr="00B213CF">
              <w:rPr>
                <w:color w:val="000000"/>
                <w:sz w:val="16"/>
                <w:szCs w:val="16"/>
              </w:rPr>
              <w:t xml:space="preserve">                     1,315 </w:t>
            </w:r>
          </w:p>
        </w:tc>
      </w:tr>
      <w:tr w:rsidR="00887E17" w:rsidRPr="00B213CF" w14:paraId="5AB33368"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4F03EAC0" w14:textId="77777777" w:rsidR="00887E17" w:rsidRPr="00B213CF" w:rsidRDefault="00887E17" w:rsidP="00026B66">
            <w:pPr>
              <w:rPr>
                <w:color w:val="000000"/>
                <w:sz w:val="16"/>
                <w:szCs w:val="16"/>
              </w:rPr>
            </w:pPr>
            <w:r w:rsidRPr="00B213CF">
              <w:rPr>
                <w:color w:val="000000"/>
                <w:sz w:val="16"/>
                <w:szCs w:val="16"/>
              </w:rPr>
              <w:t>diabetes</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6451A7E2" w14:textId="77777777" w:rsidR="00887E17" w:rsidRPr="00B213CF" w:rsidRDefault="00887E17" w:rsidP="00026B66">
            <w:pPr>
              <w:jc w:val="center"/>
              <w:rPr>
                <w:color w:val="000000"/>
                <w:sz w:val="16"/>
                <w:szCs w:val="16"/>
              </w:rPr>
            </w:pPr>
            <w:r>
              <w:rPr>
                <w:color w:val="000000"/>
                <w:sz w:val="16"/>
                <w:szCs w:val="16"/>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A264AA" w14:textId="77777777" w:rsidR="00887E17" w:rsidRPr="00B213CF" w:rsidRDefault="00887E17" w:rsidP="00026B66">
            <w:pPr>
              <w:jc w:val="center"/>
              <w:rPr>
                <w:color w:val="000000"/>
                <w:sz w:val="16"/>
                <w:szCs w:val="16"/>
              </w:rPr>
            </w:pPr>
            <w:r w:rsidRPr="00B213CF">
              <w:rPr>
                <w:color w:val="000000"/>
                <w:sz w:val="16"/>
                <w:szCs w:val="16"/>
              </w:rPr>
              <w:t>1.494</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0FFCA640" w14:textId="77777777" w:rsidR="00887E17" w:rsidRPr="00B213CF" w:rsidRDefault="00887E17" w:rsidP="00026B66">
            <w:pPr>
              <w:jc w:val="center"/>
              <w:rPr>
                <w:color w:val="000000"/>
                <w:sz w:val="16"/>
                <w:szCs w:val="16"/>
              </w:rPr>
            </w:pPr>
            <w:r w:rsidRPr="00B213CF">
              <w:rPr>
                <w:color w:val="000000"/>
                <w:sz w:val="16"/>
                <w:szCs w:val="16"/>
              </w:rPr>
              <w:t>0.174</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6A82AC94" w14:textId="77777777" w:rsidR="00887E17" w:rsidRPr="00B213CF" w:rsidRDefault="00887E17" w:rsidP="00026B66">
            <w:pPr>
              <w:jc w:val="center"/>
              <w:rPr>
                <w:color w:val="000000"/>
                <w:sz w:val="16"/>
                <w:szCs w:val="16"/>
              </w:rPr>
            </w:pPr>
            <w:r w:rsidRPr="00B213CF">
              <w:rPr>
                <w:color w:val="000000"/>
                <w:sz w:val="16"/>
                <w:szCs w:val="16"/>
              </w:rPr>
              <w:t>3.56E-01</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3223A6F9" w14:textId="77777777" w:rsidR="00887E17" w:rsidRPr="00B213CF" w:rsidRDefault="00887E17" w:rsidP="00026B66">
            <w:pPr>
              <w:jc w:val="right"/>
              <w:rPr>
                <w:color w:val="000000"/>
                <w:sz w:val="16"/>
                <w:szCs w:val="16"/>
              </w:rPr>
            </w:pPr>
            <w:r w:rsidRPr="00B213CF">
              <w:rPr>
                <w:color w:val="000000"/>
                <w:sz w:val="16"/>
                <w:szCs w:val="16"/>
              </w:rPr>
              <w:t xml:space="preserve">                         4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1CC965F1" w14:textId="77777777" w:rsidR="00887E17" w:rsidRPr="00B213CF" w:rsidRDefault="00887E17" w:rsidP="00026B66">
            <w:pPr>
              <w:jc w:val="right"/>
              <w:rPr>
                <w:color w:val="000000"/>
                <w:sz w:val="16"/>
                <w:szCs w:val="16"/>
              </w:rPr>
            </w:pPr>
            <w:r w:rsidRPr="00B213CF">
              <w:rPr>
                <w:color w:val="000000"/>
                <w:sz w:val="16"/>
                <w:szCs w:val="16"/>
              </w:rPr>
              <w:t xml:space="preserve">                          98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588CF7" w14:textId="77777777" w:rsidR="00887E17" w:rsidRPr="00B213CF" w:rsidRDefault="00887E17" w:rsidP="00026B66">
            <w:pPr>
              <w:jc w:val="right"/>
              <w:rPr>
                <w:color w:val="000000"/>
                <w:sz w:val="16"/>
                <w:szCs w:val="16"/>
              </w:rPr>
            </w:pPr>
            <w:r w:rsidRPr="00B213CF">
              <w:rPr>
                <w:color w:val="000000"/>
                <w:sz w:val="16"/>
                <w:szCs w:val="16"/>
              </w:rPr>
              <w:t xml:space="preserve">                       57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6124C555" w14:textId="77777777" w:rsidR="00887E17" w:rsidRPr="00B213CF" w:rsidRDefault="00887E17" w:rsidP="00026B66">
            <w:pPr>
              <w:jc w:val="right"/>
              <w:rPr>
                <w:color w:val="000000"/>
                <w:sz w:val="16"/>
                <w:szCs w:val="16"/>
              </w:rPr>
            </w:pPr>
            <w:r w:rsidRPr="00B213CF">
              <w:rPr>
                <w:color w:val="000000"/>
                <w:sz w:val="16"/>
                <w:szCs w:val="16"/>
              </w:rPr>
              <w:t xml:space="preserve">                     2,087 </w:t>
            </w:r>
          </w:p>
        </w:tc>
      </w:tr>
      <w:tr w:rsidR="00887E17" w:rsidRPr="00B213CF" w14:paraId="67C2BD2B"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27C7FB58" w14:textId="77777777" w:rsidR="00887E17" w:rsidRPr="00B213CF" w:rsidRDefault="00887E17" w:rsidP="00026B66">
            <w:pPr>
              <w:rPr>
                <w:color w:val="000000"/>
                <w:sz w:val="16"/>
                <w:szCs w:val="16"/>
              </w:rPr>
            </w:pPr>
            <w:r w:rsidRPr="00B213CF">
              <w:rPr>
                <w:color w:val="000000"/>
                <w:sz w:val="16"/>
                <w:szCs w:val="16"/>
              </w:rPr>
              <w:t>diabetes</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3E021B49" w14:textId="77777777" w:rsidR="00887E17" w:rsidRPr="00B213CF" w:rsidRDefault="00887E17" w:rsidP="00026B66">
            <w:pPr>
              <w:jc w:val="center"/>
              <w:rPr>
                <w:color w:val="000000"/>
                <w:sz w:val="16"/>
                <w:szCs w:val="16"/>
              </w:rPr>
            </w:pPr>
            <w:r>
              <w:rPr>
                <w:color w:val="000000"/>
                <w:sz w:val="16"/>
                <w:szCs w:val="16"/>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DDA1D3" w14:textId="77777777" w:rsidR="00887E17" w:rsidRPr="00B213CF" w:rsidRDefault="00887E17" w:rsidP="00026B66">
            <w:pPr>
              <w:jc w:val="center"/>
              <w:rPr>
                <w:color w:val="000000"/>
                <w:sz w:val="16"/>
                <w:szCs w:val="16"/>
              </w:rPr>
            </w:pPr>
            <w:r w:rsidRPr="00B213CF">
              <w:rPr>
                <w:color w:val="000000"/>
                <w:sz w:val="16"/>
                <w:szCs w:val="16"/>
              </w:rPr>
              <w:t>0.215</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5E96017A" w14:textId="77777777" w:rsidR="00887E17" w:rsidRPr="00B213CF" w:rsidRDefault="00887E17" w:rsidP="00026B66">
            <w:pPr>
              <w:jc w:val="center"/>
              <w:rPr>
                <w:color w:val="000000"/>
                <w:sz w:val="16"/>
                <w:szCs w:val="16"/>
              </w:rPr>
            </w:pPr>
            <w:r w:rsidRPr="00B213CF">
              <w:rPr>
                <w:color w:val="000000"/>
                <w:sz w:val="16"/>
                <w:szCs w:val="16"/>
              </w:rPr>
              <w:t>-0.667</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3BC39FD4" w14:textId="77777777" w:rsidR="00887E17" w:rsidRPr="00B213CF" w:rsidRDefault="00887E17" w:rsidP="00026B66">
            <w:pPr>
              <w:jc w:val="center"/>
              <w:rPr>
                <w:color w:val="000000"/>
                <w:sz w:val="16"/>
                <w:szCs w:val="16"/>
              </w:rPr>
            </w:pPr>
            <w:r w:rsidRPr="00B213CF">
              <w:rPr>
                <w:color w:val="000000"/>
                <w:sz w:val="16"/>
                <w:szCs w:val="16"/>
              </w:rPr>
              <w:t>1.28E-02</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5AD7612E" w14:textId="77777777" w:rsidR="00887E17" w:rsidRPr="00B213CF" w:rsidRDefault="00887E17" w:rsidP="00026B66">
            <w:pPr>
              <w:jc w:val="right"/>
              <w:rPr>
                <w:color w:val="000000"/>
                <w:sz w:val="16"/>
                <w:szCs w:val="16"/>
              </w:rPr>
            </w:pPr>
            <w:r w:rsidRPr="00B213CF">
              <w:rPr>
                <w:color w:val="000000"/>
                <w:sz w:val="16"/>
                <w:szCs w:val="16"/>
              </w:rPr>
              <w:t xml:space="preserve">                         2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13B80166" w14:textId="77777777" w:rsidR="00887E17" w:rsidRPr="00B213CF" w:rsidRDefault="00887E17" w:rsidP="00026B66">
            <w:pPr>
              <w:jc w:val="right"/>
              <w:rPr>
                <w:color w:val="000000"/>
                <w:sz w:val="16"/>
                <w:szCs w:val="16"/>
              </w:rPr>
            </w:pPr>
            <w:r w:rsidRPr="00B213CF">
              <w:rPr>
                <w:color w:val="000000"/>
                <w:sz w:val="16"/>
                <w:szCs w:val="16"/>
              </w:rPr>
              <w:t xml:space="preserve">                        297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1A57CF" w14:textId="77777777" w:rsidR="00887E17" w:rsidRPr="00B213CF" w:rsidRDefault="00887E17" w:rsidP="00026B66">
            <w:pPr>
              <w:jc w:val="right"/>
              <w:rPr>
                <w:color w:val="000000"/>
                <w:sz w:val="16"/>
                <w:szCs w:val="16"/>
              </w:rPr>
            </w:pPr>
            <w:r w:rsidRPr="00B213CF">
              <w:rPr>
                <w:color w:val="000000"/>
                <w:sz w:val="16"/>
                <w:szCs w:val="16"/>
              </w:rPr>
              <w:t xml:space="preserve">                       59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2EA76B0E" w14:textId="77777777" w:rsidR="00887E17" w:rsidRPr="00B213CF" w:rsidRDefault="00887E17" w:rsidP="00026B66">
            <w:pPr>
              <w:jc w:val="right"/>
              <w:rPr>
                <w:color w:val="000000"/>
                <w:sz w:val="16"/>
                <w:szCs w:val="16"/>
              </w:rPr>
            </w:pPr>
            <w:r w:rsidRPr="00B213CF">
              <w:rPr>
                <w:color w:val="000000"/>
                <w:sz w:val="16"/>
                <w:szCs w:val="16"/>
              </w:rPr>
              <w:t xml:space="preserve">                     1,888 </w:t>
            </w:r>
          </w:p>
        </w:tc>
      </w:tr>
      <w:tr w:rsidR="00887E17" w:rsidRPr="00B213CF" w14:paraId="0498E4B7"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34E00698" w14:textId="77777777" w:rsidR="00887E17" w:rsidRPr="00B213CF" w:rsidRDefault="00887E17" w:rsidP="00026B66">
            <w:pPr>
              <w:rPr>
                <w:color w:val="000000"/>
                <w:sz w:val="16"/>
                <w:szCs w:val="16"/>
              </w:rPr>
            </w:pPr>
            <w:r w:rsidRPr="00B213CF">
              <w:rPr>
                <w:color w:val="000000"/>
                <w:sz w:val="16"/>
                <w:szCs w:val="16"/>
              </w:rPr>
              <w:t>diabetes</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1169C53F" w14:textId="77777777" w:rsidR="00887E17" w:rsidRPr="00B213CF" w:rsidRDefault="00887E17" w:rsidP="00026B66">
            <w:pPr>
              <w:jc w:val="center"/>
              <w:rPr>
                <w:color w:val="000000"/>
                <w:sz w:val="16"/>
                <w:szCs w:val="16"/>
              </w:rPr>
            </w:pPr>
            <w:r>
              <w:rPr>
                <w:color w:val="000000"/>
                <w:sz w:val="16"/>
                <w:szCs w:val="16"/>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C0B511" w14:textId="77777777" w:rsidR="00887E17" w:rsidRPr="00B213CF" w:rsidRDefault="00887E17" w:rsidP="00026B66">
            <w:pPr>
              <w:jc w:val="center"/>
              <w:rPr>
                <w:color w:val="000000"/>
                <w:sz w:val="16"/>
                <w:szCs w:val="16"/>
              </w:rPr>
            </w:pPr>
            <w:r w:rsidRPr="00B213CF">
              <w:rPr>
                <w:color w:val="000000"/>
                <w:sz w:val="16"/>
                <w:szCs w:val="16"/>
              </w:rPr>
              <w:t>81.819</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78EF02F9" w14:textId="77777777" w:rsidR="00887E17" w:rsidRPr="00B213CF" w:rsidRDefault="00887E17" w:rsidP="00026B66">
            <w:pPr>
              <w:jc w:val="center"/>
              <w:rPr>
                <w:color w:val="000000"/>
                <w:sz w:val="16"/>
                <w:szCs w:val="16"/>
              </w:rPr>
            </w:pPr>
            <w:r w:rsidRPr="00B213CF">
              <w:rPr>
                <w:color w:val="000000"/>
                <w:sz w:val="16"/>
                <w:szCs w:val="16"/>
              </w:rPr>
              <w:t>1.913</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0451F456" w14:textId="77777777" w:rsidR="00887E17" w:rsidRPr="00B213CF" w:rsidRDefault="00887E17" w:rsidP="00026B66">
            <w:pPr>
              <w:jc w:val="center"/>
              <w:rPr>
                <w:color w:val="000000"/>
                <w:sz w:val="16"/>
                <w:szCs w:val="16"/>
              </w:rPr>
            </w:pPr>
            <w:r w:rsidRPr="00B213CF">
              <w:rPr>
                <w:color w:val="000000"/>
                <w:sz w:val="16"/>
                <w:szCs w:val="16"/>
              </w:rPr>
              <w:t>8.17E-48</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57172DAE" w14:textId="77777777" w:rsidR="00887E17" w:rsidRPr="00B213CF" w:rsidRDefault="00887E17" w:rsidP="00026B66">
            <w:pPr>
              <w:jc w:val="right"/>
              <w:rPr>
                <w:color w:val="000000"/>
                <w:sz w:val="16"/>
                <w:szCs w:val="16"/>
              </w:rPr>
            </w:pPr>
            <w:r w:rsidRPr="00B213CF">
              <w:rPr>
                <w:color w:val="000000"/>
                <w:sz w:val="16"/>
                <w:szCs w:val="16"/>
              </w:rPr>
              <w:t xml:space="preserve">                       44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2F404D05" w14:textId="77777777" w:rsidR="00887E17" w:rsidRPr="00B213CF" w:rsidRDefault="00887E17" w:rsidP="00026B66">
            <w:pPr>
              <w:jc w:val="right"/>
              <w:rPr>
                <w:color w:val="000000"/>
                <w:sz w:val="16"/>
                <w:szCs w:val="16"/>
              </w:rPr>
            </w:pPr>
            <w:r w:rsidRPr="00B213CF">
              <w:rPr>
                <w:color w:val="000000"/>
                <w:sz w:val="16"/>
                <w:szCs w:val="16"/>
              </w:rPr>
              <w:t xml:space="preserve">                          67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D7865E" w14:textId="77777777" w:rsidR="00887E17" w:rsidRPr="00B213CF" w:rsidRDefault="00887E17" w:rsidP="00026B66">
            <w:pPr>
              <w:jc w:val="right"/>
              <w:rPr>
                <w:color w:val="000000"/>
                <w:sz w:val="16"/>
                <w:szCs w:val="16"/>
              </w:rPr>
            </w:pPr>
            <w:r w:rsidRPr="00B213CF">
              <w:rPr>
                <w:color w:val="000000"/>
                <w:sz w:val="16"/>
                <w:szCs w:val="16"/>
              </w:rPr>
              <w:t xml:space="preserve">                       17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774A9DE9" w14:textId="77777777" w:rsidR="00887E17" w:rsidRPr="00B213CF" w:rsidRDefault="00887E17" w:rsidP="00026B66">
            <w:pPr>
              <w:jc w:val="right"/>
              <w:rPr>
                <w:color w:val="000000"/>
                <w:sz w:val="16"/>
                <w:szCs w:val="16"/>
              </w:rPr>
            </w:pPr>
            <w:r w:rsidRPr="00B213CF">
              <w:rPr>
                <w:color w:val="000000"/>
                <w:sz w:val="16"/>
                <w:szCs w:val="16"/>
              </w:rPr>
              <w:t xml:space="preserve">                     2,118 </w:t>
            </w:r>
          </w:p>
        </w:tc>
      </w:tr>
      <w:tr w:rsidR="00887E17" w:rsidRPr="00B213CF" w14:paraId="12A6B299"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788AF7B3" w14:textId="77777777" w:rsidR="00887E17" w:rsidRPr="00B213CF" w:rsidRDefault="00887E17" w:rsidP="00026B66">
            <w:pPr>
              <w:rPr>
                <w:color w:val="000000"/>
                <w:sz w:val="16"/>
                <w:szCs w:val="16"/>
              </w:rPr>
            </w:pPr>
            <w:r w:rsidRPr="00B213CF">
              <w:rPr>
                <w:color w:val="000000"/>
                <w:sz w:val="16"/>
                <w:szCs w:val="16"/>
              </w:rPr>
              <w:t>diabetes</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064D8937" w14:textId="77777777" w:rsidR="00887E17" w:rsidRPr="00B213CF" w:rsidRDefault="00887E17" w:rsidP="00026B66">
            <w:pPr>
              <w:jc w:val="center"/>
              <w:rPr>
                <w:color w:val="000000"/>
                <w:sz w:val="16"/>
                <w:szCs w:val="16"/>
              </w:rPr>
            </w:pPr>
            <w:r>
              <w:rPr>
                <w:color w:val="000000"/>
                <w:sz w:val="16"/>
                <w:szCs w:val="16"/>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95A7C5" w14:textId="77777777" w:rsidR="00887E17" w:rsidRPr="00B213CF" w:rsidRDefault="00887E17" w:rsidP="00026B66">
            <w:pPr>
              <w:jc w:val="center"/>
              <w:rPr>
                <w:color w:val="000000"/>
                <w:sz w:val="16"/>
                <w:szCs w:val="16"/>
              </w:rPr>
            </w:pPr>
            <w:r w:rsidRPr="00B213CF">
              <w:rPr>
                <w:color w:val="000000"/>
                <w:sz w:val="16"/>
                <w:szCs w:val="16"/>
              </w:rPr>
              <w:t>1.108</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73521185" w14:textId="77777777" w:rsidR="00887E17" w:rsidRPr="00B213CF" w:rsidRDefault="00887E17" w:rsidP="00026B66">
            <w:pPr>
              <w:jc w:val="center"/>
              <w:rPr>
                <w:color w:val="000000"/>
                <w:sz w:val="16"/>
                <w:szCs w:val="16"/>
              </w:rPr>
            </w:pPr>
            <w:r w:rsidRPr="00B213CF">
              <w:rPr>
                <w:color w:val="000000"/>
                <w:sz w:val="16"/>
                <w:szCs w:val="16"/>
              </w:rPr>
              <w:t>0.044</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2E771D2B" w14:textId="77777777" w:rsidR="00887E17" w:rsidRPr="00B213CF" w:rsidRDefault="00887E17" w:rsidP="00026B66">
            <w:pPr>
              <w:jc w:val="center"/>
              <w:rPr>
                <w:color w:val="000000"/>
                <w:sz w:val="16"/>
                <w:szCs w:val="16"/>
              </w:rPr>
            </w:pPr>
            <w:r w:rsidRPr="00B213CF">
              <w:rPr>
                <w:color w:val="000000"/>
                <w:sz w:val="16"/>
                <w:szCs w:val="16"/>
              </w:rPr>
              <w:t>8.03E-01</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2AA6CC38" w14:textId="77777777" w:rsidR="00887E17" w:rsidRPr="00B213CF" w:rsidRDefault="00887E17" w:rsidP="00026B66">
            <w:pPr>
              <w:jc w:val="right"/>
              <w:rPr>
                <w:color w:val="000000"/>
                <w:sz w:val="16"/>
                <w:szCs w:val="16"/>
              </w:rPr>
            </w:pPr>
            <w:r w:rsidRPr="00B213CF">
              <w:rPr>
                <w:color w:val="000000"/>
                <w:sz w:val="16"/>
                <w:szCs w:val="16"/>
              </w:rPr>
              <w:t xml:space="preserve">                         5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5BF552C3" w14:textId="77777777" w:rsidR="00887E17" w:rsidRPr="00B213CF" w:rsidRDefault="00887E17" w:rsidP="00026B66">
            <w:pPr>
              <w:jc w:val="right"/>
              <w:rPr>
                <w:color w:val="000000"/>
                <w:sz w:val="16"/>
                <w:szCs w:val="16"/>
              </w:rPr>
            </w:pPr>
            <w:r w:rsidRPr="00B213CF">
              <w:rPr>
                <w:color w:val="000000"/>
                <w:sz w:val="16"/>
                <w:szCs w:val="16"/>
              </w:rPr>
              <w:t xml:space="preserve">                        163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74FB8C" w14:textId="77777777" w:rsidR="00887E17" w:rsidRPr="00B213CF" w:rsidRDefault="00887E17" w:rsidP="00026B66">
            <w:pPr>
              <w:jc w:val="right"/>
              <w:rPr>
                <w:color w:val="000000"/>
                <w:sz w:val="16"/>
                <w:szCs w:val="16"/>
              </w:rPr>
            </w:pPr>
            <w:r w:rsidRPr="00B213CF">
              <w:rPr>
                <w:color w:val="000000"/>
                <w:sz w:val="16"/>
                <w:szCs w:val="16"/>
              </w:rPr>
              <w:t xml:space="preserve">                       56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3BE31B9A" w14:textId="77777777" w:rsidR="00887E17" w:rsidRPr="00B213CF" w:rsidRDefault="00887E17" w:rsidP="00026B66">
            <w:pPr>
              <w:jc w:val="right"/>
              <w:rPr>
                <w:color w:val="000000"/>
                <w:sz w:val="16"/>
                <w:szCs w:val="16"/>
              </w:rPr>
            </w:pPr>
            <w:r w:rsidRPr="00B213CF">
              <w:rPr>
                <w:color w:val="000000"/>
                <w:sz w:val="16"/>
                <w:szCs w:val="16"/>
              </w:rPr>
              <w:t xml:space="preserve">                     2,022 </w:t>
            </w:r>
          </w:p>
        </w:tc>
      </w:tr>
      <w:tr w:rsidR="00887E17" w:rsidRPr="00B213CF" w14:paraId="3E968BA5"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201E4E48" w14:textId="77777777" w:rsidR="00887E17" w:rsidRPr="00B213CF" w:rsidRDefault="00887E17" w:rsidP="00026B66">
            <w:pPr>
              <w:rPr>
                <w:color w:val="000000"/>
                <w:sz w:val="16"/>
                <w:szCs w:val="16"/>
              </w:rPr>
            </w:pPr>
            <w:r w:rsidRPr="00B213CF">
              <w:rPr>
                <w:color w:val="000000"/>
                <w:sz w:val="16"/>
                <w:szCs w:val="16"/>
              </w:rPr>
              <w:t>diabetes</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45ADEA8F" w14:textId="77777777" w:rsidR="00887E17" w:rsidRPr="00B213CF" w:rsidRDefault="00887E17" w:rsidP="00026B66">
            <w:pPr>
              <w:jc w:val="center"/>
              <w:rPr>
                <w:color w:val="000000"/>
                <w:sz w:val="16"/>
                <w:szCs w:val="16"/>
              </w:rPr>
            </w:pPr>
            <w:r>
              <w:rPr>
                <w:color w:val="000000"/>
                <w:sz w:val="16"/>
                <w:szCs w:val="16"/>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0C57F3" w14:textId="77777777" w:rsidR="00887E17" w:rsidRPr="00B213CF" w:rsidRDefault="00887E17" w:rsidP="00026B66">
            <w:pPr>
              <w:jc w:val="center"/>
              <w:rPr>
                <w:color w:val="000000"/>
                <w:sz w:val="16"/>
                <w:szCs w:val="16"/>
              </w:rPr>
            </w:pPr>
            <w:r w:rsidRPr="00B213CF">
              <w:rPr>
                <w:color w:val="000000"/>
                <w:sz w:val="16"/>
                <w:szCs w:val="16"/>
              </w:rPr>
              <w:t>0.096</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4096E39D" w14:textId="77777777" w:rsidR="00887E17" w:rsidRPr="00B213CF" w:rsidRDefault="00887E17" w:rsidP="00026B66">
            <w:pPr>
              <w:jc w:val="center"/>
              <w:rPr>
                <w:color w:val="000000"/>
                <w:sz w:val="16"/>
                <w:szCs w:val="16"/>
              </w:rPr>
            </w:pPr>
            <w:r w:rsidRPr="00B213CF">
              <w:rPr>
                <w:color w:val="000000"/>
                <w:sz w:val="16"/>
                <w:szCs w:val="16"/>
              </w:rPr>
              <w:t>-1.018</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77A6CBCF" w14:textId="77777777" w:rsidR="00887E17" w:rsidRPr="00B213CF" w:rsidRDefault="00887E17" w:rsidP="00026B66">
            <w:pPr>
              <w:jc w:val="center"/>
              <w:rPr>
                <w:color w:val="000000"/>
                <w:sz w:val="16"/>
                <w:szCs w:val="16"/>
              </w:rPr>
            </w:pPr>
            <w:r w:rsidRPr="00B213CF">
              <w:rPr>
                <w:color w:val="000000"/>
                <w:sz w:val="16"/>
                <w:szCs w:val="16"/>
              </w:rPr>
              <w:t>1.04E-09</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54E5B2DE" w14:textId="77777777" w:rsidR="00887E17" w:rsidRPr="00B213CF" w:rsidRDefault="00887E17" w:rsidP="00026B66">
            <w:pPr>
              <w:jc w:val="right"/>
              <w:rPr>
                <w:color w:val="000000"/>
                <w:sz w:val="16"/>
                <w:szCs w:val="16"/>
              </w:rPr>
            </w:pPr>
            <w:r w:rsidRPr="00B213CF">
              <w:rPr>
                <w:color w:val="000000"/>
                <w:sz w:val="16"/>
                <w:szCs w:val="16"/>
              </w:rPr>
              <w:t xml:space="preserve">                         4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0B0BD36E" w14:textId="77777777" w:rsidR="00887E17" w:rsidRPr="00B213CF" w:rsidRDefault="00887E17" w:rsidP="00026B66">
            <w:pPr>
              <w:jc w:val="right"/>
              <w:rPr>
                <w:color w:val="000000"/>
                <w:sz w:val="16"/>
                <w:szCs w:val="16"/>
              </w:rPr>
            </w:pPr>
            <w:r w:rsidRPr="00B213CF">
              <w:rPr>
                <w:color w:val="000000"/>
                <w:sz w:val="16"/>
                <w:szCs w:val="16"/>
              </w:rPr>
              <w:t xml:space="preserve">                        923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BAE233" w14:textId="77777777" w:rsidR="00887E17" w:rsidRPr="00B213CF" w:rsidRDefault="00887E17" w:rsidP="00026B66">
            <w:pPr>
              <w:jc w:val="right"/>
              <w:rPr>
                <w:color w:val="000000"/>
                <w:sz w:val="16"/>
                <w:szCs w:val="16"/>
              </w:rPr>
            </w:pPr>
            <w:r w:rsidRPr="00B213CF">
              <w:rPr>
                <w:color w:val="000000"/>
                <w:sz w:val="16"/>
                <w:szCs w:val="16"/>
              </w:rPr>
              <w:t xml:space="preserve">                       57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1F84A40F" w14:textId="77777777" w:rsidR="00887E17" w:rsidRPr="00B213CF" w:rsidRDefault="00887E17" w:rsidP="00026B66">
            <w:pPr>
              <w:jc w:val="right"/>
              <w:rPr>
                <w:color w:val="000000"/>
                <w:sz w:val="16"/>
                <w:szCs w:val="16"/>
              </w:rPr>
            </w:pPr>
            <w:r w:rsidRPr="00B213CF">
              <w:rPr>
                <w:color w:val="000000"/>
                <w:sz w:val="16"/>
                <w:szCs w:val="16"/>
              </w:rPr>
              <w:t xml:space="preserve">                     1,262 </w:t>
            </w:r>
          </w:p>
        </w:tc>
      </w:tr>
      <w:tr w:rsidR="00887E17" w:rsidRPr="00B213CF" w14:paraId="1E6F57CD"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30781BA0" w14:textId="77777777" w:rsidR="00887E17" w:rsidRPr="00B213CF" w:rsidRDefault="00887E17" w:rsidP="00026B66">
            <w:pPr>
              <w:rPr>
                <w:color w:val="000000"/>
                <w:sz w:val="16"/>
                <w:szCs w:val="16"/>
              </w:rPr>
            </w:pPr>
            <w:r w:rsidRPr="00B213CF">
              <w:rPr>
                <w:color w:val="000000"/>
                <w:sz w:val="16"/>
                <w:szCs w:val="16"/>
              </w:rPr>
              <w:t>diabetes</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0AC88512" w14:textId="77777777" w:rsidR="00887E17" w:rsidRPr="00B213CF" w:rsidRDefault="00887E17" w:rsidP="00026B66">
            <w:pPr>
              <w:jc w:val="center"/>
              <w:rPr>
                <w:color w:val="000000"/>
                <w:sz w:val="16"/>
                <w:szCs w:val="16"/>
              </w:rPr>
            </w:pPr>
            <w:r>
              <w:rPr>
                <w:color w:val="000000"/>
                <w:sz w:val="16"/>
                <w:szCs w:val="16"/>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A5C301" w14:textId="77777777" w:rsidR="00887E17" w:rsidRPr="00B213CF" w:rsidRDefault="00887E17" w:rsidP="00026B66">
            <w:pPr>
              <w:jc w:val="center"/>
              <w:rPr>
                <w:color w:val="000000"/>
                <w:sz w:val="16"/>
                <w:szCs w:val="16"/>
              </w:rPr>
            </w:pPr>
            <w:r w:rsidRPr="00B213CF">
              <w:rPr>
                <w:color w:val="000000"/>
                <w:sz w:val="16"/>
                <w:szCs w:val="16"/>
              </w:rPr>
              <w:t>0.085</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7736D16E" w14:textId="77777777" w:rsidR="00887E17" w:rsidRPr="00B213CF" w:rsidRDefault="00887E17" w:rsidP="00026B66">
            <w:pPr>
              <w:jc w:val="center"/>
              <w:rPr>
                <w:color w:val="000000"/>
                <w:sz w:val="16"/>
                <w:szCs w:val="16"/>
              </w:rPr>
            </w:pPr>
            <w:r w:rsidRPr="00B213CF">
              <w:rPr>
                <w:color w:val="000000"/>
                <w:sz w:val="16"/>
                <w:szCs w:val="16"/>
              </w:rPr>
              <w:t>-1.069</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0D0D6186" w14:textId="77777777" w:rsidR="00887E17" w:rsidRPr="00B213CF" w:rsidRDefault="00887E17" w:rsidP="00026B66">
            <w:pPr>
              <w:jc w:val="center"/>
              <w:rPr>
                <w:color w:val="000000"/>
                <w:sz w:val="16"/>
                <w:szCs w:val="16"/>
              </w:rPr>
            </w:pPr>
            <w:r w:rsidRPr="00B213CF">
              <w:rPr>
                <w:color w:val="000000"/>
                <w:sz w:val="16"/>
                <w:szCs w:val="16"/>
              </w:rPr>
              <w:t>7.75E-07</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55630F32" w14:textId="77777777" w:rsidR="00887E17" w:rsidRPr="00B213CF" w:rsidRDefault="00887E17" w:rsidP="00026B66">
            <w:pPr>
              <w:jc w:val="right"/>
              <w:rPr>
                <w:color w:val="000000"/>
                <w:sz w:val="16"/>
                <w:szCs w:val="16"/>
              </w:rPr>
            </w:pPr>
            <w:r w:rsidRPr="00B213CF">
              <w:rPr>
                <w:color w:val="000000"/>
                <w:sz w:val="16"/>
                <w:szCs w:val="16"/>
              </w:rPr>
              <w:t xml:space="preserve">                         2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544ACFDF" w14:textId="77777777" w:rsidR="00887E17" w:rsidRPr="00B213CF" w:rsidRDefault="00887E17" w:rsidP="00026B66">
            <w:pPr>
              <w:jc w:val="right"/>
              <w:rPr>
                <w:color w:val="000000"/>
                <w:sz w:val="16"/>
                <w:szCs w:val="16"/>
              </w:rPr>
            </w:pPr>
            <w:r w:rsidRPr="00B213CF">
              <w:rPr>
                <w:color w:val="000000"/>
                <w:sz w:val="16"/>
                <w:szCs w:val="16"/>
              </w:rPr>
              <w:t xml:space="preserve">                        621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158EA1" w14:textId="77777777" w:rsidR="00887E17" w:rsidRPr="00B213CF" w:rsidRDefault="00887E17" w:rsidP="00026B66">
            <w:pPr>
              <w:jc w:val="right"/>
              <w:rPr>
                <w:color w:val="000000"/>
                <w:sz w:val="16"/>
                <w:szCs w:val="16"/>
              </w:rPr>
            </w:pPr>
            <w:r w:rsidRPr="00B213CF">
              <w:rPr>
                <w:color w:val="000000"/>
                <w:sz w:val="16"/>
                <w:szCs w:val="16"/>
              </w:rPr>
              <w:t xml:space="preserve">                       59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370D908E" w14:textId="77777777" w:rsidR="00887E17" w:rsidRPr="00B213CF" w:rsidRDefault="00887E17" w:rsidP="00026B66">
            <w:pPr>
              <w:jc w:val="right"/>
              <w:rPr>
                <w:color w:val="000000"/>
                <w:sz w:val="16"/>
                <w:szCs w:val="16"/>
              </w:rPr>
            </w:pPr>
            <w:r w:rsidRPr="00B213CF">
              <w:rPr>
                <w:color w:val="000000"/>
                <w:sz w:val="16"/>
                <w:szCs w:val="16"/>
              </w:rPr>
              <w:t xml:space="preserve">                     1,564 </w:t>
            </w:r>
          </w:p>
        </w:tc>
      </w:tr>
      <w:tr w:rsidR="00887E17" w:rsidRPr="00B213CF" w14:paraId="7F982FF4"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30882080" w14:textId="77777777" w:rsidR="00887E17" w:rsidRPr="00B213CF" w:rsidRDefault="00887E17" w:rsidP="00026B66">
            <w:pPr>
              <w:rPr>
                <w:color w:val="000000"/>
                <w:sz w:val="16"/>
                <w:szCs w:val="16"/>
              </w:rPr>
            </w:pPr>
            <w:r w:rsidRPr="00B213CF">
              <w:rPr>
                <w:color w:val="000000"/>
                <w:sz w:val="16"/>
                <w:szCs w:val="16"/>
              </w:rPr>
              <w:t>fetal_abnl</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71539DD9" w14:textId="77777777" w:rsidR="00887E17" w:rsidRPr="00B213CF" w:rsidRDefault="00887E17" w:rsidP="00026B66">
            <w:pPr>
              <w:jc w:val="center"/>
              <w:rPr>
                <w:color w:val="000000"/>
                <w:sz w:val="16"/>
                <w:szCs w:val="16"/>
              </w:rPr>
            </w:pPr>
            <w:r>
              <w:rPr>
                <w:color w:val="000000"/>
                <w:sz w:val="16"/>
                <w:szCs w:val="16"/>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DB7562" w14:textId="77777777" w:rsidR="00887E17" w:rsidRPr="00B213CF" w:rsidRDefault="00887E17" w:rsidP="00026B66">
            <w:pPr>
              <w:jc w:val="center"/>
              <w:rPr>
                <w:color w:val="000000"/>
                <w:sz w:val="16"/>
                <w:szCs w:val="16"/>
              </w:rPr>
            </w:pPr>
            <w:r w:rsidRPr="00B213CF">
              <w:rPr>
                <w:color w:val="000000"/>
                <w:sz w:val="16"/>
                <w:szCs w:val="16"/>
              </w:rPr>
              <w:t>8.535</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11330BA5" w14:textId="77777777" w:rsidR="00887E17" w:rsidRPr="00B213CF" w:rsidRDefault="00887E17" w:rsidP="00026B66">
            <w:pPr>
              <w:jc w:val="center"/>
              <w:rPr>
                <w:color w:val="000000"/>
                <w:sz w:val="16"/>
                <w:szCs w:val="16"/>
              </w:rPr>
            </w:pPr>
            <w:r w:rsidRPr="00B213CF">
              <w:rPr>
                <w:color w:val="000000"/>
                <w:sz w:val="16"/>
                <w:szCs w:val="16"/>
              </w:rPr>
              <w:t>0.931</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6E5260A7" w14:textId="77777777" w:rsidR="00887E17" w:rsidRPr="00B213CF" w:rsidRDefault="00887E17" w:rsidP="00026B66">
            <w:pPr>
              <w:jc w:val="center"/>
              <w:rPr>
                <w:color w:val="000000"/>
                <w:sz w:val="16"/>
                <w:szCs w:val="16"/>
              </w:rPr>
            </w:pPr>
            <w:r w:rsidRPr="00B213CF">
              <w:rPr>
                <w:color w:val="000000"/>
                <w:sz w:val="16"/>
                <w:szCs w:val="16"/>
              </w:rPr>
              <w:t>2.07E-10</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6952CAD8" w14:textId="77777777" w:rsidR="00887E17" w:rsidRPr="00B213CF" w:rsidRDefault="00887E17" w:rsidP="00026B66">
            <w:pPr>
              <w:jc w:val="right"/>
              <w:rPr>
                <w:color w:val="000000"/>
                <w:sz w:val="16"/>
                <w:szCs w:val="16"/>
              </w:rPr>
            </w:pPr>
            <w:r w:rsidRPr="00B213CF">
              <w:rPr>
                <w:color w:val="000000"/>
                <w:sz w:val="16"/>
                <w:szCs w:val="16"/>
              </w:rPr>
              <w:t xml:space="preserve">                       19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283CBB21" w14:textId="77777777" w:rsidR="00887E17" w:rsidRPr="00B213CF" w:rsidRDefault="00887E17" w:rsidP="00026B66">
            <w:pPr>
              <w:jc w:val="right"/>
              <w:rPr>
                <w:color w:val="000000"/>
                <w:sz w:val="16"/>
                <w:szCs w:val="16"/>
              </w:rPr>
            </w:pPr>
            <w:r w:rsidRPr="00B213CF">
              <w:rPr>
                <w:color w:val="000000"/>
                <w:sz w:val="16"/>
                <w:szCs w:val="16"/>
              </w:rPr>
              <w:t xml:space="preserve">                          83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E3A1BA" w14:textId="77777777" w:rsidR="00887E17" w:rsidRPr="00B213CF" w:rsidRDefault="00887E17" w:rsidP="00026B66">
            <w:pPr>
              <w:jc w:val="right"/>
              <w:rPr>
                <w:color w:val="000000"/>
                <w:sz w:val="16"/>
                <w:szCs w:val="16"/>
              </w:rPr>
            </w:pPr>
            <w:r w:rsidRPr="00B213CF">
              <w:rPr>
                <w:color w:val="000000"/>
                <w:sz w:val="16"/>
                <w:szCs w:val="16"/>
              </w:rPr>
              <w:t xml:space="preserve">                       56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03C03404" w14:textId="77777777" w:rsidR="00887E17" w:rsidRPr="00B213CF" w:rsidRDefault="00887E17" w:rsidP="00026B66">
            <w:pPr>
              <w:jc w:val="right"/>
              <w:rPr>
                <w:color w:val="000000"/>
                <w:sz w:val="16"/>
                <w:szCs w:val="16"/>
              </w:rPr>
            </w:pPr>
            <w:r w:rsidRPr="00B213CF">
              <w:rPr>
                <w:color w:val="000000"/>
                <w:sz w:val="16"/>
                <w:szCs w:val="16"/>
              </w:rPr>
              <w:t xml:space="preserve">                     2,088 </w:t>
            </w:r>
          </w:p>
        </w:tc>
      </w:tr>
      <w:tr w:rsidR="00887E17" w:rsidRPr="00B213CF" w14:paraId="7292A72B"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0C748DD1" w14:textId="77777777" w:rsidR="00887E17" w:rsidRPr="00B213CF" w:rsidRDefault="00887E17" w:rsidP="00026B66">
            <w:pPr>
              <w:rPr>
                <w:color w:val="000000"/>
                <w:sz w:val="16"/>
                <w:szCs w:val="16"/>
              </w:rPr>
            </w:pPr>
            <w:r w:rsidRPr="00B213CF">
              <w:rPr>
                <w:color w:val="000000"/>
                <w:sz w:val="16"/>
                <w:szCs w:val="16"/>
              </w:rPr>
              <w:t>fetal_abnl</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6E714D3C" w14:textId="77777777" w:rsidR="00887E17" w:rsidRPr="00B213CF" w:rsidRDefault="00887E17" w:rsidP="00026B66">
            <w:pPr>
              <w:jc w:val="center"/>
              <w:rPr>
                <w:color w:val="000000"/>
                <w:sz w:val="16"/>
                <w:szCs w:val="16"/>
              </w:rPr>
            </w:pPr>
            <w:r>
              <w:rPr>
                <w:color w:val="000000"/>
                <w:sz w:val="16"/>
                <w:szCs w:val="16"/>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ACED7D" w14:textId="77777777" w:rsidR="00887E17" w:rsidRPr="00B213CF" w:rsidRDefault="00887E17" w:rsidP="00026B66">
            <w:pPr>
              <w:jc w:val="center"/>
              <w:rPr>
                <w:color w:val="000000"/>
                <w:sz w:val="16"/>
                <w:szCs w:val="16"/>
              </w:rPr>
            </w:pPr>
            <w:r w:rsidRPr="00B213CF">
              <w:rPr>
                <w:color w:val="000000"/>
                <w:sz w:val="16"/>
                <w:szCs w:val="16"/>
              </w:rPr>
              <w:t>0.662</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041F7D1A" w14:textId="77777777" w:rsidR="00887E17" w:rsidRPr="00B213CF" w:rsidRDefault="00887E17" w:rsidP="00026B66">
            <w:pPr>
              <w:jc w:val="center"/>
              <w:rPr>
                <w:color w:val="000000"/>
                <w:sz w:val="16"/>
                <w:szCs w:val="16"/>
              </w:rPr>
            </w:pPr>
            <w:r w:rsidRPr="00B213CF">
              <w:rPr>
                <w:color w:val="000000"/>
                <w:sz w:val="16"/>
                <w:szCs w:val="16"/>
              </w:rPr>
              <w:t>-0.179</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470EF3C2" w14:textId="77777777" w:rsidR="00887E17" w:rsidRPr="00B213CF" w:rsidRDefault="00887E17" w:rsidP="00026B66">
            <w:pPr>
              <w:jc w:val="center"/>
              <w:rPr>
                <w:color w:val="000000"/>
                <w:sz w:val="16"/>
                <w:szCs w:val="16"/>
              </w:rPr>
            </w:pPr>
            <w:r w:rsidRPr="00B213CF">
              <w:rPr>
                <w:color w:val="000000"/>
                <w:sz w:val="16"/>
                <w:szCs w:val="16"/>
              </w:rPr>
              <w:t>3.87E-01</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23AA44DA" w14:textId="77777777" w:rsidR="00887E17" w:rsidRPr="00B213CF" w:rsidRDefault="00887E17" w:rsidP="00026B66">
            <w:pPr>
              <w:jc w:val="right"/>
              <w:rPr>
                <w:color w:val="000000"/>
                <w:sz w:val="16"/>
                <w:szCs w:val="16"/>
              </w:rPr>
            </w:pPr>
            <w:r w:rsidRPr="00B213CF">
              <w:rPr>
                <w:color w:val="000000"/>
                <w:sz w:val="16"/>
                <w:szCs w:val="16"/>
              </w:rPr>
              <w:t xml:space="preserve">                         7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56201DD6" w14:textId="77777777" w:rsidR="00887E17" w:rsidRPr="00B213CF" w:rsidRDefault="00887E17" w:rsidP="00026B66">
            <w:pPr>
              <w:jc w:val="right"/>
              <w:rPr>
                <w:color w:val="000000"/>
                <w:sz w:val="16"/>
                <w:szCs w:val="16"/>
              </w:rPr>
            </w:pPr>
            <w:r w:rsidRPr="00B213CF">
              <w:rPr>
                <w:color w:val="000000"/>
                <w:sz w:val="16"/>
                <w:szCs w:val="16"/>
              </w:rPr>
              <w:t xml:space="preserve">                        292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256EE3" w14:textId="77777777" w:rsidR="00887E17" w:rsidRPr="00B213CF" w:rsidRDefault="00887E17" w:rsidP="00026B66">
            <w:pPr>
              <w:jc w:val="right"/>
              <w:rPr>
                <w:color w:val="000000"/>
                <w:sz w:val="16"/>
                <w:szCs w:val="16"/>
              </w:rPr>
            </w:pPr>
            <w:r w:rsidRPr="00B213CF">
              <w:rPr>
                <w:color w:val="000000"/>
                <w:sz w:val="16"/>
                <w:szCs w:val="16"/>
              </w:rPr>
              <w:t xml:space="preserve">                       68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1C1BD3A2" w14:textId="77777777" w:rsidR="00887E17" w:rsidRPr="00B213CF" w:rsidRDefault="00887E17" w:rsidP="00026B66">
            <w:pPr>
              <w:jc w:val="right"/>
              <w:rPr>
                <w:color w:val="000000"/>
                <w:sz w:val="16"/>
                <w:szCs w:val="16"/>
              </w:rPr>
            </w:pPr>
            <w:r w:rsidRPr="00B213CF">
              <w:rPr>
                <w:color w:val="000000"/>
                <w:sz w:val="16"/>
                <w:szCs w:val="16"/>
              </w:rPr>
              <w:t xml:space="preserve">                     1,879 </w:t>
            </w:r>
          </w:p>
        </w:tc>
      </w:tr>
      <w:tr w:rsidR="00887E17" w:rsidRPr="00B213CF" w14:paraId="1C7F14B3"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7F241B19" w14:textId="77777777" w:rsidR="00887E17" w:rsidRPr="00B213CF" w:rsidRDefault="00887E17" w:rsidP="00026B66">
            <w:pPr>
              <w:rPr>
                <w:color w:val="000000"/>
                <w:sz w:val="16"/>
                <w:szCs w:val="16"/>
              </w:rPr>
            </w:pPr>
            <w:r w:rsidRPr="00B213CF">
              <w:rPr>
                <w:color w:val="000000"/>
                <w:sz w:val="16"/>
                <w:szCs w:val="16"/>
              </w:rPr>
              <w:t>fetal_abnl</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27307F4D" w14:textId="77777777" w:rsidR="00887E17" w:rsidRPr="00B213CF" w:rsidRDefault="00887E17" w:rsidP="00026B66">
            <w:pPr>
              <w:jc w:val="center"/>
              <w:rPr>
                <w:color w:val="000000"/>
                <w:sz w:val="16"/>
                <w:szCs w:val="16"/>
              </w:rPr>
            </w:pPr>
            <w:r>
              <w:rPr>
                <w:color w:val="000000"/>
                <w:sz w:val="16"/>
                <w:szCs w:val="16"/>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907223" w14:textId="77777777" w:rsidR="00887E17" w:rsidRPr="00B213CF" w:rsidRDefault="00887E17" w:rsidP="00026B66">
            <w:pPr>
              <w:jc w:val="center"/>
              <w:rPr>
                <w:color w:val="000000"/>
                <w:sz w:val="16"/>
                <w:szCs w:val="16"/>
              </w:rPr>
            </w:pPr>
            <w:r w:rsidRPr="00B213CF">
              <w:rPr>
                <w:color w:val="000000"/>
                <w:sz w:val="16"/>
                <w:szCs w:val="16"/>
              </w:rPr>
              <w:t>2.046</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62774EED" w14:textId="77777777" w:rsidR="00887E17" w:rsidRPr="00B213CF" w:rsidRDefault="00887E17" w:rsidP="00026B66">
            <w:pPr>
              <w:jc w:val="center"/>
              <w:rPr>
                <w:color w:val="000000"/>
                <w:sz w:val="16"/>
                <w:szCs w:val="16"/>
              </w:rPr>
            </w:pPr>
            <w:r w:rsidRPr="00B213CF">
              <w:rPr>
                <w:color w:val="000000"/>
                <w:sz w:val="16"/>
                <w:szCs w:val="16"/>
              </w:rPr>
              <w:t>0.311</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161BCC5E" w14:textId="77777777" w:rsidR="00887E17" w:rsidRPr="00B213CF" w:rsidRDefault="00887E17" w:rsidP="00026B66">
            <w:pPr>
              <w:jc w:val="center"/>
              <w:rPr>
                <w:color w:val="000000"/>
                <w:sz w:val="16"/>
                <w:szCs w:val="16"/>
              </w:rPr>
            </w:pPr>
            <w:r w:rsidRPr="00B213CF">
              <w:rPr>
                <w:color w:val="000000"/>
                <w:sz w:val="16"/>
                <w:szCs w:val="16"/>
              </w:rPr>
              <w:t>9.47E-02</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437BE5B3" w14:textId="77777777" w:rsidR="00887E17" w:rsidRPr="00B213CF" w:rsidRDefault="00887E17" w:rsidP="00026B66">
            <w:pPr>
              <w:jc w:val="right"/>
              <w:rPr>
                <w:color w:val="000000"/>
                <w:sz w:val="16"/>
                <w:szCs w:val="16"/>
              </w:rPr>
            </w:pPr>
            <w:r w:rsidRPr="00B213CF">
              <w:rPr>
                <w:color w:val="000000"/>
                <w:sz w:val="16"/>
                <w:szCs w:val="16"/>
              </w:rPr>
              <w:t xml:space="preserve">                         7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0327DCAC" w14:textId="77777777" w:rsidR="00887E17" w:rsidRPr="00B213CF" w:rsidRDefault="00887E17" w:rsidP="00026B66">
            <w:pPr>
              <w:jc w:val="right"/>
              <w:rPr>
                <w:color w:val="000000"/>
                <w:sz w:val="16"/>
                <w:szCs w:val="16"/>
              </w:rPr>
            </w:pPr>
            <w:r w:rsidRPr="00B213CF">
              <w:rPr>
                <w:color w:val="000000"/>
                <w:sz w:val="16"/>
                <w:szCs w:val="16"/>
              </w:rPr>
              <w:t xml:space="preserve">                        104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496164" w14:textId="77777777" w:rsidR="00887E17" w:rsidRPr="00B213CF" w:rsidRDefault="00887E17" w:rsidP="00026B66">
            <w:pPr>
              <w:jc w:val="right"/>
              <w:rPr>
                <w:color w:val="000000"/>
                <w:sz w:val="16"/>
                <w:szCs w:val="16"/>
              </w:rPr>
            </w:pPr>
            <w:r w:rsidRPr="00B213CF">
              <w:rPr>
                <w:color w:val="000000"/>
                <w:sz w:val="16"/>
                <w:szCs w:val="16"/>
              </w:rPr>
              <w:t xml:space="preserve">                       68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392A07EE" w14:textId="77777777" w:rsidR="00887E17" w:rsidRPr="00B213CF" w:rsidRDefault="00887E17" w:rsidP="00026B66">
            <w:pPr>
              <w:jc w:val="right"/>
              <w:rPr>
                <w:color w:val="000000"/>
                <w:sz w:val="16"/>
                <w:szCs w:val="16"/>
              </w:rPr>
            </w:pPr>
            <w:r w:rsidRPr="00B213CF">
              <w:rPr>
                <w:color w:val="000000"/>
                <w:sz w:val="16"/>
                <w:szCs w:val="16"/>
              </w:rPr>
              <w:t xml:space="preserve">                     2,067 </w:t>
            </w:r>
          </w:p>
        </w:tc>
      </w:tr>
      <w:tr w:rsidR="00887E17" w:rsidRPr="00B213CF" w14:paraId="4F7290BB"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5249C555" w14:textId="77777777" w:rsidR="00887E17" w:rsidRPr="00B213CF" w:rsidRDefault="00887E17" w:rsidP="00026B66">
            <w:pPr>
              <w:rPr>
                <w:color w:val="000000"/>
                <w:sz w:val="16"/>
                <w:szCs w:val="16"/>
              </w:rPr>
            </w:pPr>
            <w:r w:rsidRPr="00B213CF">
              <w:rPr>
                <w:color w:val="000000"/>
                <w:sz w:val="16"/>
                <w:szCs w:val="16"/>
              </w:rPr>
              <w:t>fetal_abnl</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73243175" w14:textId="77777777" w:rsidR="00887E17" w:rsidRPr="00B213CF" w:rsidRDefault="00887E17" w:rsidP="00026B66">
            <w:pPr>
              <w:jc w:val="center"/>
              <w:rPr>
                <w:color w:val="000000"/>
                <w:sz w:val="16"/>
                <w:szCs w:val="16"/>
              </w:rPr>
            </w:pPr>
            <w:r>
              <w:rPr>
                <w:color w:val="000000"/>
                <w:sz w:val="16"/>
                <w:szCs w:val="16"/>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8A3EB4" w14:textId="77777777" w:rsidR="00887E17" w:rsidRPr="00B213CF" w:rsidRDefault="00887E17" w:rsidP="00026B66">
            <w:pPr>
              <w:jc w:val="center"/>
              <w:rPr>
                <w:color w:val="000000"/>
                <w:sz w:val="16"/>
                <w:szCs w:val="16"/>
              </w:rPr>
            </w:pPr>
            <w:r w:rsidRPr="00B213CF">
              <w:rPr>
                <w:color w:val="000000"/>
                <w:sz w:val="16"/>
                <w:szCs w:val="16"/>
              </w:rPr>
              <w:t>2.205</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28945A21" w14:textId="77777777" w:rsidR="00887E17" w:rsidRPr="00B213CF" w:rsidRDefault="00887E17" w:rsidP="00026B66">
            <w:pPr>
              <w:jc w:val="center"/>
              <w:rPr>
                <w:color w:val="000000"/>
                <w:sz w:val="16"/>
                <w:szCs w:val="16"/>
              </w:rPr>
            </w:pPr>
            <w:r w:rsidRPr="00B213CF">
              <w:rPr>
                <w:color w:val="000000"/>
                <w:sz w:val="16"/>
                <w:szCs w:val="16"/>
              </w:rPr>
              <w:t>0.343</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5E527C8D" w14:textId="77777777" w:rsidR="00887E17" w:rsidRPr="00B213CF" w:rsidRDefault="00887E17" w:rsidP="00026B66">
            <w:pPr>
              <w:jc w:val="center"/>
              <w:rPr>
                <w:color w:val="000000"/>
                <w:sz w:val="16"/>
                <w:szCs w:val="16"/>
              </w:rPr>
            </w:pPr>
            <w:r w:rsidRPr="00B213CF">
              <w:rPr>
                <w:color w:val="000000"/>
                <w:sz w:val="16"/>
                <w:szCs w:val="16"/>
              </w:rPr>
              <w:t>2.41E-02</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1D8121E3" w14:textId="77777777" w:rsidR="00887E17" w:rsidRPr="00B213CF" w:rsidRDefault="00887E17" w:rsidP="00026B66">
            <w:pPr>
              <w:jc w:val="right"/>
              <w:rPr>
                <w:color w:val="000000"/>
                <w:sz w:val="16"/>
                <w:szCs w:val="16"/>
              </w:rPr>
            </w:pPr>
            <w:r w:rsidRPr="00B213CF">
              <w:rPr>
                <w:color w:val="000000"/>
                <w:sz w:val="16"/>
                <w:szCs w:val="16"/>
              </w:rPr>
              <w:t xml:space="preserve">                       11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7DFDD42F" w14:textId="77777777" w:rsidR="00887E17" w:rsidRPr="00B213CF" w:rsidRDefault="00887E17" w:rsidP="00026B66">
            <w:pPr>
              <w:jc w:val="right"/>
              <w:rPr>
                <w:color w:val="000000"/>
                <w:sz w:val="16"/>
                <w:szCs w:val="16"/>
              </w:rPr>
            </w:pPr>
            <w:r w:rsidRPr="00B213CF">
              <w:rPr>
                <w:color w:val="000000"/>
                <w:sz w:val="16"/>
                <w:szCs w:val="16"/>
              </w:rPr>
              <w:t xml:space="preserve">                        157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C1FD4C" w14:textId="77777777" w:rsidR="00887E17" w:rsidRPr="00B213CF" w:rsidRDefault="00887E17" w:rsidP="00026B66">
            <w:pPr>
              <w:jc w:val="right"/>
              <w:rPr>
                <w:color w:val="000000"/>
                <w:sz w:val="16"/>
                <w:szCs w:val="16"/>
              </w:rPr>
            </w:pPr>
            <w:r w:rsidRPr="00B213CF">
              <w:rPr>
                <w:color w:val="000000"/>
                <w:sz w:val="16"/>
                <w:szCs w:val="16"/>
              </w:rPr>
              <w:t xml:space="preserve">                       64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661F0793" w14:textId="77777777" w:rsidR="00887E17" w:rsidRPr="00B213CF" w:rsidRDefault="00887E17" w:rsidP="00026B66">
            <w:pPr>
              <w:jc w:val="right"/>
              <w:rPr>
                <w:color w:val="000000"/>
                <w:sz w:val="16"/>
                <w:szCs w:val="16"/>
              </w:rPr>
            </w:pPr>
            <w:r w:rsidRPr="00B213CF">
              <w:rPr>
                <w:color w:val="000000"/>
                <w:sz w:val="16"/>
                <w:szCs w:val="16"/>
              </w:rPr>
              <w:t xml:space="preserve">                     2,014 </w:t>
            </w:r>
          </w:p>
        </w:tc>
      </w:tr>
      <w:tr w:rsidR="00887E17" w:rsidRPr="00B213CF" w14:paraId="372FECB1"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79273936" w14:textId="77777777" w:rsidR="00887E17" w:rsidRPr="00B213CF" w:rsidRDefault="00887E17" w:rsidP="00026B66">
            <w:pPr>
              <w:rPr>
                <w:color w:val="000000"/>
                <w:sz w:val="16"/>
                <w:szCs w:val="16"/>
              </w:rPr>
            </w:pPr>
            <w:r w:rsidRPr="00B213CF">
              <w:rPr>
                <w:color w:val="000000"/>
                <w:sz w:val="16"/>
                <w:szCs w:val="16"/>
              </w:rPr>
              <w:t>fetal_abnl</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70CAC04E" w14:textId="77777777" w:rsidR="00887E17" w:rsidRPr="00B213CF" w:rsidRDefault="00887E17" w:rsidP="00026B66">
            <w:pPr>
              <w:jc w:val="center"/>
              <w:rPr>
                <w:color w:val="000000"/>
                <w:sz w:val="16"/>
                <w:szCs w:val="16"/>
              </w:rPr>
            </w:pPr>
            <w:r>
              <w:rPr>
                <w:color w:val="000000"/>
                <w:sz w:val="16"/>
                <w:szCs w:val="16"/>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405B8F" w14:textId="77777777" w:rsidR="00887E17" w:rsidRPr="00B213CF" w:rsidRDefault="00887E17" w:rsidP="00026B66">
            <w:pPr>
              <w:jc w:val="center"/>
              <w:rPr>
                <w:color w:val="000000"/>
                <w:sz w:val="16"/>
                <w:szCs w:val="16"/>
              </w:rPr>
            </w:pPr>
            <w:r w:rsidRPr="00B213CF">
              <w:rPr>
                <w:color w:val="000000"/>
                <w:sz w:val="16"/>
                <w:szCs w:val="16"/>
              </w:rPr>
              <w:t>0.375</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19055418" w14:textId="77777777" w:rsidR="00887E17" w:rsidRPr="00B213CF" w:rsidRDefault="00887E17" w:rsidP="00026B66">
            <w:pPr>
              <w:jc w:val="center"/>
              <w:rPr>
                <w:color w:val="000000"/>
                <w:sz w:val="16"/>
                <w:szCs w:val="16"/>
              </w:rPr>
            </w:pPr>
            <w:r w:rsidRPr="00B213CF">
              <w:rPr>
                <w:color w:val="000000"/>
                <w:sz w:val="16"/>
                <w:szCs w:val="16"/>
              </w:rPr>
              <w:t>-0.426</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7C77D9B5" w14:textId="77777777" w:rsidR="00887E17" w:rsidRPr="00B213CF" w:rsidRDefault="00887E17" w:rsidP="00026B66">
            <w:pPr>
              <w:jc w:val="center"/>
              <w:rPr>
                <w:color w:val="000000"/>
                <w:sz w:val="16"/>
                <w:szCs w:val="16"/>
              </w:rPr>
            </w:pPr>
            <w:r w:rsidRPr="00B213CF">
              <w:rPr>
                <w:color w:val="000000"/>
                <w:sz w:val="16"/>
                <w:szCs w:val="16"/>
              </w:rPr>
              <w:t>2.96E-04</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1CE7EF6A" w14:textId="77777777" w:rsidR="00887E17" w:rsidRPr="00B213CF" w:rsidRDefault="00887E17" w:rsidP="00026B66">
            <w:pPr>
              <w:jc w:val="right"/>
              <w:rPr>
                <w:color w:val="000000"/>
                <w:sz w:val="16"/>
                <w:szCs w:val="16"/>
              </w:rPr>
            </w:pPr>
            <w:r w:rsidRPr="00B213CF">
              <w:rPr>
                <w:color w:val="000000"/>
                <w:sz w:val="16"/>
                <w:szCs w:val="16"/>
              </w:rPr>
              <w:t xml:space="preserve">                       16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08D87653" w14:textId="77777777" w:rsidR="00887E17" w:rsidRPr="00B213CF" w:rsidRDefault="00887E17" w:rsidP="00026B66">
            <w:pPr>
              <w:jc w:val="right"/>
              <w:rPr>
                <w:color w:val="000000"/>
                <w:sz w:val="16"/>
                <w:szCs w:val="16"/>
              </w:rPr>
            </w:pPr>
            <w:r w:rsidRPr="00B213CF">
              <w:rPr>
                <w:color w:val="000000"/>
                <w:sz w:val="16"/>
                <w:szCs w:val="16"/>
              </w:rPr>
              <w:t xml:space="preserve">                        911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400632" w14:textId="77777777" w:rsidR="00887E17" w:rsidRPr="00B213CF" w:rsidRDefault="00887E17" w:rsidP="00026B66">
            <w:pPr>
              <w:jc w:val="right"/>
              <w:rPr>
                <w:color w:val="000000"/>
                <w:sz w:val="16"/>
                <w:szCs w:val="16"/>
              </w:rPr>
            </w:pPr>
            <w:r w:rsidRPr="00B213CF">
              <w:rPr>
                <w:color w:val="000000"/>
                <w:sz w:val="16"/>
                <w:szCs w:val="16"/>
              </w:rPr>
              <w:t xml:space="preserve">                       59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7A3AA745" w14:textId="77777777" w:rsidR="00887E17" w:rsidRPr="00B213CF" w:rsidRDefault="00887E17" w:rsidP="00026B66">
            <w:pPr>
              <w:jc w:val="right"/>
              <w:rPr>
                <w:color w:val="000000"/>
                <w:sz w:val="16"/>
                <w:szCs w:val="16"/>
              </w:rPr>
            </w:pPr>
            <w:r w:rsidRPr="00B213CF">
              <w:rPr>
                <w:color w:val="000000"/>
                <w:sz w:val="16"/>
                <w:szCs w:val="16"/>
              </w:rPr>
              <w:t xml:space="preserve">                     1,260 </w:t>
            </w:r>
          </w:p>
        </w:tc>
      </w:tr>
      <w:tr w:rsidR="00887E17" w:rsidRPr="00B213CF" w14:paraId="4E2C3A36"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4498080F" w14:textId="77777777" w:rsidR="00887E17" w:rsidRPr="00B213CF" w:rsidRDefault="00887E17" w:rsidP="00026B66">
            <w:pPr>
              <w:rPr>
                <w:color w:val="000000"/>
                <w:sz w:val="16"/>
                <w:szCs w:val="16"/>
              </w:rPr>
            </w:pPr>
            <w:r w:rsidRPr="00B213CF">
              <w:rPr>
                <w:color w:val="000000"/>
                <w:sz w:val="16"/>
                <w:szCs w:val="16"/>
              </w:rPr>
              <w:t>fetal_abnl</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177A0569" w14:textId="77777777" w:rsidR="00887E17" w:rsidRPr="00B213CF" w:rsidRDefault="00887E17" w:rsidP="00026B66">
            <w:pPr>
              <w:jc w:val="center"/>
              <w:rPr>
                <w:color w:val="000000"/>
                <w:sz w:val="16"/>
                <w:szCs w:val="16"/>
              </w:rPr>
            </w:pPr>
            <w:r>
              <w:rPr>
                <w:color w:val="000000"/>
                <w:sz w:val="16"/>
                <w:szCs w:val="16"/>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2E5E71" w14:textId="77777777" w:rsidR="00887E17" w:rsidRPr="00B213CF" w:rsidRDefault="00887E17" w:rsidP="00026B66">
            <w:pPr>
              <w:jc w:val="center"/>
              <w:rPr>
                <w:color w:val="000000"/>
                <w:sz w:val="16"/>
                <w:szCs w:val="16"/>
              </w:rPr>
            </w:pPr>
            <w:r w:rsidRPr="00B213CF">
              <w:rPr>
                <w:color w:val="000000"/>
                <w:sz w:val="16"/>
                <w:szCs w:val="16"/>
              </w:rPr>
              <w:t>0.537</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70E9F1F6" w14:textId="77777777" w:rsidR="00887E17" w:rsidRPr="00B213CF" w:rsidRDefault="00887E17" w:rsidP="00026B66">
            <w:pPr>
              <w:jc w:val="center"/>
              <w:rPr>
                <w:color w:val="000000"/>
                <w:sz w:val="16"/>
                <w:szCs w:val="16"/>
              </w:rPr>
            </w:pPr>
            <w:r w:rsidRPr="00B213CF">
              <w:rPr>
                <w:color w:val="000000"/>
                <w:sz w:val="16"/>
                <w:szCs w:val="16"/>
              </w:rPr>
              <w:t>-0.270</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59F44D32" w14:textId="77777777" w:rsidR="00887E17" w:rsidRPr="00B213CF" w:rsidRDefault="00887E17" w:rsidP="00026B66">
            <w:pPr>
              <w:jc w:val="center"/>
              <w:rPr>
                <w:color w:val="000000"/>
                <w:sz w:val="16"/>
                <w:szCs w:val="16"/>
              </w:rPr>
            </w:pPr>
            <w:r w:rsidRPr="00B213CF">
              <w:rPr>
                <w:color w:val="000000"/>
                <w:sz w:val="16"/>
                <w:szCs w:val="16"/>
              </w:rPr>
              <w:t>4.82E-02</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0C42677C" w14:textId="77777777" w:rsidR="00887E17" w:rsidRPr="00B213CF" w:rsidRDefault="00887E17" w:rsidP="00026B66">
            <w:pPr>
              <w:jc w:val="right"/>
              <w:rPr>
                <w:color w:val="000000"/>
                <w:sz w:val="16"/>
                <w:szCs w:val="16"/>
              </w:rPr>
            </w:pPr>
            <w:r w:rsidRPr="00B213CF">
              <w:rPr>
                <w:color w:val="000000"/>
                <w:sz w:val="16"/>
                <w:szCs w:val="16"/>
              </w:rPr>
              <w:t xml:space="preserve">                       13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6A88BE3C" w14:textId="77777777" w:rsidR="00887E17" w:rsidRPr="00B213CF" w:rsidRDefault="00887E17" w:rsidP="00026B66">
            <w:pPr>
              <w:jc w:val="right"/>
              <w:rPr>
                <w:color w:val="000000"/>
                <w:sz w:val="16"/>
                <w:szCs w:val="16"/>
              </w:rPr>
            </w:pPr>
            <w:r w:rsidRPr="00B213CF">
              <w:rPr>
                <w:color w:val="000000"/>
                <w:sz w:val="16"/>
                <w:szCs w:val="16"/>
              </w:rPr>
              <w:t xml:space="preserve">                        610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F6FADC" w14:textId="77777777" w:rsidR="00887E17" w:rsidRPr="00B213CF" w:rsidRDefault="00887E17" w:rsidP="00026B66">
            <w:pPr>
              <w:jc w:val="right"/>
              <w:rPr>
                <w:color w:val="000000"/>
                <w:sz w:val="16"/>
                <w:szCs w:val="16"/>
              </w:rPr>
            </w:pPr>
            <w:r w:rsidRPr="00B213CF">
              <w:rPr>
                <w:color w:val="000000"/>
                <w:sz w:val="16"/>
                <w:szCs w:val="16"/>
              </w:rPr>
              <w:t xml:space="preserve">                       62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10029574" w14:textId="77777777" w:rsidR="00887E17" w:rsidRPr="00B213CF" w:rsidRDefault="00887E17" w:rsidP="00026B66">
            <w:pPr>
              <w:jc w:val="right"/>
              <w:rPr>
                <w:color w:val="000000"/>
                <w:sz w:val="16"/>
                <w:szCs w:val="16"/>
              </w:rPr>
            </w:pPr>
            <w:r w:rsidRPr="00B213CF">
              <w:rPr>
                <w:color w:val="000000"/>
                <w:sz w:val="16"/>
                <w:szCs w:val="16"/>
              </w:rPr>
              <w:t xml:space="preserve">                     1,561 </w:t>
            </w:r>
          </w:p>
        </w:tc>
      </w:tr>
      <w:tr w:rsidR="00887E17" w:rsidRPr="00B213CF" w14:paraId="6D157636"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11C216DE" w14:textId="77777777" w:rsidR="00887E17" w:rsidRPr="00B213CF" w:rsidRDefault="00887E17" w:rsidP="00026B66">
            <w:pPr>
              <w:rPr>
                <w:color w:val="000000"/>
                <w:sz w:val="16"/>
                <w:szCs w:val="16"/>
              </w:rPr>
            </w:pPr>
            <w:r w:rsidRPr="00B213CF">
              <w:rPr>
                <w:color w:val="000000"/>
                <w:sz w:val="16"/>
                <w:szCs w:val="16"/>
              </w:rPr>
              <w:t>prepreg_bp</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5DF3EFAE" w14:textId="77777777" w:rsidR="00887E17" w:rsidRPr="00B213CF" w:rsidRDefault="00887E17" w:rsidP="00026B66">
            <w:pPr>
              <w:jc w:val="center"/>
              <w:rPr>
                <w:color w:val="000000"/>
                <w:sz w:val="16"/>
                <w:szCs w:val="16"/>
              </w:rPr>
            </w:pPr>
            <w:r>
              <w:rPr>
                <w:color w:val="000000"/>
                <w:sz w:val="16"/>
                <w:szCs w:val="16"/>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3EC66B" w14:textId="77777777" w:rsidR="00887E17" w:rsidRPr="00B213CF" w:rsidRDefault="00887E17" w:rsidP="00026B66">
            <w:pPr>
              <w:jc w:val="center"/>
              <w:rPr>
                <w:color w:val="000000"/>
                <w:sz w:val="16"/>
                <w:szCs w:val="16"/>
              </w:rPr>
            </w:pPr>
            <w:r w:rsidRPr="00B213CF">
              <w:rPr>
                <w:color w:val="000000"/>
                <w:sz w:val="16"/>
                <w:szCs w:val="16"/>
              </w:rPr>
              <w:t>1.304</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6D4ED966" w14:textId="77777777" w:rsidR="00887E17" w:rsidRPr="00B213CF" w:rsidRDefault="00887E17" w:rsidP="00026B66">
            <w:pPr>
              <w:jc w:val="center"/>
              <w:rPr>
                <w:color w:val="000000"/>
                <w:sz w:val="16"/>
                <w:szCs w:val="16"/>
              </w:rPr>
            </w:pPr>
            <w:r w:rsidRPr="00B213CF">
              <w:rPr>
                <w:color w:val="000000"/>
                <w:sz w:val="16"/>
                <w:szCs w:val="16"/>
              </w:rPr>
              <w:t>0.115</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04F718DE" w14:textId="77777777" w:rsidR="00887E17" w:rsidRPr="00B213CF" w:rsidRDefault="00887E17" w:rsidP="00026B66">
            <w:pPr>
              <w:jc w:val="center"/>
              <w:rPr>
                <w:color w:val="000000"/>
                <w:sz w:val="16"/>
                <w:szCs w:val="16"/>
              </w:rPr>
            </w:pPr>
            <w:r w:rsidRPr="00B213CF">
              <w:rPr>
                <w:color w:val="000000"/>
                <w:sz w:val="16"/>
                <w:szCs w:val="16"/>
              </w:rPr>
              <w:t>2.23E-01</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1681A50A" w14:textId="77777777" w:rsidR="00887E17" w:rsidRPr="00B213CF" w:rsidRDefault="00887E17" w:rsidP="00026B66">
            <w:pPr>
              <w:jc w:val="right"/>
              <w:rPr>
                <w:color w:val="000000"/>
                <w:sz w:val="16"/>
                <w:szCs w:val="16"/>
              </w:rPr>
            </w:pPr>
            <w:r w:rsidRPr="00B213CF">
              <w:rPr>
                <w:color w:val="000000"/>
                <w:sz w:val="16"/>
                <w:szCs w:val="16"/>
              </w:rPr>
              <w:t xml:space="preserve">                       54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06A52071" w14:textId="77777777" w:rsidR="00887E17" w:rsidRPr="00B213CF" w:rsidRDefault="00887E17" w:rsidP="00026B66">
            <w:pPr>
              <w:jc w:val="right"/>
              <w:rPr>
                <w:color w:val="000000"/>
                <w:sz w:val="16"/>
                <w:szCs w:val="16"/>
              </w:rPr>
            </w:pPr>
            <w:r w:rsidRPr="00B213CF">
              <w:rPr>
                <w:color w:val="000000"/>
                <w:sz w:val="16"/>
                <w:szCs w:val="16"/>
              </w:rPr>
              <w:t xml:space="preserve">                          48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DA3E2F" w14:textId="77777777" w:rsidR="00887E17" w:rsidRPr="00B213CF" w:rsidRDefault="00887E17" w:rsidP="00026B66">
            <w:pPr>
              <w:jc w:val="right"/>
              <w:rPr>
                <w:color w:val="000000"/>
                <w:sz w:val="16"/>
                <w:szCs w:val="16"/>
              </w:rPr>
            </w:pPr>
            <w:r w:rsidRPr="00B213CF">
              <w:rPr>
                <w:color w:val="000000"/>
                <w:sz w:val="16"/>
                <w:szCs w:val="16"/>
              </w:rPr>
              <w:t xml:space="preserve">                     993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5A904E37" w14:textId="77777777" w:rsidR="00887E17" w:rsidRPr="00B213CF" w:rsidRDefault="00887E17" w:rsidP="00026B66">
            <w:pPr>
              <w:jc w:val="right"/>
              <w:rPr>
                <w:color w:val="000000"/>
                <w:sz w:val="16"/>
                <w:szCs w:val="16"/>
              </w:rPr>
            </w:pPr>
            <w:r w:rsidRPr="00B213CF">
              <w:rPr>
                <w:color w:val="000000"/>
                <w:sz w:val="16"/>
                <w:szCs w:val="16"/>
              </w:rPr>
              <w:t xml:space="preserve">                     1,151 </w:t>
            </w:r>
          </w:p>
        </w:tc>
      </w:tr>
      <w:tr w:rsidR="00887E17" w:rsidRPr="00B213CF" w14:paraId="597E5B75"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6B64D479" w14:textId="77777777" w:rsidR="00887E17" w:rsidRPr="00B213CF" w:rsidRDefault="00887E17" w:rsidP="00026B66">
            <w:pPr>
              <w:rPr>
                <w:color w:val="000000"/>
                <w:sz w:val="16"/>
                <w:szCs w:val="16"/>
              </w:rPr>
            </w:pPr>
            <w:r w:rsidRPr="00B213CF">
              <w:rPr>
                <w:color w:val="000000"/>
                <w:sz w:val="16"/>
                <w:szCs w:val="16"/>
              </w:rPr>
              <w:t>prepreg_bp</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163824AA" w14:textId="77777777" w:rsidR="00887E17" w:rsidRPr="00B213CF" w:rsidRDefault="00887E17" w:rsidP="00026B66">
            <w:pPr>
              <w:jc w:val="center"/>
              <w:rPr>
                <w:color w:val="000000"/>
                <w:sz w:val="16"/>
                <w:szCs w:val="16"/>
              </w:rPr>
            </w:pPr>
            <w:r>
              <w:rPr>
                <w:color w:val="000000"/>
                <w:sz w:val="16"/>
                <w:szCs w:val="16"/>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E3473B" w14:textId="77777777" w:rsidR="00887E17" w:rsidRPr="00B213CF" w:rsidRDefault="00887E17" w:rsidP="00026B66">
            <w:pPr>
              <w:jc w:val="center"/>
              <w:rPr>
                <w:color w:val="000000"/>
                <w:sz w:val="16"/>
                <w:szCs w:val="16"/>
              </w:rPr>
            </w:pPr>
            <w:r w:rsidRPr="00B213CF">
              <w:rPr>
                <w:color w:val="000000"/>
                <w:sz w:val="16"/>
                <w:szCs w:val="16"/>
              </w:rPr>
              <w:t>0.714</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6430621F" w14:textId="77777777" w:rsidR="00887E17" w:rsidRPr="00B213CF" w:rsidRDefault="00887E17" w:rsidP="00026B66">
            <w:pPr>
              <w:jc w:val="center"/>
              <w:rPr>
                <w:color w:val="000000"/>
                <w:sz w:val="16"/>
                <w:szCs w:val="16"/>
              </w:rPr>
            </w:pPr>
            <w:r w:rsidRPr="00B213CF">
              <w:rPr>
                <w:color w:val="000000"/>
                <w:sz w:val="16"/>
                <w:szCs w:val="16"/>
              </w:rPr>
              <w:t>-0.146</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2F31283D" w14:textId="77777777" w:rsidR="00887E17" w:rsidRPr="00B213CF" w:rsidRDefault="00887E17" w:rsidP="00026B66">
            <w:pPr>
              <w:jc w:val="center"/>
              <w:rPr>
                <w:color w:val="000000"/>
                <w:sz w:val="16"/>
                <w:szCs w:val="16"/>
              </w:rPr>
            </w:pPr>
            <w:r w:rsidRPr="00B213CF">
              <w:rPr>
                <w:color w:val="000000"/>
                <w:sz w:val="16"/>
                <w:szCs w:val="16"/>
              </w:rPr>
              <w:t>8.85E-03</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0BE18900" w14:textId="77777777" w:rsidR="00887E17" w:rsidRPr="00B213CF" w:rsidRDefault="00887E17" w:rsidP="00026B66">
            <w:pPr>
              <w:jc w:val="right"/>
              <w:rPr>
                <w:color w:val="000000"/>
                <w:sz w:val="16"/>
                <w:szCs w:val="16"/>
              </w:rPr>
            </w:pPr>
            <w:r w:rsidRPr="00B213CF">
              <w:rPr>
                <w:color w:val="000000"/>
                <w:sz w:val="16"/>
                <w:szCs w:val="16"/>
              </w:rPr>
              <w:t xml:space="preserve">                     118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66517A7F" w14:textId="77777777" w:rsidR="00887E17" w:rsidRPr="00B213CF" w:rsidRDefault="00887E17" w:rsidP="00026B66">
            <w:pPr>
              <w:jc w:val="right"/>
              <w:rPr>
                <w:color w:val="000000"/>
                <w:sz w:val="16"/>
                <w:szCs w:val="16"/>
              </w:rPr>
            </w:pPr>
            <w:r w:rsidRPr="00B213CF">
              <w:rPr>
                <w:color w:val="000000"/>
                <w:sz w:val="16"/>
                <w:szCs w:val="16"/>
              </w:rPr>
              <w:t xml:space="preserve">                        181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D54E80" w14:textId="77777777" w:rsidR="00887E17" w:rsidRPr="00B213CF" w:rsidRDefault="00887E17" w:rsidP="00026B66">
            <w:pPr>
              <w:jc w:val="right"/>
              <w:rPr>
                <w:color w:val="000000"/>
                <w:sz w:val="16"/>
                <w:szCs w:val="16"/>
              </w:rPr>
            </w:pPr>
            <w:r w:rsidRPr="00B213CF">
              <w:rPr>
                <w:color w:val="000000"/>
                <w:sz w:val="16"/>
                <w:szCs w:val="16"/>
              </w:rPr>
              <w:t xml:space="preserve">                     929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383161B6" w14:textId="77777777" w:rsidR="00887E17" w:rsidRPr="00B213CF" w:rsidRDefault="00887E17" w:rsidP="00026B66">
            <w:pPr>
              <w:jc w:val="right"/>
              <w:rPr>
                <w:color w:val="000000"/>
                <w:sz w:val="16"/>
                <w:szCs w:val="16"/>
              </w:rPr>
            </w:pPr>
            <w:r w:rsidRPr="00B213CF">
              <w:rPr>
                <w:color w:val="000000"/>
                <w:sz w:val="16"/>
                <w:szCs w:val="16"/>
              </w:rPr>
              <w:t xml:space="preserve">                     1,018 </w:t>
            </w:r>
          </w:p>
        </w:tc>
      </w:tr>
      <w:tr w:rsidR="00887E17" w:rsidRPr="00B213CF" w14:paraId="48290634"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5F877743" w14:textId="77777777" w:rsidR="00887E17" w:rsidRPr="00B213CF" w:rsidRDefault="00887E17" w:rsidP="00026B66">
            <w:pPr>
              <w:rPr>
                <w:color w:val="000000"/>
                <w:sz w:val="16"/>
                <w:szCs w:val="16"/>
              </w:rPr>
            </w:pPr>
            <w:r w:rsidRPr="00B213CF">
              <w:rPr>
                <w:color w:val="000000"/>
                <w:sz w:val="16"/>
                <w:szCs w:val="16"/>
              </w:rPr>
              <w:t>prepreg_bp</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6AF7246C" w14:textId="77777777" w:rsidR="00887E17" w:rsidRPr="00B213CF" w:rsidRDefault="00887E17" w:rsidP="00026B66">
            <w:pPr>
              <w:jc w:val="center"/>
              <w:rPr>
                <w:color w:val="000000"/>
                <w:sz w:val="16"/>
                <w:szCs w:val="16"/>
              </w:rPr>
            </w:pPr>
            <w:r>
              <w:rPr>
                <w:color w:val="000000"/>
                <w:sz w:val="16"/>
                <w:szCs w:val="16"/>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3D3055" w14:textId="77777777" w:rsidR="00887E17" w:rsidRPr="00B213CF" w:rsidRDefault="00887E17" w:rsidP="00026B66">
            <w:pPr>
              <w:jc w:val="center"/>
              <w:rPr>
                <w:color w:val="000000"/>
                <w:sz w:val="16"/>
                <w:szCs w:val="16"/>
              </w:rPr>
            </w:pPr>
            <w:r w:rsidRPr="00B213CF">
              <w:rPr>
                <w:color w:val="000000"/>
                <w:sz w:val="16"/>
                <w:szCs w:val="16"/>
              </w:rPr>
              <w:t>2.720</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1473F257" w14:textId="77777777" w:rsidR="00887E17" w:rsidRPr="00B213CF" w:rsidRDefault="00887E17" w:rsidP="00026B66">
            <w:pPr>
              <w:jc w:val="center"/>
              <w:rPr>
                <w:color w:val="000000"/>
                <w:sz w:val="16"/>
                <w:szCs w:val="16"/>
              </w:rPr>
            </w:pPr>
            <w:r w:rsidRPr="00B213CF">
              <w:rPr>
                <w:color w:val="000000"/>
                <w:sz w:val="16"/>
                <w:szCs w:val="16"/>
              </w:rPr>
              <w:t>0.435</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3F24B5B1" w14:textId="77777777" w:rsidR="00887E17" w:rsidRPr="00B213CF" w:rsidRDefault="00887E17" w:rsidP="00026B66">
            <w:pPr>
              <w:jc w:val="center"/>
              <w:rPr>
                <w:color w:val="000000"/>
                <w:sz w:val="16"/>
                <w:szCs w:val="16"/>
              </w:rPr>
            </w:pPr>
            <w:r w:rsidRPr="00B213CF">
              <w:rPr>
                <w:color w:val="000000"/>
                <w:sz w:val="16"/>
                <w:szCs w:val="16"/>
              </w:rPr>
              <w:t>7.86E-07</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7E5B2914" w14:textId="77777777" w:rsidR="00887E17" w:rsidRPr="00B213CF" w:rsidRDefault="00887E17" w:rsidP="00026B66">
            <w:pPr>
              <w:jc w:val="right"/>
              <w:rPr>
                <w:color w:val="000000"/>
                <w:sz w:val="16"/>
                <w:szCs w:val="16"/>
              </w:rPr>
            </w:pPr>
            <w:r w:rsidRPr="00B213CF">
              <w:rPr>
                <w:color w:val="000000"/>
                <w:sz w:val="16"/>
                <w:szCs w:val="16"/>
              </w:rPr>
              <w:t xml:space="preserve">                       77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0A43E60C" w14:textId="77777777" w:rsidR="00887E17" w:rsidRPr="00B213CF" w:rsidRDefault="00887E17" w:rsidP="00026B66">
            <w:pPr>
              <w:jc w:val="right"/>
              <w:rPr>
                <w:color w:val="000000"/>
                <w:sz w:val="16"/>
                <w:szCs w:val="16"/>
              </w:rPr>
            </w:pPr>
            <w:r w:rsidRPr="00B213CF">
              <w:rPr>
                <w:color w:val="000000"/>
                <w:sz w:val="16"/>
                <w:szCs w:val="16"/>
              </w:rPr>
              <w:t xml:space="preserve">                          34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DCFE8C" w14:textId="77777777" w:rsidR="00887E17" w:rsidRPr="00B213CF" w:rsidRDefault="00887E17" w:rsidP="00026B66">
            <w:pPr>
              <w:jc w:val="right"/>
              <w:rPr>
                <w:color w:val="000000"/>
                <w:sz w:val="16"/>
                <w:szCs w:val="16"/>
              </w:rPr>
            </w:pPr>
            <w:r w:rsidRPr="00B213CF">
              <w:rPr>
                <w:color w:val="000000"/>
                <w:sz w:val="16"/>
                <w:szCs w:val="16"/>
              </w:rPr>
              <w:t xml:space="preserve">                     970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5E1E36CC" w14:textId="77777777" w:rsidR="00887E17" w:rsidRPr="00B213CF" w:rsidRDefault="00887E17" w:rsidP="00026B66">
            <w:pPr>
              <w:jc w:val="right"/>
              <w:rPr>
                <w:color w:val="000000"/>
                <w:sz w:val="16"/>
                <w:szCs w:val="16"/>
              </w:rPr>
            </w:pPr>
            <w:r w:rsidRPr="00B213CF">
              <w:rPr>
                <w:color w:val="000000"/>
                <w:sz w:val="16"/>
                <w:szCs w:val="16"/>
              </w:rPr>
              <w:t xml:space="preserve">                     1,165 </w:t>
            </w:r>
          </w:p>
        </w:tc>
      </w:tr>
      <w:tr w:rsidR="00887E17" w:rsidRPr="00B213CF" w14:paraId="55542681"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68DFC76A" w14:textId="77777777" w:rsidR="00887E17" w:rsidRPr="00B213CF" w:rsidRDefault="00887E17" w:rsidP="00026B66">
            <w:pPr>
              <w:rPr>
                <w:color w:val="000000"/>
                <w:sz w:val="16"/>
                <w:szCs w:val="16"/>
              </w:rPr>
            </w:pPr>
            <w:r w:rsidRPr="00B213CF">
              <w:rPr>
                <w:color w:val="000000"/>
                <w:sz w:val="16"/>
                <w:szCs w:val="16"/>
              </w:rPr>
              <w:t>prepreg_bp</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6BF21522" w14:textId="77777777" w:rsidR="00887E17" w:rsidRPr="00B213CF" w:rsidRDefault="00887E17" w:rsidP="00026B66">
            <w:pPr>
              <w:jc w:val="center"/>
              <w:rPr>
                <w:color w:val="000000"/>
                <w:sz w:val="16"/>
                <w:szCs w:val="16"/>
              </w:rPr>
            </w:pPr>
            <w:r>
              <w:rPr>
                <w:color w:val="000000"/>
                <w:sz w:val="16"/>
                <w:szCs w:val="16"/>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219B35" w14:textId="77777777" w:rsidR="00887E17" w:rsidRPr="00B213CF" w:rsidRDefault="00887E17" w:rsidP="00026B66">
            <w:pPr>
              <w:jc w:val="center"/>
              <w:rPr>
                <w:color w:val="000000"/>
                <w:sz w:val="16"/>
                <w:szCs w:val="16"/>
              </w:rPr>
            </w:pPr>
            <w:r w:rsidRPr="00B213CF">
              <w:rPr>
                <w:color w:val="000000"/>
                <w:sz w:val="16"/>
                <w:szCs w:val="16"/>
              </w:rPr>
              <w:t>1.072</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414C22C9" w14:textId="77777777" w:rsidR="00887E17" w:rsidRPr="00B213CF" w:rsidRDefault="00887E17" w:rsidP="00026B66">
            <w:pPr>
              <w:jc w:val="center"/>
              <w:rPr>
                <w:color w:val="000000"/>
                <w:sz w:val="16"/>
                <w:szCs w:val="16"/>
              </w:rPr>
            </w:pPr>
            <w:r w:rsidRPr="00B213CF">
              <w:rPr>
                <w:color w:val="000000"/>
                <w:sz w:val="16"/>
                <w:szCs w:val="16"/>
              </w:rPr>
              <w:t>0.030</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20DF4D64" w14:textId="77777777" w:rsidR="00887E17" w:rsidRPr="00B213CF" w:rsidRDefault="00887E17" w:rsidP="00026B66">
            <w:pPr>
              <w:jc w:val="center"/>
              <w:rPr>
                <w:color w:val="000000"/>
                <w:sz w:val="16"/>
                <w:szCs w:val="16"/>
              </w:rPr>
            </w:pPr>
            <w:r w:rsidRPr="00B213CF">
              <w:rPr>
                <w:color w:val="000000"/>
                <w:sz w:val="16"/>
                <w:szCs w:val="16"/>
              </w:rPr>
              <w:t>6.88E-01</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31A8BD09" w14:textId="77777777" w:rsidR="00887E17" w:rsidRPr="00B213CF" w:rsidRDefault="00887E17" w:rsidP="00026B66">
            <w:pPr>
              <w:jc w:val="right"/>
              <w:rPr>
                <w:color w:val="000000"/>
                <w:sz w:val="16"/>
                <w:szCs w:val="16"/>
              </w:rPr>
            </w:pPr>
            <w:r w:rsidRPr="00B213CF">
              <w:rPr>
                <w:color w:val="000000"/>
                <w:sz w:val="16"/>
                <w:szCs w:val="16"/>
              </w:rPr>
              <w:t xml:space="preserve">                       81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3168D597" w14:textId="77777777" w:rsidR="00887E17" w:rsidRPr="00B213CF" w:rsidRDefault="00887E17" w:rsidP="00026B66">
            <w:pPr>
              <w:jc w:val="right"/>
              <w:rPr>
                <w:color w:val="000000"/>
                <w:sz w:val="16"/>
                <w:szCs w:val="16"/>
              </w:rPr>
            </w:pPr>
            <w:r w:rsidRPr="00B213CF">
              <w:rPr>
                <w:color w:val="000000"/>
                <w:sz w:val="16"/>
                <w:szCs w:val="16"/>
              </w:rPr>
              <w:t xml:space="preserve">                          87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D6DB19" w14:textId="77777777" w:rsidR="00887E17" w:rsidRPr="00B213CF" w:rsidRDefault="00887E17" w:rsidP="00026B66">
            <w:pPr>
              <w:jc w:val="right"/>
              <w:rPr>
                <w:color w:val="000000"/>
                <w:sz w:val="16"/>
                <w:szCs w:val="16"/>
              </w:rPr>
            </w:pPr>
            <w:r w:rsidRPr="00B213CF">
              <w:rPr>
                <w:color w:val="000000"/>
                <w:sz w:val="16"/>
                <w:szCs w:val="16"/>
              </w:rPr>
              <w:t xml:space="preserve">                     966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56A00E5F" w14:textId="77777777" w:rsidR="00887E17" w:rsidRPr="00B213CF" w:rsidRDefault="00887E17" w:rsidP="00026B66">
            <w:pPr>
              <w:jc w:val="right"/>
              <w:rPr>
                <w:color w:val="000000"/>
                <w:sz w:val="16"/>
                <w:szCs w:val="16"/>
              </w:rPr>
            </w:pPr>
            <w:r w:rsidRPr="00B213CF">
              <w:rPr>
                <w:color w:val="000000"/>
                <w:sz w:val="16"/>
                <w:szCs w:val="16"/>
              </w:rPr>
              <w:t xml:space="preserve">                     1,112 </w:t>
            </w:r>
          </w:p>
        </w:tc>
      </w:tr>
      <w:tr w:rsidR="00887E17" w:rsidRPr="00B213CF" w14:paraId="7C0DCB45"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18561475" w14:textId="77777777" w:rsidR="00887E17" w:rsidRPr="00B213CF" w:rsidRDefault="00887E17" w:rsidP="00026B66">
            <w:pPr>
              <w:rPr>
                <w:color w:val="000000"/>
                <w:sz w:val="16"/>
                <w:szCs w:val="16"/>
              </w:rPr>
            </w:pPr>
            <w:r w:rsidRPr="00B213CF">
              <w:rPr>
                <w:color w:val="000000"/>
                <w:sz w:val="16"/>
                <w:szCs w:val="16"/>
              </w:rPr>
              <w:t>prepreg_bp</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395B8E11" w14:textId="77777777" w:rsidR="00887E17" w:rsidRPr="00B213CF" w:rsidRDefault="00887E17" w:rsidP="00026B66">
            <w:pPr>
              <w:jc w:val="center"/>
              <w:rPr>
                <w:color w:val="000000"/>
                <w:sz w:val="16"/>
                <w:szCs w:val="16"/>
              </w:rPr>
            </w:pPr>
            <w:r>
              <w:rPr>
                <w:color w:val="000000"/>
                <w:sz w:val="16"/>
                <w:szCs w:val="16"/>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65F98C" w14:textId="77777777" w:rsidR="00887E17" w:rsidRPr="00B213CF" w:rsidRDefault="00887E17" w:rsidP="00026B66">
            <w:pPr>
              <w:jc w:val="center"/>
              <w:rPr>
                <w:color w:val="000000"/>
                <w:sz w:val="16"/>
                <w:szCs w:val="16"/>
              </w:rPr>
            </w:pPr>
            <w:r w:rsidRPr="00B213CF">
              <w:rPr>
                <w:color w:val="000000"/>
                <w:sz w:val="16"/>
                <w:szCs w:val="16"/>
              </w:rPr>
              <w:t>0.771</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4B231B64" w14:textId="77777777" w:rsidR="00887E17" w:rsidRPr="00B213CF" w:rsidRDefault="00887E17" w:rsidP="00026B66">
            <w:pPr>
              <w:jc w:val="center"/>
              <w:rPr>
                <w:color w:val="000000"/>
                <w:sz w:val="16"/>
                <w:szCs w:val="16"/>
              </w:rPr>
            </w:pPr>
            <w:r w:rsidRPr="00B213CF">
              <w:rPr>
                <w:color w:val="000000"/>
                <w:sz w:val="16"/>
                <w:szCs w:val="16"/>
              </w:rPr>
              <w:t>-0.113</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1CDEB9A0" w14:textId="77777777" w:rsidR="00887E17" w:rsidRPr="00B213CF" w:rsidRDefault="00887E17" w:rsidP="00026B66">
            <w:pPr>
              <w:jc w:val="center"/>
              <w:rPr>
                <w:color w:val="000000"/>
                <w:sz w:val="16"/>
                <w:szCs w:val="16"/>
              </w:rPr>
            </w:pPr>
            <w:r w:rsidRPr="00B213CF">
              <w:rPr>
                <w:color w:val="000000"/>
                <w:sz w:val="16"/>
                <w:szCs w:val="16"/>
              </w:rPr>
              <w:t>2.64E-03</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2783F0FD" w14:textId="77777777" w:rsidR="00887E17" w:rsidRPr="00B213CF" w:rsidRDefault="00887E17" w:rsidP="00026B66">
            <w:pPr>
              <w:jc w:val="right"/>
              <w:rPr>
                <w:color w:val="000000"/>
                <w:sz w:val="16"/>
                <w:szCs w:val="16"/>
              </w:rPr>
            </w:pPr>
            <w:r w:rsidRPr="00B213CF">
              <w:rPr>
                <w:color w:val="000000"/>
                <w:sz w:val="16"/>
                <w:szCs w:val="16"/>
              </w:rPr>
              <w:t xml:space="preserve">                     397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0BC0E6CA" w14:textId="77777777" w:rsidR="00887E17" w:rsidRPr="00B213CF" w:rsidRDefault="00887E17" w:rsidP="00026B66">
            <w:pPr>
              <w:jc w:val="right"/>
              <w:rPr>
                <w:color w:val="000000"/>
                <w:sz w:val="16"/>
                <w:szCs w:val="16"/>
              </w:rPr>
            </w:pPr>
            <w:r w:rsidRPr="00B213CF">
              <w:rPr>
                <w:color w:val="000000"/>
                <w:sz w:val="16"/>
                <w:szCs w:val="16"/>
              </w:rPr>
              <w:t xml:space="preserve">                        530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6294CD" w14:textId="77777777" w:rsidR="00887E17" w:rsidRPr="00B213CF" w:rsidRDefault="00887E17" w:rsidP="00026B66">
            <w:pPr>
              <w:jc w:val="right"/>
              <w:rPr>
                <w:color w:val="000000"/>
                <w:sz w:val="16"/>
                <w:szCs w:val="16"/>
              </w:rPr>
            </w:pPr>
            <w:r w:rsidRPr="00B213CF">
              <w:rPr>
                <w:color w:val="000000"/>
                <w:sz w:val="16"/>
                <w:szCs w:val="16"/>
              </w:rPr>
              <w:t xml:space="preserve">                     650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1AF31F8B" w14:textId="77777777" w:rsidR="00887E17" w:rsidRPr="00B213CF" w:rsidRDefault="00887E17" w:rsidP="00026B66">
            <w:pPr>
              <w:jc w:val="right"/>
              <w:rPr>
                <w:color w:val="000000"/>
                <w:sz w:val="16"/>
                <w:szCs w:val="16"/>
              </w:rPr>
            </w:pPr>
            <w:r w:rsidRPr="00B213CF">
              <w:rPr>
                <w:color w:val="000000"/>
                <w:sz w:val="16"/>
                <w:szCs w:val="16"/>
              </w:rPr>
              <w:t xml:space="preserve">                        669 </w:t>
            </w:r>
          </w:p>
        </w:tc>
      </w:tr>
      <w:tr w:rsidR="00887E17" w:rsidRPr="00B213CF" w14:paraId="0E8E65BE"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383C1A9E" w14:textId="77777777" w:rsidR="00887E17" w:rsidRPr="00B213CF" w:rsidRDefault="00887E17" w:rsidP="00026B66">
            <w:pPr>
              <w:rPr>
                <w:color w:val="000000"/>
                <w:sz w:val="16"/>
                <w:szCs w:val="16"/>
              </w:rPr>
            </w:pPr>
            <w:r w:rsidRPr="00B213CF">
              <w:rPr>
                <w:color w:val="000000"/>
                <w:sz w:val="16"/>
                <w:szCs w:val="16"/>
              </w:rPr>
              <w:t>prepreg_bp</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74D5DF4F" w14:textId="77777777" w:rsidR="00887E17" w:rsidRPr="00B213CF" w:rsidRDefault="00887E17" w:rsidP="00026B66">
            <w:pPr>
              <w:jc w:val="center"/>
              <w:rPr>
                <w:color w:val="000000"/>
                <w:sz w:val="16"/>
                <w:szCs w:val="16"/>
              </w:rPr>
            </w:pPr>
            <w:r>
              <w:rPr>
                <w:color w:val="000000"/>
                <w:sz w:val="16"/>
                <w:szCs w:val="16"/>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E4D794" w14:textId="77777777" w:rsidR="00887E17" w:rsidRPr="00B213CF" w:rsidRDefault="00887E17" w:rsidP="00026B66">
            <w:pPr>
              <w:jc w:val="center"/>
              <w:rPr>
                <w:color w:val="000000"/>
                <w:sz w:val="16"/>
                <w:szCs w:val="16"/>
              </w:rPr>
            </w:pPr>
            <w:r w:rsidRPr="00B213CF">
              <w:rPr>
                <w:color w:val="000000"/>
                <w:sz w:val="16"/>
                <w:szCs w:val="16"/>
              </w:rPr>
              <w:t>1.256</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252F289A" w14:textId="77777777" w:rsidR="00887E17" w:rsidRPr="00B213CF" w:rsidRDefault="00887E17" w:rsidP="00026B66">
            <w:pPr>
              <w:jc w:val="center"/>
              <w:rPr>
                <w:color w:val="000000"/>
                <w:sz w:val="16"/>
                <w:szCs w:val="16"/>
              </w:rPr>
            </w:pPr>
            <w:r w:rsidRPr="00B213CF">
              <w:rPr>
                <w:color w:val="000000"/>
                <w:sz w:val="16"/>
                <w:szCs w:val="16"/>
              </w:rPr>
              <w:t>0.099</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1D355BA3" w14:textId="77777777" w:rsidR="00887E17" w:rsidRPr="00B213CF" w:rsidRDefault="00887E17" w:rsidP="00026B66">
            <w:pPr>
              <w:jc w:val="center"/>
              <w:rPr>
                <w:color w:val="000000"/>
                <w:sz w:val="16"/>
                <w:szCs w:val="16"/>
              </w:rPr>
            </w:pPr>
            <w:r w:rsidRPr="00B213CF">
              <w:rPr>
                <w:color w:val="000000"/>
                <w:sz w:val="16"/>
                <w:szCs w:val="16"/>
              </w:rPr>
              <w:t>1.60E-02</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23093ED4" w14:textId="77777777" w:rsidR="00887E17" w:rsidRPr="00B213CF" w:rsidRDefault="00887E17" w:rsidP="00026B66">
            <w:pPr>
              <w:jc w:val="right"/>
              <w:rPr>
                <w:color w:val="000000"/>
                <w:sz w:val="16"/>
                <w:szCs w:val="16"/>
              </w:rPr>
            </w:pPr>
            <w:r w:rsidRPr="00B213CF">
              <w:rPr>
                <w:color w:val="000000"/>
                <w:sz w:val="16"/>
                <w:szCs w:val="16"/>
              </w:rPr>
              <w:t xml:space="preserve">                     316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34BC10DA" w14:textId="77777777" w:rsidR="00887E17" w:rsidRPr="00B213CF" w:rsidRDefault="00887E17" w:rsidP="00026B66">
            <w:pPr>
              <w:jc w:val="right"/>
              <w:rPr>
                <w:color w:val="000000"/>
                <w:sz w:val="16"/>
                <w:szCs w:val="16"/>
              </w:rPr>
            </w:pPr>
            <w:r w:rsidRPr="00B213CF">
              <w:rPr>
                <w:color w:val="000000"/>
                <w:sz w:val="16"/>
                <w:szCs w:val="16"/>
              </w:rPr>
              <w:t xml:space="preserve">                        307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DF39C3" w14:textId="77777777" w:rsidR="00887E17" w:rsidRPr="00B213CF" w:rsidRDefault="00887E17" w:rsidP="00026B66">
            <w:pPr>
              <w:jc w:val="right"/>
              <w:rPr>
                <w:color w:val="000000"/>
                <w:sz w:val="16"/>
                <w:szCs w:val="16"/>
              </w:rPr>
            </w:pPr>
            <w:r w:rsidRPr="00B213CF">
              <w:rPr>
                <w:color w:val="000000"/>
                <w:sz w:val="16"/>
                <w:szCs w:val="16"/>
              </w:rPr>
              <w:t xml:space="preserve">                     731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67B7BB04" w14:textId="77777777" w:rsidR="00887E17" w:rsidRPr="00B213CF" w:rsidRDefault="00887E17" w:rsidP="00026B66">
            <w:pPr>
              <w:jc w:val="right"/>
              <w:rPr>
                <w:color w:val="000000"/>
                <w:sz w:val="16"/>
                <w:szCs w:val="16"/>
              </w:rPr>
            </w:pPr>
            <w:r w:rsidRPr="00B213CF">
              <w:rPr>
                <w:color w:val="000000"/>
                <w:sz w:val="16"/>
                <w:szCs w:val="16"/>
              </w:rPr>
              <w:t xml:space="preserve">                        892 </w:t>
            </w:r>
          </w:p>
        </w:tc>
      </w:tr>
      <w:tr w:rsidR="00887E17" w:rsidRPr="00B213CF" w14:paraId="46496577"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07E1E2F9" w14:textId="77777777" w:rsidR="00887E17" w:rsidRPr="00B213CF" w:rsidRDefault="00887E17" w:rsidP="00026B66">
            <w:pPr>
              <w:rPr>
                <w:color w:val="000000"/>
                <w:sz w:val="16"/>
                <w:szCs w:val="16"/>
              </w:rPr>
            </w:pPr>
            <w:r w:rsidRPr="00B213CF">
              <w:rPr>
                <w:color w:val="000000"/>
                <w:sz w:val="16"/>
                <w:szCs w:val="16"/>
              </w:rPr>
              <w:lastRenderedPageBreak/>
              <w:t>prepreg_bmi</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7FCD1FBA" w14:textId="77777777" w:rsidR="00887E17" w:rsidRPr="00B213CF" w:rsidRDefault="00887E17" w:rsidP="00026B66">
            <w:pPr>
              <w:jc w:val="center"/>
              <w:rPr>
                <w:color w:val="000000"/>
                <w:sz w:val="16"/>
                <w:szCs w:val="16"/>
              </w:rPr>
            </w:pPr>
            <w:r>
              <w:rPr>
                <w:color w:val="000000"/>
                <w:sz w:val="16"/>
                <w:szCs w:val="16"/>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472864" w14:textId="77777777" w:rsidR="00887E17" w:rsidRPr="00B213CF" w:rsidRDefault="00887E17" w:rsidP="00026B66">
            <w:pPr>
              <w:jc w:val="center"/>
              <w:rPr>
                <w:color w:val="000000"/>
                <w:sz w:val="16"/>
                <w:szCs w:val="16"/>
              </w:rPr>
            </w:pPr>
            <w:r w:rsidRPr="00B213CF">
              <w:rPr>
                <w:color w:val="000000"/>
                <w:sz w:val="16"/>
                <w:szCs w:val="16"/>
              </w:rPr>
              <w:t>1.203</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73E56E0D" w14:textId="77777777" w:rsidR="00887E17" w:rsidRPr="00B213CF" w:rsidRDefault="00887E17" w:rsidP="00026B66">
            <w:pPr>
              <w:jc w:val="center"/>
              <w:rPr>
                <w:color w:val="000000"/>
                <w:sz w:val="16"/>
                <w:szCs w:val="16"/>
              </w:rPr>
            </w:pPr>
            <w:r w:rsidRPr="00B213CF">
              <w:rPr>
                <w:color w:val="000000"/>
                <w:sz w:val="16"/>
                <w:szCs w:val="16"/>
              </w:rPr>
              <w:t>0.080</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43BBCDF3" w14:textId="77777777" w:rsidR="00887E17" w:rsidRPr="00B213CF" w:rsidRDefault="00887E17" w:rsidP="00026B66">
            <w:pPr>
              <w:jc w:val="center"/>
              <w:rPr>
                <w:color w:val="000000"/>
                <w:sz w:val="16"/>
                <w:szCs w:val="16"/>
              </w:rPr>
            </w:pPr>
            <w:r w:rsidRPr="00B213CF">
              <w:rPr>
                <w:color w:val="000000"/>
                <w:sz w:val="16"/>
                <w:szCs w:val="16"/>
              </w:rPr>
              <w:t>3.63E-01</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16D8CC68" w14:textId="77777777" w:rsidR="00887E17" w:rsidRPr="00B213CF" w:rsidRDefault="00887E17" w:rsidP="00026B66">
            <w:pPr>
              <w:jc w:val="right"/>
              <w:rPr>
                <w:color w:val="000000"/>
                <w:sz w:val="16"/>
                <w:szCs w:val="16"/>
              </w:rPr>
            </w:pPr>
            <w:r w:rsidRPr="00B213CF">
              <w:rPr>
                <w:color w:val="000000"/>
                <w:sz w:val="16"/>
                <w:szCs w:val="16"/>
              </w:rPr>
              <w:t xml:space="preserve">                       52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16265F31" w14:textId="77777777" w:rsidR="00887E17" w:rsidRPr="00B213CF" w:rsidRDefault="00887E17" w:rsidP="00026B66">
            <w:pPr>
              <w:jc w:val="right"/>
              <w:rPr>
                <w:color w:val="000000"/>
                <w:sz w:val="16"/>
                <w:szCs w:val="16"/>
              </w:rPr>
            </w:pPr>
            <w:r w:rsidRPr="00B213CF">
              <w:rPr>
                <w:color w:val="000000"/>
                <w:sz w:val="16"/>
                <w:szCs w:val="16"/>
              </w:rPr>
              <w:t xml:space="preserve">                          50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1E911F" w14:textId="77777777" w:rsidR="00887E17" w:rsidRPr="00B213CF" w:rsidRDefault="00887E17" w:rsidP="00026B66">
            <w:pPr>
              <w:jc w:val="right"/>
              <w:rPr>
                <w:color w:val="000000"/>
                <w:sz w:val="16"/>
                <w:szCs w:val="16"/>
              </w:rPr>
            </w:pPr>
            <w:r w:rsidRPr="00B213CF">
              <w:rPr>
                <w:color w:val="000000"/>
                <w:sz w:val="16"/>
                <w:szCs w:val="16"/>
              </w:rPr>
              <w:t xml:space="preserve">                     994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04B2468E" w14:textId="77777777" w:rsidR="00887E17" w:rsidRPr="00B213CF" w:rsidRDefault="00887E17" w:rsidP="00026B66">
            <w:pPr>
              <w:jc w:val="right"/>
              <w:rPr>
                <w:color w:val="000000"/>
                <w:sz w:val="16"/>
                <w:szCs w:val="16"/>
              </w:rPr>
            </w:pPr>
            <w:r w:rsidRPr="00B213CF">
              <w:rPr>
                <w:color w:val="000000"/>
                <w:sz w:val="16"/>
                <w:szCs w:val="16"/>
              </w:rPr>
              <w:t xml:space="preserve">                     1,150 </w:t>
            </w:r>
          </w:p>
        </w:tc>
      </w:tr>
      <w:tr w:rsidR="00887E17" w:rsidRPr="00B213CF" w14:paraId="412764A0"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08C662B2" w14:textId="77777777" w:rsidR="00887E17" w:rsidRPr="00B213CF" w:rsidRDefault="00887E17" w:rsidP="00026B66">
            <w:pPr>
              <w:rPr>
                <w:color w:val="000000"/>
                <w:sz w:val="16"/>
                <w:szCs w:val="16"/>
              </w:rPr>
            </w:pPr>
            <w:r w:rsidRPr="00B213CF">
              <w:rPr>
                <w:color w:val="000000"/>
                <w:sz w:val="16"/>
                <w:szCs w:val="16"/>
              </w:rPr>
              <w:t>prepreg_bmi</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3DC4FFAF" w14:textId="77777777" w:rsidR="00887E17" w:rsidRPr="00B213CF" w:rsidRDefault="00887E17" w:rsidP="00026B66">
            <w:pPr>
              <w:jc w:val="center"/>
              <w:rPr>
                <w:color w:val="000000"/>
                <w:sz w:val="16"/>
                <w:szCs w:val="16"/>
              </w:rPr>
            </w:pPr>
            <w:r>
              <w:rPr>
                <w:color w:val="000000"/>
                <w:sz w:val="16"/>
                <w:szCs w:val="16"/>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91BF2E" w14:textId="77777777" w:rsidR="00887E17" w:rsidRPr="00B213CF" w:rsidRDefault="00887E17" w:rsidP="00026B66">
            <w:pPr>
              <w:jc w:val="center"/>
              <w:rPr>
                <w:color w:val="000000"/>
                <w:sz w:val="16"/>
                <w:szCs w:val="16"/>
              </w:rPr>
            </w:pPr>
            <w:r w:rsidRPr="00B213CF">
              <w:rPr>
                <w:color w:val="000000"/>
                <w:sz w:val="16"/>
                <w:szCs w:val="16"/>
              </w:rPr>
              <w:t>0.541</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7760230C" w14:textId="77777777" w:rsidR="00887E17" w:rsidRPr="00B213CF" w:rsidRDefault="00887E17" w:rsidP="00026B66">
            <w:pPr>
              <w:jc w:val="center"/>
              <w:rPr>
                <w:color w:val="000000"/>
                <w:sz w:val="16"/>
                <w:szCs w:val="16"/>
              </w:rPr>
            </w:pPr>
            <w:r w:rsidRPr="00B213CF">
              <w:rPr>
                <w:color w:val="000000"/>
                <w:sz w:val="16"/>
                <w:szCs w:val="16"/>
              </w:rPr>
              <w:t>-0.267</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3E2D6D4F" w14:textId="77777777" w:rsidR="00887E17" w:rsidRPr="00B213CF" w:rsidRDefault="00887E17" w:rsidP="00026B66">
            <w:pPr>
              <w:jc w:val="center"/>
              <w:rPr>
                <w:color w:val="000000"/>
                <w:sz w:val="16"/>
                <w:szCs w:val="16"/>
              </w:rPr>
            </w:pPr>
            <w:r w:rsidRPr="00B213CF">
              <w:rPr>
                <w:color w:val="000000"/>
                <w:sz w:val="16"/>
                <w:szCs w:val="16"/>
              </w:rPr>
              <w:t>2.00E-06</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6FC7438B" w14:textId="77777777" w:rsidR="00887E17" w:rsidRPr="00B213CF" w:rsidRDefault="00887E17" w:rsidP="00026B66">
            <w:pPr>
              <w:jc w:val="right"/>
              <w:rPr>
                <w:color w:val="000000"/>
                <w:sz w:val="16"/>
                <w:szCs w:val="16"/>
              </w:rPr>
            </w:pPr>
            <w:r w:rsidRPr="00B213CF">
              <w:rPr>
                <w:color w:val="000000"/>
                <w:sz w:val="16"/>
                <w:szCs w:val="16"/>
              </w:rPr>
              <w:t xml:space="preserve">                     101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4A770F27" w14:textId="77777777" w:rsidR="00887E17" w:rsidRPr="00B213CF" w:rsidRDefault="00887E17" w:rsidP="00026B66">
            <w:pPr>
              <w:jc w:val="right"/>
              <w:rPr>
                <w:color w:val="000000"/>
                <w:sz w:val="16"/>
                <w:szCs w:val="16"/>
              </w:rPr>
            </w:pPr>
            <w:r w:rsidRPr="00B213CF">
              <w:rPr>
                <w:color w:val="000000"/>
                <w:sz w:val="16"/>
                <w:szCs w:val="16"/>
              </w:rPr>
              <w:t xml:space="preserve">                        198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8D151F" w14:textId="77777777" w:rsidR="00887E17" w:rsidRPr="00B213CF" w:rsidRDefault="00887E17" w:rsidP="00026B66">
            <w:pPr>
              <w:jc w:val="right"/>
              <w:rPr>
                <w:color w:val="000000"/>
                <w:sz w:val="16"/>
                <w:szCs w:val="16"/>
              </w:rPr>
            </w:pPr>
            <w:r w:rsidRPr="00B213CF">
              <w:rPr>
                <w:color w:val="000000"/>
                <w:sz w:val="16"/>
                <w:szCs w:val="16"/>
              </w:rPr>
              <w:t xml:space="preserve">                     945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43702AD1" w14:textId="77777777" w:rsidR="00887E17" w:rsidRPr="00B213CF" w:rsidRDefault="00887E17" w:rsidP="00026B66">
            <w:pPr>
              <w:jc w:val="right"/>
              <w:rPr>
                <w:color w:val="000000"/>
                <w:sz w:val="16"/>
                <w:szCs w:val="16"/>
              </w:rPr>
            </w:pPr>
            <w:r w:rsidRPr="00B213CF">
              <w:rPr>
                <w:color w:val="000000"/>
                <w:sz w:val="16"/>
                <w:szCs w:val="16"/>
              </w:rPr>
              <w:t xml:space="preserve">                     1,002 </w:t>
            </w:r>
          </w:p>
        </w:tc>
      </w:tr>
      <w:tr w:rsidR="00887E17" w:rsidRPr="00B213CF" w14:paraId="6120BF02"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1F4C19A8" w14:textId="77777777" w:rsidR="00887E17" w:rsidRPr="00B213CF" w:rsidRDefault="00887E17" w:rsidP="00026B66">
            <w:pPr>
              <w:rPr>
                <w:color w:val="000000"/>
                <w:sz w:val="16"/>
                <w:szCs w:val="16"/>
              </w:rPr>
            </w:pPr>
            <w:r w:rsidRPr="00B213CF">
              <w:rPr>
                <w:color w:val="000000"/>
                <w:sz w:val="16"/>
                <w:szCs w:val="16"/>
              </w:rPr>
              <w:t>prepreg_bmi</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4580F91B" w14:textId="77777777" w:rsidR="00887E17" w:rsidRPr="00B213CF" w:rsidRDefault="00887E17" w:rsidP="00026B66">
            <w:pPr>
              <w:jc w:val="center"/>
              <w:rPr>
                <w:color w:val="000000"/>
                <w:sz w:val="16"/>
                <w:szCs w:val="16"/>
              </w:rPr>
            </w:pPr>
            <w:r>
              <w:rPr>
                <w:color w:val="000000"/>
                <w:sz w:val="16"/>
                <w:szCs w:val="16"/>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E147B0" w14:textId="77777777" w:rsidR="00887E17" w:rsidRPr="00B213CF" w:rsidRDefault="00887E17" w:rsidP="00026B66">
            <w:pPr>
              <w:jc w:val="center"/>
              <w:rPr>
                <w:color w:val="000000"/>
                <w:sz w:val="16"/>
                <w:szCs w:val="16"/>
              </w:rPr>
            </w:pPr>
            <w:r w:rsidRPr="00B213CF">
              <w:rPr>
                <w:color w:val="000000"/>
                <w:sz w:val="16"/>
                <w:szCs w:val="16"/>
              </w:rPr>
              <w:t>2.850</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008824B3" w14:textId="77777777" w:rsidR="00887E17" w:rsidRPr="00B213CF" w:rsidRDefault="00887E17" w:rsidP="00026B66">
            <w:pPr>
              <w:jc w:val="center"/>
              <w:rPr>
                <w:color w:val="000000"/>
                <w:sz w:val="16"/>
                <w:szCs w:val="16"/>
              </w:rPr>
            </w:pPr>
            <w:r w:rsidRPr="00B213CF">
              <w:rPr>
                <w:color w:val="000000"/>
                <w:sz w:val="16"/>
                <w:szCs w:val="16"/>
              </w:rPr>
              <w:t>0.455</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01F4A0F3" w14:textId="77777777" w:rsidR="00887E17" w:rsidRPr="00B213CF" w:rsidRDefault="00887E17" w:rsidP="00026B66">
            <w:pPr>
              <w:jc w:val="center"/>
              <w:rPr>
                <w:color w:val="000000"/>
                <w:sz w:val="16"/>
                <w:szCs w:val="16"/>
              </w:rPr>
            </w:pPr>
            <w:r w:rsidRPr="00B213CF">
              <w:rPr>
                <w:color w:val="000000"/>
                <w:sz w:val="16"/>
                <w:szCs w:val="16"/>
              </w:rPr>
              <w:t>2.65E-07</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20CF4D6B" w14:textId="77777777" w:rsidR="00887E17" w:rsidRPr="00B213CF" w:rsidRDefault="00887E17" w:rsidP="00026B66">
            <w:pPr>
              <w:jc w:val="right"/>
              <w:rPr>
                <w:color w:val="000000"/>
                <w:sz w:val="16"/>
                <w:szCs w:val="16"/>
              </w:rPr>
            </w:pPr>
            <w:r w:rsidRPr="00B213CF">
              <w:rPr>
                <w:color w:val="000000"/>
                <w:sz w:val="16"/>
                <w:szCs w:val="16"/>
              </w:rPr>
              <w:t xml:space="preserve">                       78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4BD9B741" w14:textId="77777777" w:rsidR="00887E17" w:rsidRPr="00B213CF" w:rsidRDefault="00887E17" w:rsidP="00026B66">
            <w:pPr>
              <w:jc w:val="right"/>
              <w:rPr>
                <w:color w:val="000000"/>
                <w:sz w:val="16"/>
                <w:szCs w:val="16"/>
              </w:rPr>
            </w:pPr>
            <w:r w:rsidRPr="00B213CF">
              <w:rPr>
                <w:color w:val="000000"/>
                <w:sz w:val="16"/>
                <w:szCs w:val="16"/>
              </w:rPr>
              <w:t xml:space="preserve">                          33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581EB3" w14:textId="77777777" w:rsidR="00887E17" w:rsidRPr="00B213CF" w:rsidRDefault="00887E17" w:rsidP="00026B66">
            <w:pPr>
              <w:jc w:val="right"/>
              <w:rPr>
                <w:color w:val="000000"/>
                <w:sz w:val="16"/>
                <w:szCs w:val="16"/>
              </w:rPr>
            </w:pPr>
            <w:r w:rsidRPr="00B213CF">
              <w:rPr>
                <w:color w:val="000000"/>
                <w:sz w:val="16"/>
                <w:szCs w:val="16"/>
              </w:rPr>
              <w:t xml:space="preserve">                     968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219EB8B5" w14:textId="77777777" w:rsidR="00887E17" w:rsidRPr="00B213CF" w:rsidRDefault="00887E17" w:rsidP="00026B66">
            <w:pPr>
              <w:jc w:val="right"/>
              <w:rPr>
                <w:color w:val="000000"/>
                <w:sz w:val="16"/>
                <w:szCs w:val="16"/>
              </w:rPr>
            </w:pPr>
            <w:r w:rsidRPr="00B213CF">
              <w:rPr>
                <w:color w:val="000000"/>
                <w:sz w:val="16"/>
                <w:szCs w:val="16"/>
              </w:rPr>
              <w:t xml:space="preserve">                     1,167 </w:t>
            </w:r>
          </w:p>
        </w:tc>
      </w:tr>
      <w:tr w:rsidR="00887E17" w:rsidRPr="00B213CF" w14:paraId="07CFFF66" w14:textId="77777777" w:rsidTr="00026B66">
        <w:trPr>
          <w:trHeight w:val="209"/>
        </w:trPr>
        <w:tc>
          <w:tcPr>
            <w:tcW w:w="907" w:type="dxa"/>
            <w:tcBorders>
              <w:top w:val="nil"/>
              <w:left w:val="nil"/>
              <w:bottom w:val="nil"/>
              <w:right w:val="nil"/>
            </w:tcBorders>
            <w:shd w:val="clear" w:color="auto" w:fill="auto"/>
            <w:noWrap/>
            <w:tcMar>
              <w:top w:w="15" w:type="dxa"/>
              <w:left w:w="15" w:type="dxa"/>
              <w:bottom w:w="0" w:type="dxa"/>
              <w:right w:w="15" w:type="dxa"/>
            </w:tcMar>
            <w:vAlign w:val="bottom"/>
            <w:hideMark/>
          </w:tcPr>
          <w:p w14:paraId="404CA5F7" w14:textId="77777777" w:rsidR="00887E17" w:rsidRPr="00B213CF" w:rsidRDefault="00887E17" w:rsidP="00026B66">
            <w:pPr>
              <w:rPr>
                <w:color w:val="000000"/>
                <w:sz w:val="16"/>
                <w:szCs w:val="16"/>
              </w:rPr>
            </w:pPr>
            <w:r w:rsidRPr="00B213CF">
              <w:rPr>
                <w:color w:val="000000"/>
                <w:sz w:val="16"/>
                <w:szCs w:val="16"/>
              </w:rPr>
              <w:t>prepreg_bmi</w:t>
            </w:r>
          </w:p>
        </w:tc>
        <w:tc>
          <w:tcPr>
            <w:tcW w:w="587" w:type="dxa"/>
            <w:tcBorders>
              <w:top w:val="nil"/>
              <w:left w:val="nil"/>
              <w:bottom w:val="nil"/>
              <w:right w:val="nil"/>
            </w:tcBorders>
            <w:shd w:val="clear" w:color="auto" w:fill="auto"/>
            <w:noWrap/>
            <w:tcMar>
              <w:top w:w="15" w:type="dxa"/>
              <w:left w:w="15" w:type="dxa"/>
              <w:bottom w:w="0" w:type="dxa"/>
              <w:right w:w="15" w:type="dxa"/>
            </w:tcMar>
            <w:vAlign w:val="bottom"/>
            <w:hideMark/>
          </w:tcPr>
          <w:p w14:paraId="5787C055" w14:textId="77777777" w:rsidR="00887E17" w:rsidRPr="00B213CF" w:rsidRDefault="00887E17" w:rsidP="00026B66">
            <w:pPr>
              <w:jc w:val="center"/>
              <w:rPr>
                <w:color w:val="000000"/>
                <w:sz w:val="16"/>
                <w:szCs w:val="16"/>
              </w:rPr>
            </w:pPr>
            <w:r>
              <w:rPr>
                <w:color w:val="000000"/>
                <w:sz w:val="16"/>
                <w:szCs w:val="16"/>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EA6149" w14:textId="77777777" w:rsidR="00887E17" w:rsidRPr="00B213CF" w:rsidRDefault="00887E17" w:rsidP="00026B66">
            <w:pPr>
              <w:jc w:val="center"/>
              <w:rPr>
                <w:color w:val="000000"/>
                <w:sz w:val="16"/>
                <w:szCs w:val="16"/>
              </w:rPr>
            </w:pPr>
            <w:r w:rsidRPr="00B213CF">
              <w:rPr>
                <w:color w:val="000000"/>
                <w:sz w:val="16"/>
                <w:szCs w:val="16"/>
              </w:rPr>
              <w:t>1.390</w:t>
            </w:r>
          </w:p>
        </w:tc>
        <w:tc>
          <w:tcPr>
            <w:tcW w:w="742" w:type="dxa"/>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73A2F047" w14:textId="77777777" w:rsidR="00887E17" w:rsidRPr="00B213CF" w:rsidRDefault="00887E17" w:rsidP="00026B66">
            <w:pPr>
              <w:jc w:val="center"/>
              <w:rPr>
                <w:color w:val="000000"/>
                <w:sz w:val="16"/>
                <w:szCs w:val="16"/>
              </w:rPr>
            </w:pPr>
            <w:r w:rsidRPr="00B213CF">
              <w:rPr>
                <w:color w:val="000000"/>
                <w:sz w:val="16"/>
                <w:szCs w:val="16"/>
              </w:rPr>
              <w:t>0.143</w:t>
            </w:r>
          </w:p>
        </w:tc>
        <w:tc>
          <w:tcPr>
            <w:tcW w:w="0" w:type="auto"/>
            <w:tcBorders>
              <w:top w:val="nil"/>
              <w:left w:val="nil"/>
              <w:bottom w:val="nil"/>
              <w:right w:val="nil"/>
            </w:tcBorders>
            <w:shd w:val="clear" w:color="auto" w:fill="E7E6E6" w:themeFill="background2"/>
            <w:noWrap/>
            <w:tcMar>
              <w:top w:w="15" w:type="dxa"/>
              <w:left w:w="15" w:type="dxa"/>
              <w:bottom w:w="0" w:type="dxa"/>
              <w:right w:w="15" w:type="dxa"/>
            </w:tcMar>
            <w:vAlign w:val="bottom"/>
            <w:hideMark/>
          </w:tcPr>
          <w:p w14:paraId="4CE8CDED" w14:textId="77777777" w:rsidR="00887E17" w:rsidRPr="00B213CF" w:rsidRDefault="00887E17" w:rsidP="00026B66">
            <w:pPr>
              <w:jc w:val="center"/>
              <w:rPr>
                <w:color w:val="000000"/>
                <w:sz w:val="16"/>
                <w:szCs w:val="16"/>
              </w:rPr>
            </w:pPr>
            <w:r w:rsidRPr="00B213CF">
              <w:rPr>
                <w:color w:val="000000"/>
                <w:sz w:val="16"/>
                <w:szCs w:val="16"/>
              </w:rPr>
              <w:t>4.43E-02</w:t>
            </w:r>
          </w:p>
        </w:tc>
        <w:tc>
          <w:tcPr>
            <w:tcW w:w="1214" w:type="dxa"/>
            <w:tcBorders>
              <w:top w:val="nil"/>
              <w:left w:val="nil"/>
              <w:bottom w:val="nil"/>
              <w:right w:val="nil"/>
            </w:tcBorders>
            <w:shd w:val="clear" w:color="auto" w:fill="auto"/>
            <w:noWrap/>
            <w:tcMar>
              <w:top w:w="15" w:type="dxa"/>
              <w:left w:w="15" w:type="dxa"/>
              <w:bottom w:w="0" w:type="dxa"/>
              <w:right w:w="15" w:type="dxa"/>
            </w:tcMar>
            <w:vAlign w:val="bottom"/>
            <w:hideMark/>
          </w:tcPr>
          <w:p w14:paraId="1A30D9F0" w14:textId="77777777" w:rsidR="00887E17" w:rsidRPr="00B213CF" w:rsidRDefault="00887E17" w:rsidP="00026B66">
            <w:pPr>
              <w:jc w:val="right"/>
              <w:rPr>
                <w:color w:val="000000"/>
                <w:sz w:val="16"/>
                <w:szCs w:val="16"/>
              </w:rPr>
            </w:pPr>
            <w:r w:rsidRPr="00B213CF">
              <w:rPr>
                <w:color w:val="000000"/>
                <w:sz w:val="16"/>
                <w:szCs w:val="16"/>
              </w:rPr>
              <w:t xml:space="preserve">                       91 </w:t>
            </w:r>
          </w:p>
        </w:tc>
        <w:tc>
          <w:tcPr>
            <w:tcW w:w="1320" w:type="dxa"/>
            <w:tcBorders>
              <w:top w:val="nil"/>
              <w:left w:val="nil"/>
              <w:bottom w:val="nil"/>
              <w:right w:val="nil"/>
            </w:tcBorders>
            <w:shd w:val="clear" w:color="auto" w:fill="auto"/>
            <w:noWrap/>
            <w:tcMar>
              <w:top w:w="15" w:type="dxa"/>
              <w:left w:w="15" w:type="dxa"/>
              <w:bottom w:w="0" w:type="dxa"/>
              <w:right w:w="15" w:type="dxa"/>
            </w:tcMar>
            <w:vAlign w:val="bottom"/>
            <w:hideMark/>
          </w:tcPr>
          <w:p w14:paraId="5F2581AF" w14:textId="77777777" w:rsidR="00887E17" w:rsidRPr="00B213CF" w:rsidRDefault="00887E17" w:rsidP="00026B66">
            <w:pPr>
              <w:jc w:val="right"/>
              <w:rPr>
                <w:color w:val="000000"/>
                <w:sz w:val="16"/>
                <w:szCs w:val="16"/>
              </w:rPr>
            </w:pPr>
            <w:r w:rsidRPr="00B213CF">
              <w:rPr>
                <w:color w:val="000000"/>
                <w:sz w:val="16"/>
                <w:szCs w:val="16"/>
              </w:rPr>
              <w:t xml:space="preserve">                          77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ED0AF0" w14:textId="77777777" w:rsidR="00887E17" w:rsidRPr="00B213CF" w:rsidRDefault="00887E17" w:rsidP="00026B66">
            <w:pPr>
              <w:jc w:val="right"/>
              <w:rPr>
                <w:color w:val="000000"/>
                <w:sz w:val="16"/>
                <w:szCs w:val="16"/>
              </w:rPr>
            </w:pPr>
            <w:r w:rsidRPr="00B213CF">
              <w:rPr>
                <w:color w:val="000000"/>
                <w:sz w:val="16"/>
                <w:szCs w:val="16"/>
              </w:rPr>
              <w:t xml:space="preserve">                     955 </w:t>
            </w:r>
          </w:p>
        </w:tc>
        <w:tc>
          <w:tcPr>
            <w:tcW w:w="1482" w:type="dxa"/>
            <w:tcBorders>
              <w:top w:val="nil"/>
              <w:left w:val="nil"/>
              <w:bottom w:val="nil"/>
              <w:right w:val="nil"/>
            </w:tcBorders>
            <w:shd w:val="clear" w:color="auto" w:fill="auto"/>
            <w:noWrap/>
            <w:tcMar>
              <w:top w:w="15" w:type="dxa"/>
              <w:left w:w="15" w:type="dxa"/>
              <w:bottom w:w="0" w:type="dxa"/>
              <w:right w:w="15" w:type="dxa"/>
            </w:tcMar>
            <w:vAlign w:val="bottom"/>
            <w:hideMark/>
          </w:tcPr>
          <w:p w14:paraId="6CC97665" w14:textId="77777777" w:rsidR="00887E17" w:rsidRPr="00B213CF" w:rsidRDefault="00887E17" w:rsidP="00026B66">
            <w:pPr>
              <w:jc w:val="right"/>
              <w:rPr>
                <w:color w:val="000000"/>
                <w:sz w:val="16"/>
                <w:szCs w:val="16"/>
              </w:rPr>
            </w:pPr>
            <w:r w:rsidRPr="00B213CF">
              <w:rPr>
                <w:color w:val="000000"/>
                <w:sz w:val="16"/>
                <w:szCs w:val="16"/>
              </w:rPr>
              <w:t xml:space="preserve">                     1,123 </w:t>
            </w:r>
          </w:p>
        </w:tc>
      </w:tr>
      <w:tr w:rsidR="00887E17" w:rsidRPr="00B213CF" w14:paraId="573C4043" w14:textId="77777777" w:rsidTr="00026B66">
        <w:trPr>
          <w:trHeight w:val="209"/>
        </w:trPr>
        <w:tc>
          <w:tcPr>
            <w:tcW w:w="907" w:type="dxa"/>
            <w:tcBorders>
              <w:top w:val="nil"/>
              <w:left w:val="nil"/>
              <w:right w:val="nil"/>
            </w:tcBorders>
            <w:shd w:val="clear" w:color="auto" w:fill="auto"/>
            <w:noWrap/>
            <w:tcMar>
              <w:top w:w="15" w:type="dxa"/>
              <w:left w:w="15" w:type="dxa"/>
              <w:bottom w:w="0" w:type="dxa"/>
              <w:right w:w="15" w:type="dxa"/>
            </w:tcMar>
            <w:vAlign w:val="bottom"/>
            <w:hideMark/>
          </w:tcPr>
          <w:p w14:paraId="5185A586" w14:textId="77777777" w:rsidR="00887E17" w:rsidRPr="00B213CF" w:rsidRDefault="00887E17" w:rsidP="00026B66">
            <w:pPr>
              <w:rPr>
                <w:color w:val="000000"/>
                <w:sz w:val="16"/>
                <w:szCs w:val="16"/>
              </w:rPr>
            </w:pPr>
            <w:r w:rsidRPr="00B213CF">
              <w:rPr>
                <w:color w:val="000000"/>
                <w:sz w:val="16"/>
                <w:szCs w:val="16"/>
              </w:rPr>
              <w:t>prepreg_bmi</w:t>
            </w:r>
          </w:p>
        </w:tc>
        <w:tc>
          <w:tcPr>
            <w:tcW w:w="587" w:type="dxa"/>
            <w:tcBorders>
              <w:top w:val="nil"/>
              <w:left w:val="nil"/>
              <w:right w:val="nil"/>
            </w:tcBorders>
            <w:shd w:val="clear" w:color="auto" w:fill="auto"/>
            <w:noWrap/>
            <w:tcMar>
              <w:top w:w="15" w:type="dxa"/>
              <w:left w:w="15" w:type="dxa"/>
              <w:bottom w:w="0" w:type="dxa"/>
              <w:right w:w="15" w:type="dxa"/>
            </w:tcMar>
            <w:vAlign w:val="bottom"/>
            <w:hideMark/>
          </w:tcPr>
          <w:p w14:paraId="0F2BEBBC" w14:textId="77777777" w:rsidR="00887E17" w:rsidRPr="00B213CF" w:rsidRDefault="00887E17" w:rsidP="00026B66">
            <w:pPr>
              <w:jc w:val="center"/>
              <w:rPr>
                <w:color w:val="000000"/>
                <w:sz w:val="16"/>
                <w:szCs w:val="16"/>
              </w:rPr>
            </w:pPr>
            <w:r>
              <w:rPr>
                <w:color w:val="000000"/>
                <w:sz w:val="16"/>
                <w:szCs w:val="16"/>
              </w:rPr>
              <w:t>5</w:t>
            </w: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22FF4DE9" w14:textId="77777777" w:rsidR="00887E17" w:rsidRPr="00B213CF" w:rsidRDefault="00887E17" w:rsidP="00026B66">
            <w:pPr>
              <w:jc w:val="center"/>
              <w:rPr>
                <w:color w:val="000000"/>
                <w:sz w:val="16"/>
                <w:szCs w:val="16"/>
              </w:rPr>
            </w:pPr>
            <w:r w:rsidRPr="00B213CF">
              <w:rPr>
                <w:color w:val="000000"/>
                <w:sz w:val="16"/>
                <w:szCs w:val="16"/>
              </w:rPr>
              <w:t>0.762</w:t>
            </w:r>
          </w:p>
        </w:tc>
        <w:tc>
          <w:tcPr>
            <w:tcW w:w="742" w:type="dxa"/>
            <w:tcBorders>
              <w:top w:val="nil"/>
              <w:left w:val="nil"/>
              <w:right w:val="nil"/>
            </w:tcBorders>
            <w:shd w:val="clear" w:color="auto" w:fill="E7E6E6" w:themeFill="background2"/>
            <w:noWrap/>
            <w:tcMar>
              <w:top w:w="15" w:type="dxa"/>
              <w:left w:w="15" w:type="dxa"/>
              <w:bottom w:w="0" w:type="dxa"/>
              <w:right w:w="15" w:type="dxa"/>
            </w:tcMar>
            <w:vAlign w:val="bottom"/>
            <w:hideMark/>
          </w:tcPr>
          <w:p w14:paraId="375CA97B" w14:textId="77777777" w:rsidR="00887E17" w:rsidRPr="00B213CF" w:rsidRDefault="00887E17" w:rsidP="00026B66">
            <w:pPr>
              <w:jc w:val="center"/>
              <w:rPr>
                <w:color w:val="000000"/>
                <w:sz w:val="16"/>
                <w:szCs w:val="16"/>
              </w:rPr>
            </w:pPr>
            <w:r w:rsidRPr="00B213CF">
              <w:rPr>
                <w:color w:val="000000"/>
                <w:sz w:val="16"/>
                <w:szCs w:val="16"/>
              </w:rPr>
              <w:t>-0.118</w:t>
            </w:r>
          </w:p>
        </w:tc>
        <w:tc>
          <w:tcPr>
            <w:tcW w:w="0" w:type="auto"/>
            <w:tcBorders>
              <w:top w:val="nil"/>
              <w:left w:val="nil"/>
              <w:right w:val="nil"/>
            </w:tcBorders>
            <w:shd w:val="clear" w:color="auto" w:fill="E7E6E6" w:themeFill="background2"/>
            <w:noWrap/>
            <w:tcMar>
              <w:top w:w="15" w:type="dxa"/>
              <w:left w:w="15" w:type="dxa"/>
              <w:bottom w:w="0" w:type="dxa"/>
              <w:right w:w="15" w:type="dxa"/>
            </w:tcMar>
            <w:vAlign w:val="bottom"/>
            <w:hideMark/>
          </w:tcPr>
          <w:p w14:paraId="78DE923F" w14:textId="77777777" w:rsidR="00887E17" w:rsidRPr="00B213CF" w:rsidRDefault="00887E17" w:rsidP="00026B66">
            <w:pPr>
              <w:jc w:val="center"/>
              <w:rPr>
                <w:color w:val="000000"/>
                <w:sz w:val="16"/>
                <w:szCs w:val="16"/>
              </w:rPr>
            </w:pPr>
            <w:r w:rsidRPr="00B213CF">
              <w:rPr>
                <w:color w:val="000000"/>
                <w:sz w:val="16"/>
                <w:szCs w:val="16"/>
              </w:rPr>
              <w:t>1.71E-03</w:t>
            </w:r>
          </w:p>
        </w:tc>
        <w:tc>
          <w:tcPr>
            <w:tcW w:w="1214" w:type="dxa"/>
            <w:tcBorders>
              <w:top w:val="nil"/>
              <w:left w:val="nil"/>
              <w:right w:val="nil"/>
            </w:tcBorders>
            <w:shd w:val="clear" w:color="auto" w:fill="auto"/>
            <w:noWrap/>
            <w:tcMar>
              <w:top w:w="15" w:type="dxa"/>
              <w:left w:w="15" w:type="dxa"/>
              <w:bottom w:w="0" w:type="dxa"/>
              <w:right w:w="15" w:type="dxa"/>
            </w:tcMar>
            <w:vAlign w:val="bottom"/>
            <w:hideMark/>
          </w:tcPr>
          <w:p w14:paraId="0D9D6E6E" w14:textId="77777777" w:rsidR="00887E17" w:rsidRPr="00B213CF" w:rsidRDefault="00887E17" w:rsidP="00026B66">
            <w:pPr>
              <w:jc w:val="right"/>
              <w:rPr>
                <w:color w:val="000000"/>
                <w:sz w:val="16"/>
                <w:szCs w:val="16"/>
              </w:rPr>
            </w:pPr>
            <w:r w:rsidRPr="00B213CF">
              <w:rPr>
                <w:color w:val="000000"/>
                <w:sz w:val="16"/>
                <w:szCs w:val="16"/>
              </w:rPr>
              <w:t xml:space="preserve">                     395 </w:t>
            </w:r>
          </w:p>
        </w:tc>
        <w:tc>
          <w:tcPr>
            <w:tcW w:w="1320" w:type="dxa"/>
            <w:tcBorders>
              <w:top w:val="nil"/>
              <w:left w:val="nil"/>
              <w:right w:val="nil"/>
            </w:tcBorders>
            <w:shd w:val="clear" w:color="auto" w:fill="auto"/>
            <w:noWrap/>
            <w:tcMar>
              <w:top w:w="15" w:type="dxa"/>
              <w:left w:w="15" w:type="dxa"/>
              <w:bottom w:w="0" w:type="dxa"/>
              <w:right w:w="15" w:type="dxa"/>
            </w:tcMar>
            <w:vAlign w:val="bottom"/>
            <w:hideMark/>
          </w:tcPr>
          <w:p w14:paraId="6BA22908" w14:textId="77777777" w:rsidR="00887E17" w:rsidRPr="00B213CF" w:rsidRDefault="00887E17" w:rsidP="00026B66">
            <w:pPr>
              <w:jc w:val="right"/>
              <w:rPr>
                <w:color w:val="000000"/>
                <w:sz w:val="16"/>
                <w:szCs w:val="16"/>
              </w:rPr>
            </w:pPr>
            <w:r w:rsidRPr="00B213CF">
              <w:rPr>
                <w:color w:val="000000"/>
                <w:sz w:val="16"/>
                <w:szCs w:val="16"/>
              </w:rPr>
              <w:t xml:space="preserve">                        532 </w:t>
            </w: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470D0527" w14:textId="77777777" w:rsidR="00887E17" w:rsidRPr="00B213CF" w:rsidRDefault="00887E17" w:rsidP="00026B66">
            <w:pPr>
              <w:jc w:val="right"/>
              <w:rPr>
                <w:color w:val="000000"/>
                <w:sz w:val="16"/>
                <w:szCs w:val="16"/>
              </w:rPr>
            </w:pPr>
            <w:r w:rsidRPr="00B213CF">
              <w:rPr>
                <w:color w:val="000000"/>
                <w:sz w:val="16"/>
                <w:szCs w:val="16"/>
              </w:rPr>
              <w:t xml:space="preserve">                     651 </w:t>
            </w:r>
          </w:p>
        </w:tc>
        <w:tc>
          <w:tcPr>
            <w:tcW w:w="1482" w:type="dxa"/>
            <w:tcBorders>
              <w:top w:val="nil"/>
              <w:left w:val="nil"/>
              <w:right w:val="nil"/>
            </w:tcBorders>
            <w:shd w:val="clear" w:color="auto" w:fill="auto"/>
            <w:noWrap/>
            <w:tcMar>
              <w:top w:w="15" w:type="dxa"/>
              <w:left w:w="15" w:type="dxa"/>
              <w:bottom w:w="0" w:type="dxa"/>
              <w:right w:w="15" w:type="dxa"/>
            </w:tcMar>
            <w:vAlign w:val="bottom"/>
            <w:hideMark/>
          </w:tcPr>
          <w:p w14:paraId="598B7CB6" w14:textId="77777777" w:rsidR="00887E17" w:rsidRPr="00B213CF" w:rsidRDefault="00887E17" w:rsidP="00026B66">
            <w:pPr>
              <w:jc w:val="right"/>
              <w:rPr>
                <w:color w:val="000000"/>
                <w:sz w:val="16"/>
                <w:szCs w:val="16"/>
              </w:rPr>
            </w:pPr>
            <w:r w:rsidRPr="00B213CF">
              <w:rPr>
                <w:color w:val="000000"/>
                <w:sz w:val="16"/>
                <w:szCs w:val="16"/>
              </w:rPr>
              <w:t xml:space="preserve">                        668 </w:t>
            </w:r>
          </w:p>
        </w:tc>
      </w:tr>
      <w:tr w:rsidR="00887E17" w:rsidRPr="00B213CF" w14:paraId="6C2483E1" w14:textId="77777777" w:rsidTr="00026B66">
        <w:trPr>
          <w:trHeight w:val="209"/>
        </w:trPr>
        <w:tc>
          <w:tcPr>
            <w:tcW w:w="907" w:type="dxa"/>
            <w:tcBorders>
              <w:top w:val="nil"/>
              <w:left w:val="nil"/>
              <w:bottom w:val="single" w:sz="2" w:space="0" w:color="000000"/>
              <w:right w:val="nil"/>
            </w:tcBorders>
            <w:shd w:val="clear" w:color="auto" w:fill="auto"/>
            <w:noWrap/>
            <w:tcMar>
              <w:top w:w="15" w:type="dxa"/>
              <w:left w:w="15" w:type="dxa"/>
              <w:bottom w:w="0" w:type="dxa"/>
              <w:right w:w="15" w:type="dxa"/>
            </w:tcMar>
            <w:vAlign w:val="bottom"/>
            <w:hideMark/>
          </w:tcPr>
          <w:p w14:paraId="3D7A24A1" w14:textId="77777777" w:rsidR="00887E17" w:rsidRPr="00B213CF" w:rsidRDefault="00887E17" w:rsidP="00026B66">
            <w:pPr>
              <w:rPr>
                <w:color w:val="000000"/>
                <w:sz w:val="16"/>
                <w:szCs w:val="16"/>
              </w:rPr>
            </w:pPr>
            <w:r w:rsidRPr="00B213CF">
              <w:rPr>
                <w:color w:val="000000"/>
                <w:sz w:val="16"/>
                <w:szCs w:val="16"/>
              </w:rPr>
              <w:t>prepreg_bmi</w:t>
            </w:r>
          </w:p>
        </w:tc>
        <w:tc>
          <w:tcPr>
            <w:tcW w:w="587" w:type="dxa"/>
            <w:tcBorders>
              <w:top w:val="nil"/>
              <w:left w:val="nil"/>
              <w:bottom w:val="single" w:sz="2" w:space="0" w:color="000000"/>
              <w:right w:val="nil"/>
            </w:tcBorders>
            <w:shd w:val="clear" w:color="auto" w:fill="auto"/>
            <w:noWrap/>
            <w:tcMar>
              <w:top w:w="15" w:type="dxa"/>
              <w:left w:w="15" w:type="dxa"/>
              <w:bottom w:w="0" w:type="dxa"/>
              <w:right w:w="15" w:type="dxa"/>
            </w:tcMar>
            <w:vAlign w:val="bottom"/>
            <w:hideMark/>
          </w:tcPr>
          <w:p w14:paraId="11DC099C" w14:textId="77777777" w:rsidR="00887E17" w:rsidRPr="00B213CF" w:rsidRDefault="00887E17" w:rsidP="00026B66">
            <w:pPr>
              <w:jc w:val="center"/>
              <w:rPr>
                <w:color w:val="000000"/>
                <w:sz w:val="16"/>
                <w:szCs w:val="16"/>
              </w:rPr>
            </w:pPr>
            <w:r>
              <w:rPr>
                <w:color w:val="000000"/>
                <w:sz w:val="16"/>
                <w:szCs w:val="16"/>
              </w:rPr>
              <w:t>6</w:t>
            </w:r>
          </w:p>
        </w:tc>
        <w:tc>
          <w:tcPr>
            <w:tcW w:w="0" w:type="auto"/>
            <w:tcBorders>
              <w:top w:val="nil"/>
              <w:left w:val="nil"/>
              <w:bottom w:val="single" w:sz="2" w:space="0" w:color="000000"/>
              <w:right w:val="nil"/>
            </w:tcBorders>
            <w:shd w:val="clear" w:color="auto" w:fill="auto"/>
            <w:noWrap/>
            <w:tcMar>
              <w:top w:w="15" w:type="dxa"/>
              <w:left w:w="15" w:type="dxa"/>
              <w:bottom w:w="0" w:type="dxa"/>
              <w:right w:w="15" w:type="dxa"/>
            </w:tcMar>
            <w:vAlign w:val="bottom"/>
            <w:hideMark/>
          </w:tcPr>
          <w:p w14:paraId="41696656" w14:textId="77777777" w:rsidR="00887E17" w:rsidRPr="00B213CF" w:rsidRDefault="00887E17" w:rsidP="00026B66">
            <w:pPr>
              <w:jc w:val="center"/>
              <w:rPr>
                <w:color w:val="000000"/>
                <w:sz w:val="16"/>
                <w:szCs w:val="16"/>
              </w:rPr>
            </w:pPr>
            <w:r w:rsidRPr="00B213CF">
              <w:rPr>
                <w:color w:val="000000"/>
                <w:sz w:val="16"/>
                <w:szCs w:val="16"/>
              </w:rPr>
              <w:t>1.317</w:t>
            </w:r>
          </w:p>
        </w:tc>
        <w:tc>
          <w:tcPr>
            <w:tcW w:w="742" w:type="dxa"/>
            <w:tcBorders>
              <w:top w:val="nil"/>
              <w:left w:val="nil"/>
              <w:bottom w:val="single" w:sz="2" w:space="0" w:color="000000"/>
              <w:right w:val="nil"/>
            </w:tcBorders>
            <w:shd w:val="clear" w:color="auto" w:fill="E7E6E6" w:themeFill="background2"/>
            <w:noWrap/>
            <w:tcMar>
              <w:top w:w="15" w:type="dxa"/>
              <w:left w:w="15" w:type="dxa"/>
              <w:bottom w:w="0" w:type="dxa"/>
              <w:right w:w="15" w:type="dxa"/>
            </w:tcMar>
            <w:vAlign w:val="bottom"/>
            <w:hideMark/>
          </w:tcPr>
          <w:p w14:paraId="0387C1B8" w14:textId="77777777" w:rsidR="00887E17" w:rsidRPr="00B213CF" w:rsidRDefault="00887E17" w:rsidP="00026B66">
            <w:pPr>
              <w:jc w:val="center"/>
              <w:rPr>
                <w:color w:val="000000"/>
                <w:sz w:val="16"/>
                <w:szCs w:val="16"/>
              </w:rPr>
            </w:pPr>
            <w:r w:rsidRPr="00B213CF">
              <w:rPr>
                <w:color w:val="000000"/>
                <w:sz w:val="16"/>
                <w:szCs w:val="16"/>
              </w:rPr>
              <w:t>0.119</w:t>
            </w:r>
          </w:p>
        </w:tc>
        <w:tc>
          <w:tcPr>
            <w:tcW w:w="0" w:type="auto"/>
            <w:tcBorders>
              <w:top w:val="nil"/>
              <w:left w:val="nil"/>
              <w:bottom w:val="single" w:sz="2" w:space="0" w:color="000000"/>
              <w:right w:val="nil"/>
            </w:tcBorders>
            <w:shd w:val="clear" w:color="auto" w:fill="E7E6E6" w:themeFill="background2"/>
            <w:noWrap/>
            <w:tcMar>
              <w:top w:w="15" w:type="dxa"/>
              <w:left w:w="15" w:type="dxa"/>
              <w:bottom w:w="0" w:type="dxa"/>
              <w:right w:w="15" w:type="dxa"/>
            </w:tcMar>
            <w:vAlign w:val="bottom"/>
            <w:hideMark/>
          </w:tcPr>
          <w:p w14:paraId="0A1F6678" w14:textId="77777777" w:rsidR="00887E17" w:rsidRPr="00B213CF" w:rsidRDefault="00887E17" w:rsidP="00026B66">
            <w:pPr>
              <w:jc w:val="center"/>
              <w:rPr>
                <w:color w:val="000000"/>
                <w:sz w:val="16"/>
                <w:szCs w:val="16"/>
              </w:rPr>
            </w:pPr>
            <w:r w:rsidRPr="00B213CF">
              <w:rPr>
                <w:color w:val="000000"/>
                <w:sz w:val="16"/>
                <w:szCs w:val="16"/>
              </w:rPr>
              <w:t>3.94E-03</w:t>
            </w:r>
          </w:p>
        </w:tc>
        <w:tc>
          <w:tcPr>
            <w:tcW w:w="1214" w:type="dxa"/>
            <w:tcBorders>
              <w:top w:val="nil"/>
              <w:left w:val="nil"/>
              <w:bottom w:val="single" w:sz="2" w:space="0" w:color="000000"/>
              <w:right w:val="nil"/>
            </w:tcBorders>
            <w:shd w:val="clear" w:color="auto" w:fill="auto"/>
            <w:noWrap/>
            <w:tcMar>
              <w:top w:w="15" w:type="dxa"/>
              <w:left w:w="15" w:type="dxa"/>
              <w:bottom w:w="0" w:type="dxa"/>
              <w:right w:w="15" w:type="dxa"/>
            </w:tcMar>
            <w:vAlign w:val="bottom"/>
            <w:hideMark/>
          </w:tcPr>
          <w:p w14:paraId="71AACD07" w14:textId="77777777" w:rsidR="00887E17" w:rsidRPr="00B213CF" w:rsidRDefault="00887E17" w:rsidP="00026B66">
            <w:pPr>
              <w:jc w:val="right"/>
              <w:rPr>
                <w:color w:val="000000"/>
                <w:sz w:val="16"/>
                <w:szCs w:val="16"/>
              </w:rPr>
            </w:pPr>
            <w:r w:rsidRPr="00B213CF">
              <w:rPr>
                <w:color w:val="000000"/>
                <w:sz w:val="16"/>
                <w:szCs w:val="16"/>
              </w:rPr>
              <w:t xml:space="preserve">                     321 </w:t>
            </w:r>
          </w:p>
        </w:tc>
        <w:tc>
          <w:tcPr>
            <w:tcW w:w="1320" w:type="dxa"/>
            <w:tcBorders>
              <w:top w:val="nil"/>
              <w:left w:val="nil"/>
              <w:bottom w:val="single" w:sz="2" w:space="0" w:color="000000"/>
              <w:right w:val="nil"/>
            </w:tcBorders>
            <w:shd w:val="clear" w:color="auto" w:fill="auto"/>
            <w:noWrap/>
            <w:tcMar>
              <w:top w:w="15" w:type="dxa"/>
              <w:left w:w="15" w:type="dxa"/>
              <w:bottom w:w="0" w:type="dxa"/>
              <w:right w:w="15" w:type="dxa"/>
            </w:tcMar>
            <w:vAlign w:val="bottom"/>
            <w:hideMark/>
          </w:tcPr>
          <w:p w14:paraId="408871AA" w14:textId="77777777" w:rsidR="00887E17" w:rsidRPr="00B213CF" w:rsidRDefault="00887E17" w:rsidP="00026B66">
            <w:pPr>
              <w:jc w:val="right"/>
              <w:rPr>
                <w:color w:val="000000"/>
                <w:sz w:val="16"/>
                <w:szCs w:val="16"/>
              </w:rPr>
            </w:pPr>
            <w:r w:rsidRPr="00B213CF">
              <w:rPr>
                <w:color w:val="000000"/>
                <w:sz w:val="16"/>
                <w:szCs w:val="16"/>
              </w:rPr>
              <w:t xml:space="preserve">                        302 </w:t>
            </w:r>
          </w:p>
        </w:tc>
        <w:tc>
          <w:tcPr>
            <w:tcW w:w="0" w:type="auto"/>
            <w:tcBorders>
              <w:top w:val="nil"/>
              <w:left w:val="nil"/>
              <w:bottom w:val="single" w:sz="2" w:space="0" w:color="000000"/>
              <w:right w:val="nil"/>
            </w:tcBorders>
            <w:shd w:val="clear" w:color="auto" w:fill="auto"/>
            <w:noWrap/>
            <w:tcMar>
              <w:top w:w="15" w:type="dxa"/>
              <w:left w:w="15" w:type="dxa"/>
              <w:bottom w:w="0" w:type="dxa"/>
              <w:right w:w="15" w:type="dxa"/>
            </w:tcMar>
            <w:vAlign w:val="bottom"/>
            <w:hideMark/>
          </w:tcPr>
          <w:p w14:paraId="4D7D64CB" w14:textId="77777777" w:rsidR="00887E17" w:rsidRPr="00B213CF" w:rsidRDefault="00887E17" w:rsidP="00026B66">
            <w:pPr>
              <w:jc w:val="right"/>
              <w:rPr>
                <w:color w:val="000000"/>
                <w:sz w:val="16"/>
                <w:szCs w:val="16"/>
              </w:rPr>
            </w:pPr>
            <w:r w:rsidRPr="00B213CF">
              <w:rPr>
                <w:color w:val="000000"/>
                <w:sz w:val="16"/>
                <w:szCs w:val="16"/>
              </w:rPr>
              <w:t xml:space="preserve">                     725 </w:t>
            </w:r>
          </w:p>
        </w:tc>
        <w:tc>
          <w:tcPr>
            <w:tcW w:w="1482" w:type="dxa"/>
            <w:tcBorders>
              <w:top w:val="nil"/>
              <w:left w:val="nil"/>
              <w:bottom w:val="single" w:sz="2" w:space="0" w:color="000000"/>
              <w:right w:val="nil"/>
            </w:tcBorders>
            <w:shd w:val="clear" w:color="auto" w:fill="auto"/>
            <w:noWrap/>
            <w:tcMar>
              <w:top w:w="15" w:type="dxa"/>
              <w:left w:w="15" w:type="dxa"/>
              <w:bottom w:w="0" w:type="dxa"/>
              <w:right w:w="15" w:type="dxa"/>
            </w:tcMar>
            <w:vAlign w:val="bottom"/>
            <w:hideMark/>
          </w:tcPr>
          <w:p w14:paraId="5E909803" w14:textId="77777777" w:rsidR="00887E17" w:rsidRPr="00B213CF" w:rsidRDefault="00887E17" w:rsidP="00026B66">
            <w:pPr>
              <w:jc w:val="right"/>
              <w:rPr>
                <w:color w:val="000000"/>
                <w:sz w:val="16"/>
                <w:szCs w:val="16"/>
              </w:rPr>
            </w:pPr>
            <w:r w:rsidRPr="00B213CF">
              <w:rPr>
                <w:color w:val="000000"/>
                <w:sz w:val="16"/>
                <w:szCs w:val="16"/>
              </w:rPr>
              <w:t xml:space="preserve">                        898 </w:t>
            </w:r>
          </w:p>
        </w:tc>
      </w:tr>
    </w:tbl>
    <w:p w14:paraId="4FE431F1" w14:textId="77777777" w:rsidR="00887E17" w:rsidRPr="00B213CF" w:rsidRDefault="00887E17" w:rsidP="00887E17">
      <w:pPr>
        <w:pStyle w:val="NoSpacing"/>
        <w:rPr>
          <w:rFonts w:ascii="Times New Roman" w:hAnsi="Times New Roman"/>
          <w:b/>
        </w:rPr>
      </w:pPr>
      <w:r w:rsidRPr="00B213CF">
        <w:rPr>
          <w:rFonts w:ascii="Times New Roman" w:hAnsi="Times New Roman"/>
          <w:b/>
        </w:rPr>
        <w:t xml:space="preserve"> </w:t>
      </w:r>
    </w:p>
    <w:p w14:paraId="005CD747" w14:textId="77777777" w:rsidR="00887E17" w:rsidRPr="003F0F26" w:rsidRDefault="00887E17" w:rsidP="00887E17">
      <w:pPr>
        <w:pStyle w:val="NoSpacing"/>
        <w:rPr>
          <w:rFonts w:ascii="Times New Roman" w:hAnsi="Times New Roman"/>
          <w:sz w:val="20"/>
          <w:szCs w:val="20"/>
        </w:rPr>
      </w:pPr>
      <w:r w:rsidRPr="003F0F26">
        <w:rPr>
          <w:rFonts w:ascii="Times New Roman" w:hAnsi="Times New Roman"/>
          <w:b/>
          <w:sz w:val="20"/>
          <w:szCs w:val="20"/>
        </w:rPr>
        <w:t xml:space="preserve">Table S2: Enrichment of clinical </w:t>
      </w:r>
      <w:r>
        <w:rPr>
          <w:rFonts w:ascii="Times New Roman" w:hAnsi="Times New Roman"/>
          <w:b/>
          <w:sz w:val="20"/>
          <w:szCs w:val="20"/>
        </w:rPr>
        <w:t xml:space="preserve">risk factors </w:t>
      </w:r>
      <w:r w:rsidRPr="003F0F26">
        <w:rPr>
          <w:rFonts w:ascii="Times New Roman" w:hAnsi="Times New Roman"/>
          <w:b/>
          <w:sz w:val="20"/>
          <w:szCs w:val="20"/>
        </w:rPr>
        <w:t>per cluster in the held-out cohort for the model predicting preterm birth by 28 weeks of gestation.</w:t>
      </w:r>
      <w:r w:rsidRPr="003F0F26">
        <w:rPr>
          <w:rFonts w:ascii="Times New Roman" w:hAnsi="Times New Roman"/>
          <w:sz w:val="20"/>
          <w:szCs w:val="20"/>
        </w:rPr>
        <w:t xml:space="preserve"> We calculated enrichment (Odds Ratio, OR) for each cluster using Fisher</w:t>
      </w:r>
      <w:r>
        <w:rPr>
          <w:rFonts w:ascii="Times New Roman" w:hAnsi="Times New Roman"/>
          <w:sz w:val="20"/>
          <w:szCs w:val="20"/>
        </w:rPr>
        <w:t>’s</w:t>
      </w:r>
      <w:r w:rsidRPr="003F0F26">
        <w:rPr>
          <w:rFonts w:ascii="Times New Roman" w:hAnsi="Times New Roman"/>
          <w:sz w:val="20"/>
          <w:szCs w:val="20"/>
        </w:rPr>
        <w:t xml:space="preserve"> </w:t>
      </w:r>
      <w:r>
        <w:rPr>
          <w:rFonts w:ascii="Times New Roman" w:hAnsi="Times New Roman"/>
          <w:sz w:val="20"/>
          <w:szCs w:val="20"/>
        </w:rPr>
        <w:t>e</w:t>
      </w:r>
      <w:r w:rsidRPr="003F0F26">
        <w:rPr>
          <w:rFonts w:ascii="Times New Roman" w:hAnsi="Times New Roman"/>
          <w:sz w:val="20"/>
          <w:szCs w:val="20"/>
        </w:rPr>
        <w:t xml:space="preserve">xact </w:t>
      </w:r>
      <w:r>
        <w:rPr>
          <w:rFonts w:ascii="Times New Roman" w:hAnsi="Times New Roman"/>
          <w:sz w:val="20"/>
          <w:szCs w:val="20"/>
        </w:rPr>
        <w:t>t</w:t>
      </w:r>
      <w:r w:rsidRPr="003F0F26">
        <w:rPr>
          <w:rFonts w:ascii="Times New Roman" w:hAnsi="Times New Roman"/>
          <w:sz w:val="20"/>
          <w:szCs w:val="20"/>
        </w:rPr>
        <w:t xml:space="preserve">est on the contingency table of </w:t>
      </w:r>
      <w:r>
        <w:rPr>
          <w:rFonts w:ascii="Times New Roman" w:hAnsi="Times New Roman"/>
          <w:sz w:val="20"/>
          <w:szCs w:val="20"/>
        </w:rPr>
        <w:t>the</w:t>
      </w:r>
      <w:r w:rsidRPr="003F0F26">
        <w:rPr>
          <w:rFonts w:ascii="Times New Roman" w:hAnsi="Times New Roman"/>
          <w:sz w:val="20"/>
          <w:szCs w:val="20"/>
        </w:rPr>
        <w:t xml:space="preserve"> number of women based on clinical risk factor status (High-Risk, Low-Risk) and cluster membership (Methods). The cohort was the held-out set used to evaluate the model predicting preterm birth at 28 weeks of gestation. </w:t>
      </w:r>
    </w:p>
    <w:p w14:paraId="04BB616A" w14:textId="77777777" w:rsidR="00887E17" w:rsidRPr="00B213CF" w:rsidRDefault="00887E17" w:rsidP="00887E17">
      <w:pPr>
        <w:rPr>
          <w:rFonts w:eastAsia="Calibri"/>
          <w:b/>
        </w:rPr>
      </w:pPr>
      <w:r w:rsidRPr="00B213CF">
        <w:rPr>
          <w:b/>
        </w:rPr>
        <w:br w:type="page"/>
      </w:r>
    </w:p>
    <w:p w14:paraId="66103E83" w14:textId="77777777" w:rsidR="00887E17" w:rsidRPr="00B213CF" w:rsidRDefault="00887E17" w:rsidP="00887E17">
      <w:pPr>
        <w:pStyle w:val="NoSpacing"/>
        <w:rPr>
          <w:rFonts w:ascii="Times New Roman" w:hAnsi="Times New Roman"/>
          <w:b/>
        </w:rPr>
      </w:pPr>
    </w:p>
    <w:p w14:paraId="183B1B2B" w14:textId="77777777" w:rsidR="00887E17" w:rsidRPr="00B213CF" w:rsidRDefault="00887E17" w:rsidP="00887E17">
      <w:pPr>
        <w:pStyle w:val="NoSpacing"/>
        <w:rPr>
          <w:rFonts w:ascii="Times New Roman" w:hAnsi="Times New Roman"/>
          <w:b/>
          <w:sz w:val="20"/>
          <w:szCs w:val="20"/>
        </w:rPr>
      </w:pPr>
    </w:p>
    <w:tbl>
      <w:tblPr>
        <w:tblW w:w="9774" w:type="dxa"/>
        <w:tblLayout w:type="fixed"/>
        <w:tblLook w:val="04A0" w:firstRow="1" w:lastRow="0" w:firstColumn="1" w:lastColumn="0" w:noHBand="0" w:noVBand="1"/>
      </w:tblPr>
      <w:tblGrid>
        <w:gridCol w:w="3163"/>
        <w:gridCol w:w="1177"/>
        <w:gridCol w:w="1168"/>
        <w:gridCol w:w="819"/>
        <w:gridCol w:w="236"/>
        <w:gridCol w:w="1213"/>
        <w:gridCol w:w="1168"/>
        <w:gridCol w:w="830"/>
      </w:tblGrid>
      <w:tr w:rsidR="00887E17" w:rsidRPr="00B213CF" w14:paraId="014ADEDC" w14:textId="77777777" w:rsidTr="00026B66">
        <w:trPr>
          <w:trHeight w:val="288"/>
        </w:trPr>
        <w:tc>
          <w:tcPr>
            <w:tcW w:w="3163" w:type="dxa"/>
            <w:shd w:val="clear" w:color="auto" w:fill="auto"/>
            <w:noWrap/>
            <w:vAlign w:val="bottom"/>
            <w:hideMark/>
          </w:tcPr>
          <w:p w14:paraId="2E8E0E40" w14:textId="77777777" w:rsidR="00887E17" w:rsidRPr="00B213CF" w:rsidRDefault="00887E17" w:rsidP="00026B66">
            <w:pPr>
              <w:pStyle w:val="NoSpacing"/>
              <w:rPr>
                <w:rFonts w:ascii="Times New Roman" w:eastAsia="Times New Roman" w:hAnsi="Times New Roman"/>
                <w:sz w:val="16"/>
                <w:szCs w:val="16"/>
              </w:rPr>
            </w:pPr>
          </w:p>
        </w:tc>
        <w:tc>
          <w:tcPr>
            <w:tcW w:w="3400" w:type="dxa"/>
            <w:gridSpan w:val="4"/>
            <w:shd w:val="clear" w:color="auto" w:fill="auto"/>
            <w:noWrap/>
            <w:vAlign w:val="bottom"/>
            <w:hideMark/>
          </w:tcPr>
          <w:p w14:paraId="1AC5679F" w14:textId="77777777" w:rsidR="00887E17" w:rsidRPr="00B213CF" w:rsidRDefault="00887E17" w:rsidP="00026B66">
            <w:pPr>
              <w:pStyle w:val="NoSpacing"/>
              <w:rPr>
                <w:rFonts w:ascii="Times New Roman" w:eastAsia="Times New Roman" w:hAnsi="Times New Roman"/>
                <w:b/>
                <w:color w:val="000000"/>
                <w:sz w:val="16"/>
                <w:szCs w:val="16"/>
              </w:rPr>
            </w:pPr>
            <w:r w:rsidRPr="00B213CF">
              <w:rPr>
                <w:rFonts w:ascii="Times New Roman" w:eastAsia="Times New Roman" w:hAnsi="Times New Roman"/>
                <w:b/>
                <w:color w:val="000000"/>
                <w:sz w:val="16"/>
                <w:szCs w:val="16"/>
              </w:rPr>
              <w:t>UCSF</w:t>
            </w:r>
          </w:p>
        </w:tc>
        <w:tc>
          <w:tcPr>
            <w:tcW w:w="3211" w:type="dxa"/>
            <w:gridSpan w:val="3"/>
            <w:shd w:val="clear" w:color="auto" w:fill="auto"/>
            <w:noWrap/>
            <w:vAlign w:val="bottom"/>
            <w:hideMark/>
          </w:tcPr>
          <w:p w14:paraId="22250559" w14:textId="77777777" w:rsidR="00887E17" w:rsidRPr="00B213CF" w:rsidRDefault="00887E17" w:rsidP="00026B66">
            <w:pPr>
              <w:pStyle w:val="NoSpacing"/>
              <w:rPr>
                <w:rFonts w:ascii="Times New Roman" w:eastAsia="Times New Roman" w:hAnsi="Times New Roman"/>
                <w:b/>
                <w:sz w:val="16"/>
                <w:szCs w:val="16"/>
              </w:rPr>
            </w:pPr>
            <w:r w:rsidRPr="00B213CF">
              <w:rPr>
                <w:rFonts w:ascii="Times New Roman" w:eastAsia="Times New Roman" w:hAnsi="Times New Roman"/>
                <w:b/>
                <w:color w:val="000000"/>
                <w:sz w:val="16"/>
                <w:szCs w:val="16"/>
              </w:rPr>
              <w:t>Vanderbilt</w:t>
            </w:r>
          </w:p>
        </w:tc>
      </w:tr>
      <w:tr w:rsidR="00887E17" w:rsidRPr="00B213CF" w14:paraId="766624F9" w14:textId="77777777" w:rsidTr="00026B66">
        <w:trPr>
          <w:trHeight w:val="288"/>
        </w:trPr>
        <w:tc>
          <w:tcPr>
            <w:tcW w:w="3163" w:type="dxa"/>
            <w:shd w:val="clear" w:color="auto" w:fill="auto"/>
            <w:noWrap/>
            <w:vAlign w:val="bottom"/>
            <w:hideMark/>
          </w:tcPr>
          <w:p w14:paraId="305441E4" w14:textId="77777777" w:rsidR="00887E17" w:rsidRPr="00B213CF" w:rsidRDefault="00887E17" w:rsidP="00026B66">
            <w:pPr>
              <w:pStyle w:val="NoSpacing"/>
              <w:rPr>
                <w:rFonts w:ascii="Times New Roman" w:eastAsia="Times New Roman" w:hAnsi="Times New Roman"/>
                <w:sz w:val="16"/>
                <w:szCs w:val="16"/>
              </w:rPr>
            </w:pPr>
          </w:p>
        </w:tc>
        <w:tc>
          <w:tcPr>
            <w:tcW w:w="1177" w:type="dxa"/>
            <w:tcBorders>
              <w:bottom w:val="single" w:sz="4" w:space="0" w:color="auto"/>
            </w:tcBorders>
            <w:shd w:val="clear" w:color="auto" w:fill="auto"/>
            <w:noWrap/>
            <w:vAlign w:val="bottom"/>
            <w:hideMark/>
          </w:tcPr>
          <w:p w14:paraId="2B708280" w14:textId="77777777" w:rsidR="00887E17" w:rsidRPr="00B213CF" w:rsidRDefault="00887E17" w:rsidP="00026B66">
            <w:pPr>
              <w:pStyle w:val="NoSpacing"/>
              <w:rPr>
                <w:rFonts w:ascii="Times New Roman" w:eastAsia="Times New Roman" w:hAnsi="Times New Roman"/>
                <w:b/>
                <w:color w:val="000000"/>
                <w:sz w:val="16"/>
                <w:szCs w:val="16"/>
              </w:rPr>
            </w:pPr>
            <w:r w:rsidRPr="00B213CF">
              <w:rPr>
                <w:rFonts w:ascii="Times New Roman" w:eastAsia="Times New Roman" w:hAnsi="Times New Roman"/>
                <w:b/>
                <w:color w:val="000000"/>
                <w:sz w:val="16"/>
                <w:szCs w:val="16"/>
              </w:rPr>
              <w:t>Not-Preterm</w:t>
            </w:r>
          </w:p>
        </w:tc>
        <w:tc>
          <w:tcPr>
            <w:tcW w:w="1168" w:type="dxa"/>
            <w:tcBorders>
              <w:bottom w:val="single" w:sz="4" w:space="0" w:color="auto"/>
            </w:tcBorders>
            <w:shd w:val="clear" w:color="auto" w:fill="auto"/>
            <w:noWrap/>
            <w:vAlign w:val="bottom"/>
            <w:hideMark/>
          </w:tcPr>
          <w:p w14:paraId="164B3019" w14:textId="77777777" w:rsidR="00887E17" w:rsidRPr="00B213CF" w:rsidRDefault="00887E17" w:rsidP="00026B66">
            <w:pPr>
              <w:pStyle w:val="NoSpacing"/>
              <w:rPr>
                <w:rFonts w:ascii="Times New Roman" w:eastAsia="Times New Roman" w:hAnsi="Times New Roman"/>
                <w:b/>
                <w:color w:val="000000"/>
                <w:sz w:val="16"/>
                <w:szCs w:val="16"/>
              </w:rPr>
            </w:pPr>
            <w:r w:rsidRPr="00B213CF">
              <w:rPr>
                <w:rFonts w:ascii="Times New Roman" w:eastAsia="Times New Roman" w:hAnsi="Times New Roman"/>
                <w:b/>
                <w:color w:val="000000"/>
                <w:sz w:val="16"/>
                <w:szCs w:val="16"/>
              </w:rPr>
              <w:t>Preterm</w:t>
            </w:r>
          </w:p>
        </w:tc>
        <w:tc>
          <w:tcPr>
            <w:tcW w:w="819" w:type="dxa"/>
            <w:tcBorders>
              <w:bottom w:val="single" w:sz="4" w:space="0" w:color="auto"/>
            </w:tcBorders>
            <w:shd w:val="clear" w:color="auto" w:fill="auto"/>
            <w:noWrap/>
            <w:vAlign w:val="bottom"/>
            <w:hideMark/>
          </w:tcPr>
          <w:p w14:paraId="5D80E4C4" w14:textId="77777777" w:rsidR="00887E17" w:rsidRPr="00B213CF" w:rsidRDefault="00887E17" w:rsidP="00026B66">
            <w:pPr>
              <w:pStyle w:val="NoSpacing"/>
              <w:rPr>
                <w:rFonts w:ascii="Times New Roman" w:eastAsia="Times New Roman" w:hAnsi="Times New Roman"/>
                <w:b/>
                <w:color w:val="000000"/>
                <w:sz w:val="16"/>
                <w:szCs w:val="16"/>
              </w:rPr>
            </w:pPr>
            <w:r w:rsidRPr="00B213CF">
              <w:rPr>
                <w:rFonts w:ascii="Times New Roman" w:eastAsia="Times New Roman" w:hAnsi="Times New Roman"/>
                <w:b/>
                <w:color w:val="000000"/>
                <w:sz w:val="16"/>
                <w:szCs w:val="16"/>
              </w:rPr>
              <w:t>p-value</w:t>
            </w:r>
          </w:p>
        </w:tc>
        <w:tc>
          <w:tcPr>
            <w:tcW w:w="236" w:type="dxa"/>
            <w:tcBorders>
              <w:bottom w:val="single" w:sz="4" w:space="0" w:color="auto"/>
            </w:tcBorders>
            <w:shd w:val="clear" w:color="auto" w:fill="auto"/>
            <w:noWrap/>
            <w:vAlign w:val="bottom"/>
            <w:hideMark/>
          </w:tcPr>
          <w:p w14:paraId="34D525CF" w14:textId="77777777" w:rsidR="00887E17" w:rsidRPr="00B213CF" w:rsidRDefault="00887E17" w:rsidP="00026B66">
            <w:pPr>
              <w:pStyle w:val="NoSpacing"/>
              <w:rPr>
                <w:rFonts w:ascii="Times New Roman" w:eastAsia="Times New Roman" w:hAnsi="Times New Roman"/>
                <w:b/>
                <w:color w:val="000000"/>
                <w:sz w:val="16"/>
                <w:szCs w:val="16"/>
              </w:rPr>
            </w:pPr>
          </w:p>
        </w:tc>
        <w:tc>
          <w:tcPr>
            <w:tcW w:w="1213" w:type="dxa"/>
            <w:tcBorders>
              <w:bottom w:val="single" w:sz="4" w:space="0" w:color="auto"/>
            </w:tcBorders>
            <w:shd w:val="clear" w:color="auto" w:fill="auto"/>
            <w:noWrap/>
            <w:vAlign w:val="bottom"/>
            <w:hideMark/>
          </w:tcPr>
          <w:p w14:paraId="701835E3" w14:textId="77777777" w:rsidR="00887E17" w:rsidRPr="00B213CF" w:rsidRDefault="00887E17" w:rsidP="00026B66">
            <w:pPr>
              <w:pStyle w:val="NoSpacing"/>
              <w:rPr>
                <w:rFonts w:ascii="Times New Roman" w:eastAsia="Times New Roman" w:hAnsi="Times New Roman"/>
                <w:b/>
                <w:sz w:val="16"/>
                <w:szCs w:val="16"/>
              </w:rPr>
            </w:pPr>
            <w:r w:rsidRPr="00B213CF">
              <w:rPr>
                <w:rFonts w:ascii="Times New Roman" w:eastAsia="Times New Roman" w:hAnsi="Times New Roman"/>
                <w:b/>
                <w:sz w:val="16"/>
                <w:szCs w:val="16"/>
              </w:rPr>
              <w:t>Not-Preterm</w:t>
            </w:r>
          </w:p>
        </w:tc>
        <w:tc>
          <w:tcPr>
            <w:tcW w:w="1168" w:type="dxa"/>
            <w:tcBorders>
              <w:bottom w:val="single" w:sz="4" w:space="0" w:color="auto"/>
            </w:tcBorders>
            <w:shd w:val="clear" w:color="auto" w:fill="auto"/>
            <w:noWrap/>
            <w:vAlign w:val="bottom"/>
            <w:hideMark/>
          </w:tcPr>
          <w:p w14:paraId="6BD82E70" w14:textId="77777777" w:rsidR="00887E17" w:rsidRPr="00B213CF" w:rsidRDefault="00887E17" w:rsidP="00026B66">
            <w:pPr>
              <w:pStyle w:val="NoSpacing"/>
              <w:rPr>
                <w:rFonts w:ascii="Times New Roman" w:eastAsia="Times New Roman" w:hAnsi="Times New Roman"/>
                <w:b/>
                <w:sz w:val="16"/>
                <w:szCs w:val="16"/>
              </w:rPr>
            </w:pPr>
            <w:r w:rsidRPr="00B213CF">
              <w:rPr>
                <w:rFonts w:ascii="Times New Roman" w:eastAsia="Times New Roman" w:hAnsi="Times New Roman"/>
                <w:b/>
                <w:sz w:val="16"/>
                <w:szCs w:val="16"/>
              </w:rPr>
              <w:t>Preterm</w:t>
            </w:r>
          </w:p>
        </w:tc>
        <w:tc>
          <w:tcPr>
            <w:tcW w:w="830" w:type="dxa"/>
            <w:tcBorders>
              <w:bottom w:val="single" w:sz="4" w:space="0" w:color="auto"/>
            </w:tcBorders>
            <w:shd w:val="clear" w:color="auto" w:fill="auto"/>
            <w:noWrap/>
            <w:vAlign w:val="bottom"/>
            <w:hideMark/>
          </w:tcPr>
          <w:p w14:paraId="5F7A6AF5" w14:textId="77777777" w:rsidR="00887E17" w:rsidRPr="00B213CF" w:rsidRDefault="00887E17" w:rsidP="00026B66">
            <w:pPr>
              <w:pStyle w:val="NoSpacing"/>
              <w:rPr>
                <w:rFonts w:ascii="Times New Roman" w:eastAsia="Times New Roman" w:hAnsi="Times New Roman"/>
                <w:b/>
                <w:sz w:val="16"/>
                <w:szCs w:val="16"/>
              </w:rPr>
            </w:pPr>
            <w:r w:rsidRPr="00B213CF">
              <w:rPr>
                <w:rFonts w:ascii="Times New Roman" w:eastAsia="Times New Roman" w:hAnsi="Times New Roman"/>
                <w:b/>
                <w:sz w:val="16"/>
                <w:szCs w:val="16"/>
              </w:rPr>
              <w:t>p-value</w:t>
            </w:r>
          </w:p>
        </w:tc>
      </w:tr>
      <w:tr w:rsidR="00887E17" w:rsidRPr="00B213CF" w14:paraId="083AD2F0" w14:textId="77777777" w:rsidTr="00026B66">
        <w:trPr>
          <w:trHeight w:val="288"/>
        </w:trPr>
        <w:tc>
          <w:tcPr>
            <w:tcW w:w="3163" w:type="dxa"/>
            <w:shd w:val="clear" w:color="auto" w:fill="auto"/>
            <w:noWrap/>
            <w:vAlign w:val="bottom"/>
            <w:hideMark/>
          </w:tcPr>
          <w:p w14:paraId="47A55AD8" w14:textId="77777777" w:rsidR="00887E17" w:rsidRPr="00B213CF" w:rsidRDefault="00887E17" w:rsidP="00026B66">
            <w:pPr>
              <w:pStyle w:val="NoSpacing"/>
              <w:rPr>
                <w:rFonts w:ascii="Times New Roman" w:eastAsia="Times New Roman" w:hAnsi="Times New Roman"/>
                <w:b/>
                <w:color w:val="000000"/>
                <w:sz w:val="16"/>
                <w:szCs w:val="16"/>
              </w:rPr>
            </w:pPr>
            <w:r w:rsidRPr="00B213CF">
              <w:rPr>
                <w:rFonts w:ascii="Times New Roman" w:eastAsia="Times New Roman" w:hAnsi="Times New Roman"/>
                <w:b/>
                <w:color w:val="000000"/>
                <w:sz w:val="16"/>
                <w:szCs w:val="16"/>
              </w:rPr>
              <w:t>n</w:t>
            </w:r>
          </w:p>
        </w:tc>
        <w:tc>
          <w:tcPr>
            <w:tcW w:w="1177" w:type="dxa"/>
            <w:tcBorders>
              <w:top w:val="single" w:sz="4" w:space="0" w:color="auto"/>
            </w:tcBorders>
            <w:shd w:val="clear" w:color="auto" w:fill="auto"/>
            <w:noWrap/>
            <w:vAlign w:val="bottom"/>
            <w:hideMark/>
          </w:tcPr>
          <w:p w14:paraId="2D9AEA02" w14:textId="77777777" w:rsidR="00887E17" w:rsidRPr="00B213CF" w:rsidRDefault="00887E17" w:rsidP="00026B66">
            <w:pPr>
              <w:pStyle w:val="NoSpacing"/>
              <w:rPr>
                <w:rFonts w:ascii="Times New Roman" w:eastAsia="Times New Roman" w:hAnsi="Times New Roman"/>
                <w:color w:val="000000"/>
                <w:sz w:val="16"/>
                <w:szCs w:val="16"/>
              </w:rPr>
            </w:pPr>
            <w:r w:rsidRPr="00B213CF">
              <w:rPr>
                <w:rFonts w:ascii="Times New Roman" w:eastAsia="Times New Roman" w:hAnsi="Times New Roman"/>
                <w:color w:val="000000"/>
                <w:sz w:val="16"/>
                <w:szCs w:val="16"/>
              </w:rPr>
              <w:t>5615</w:t>
            </w:r>
          </w:p>
        </w:tc>
        <w:tc>
          <w:tcPr>
            <w:tcW w:w="1168" w:type="dxa"/>
            <w:tcBorders>
              <w:top w:val="single" w:sz="4" w:space="0" w:color="auto"/>
            </w:tcBorders>
            <w:shd w:val="clear" w:color="auto" w:fill="auto"/>
            <w:noWrap/>
            <w:vAlign w:val="bottom"/>
            <w:hideMark/>
          </w:tcPr>
          <w:p w14:paraId="2B102AE4" w14:textId="77777777" w:rsidR="00887E17" w:rsidRPr="00B213CF" w:rsidRDefault="00887E17" w:rsidP="00026B66">
            <w:pPr>
              <w:pStyle w:val="NoSpacing"/>
              <w:rPr>
                <w:rFonts w:ascii="Times New Roman" w:eastAsia="Times New Roman" w:hAnsi="Times New Roman"/>
                <w:color w:val="000000"/>
                <w:sz w:val="16"/>
                <w:szCs w:val="16"/>
              </w:rPr>
            </w:pPr>
            <w:r w:rsidRPr="00B213CF">
              <w:rPr>
                <w:rFonts w:ascii="Times New Roman" w:eastAsia="Times New Roman" w:hAnsi="Times New Roman"/>
                <w:color w:val="000000"/>
                <w:sz w:val="16"/>
                <w:szCs w:val="16"/>
              </w:rPr>
              <w:t>363</w:t>
            </w:r>
          </w:p>
        </w:tc>
        <w:tc>
          <w:tcPr>
            <w:tcW w:w="819" w:type="dxa"/>
            <w:tcBorders>
              <w:top w:val="single" w:sz="4" w:space="0" w:color="auto"/>
            </w:tcBorders>
            <w:shd w:val="clear" w:color="auto" w:fill="auto"/>
            <w:noWrap/>
            <w:vAlign w:val="bottom"/>
            <w:hideMark/>
          </w:tcPr>
          <w:p w14:paraId="264A3057" w14:textId="77777777" w:rsidR="00887E17" w:rsidRPr="00B213CF" w:rsidRDefault="00887E17" w:rsidP="00026B66">
            <w:pPr>
              <w:pStyle w:val="NoSpacing"/>
              <w:rPr>
                <w:rFonts w:ascii="Times New Roman" w:eastAsia="Times New Roman" w:hAnsi="Times New Roman"/>
                <w:color w:val="000000"/>
                <w:sz w:val="16"/>
                <w:szCs w:val="16"/>
              </w:rPr>
            </w:pPr>
          </w:p>
        </w:tc>
        <w:tc>
          <w:tcPr>
            <w:tcW w:w="236" w:type="dxa"/>
            <w:tcBorders>
              <w:top w:val="single" w:sz="4" w:space="0" w:color="auto"/>
            </w:tcBorders>
            <w:shd w:val="clear" w:color="auto" w:fill="auto"/>
            <w:noWrap/>
            <w:vAlign w:val="bottom"/>
            <w:hideMark/>
          </w:tcPr>
          <w:p w14:paraId="072D4656" w14:textId="77777777" w:rsidR="00887E17" w:rsidRPr="00B213CF" w:rsidRDefault="00887E17" w:rsidP="00026B66">
            <w:pPr>
              <w:pStyle w:val="NoSpacing"/>
              <w:rPr>
                <w:rFonts w:ascii="Times New Roman" w:eastAsia="Times New Roman" w:hAnsi="Times New Roman"/>
                <w:sz w:val="16"/>
                <w:szCs w:val="16"/>
              </w:rPr>
            </w:pPr>
          </w:p>
        </w:tc>
        <w:tc>
          <w:tcPr>
            <w:tcW w:w="1213" w:type="dxa"/>
            <w:tcBorders>
              <w:top w:val="single" w:sz="4" w:space="0" w:color="auto"/>
            </w:tcBorders>
            <w:shd w:val="clear" w:color="auto" w:fill="auto"/>
            <w:noWrap/>
            <w:vAlign w:val="bottom"/>
            <w:hideMark/>
          </w:tcPr>
          <w:p w14:paraId="6EF004B7" w14:textId="77777777" w:rsidR="00887E17" w:rsidRPr="00B213CF" w:rsidRDefault="00887E17" w:rsidP="00026B66">
            <w:pPr>
              <w:pStyle w:val="NoSpacing"/>
              <w:rPr>
                <w:rFonts w:ascii="Times New Roman" w:eastAsia="Times New Roman" w:hAnsi="Times New Roman"/>
                <w:color w:val="000000"/>
                <w:sz w:val="16"/>
                <w:szCs w:val="16"/>
              </w:rPr>
            </w:pPr>
            <w:r w:rsidRPr="00B213CF">
              <w:rPr>
                <w:rFonts w:ascii="Times New Roman" w:eastAsia="Times New Roman" w:hAnsi="Times New Roman"/>
                <w:color w:val="000000"/>
                <w:sz w:val="16"/>
                <w:szCs w:val="16"/>
              </w:rPr>
              <w:t>18,498</w:t>
            </w:r>
          </w:p>
        </w:tc>
        <w:tc>
          <w:tcPr>
            <w:tcW w:w="1168" w:type="dxa"/>
            <w:tcBorders>
              <w:top w:val="single" w:sz="4" w:space="0" w:color="auto"/>
            </w:tcBorders>
            <w:shd w:val="clear" w:color="auto" w:fill="auto"/>
            <w:noWrap/>
            <w:vAlign w:val="bottom"/>
            <w:hideMark/>
          </w:tcPr>
          <w:p w14:paraId="08F1D885" w14:textId="77777777" w:rsidR="00887E17" w:rsidRPr="00B213CF" w:rsidRDefault="00887E17" w:rsidP="00026B66">
            <w:pPr>
              <w:pStyle w:val="NoSpacing"/>
              <w:rPr>
                <w:rFonts w:ascii="Times New Roman" w:eastAsia="Times New Roman" w:hAnsi="Times New Roman"/>
                <w:color w:val="000000"/>
                <w:sz w:val="16"/>
                <w:szCs w:val="16"/>
              </w:rPr>
            </w:pPr>
            <w:r w:rsidRPr="00B213CF">
              <w:rPr>
                <w:rFonts w:ascii="Times New Roman" w:eastAsia="Times New Roman" w:hAnsi="Times New Roman"/>
                <w:color w:val="000000"/>
                <w:sz w:val="16"/>
                <w:szCs w:val="16"/>
              </w:rPr>
              <w:t>2,651</w:t>
            </w:r>
          </w:p>
        </w:tc>
        <w:tc>
          <w:tcPr>
            <w:tcW w:w="830" w:type="dxa"/>
            <w:tcBorders>
              <w:top w:val="single" w:sz="4" w:space="0" w:color="auto"/>
            </w:tcBorders>
            <w:shd w:val="clear" w:color="auto" w:fill="auto"/>
            <w:noWrap/>
            <w:vAlign w:val="bottom"/>
            <w:hideMark/>
          </w:tcPr>
          <w:p w14:paraId="410C197E" w14:textId="77777777" w:rsidR="00887E17" w:rsidRPr="00B213CF" w:rsidRDefault="00887E17" w:rsidP="00026B66">
            <w:pPr>
              <w:pStyle w:val="NoSpacing"/>
              <w:rPr>
                <w:rFonts w:ascii="Times New Roman" w:eastAsia="Times New Roman" w:hAnsi="Times New Roman"/>
                <w:color w:val="000000"/>
                <w:sz w:val="16"/>
                <w:szCs w:val="16"/>
              </w:rPr>
            </w:pPr>
          </w:p>
        </w:tc>
      </w:tr>
      <w:tr w:rsidR="00887E17" w:rsidRPr="00B213CF" w14:paraId="57D02C13" w14:textId="77777777" w:rsidTr="00026B66">
        <w:trPr>
          <w:trHeight w:val="288"/>
        </w:trPr>
        <w:tc>
          <w:tcPr>
            <w:tcW w:w="3163" w:type="dxa"/>
            <w:shd w:val="clear" w:color="auto" w:fill="auto"/>
            <w:noWrap/>
            <w:vAlign w:val="bottom"/>
            <w:hideMark/>
          </w:tcPr>
          <w:p w14:paraId="53BB04B2" w14:textId="77777777" w:rsidR="00887E17" w:rsidRPr="00B213CF" w:rsidRDefault="00887E17" w:rsidP="00026B66">
            <w:pPr>
              <w:pStyle w:val="NoSpacing"/>
              <w:rPr>
                <w:rFonts w:ascii="Times New Roman" w:eastAsia="Times New Roman" w:hAnsi="Times New Roman"/>
                <w:b/>
                <w:color w:val="000000"/>
                <w:sz w:val="16"/>
                <w:szCs w:val="16"/>
              </w:rPr>
            </w:pPr>
            <w:r w:rsidRPr="00B213CF">
              <w:rPr>
                <w:rFonts w:ascii="Times New Roman" w:eastAsia="Times New Roman" w:hAnsi="Times New Roman"/>
                <w:b/>
                <w:color w:val="000000"/>
                <w:sz w:val="16"/>
                <w:szCs w:val="16"/>
              </w:rPr>
              <w:t>Patient Age (mean (SD))</w:t>
            </w:r>
          </w:p>
        </w:tc>
        <w:tc>
          <w:tcPr>
            <w:tcW w:w="1177" w:type="dxa"/>
            <w:shd w:val="clear" w:color="auto" w:fill="auto"/>
            <w:noWrap/>
            <w:vAlign w:val="bottom"/>
            <w:hideMark/>
          </w:tcPr>
          <w:p w14:paraId="48B013C1" w14:textId="77777777" w:rsidR="00887E17" w:rsidRPr="00B213CF" w:rsidRDefault="00887E17" w:rsidP="00026B66">
            <w:pPr>
              <w:pStyle w:val="NoSpacing"/>
              <w:rPr>
                <w:rFonts w:ascii="Times New Roman" w:eastAsia="Times New Roman" w:hAnsi="Times New Roman"/>
                <w:color w:val="000000"/>
                <w:sz w:val="16"/>
                <w:szCs w:val="16"/>
              </w:rPr>
            </w:pPr>
            <w:r w:rsidRPr="00B213CF">
              <w:rPr>
                <w:rFonts w:ascii="Times New Roman" w:eastAsia="Times New Roman" w:hAnsi="Times New Roman"/>
                <w:color w:val="000000"/>
                <w:sz w:val="16"/>
                <w:szCs w:val="16"/>
              </w:rPr>
              <w:t>36.65 (5.08)</w:t>
            </w:r>
          </w:p>
        </w:tc>
        <w:tc>
          <w:tcPr>
            <w:tcW w:w="1168" w:type="dxa"/>
            <w:shd w:val="clear" w:color="auto" w:fill="auto"/>
            <w:noWrap/>
            <w:vAlign w:val="bottom"/>
            <w:hideMark/>
          </w:tcPr>
          <w:p w14:paraId="25F2ACF4" w14:textId="77777777" w:rsidR="00887E17" w:rsidRPr="00B213CF" w:rsidRDefault="00887E17" w:rsidP="00026B66">
            <w:pPr>
              <w:pStyle w:val="NoSpacing"/>
              <w:rPr>
                <w:rFonts w:ascii="Times New Roman" w:eastAsia="Times New Roman" w:hAnsi="Times New Roman"/>
                <w:color w:val="000000"/>
                <w:sz w:val="16"/>
                <w:szCs w:val="16"/>
              </w:rPr>
            </w:pPr>
            <w:r w:rsidRPr="00B213CF">
              <w:rPr>
                <w:rFonts w:ascii="Times New Roman" w:eastAsia="Times New Roman" w:hAnsi="Times New Roman"/>
                <w:color w:val="000000"/>
                <w:sz w:val="16"/>
                <w:szCs w:val="16"/>
              </w:rPr>
              <w:t>36.54 (5.96)</w:t>
            </w:r>
          </w:p>
        </w:tc>
        <w:tc>
          <w:tcPr>
            <w:tcW w:w="819" w:type="dxa"/>
            <w:shd w:val="clear" w:color="auto" w:fill="auto"/>
            <w:noWrap/>
            <w:vAlign w:val="bottom"/>
            <w:hideMark/>
          </w:tcPr>
          <w:p w14:paraId="69E1DE4F" w14:textId="77777777" w:rsidR="00887E17" w:rsidRPr="00B213CF" w:rsidRDefault="00887E17" w:rsidP="00026B66">
            <w:pPr>
              <w:pStyle w:val="NoSpacing"/>
              <w:rPr>
                <w:rFonts w:ascii="Times New Roman" w:eastAsia="Times New Roman" w:hAnsi="Times New Roman"/>
                <w:color w:val="000000"/>
                <w:sz w:val="16"/>
                <w:szCs w:val="16"/>
              </w:rPr>
            </w:pPr>
            <w:r w:rsidRPr="00B213CF">
              <w:rPr>
                <w:rFonts w:ascii="Times New Roman" w:eastAsia="Times New Roman" w:hAnsi="Times New Roman"/>
                <w:color w:val="000000"/>
                <w:sz w:val="16"/>
                <w:szCs w:val="16"/>
              </w:rPr>
              <w:t>0.691</w:t>
            </w:r>
          </w:p>
        </w:tc>
        <w:tc>
          <w:tcPr>
            <w:tcW w:w="236" w:type="dxa"/>
            <w:shd w:val="clear" w:color="auto" w:fill="auto"/>
            <w:noWrap/>
            <w:vAlign w:val="bottom"/>
            <w:hideMark/>
          </w:tcPr>
          <w:p w14:paraId="191A7C74" w14:textId="77777777" w:rsidR="00887E17" w:rsidRPr="00B213CF" w:rsidRDefault="00887E17" w:rsidP="00026B66">
            <w:pPr>
              <w:pStyle w:val="NoSpacing"/>
              <w:rPr>
                <w:rFonts w:ascii="Times New Roman" w:eastAsia="Times New Roman" w:hAnsi="Times New Roman"/>
                <w:color w:val="000000"/>
                <w:sz w:val="16"/>
                <w:szCs w:val="16"/>
              </w:rPr>
            </w:pPr>
          </w:p>
        </w:tc>
        <w:tc>
          <w:tcPr>
            <w:tcW w:w="1213" w:type="dxa"/>
            <w:shd w:val="clear" w:color="auto" w:fill="auto"/>
            <w:noWrap/>
            <w:vAlign w:val="bottom"/>
            <w:hideMark/>
          </w:tcPr>
          <w:p w14:paraId="28253C5E" w14:textId="77777777" w:rsidR="00887E17" w:rsidRPr="00B213CF" w:rsidRDefault="00887E17" w:rsidP="00026B66">
            <w:pPr>
              <w:pStyle w:val="NoSpacing"/>
              <w:rPr>
                <w:rFonts w:ascii="Times New Roman" w:eastAsia="Times New Roman" w:hAnsi="Times New Roman"/>
                <w:color w:val="000000"/>
                <w:sz w:val="16"/>
                <w:szCs w:val="16"/>
              </w:rPr>
            </w:pPr>
            <w:r w:rsidRPr="00B213CF">
              <w:rPr>
                <w:rFonts w:ascii="Times New Roman" w:eastAsia="Times New Roman" w:hAnsi="Times New Roman"/>
                <w:color w:val="000000"/>
                <w:sz w:val="16"/>
                <w:szCs w:val="16"/>
              </w:rPr>
              <w:t>27.71 (5.75)</w:t>
            </w:r>
          </w:p>
        </w:tc>
        <w:tc>
          <w:tcPr>
            <w:tcW w:w="1168" w:type="dxa"/>
            <w:shd w:val="clear" w:color="auto" w:fill="auto"/>
            <w:noWrap/>
            <w:vAlign w:val="bottom"/>
            <w:hideMark/>
          </w:tcPr>
          <w:p w14:paraId="3789ADE7" w14:textId="77777777" w:rsidR="00887E17" w:rsidRPr="00B213CF" w:rsidRDefault="00887E17" w:rsidP="00026B66">
            <w:pPr>
              <w:pStyle w:val="NoSpacing"/>
              <w:rPr>
                <w:rFonts w:ascii="Times New Roman" w:eastAsia="Times New Roman" w:hAnsi="Times New Roman"/>
                <w:color w:val="000000"/>
                <w:sz w:val="16"/>
                <w:szCs w:val="16"/>
              </w:rPr>
            </w:pPr>
            <w:r w:rsidRPr="00B213CF">
              <w:rPr>
                <w:rFonts w:ascii="Times New Roman" w:eastAsia="Times New Roman" w:hAnsi="Times New Roman"/>
                <w:color w:val="000000"/>
                <w:sz w:val="16"/>
                <w:szCs w:val="16"/>
              </w:rPr>
              <w:t>27.73 (6.38)</w:t>
            </w:r>
          </w:p>
        </w:tc>
        <w:tc>
          <w:tcPr>
            <w:tcW w:w="830" w:type="dxa"/>
            <w:shd w:val="clear" w:color="auto" w:fill="auto"/>
            <w:noWrap/>
            <w:vAlign w:val="bottom"/>
            <w:hideMark/>
          </w:tcPr>
          <w:p w14:paraId="37E142E5" w14:textId="77777777" w:rsidR="00887E17" w:rsidRPr="00B213CF" w:rsidRDefault="00887E17" w:rsidP="00026B66">
            <w:pPr>
              <w:pStyle w:val="NoSpacing"/>
              <w:rPr>
                <w:rFonts w:ascii="Times New Roman" w:eastAsia="Times New Roman" w:hAnsi="Times New Roman"/>
                <w:color w:val="000000"/>
                <w:sz w:val="16"/>
                <w:szCs w:val="16"/>
              </w:rPr>
            </w:pPr>
            <w:r w:rsidRPr="00B213CF">
              <w:rPr>
                <w:rFonts w:ascii="Times New Roman" w:eastAsia="Times New Roman" w:hAnsi="Times New Roman"/>
                <w:color w:val="000000"/>
                <w:sz w:val="16"/>
                <w:szCs w:val="16"/>
              </w:rPr>
              <w:t>0.876</w:t>
            </w:r>
          </w:p>
        </w:tc>
      </w:tr>
      <w:tr w:rsidR="00887E17" w:rsidRPr="00B213CF" w14:paraId="74CA3E45" w14:textId="77777777" w:rsidTr="00026B66">
        <w:trPr>
          <w:trHeight w:val="288"/>
        </w:trPr>
        <w:tc>
          <w:tcPr>
            <w:tcW w:w="3163" w:type="dxa"/>
            <w:shd w:val="clear" w:color="auto" w:fill="auto"/>
            <w:noWrap/>
            <w:vAlign w:val="bottom"/>
          </w:tcPr>
          <w:p w14:paraId="6837A96B" w14:textId="77777777" w:rsidR="00887E17" w:rsidRPr="00B213CF" w:rsidRDefault="00887E17" w:rsidP="00026B66">
            <w:pPr>
              <w:pStyle w:val="NoSpacing"/>
              <w:rPr>
                <w:rFonts w:ascii="Times New Roman" w:eastAsia="Times New Roman" w:hAnsi="Times New Roman"/>
                <w:b/>
                <w:color w:val="000000"/>
                <w:sz w:val="16"/>
                <w:szCs w:val="16"/>
              </w:rPr>
            </w:pPr>
          </w:p>
        </w:tc>
        <w:tc>
          <w:tcPr>
            <w:tcW w:w="1177" w:type="dxa"/>
            <w:shd w:val="clear" w:color="auto" w:fill="auto"/>
            <w:noWrap/>
            <w:vAlign w:val="bottom"/>
          </w:tcPr>
          <w:p w14:paraId="3A6B69E1" w14:textId="77777777" w:rsidR="00887E17" w:rsidRPr="00B213CF" w:rsidRDefault="00887E17" w:rsidP="00026B66">
            <w:pPr>
              <w:pStyle w:val="NoSpacing"/>
              <w:rPr>
                <w:rFonts w:ascii="Times New Roman" w:eastAsia="Times New Roman" w:hAnsi="Times New Roman"/>
                <w:color w:val="000000"/>
                <w:sz w:val="16"/>
                <w:szCs w:val="16"/>
              </w:rPr>
            </w:pPr>
          </w:p>
        </w:tc>
        <w:tc>
          <w:tcPr>
            <w:tcW w:w="1168" w:type="dxa"/>
            <w:shd w:val="clear" w:color="auto" w:fill="auto"/>
            <w:noWrap/>
            <w:vAlign w:val="bottom"/>
          </w:tcPr>
          <w:p w14:paraId="45C9A7D1" w14:textId="77777777" w:rsidR="00887E17" w:rsidRPr="00B213CF" w:rsidRDefault="00887E17" w:rsidP="00026B66">
            <w:pPr>
              <w:pStyle w:val="NoSpacing"/>
              <w:rPr>
                <w:rFonts w:ascii="Times New Roman" w:eastAsia="Times New Roman" w:hAnsi="Times New Roman"/>
                <w:sz w:val="16"/>
                <w:szCs w:val="16"/>
              </w:rPr>
            </w:pPr>
          </w:p>
        </w:tc>
        <w:tc>
          <w:tcPr>
            <w:tcW w:w="819" w:type="dxa"/>
            <w:shd w:val="clear" w:color="auto" w:fill="auto"/>
            <w:noWrap/>
            <w:vAlign w:val="bottom"/>
          </w:tcPr>
          <w:p w14:paraId="6437D6EA" w14:textId="77777777" w:rsidR="00887E17" w:rsidRPr="00B213CF" w:rsidRDefault="00887E17" w:rsidP="00026B66">
            <w:pPr>
              <w:pStyle w:val="NoSpacing"/>
              <w:rPr>
                <w:rFonts w:ascii="Times New Roman" w:eastAsia="Times New Roman" w:hAnsi="Times New Roman"/>
                <w:color w:val="000000"/>
                <w:sz w:val="16"/>
                <w:szCs w:val="16"/>
              </w:rPr>
            </w:pPr>
          </w:p>
        </w:tc>
        <w:tc>
          <w:tcPr>
            <w:tcW w:w="236" w:type="dxa"/>
            <w:shd w:val="clear" w:color="auto" w:fill="auto"/>
            <w:noWrap/>
            <w:vAlign w:val="bottom"/>
          </w:tcPr>
          <w:p w14:paraId="4D3CAE9E" w14:textId="77777777" w:rsidR="00887E17" w:rsidRPr="00B213CF" w:rsidRDefault="00887E17" w:rsidP="00026B66">
            <w:pPr>
              <w:pStyle w:val="NoSpacing"/>
              <w:rPr>
                <w:rFonts w:ascii="Times New Roman" w:eastAsia="Times New Roman" w:hAnsi="Times New Roman"/>
                <w:color w:val="000000"/>
                <w:sz w:val="16"/>
                <w:szCs w:val="16"/>
              </w:rPr>
            </w:pPr>
          </w:p>
        </w:tc>
        <w:tc>
          <w:tcPr>
            <w:tcW w:w="1213" w:type="dxa"/>
            <w:shd w:val="clear" w:color="auto" w:fill="auto"/>
            <w:noWrap/>
            <w:vAlign w:val="bottom"/>
          </w:tcPr>
          <w:p w14:paraId="2C03B48C" w14:textId="77777777" w:rsidR="00887E17" w:rsidRPr="00B213CF" w:rsidRDefault="00887E17" w:rsidP="00026B66">
            <w:pPr>
              <w:pStyle w:val="NoSpacing"/>
              <w:rPr>
                <w:rFonts w:ascii="Times New Roman" w:eastAsia="Times New Roman" w:hAnsi="Times New Roman"/>
                <w:sz w:val="16"/>
                <w:szCs w:val="16"/>
              </w:rPr>
            </w:pPr>
          </w:p>
        </w:tc>
        <w:tc>
          <w:tcPr>
            <w:tcW w:w="1168" w:type="dxa"/>
            <w:shd w:val="clear" w:color="auto" w:fill="auto"/>
            <w:noWrap/>
            <w:vAlign w:val="bottom"/>
          </w:tcPr>
          <w:p w14:paraId="25322DD6" w14:textId="77777777" w:rsidR="00887E17" w:rsidRPr="00B213CF" w:rsidRDefault="00887E17" w:rsidP="00026B66">
            <w:pPr>
              <w:pStyle w:val="NoSpacing"/>
              <w:rPr>
                <w:rFonts w:ascii="Times New Roman" w:eastAsia="Times New Roman" w:hAnsi="Times New Roman"/>
                <w:sz w:val="16"/>
                <w:szCs w:val="16"/>
              </w:rPr>
            </w:pPr>
          </w:p>
        </w:tc>
        <w:tc>
          <w:tcPr>
            <w:tcW w:w="830" w:type="dxa"/>
            <w:shd w:val="clear" w:color="auto" w:fill="auto"/>
            <w:noWrap/>
            <w:vAlign w:val="bottom"/>
          </w:tcPr>
          <w:p w14:paraId="11152F74" w14:textId="77777777" w:rsidR="00887E17" w:rsidRPr="00B213CF" w:rsidRDefault="00887E17" w:rsidP="00026B66">
            <w:pPr>
              <w:pStyle w:val="NoSpacing"/>
              <w:rPr>
                <w:rFonts w:ascii="Times New Roman" w:eastAsia="Times New Roman" w:hAnsi="Times New Roman"/>
                <w:color w:val="000000"/>
                <w:sz w:val="16"/>
                <w:szCs w:val="16"/>
              </w:rPr>
            </w:pPr>
          </w:p>
        </w:tc>
      </w:tr>
      <w:tr w:rsidR="00887E17" w:rsidRPr="00B213CF" w14:paraId="666D7C37" w14:textId="77777777" w:rsidTr="00026B66">
        <w:trPr>
          <w:trHeight w:val="288"/>
        </w:trPr>
        <w:tc>
          <w:tcPr>
            <w:tcW w:w="3163" w:type="dxa"/>
            <w:shd w:val="clear" w:color="auto" w:fill="auto"/>
            <w:noWrap/>
            <w:vAlign w:val="bottom"/>
            <w:hideMark/>
          </w:tcPr>
          <w:p w14:paraId="0DC3C1B3" w14:textId="77777777" w:rsidR="00887E17" w:rsidRPr="00B213CF" w:rsidRDefault="00887E17" w:rsidP="00026B66">
            <w:pPr>
              <w:pStyle w:val="NoSpacing"/>
              <w:rPr>
                <w:rFonts w:ascii="Times New Roman" w:eastAsia="Times New Roman" w:hAnsi="Times New Roman"/>
                <w:b/>
                <w:color w:val="000000"/>
                <w:sz w:val="16"/>
                <w:szCs w:val="16"/>
              </w:rPr>
            </w:pPr>
            <w:r w:rsidRPr="00B213CF">
              <w:rPr>
                <w:rFonts w:ascii="Times New Roman" w:eastAsia="Times New Roman" w:hAnsi="Times New Roman"/>
                <w:b/>
                <w:color w:val="000000"/>
                <w:sz w:val="16"/>
                <w:szCs w:val="16"/>
              </w:rPr>
              <w:t>Patient Race (%)</w:t>
            </w:r>
          </w:p>
        </w:tc>
        <w:tc>
          <w:tcPr>
            <w:tcW w:w="1177" w:type="dxa"/>
            <w:shd w:val="clear" w:color="auto" w:fill="auto"/>
            <w:noWrap/>
            <w:vAlign w:val="bottom"/>
            <w:hideMark/>
          </w:tcPr>
          <w:p w14:paraId="29EAA168" w14:textId="77777777" w:rsidR="00887E17" w:rsidRPr="00B213CF" w:rsidRDefault="00887E17" w:rsidP="00026B66">
            <w:pPr>
              <w:pStyle w:val="NoSpacing"/>
              <w:rPr>
                <w:rFonts w:ascii="Times New Roman" w:eastAsia="Times New Roman" w:hAnsi="Times New Roman"/>
                <w:color w:val="000000"/>
                <w:sz w:val="16"/>
                <w:szCs w:val="16"/>
              </w:rPr>
            </w:pPr>
          </w:p>
        </w:tc>
        <w:tc>
          <w:tcPr>
            <w:tcW w:w="1168" w:type="dxa"/>
            <w:shd w:val="clear" w:color="auto" w:fill="auto"/>
            <w:noWrap/>
            <w:vAlign w:val="bottom"/>
            <w:hideMark/>
          </w:tcPr>
          <w:p w14:paraId="293EE128" w14:textId="77777777" w:rsidR="00887E17" w:rsidRPr="00B213CF" w:rsidRDefault="00887E17" w:rsidP="00026B66">
            <w:pPr>
              <w:pStyle w:val="NoSpacing"/>
              <w:rPr>
                <w:rFonts w:ascii="Times New Roman" w:eastAsia="Times New Roman" w:hAnsi="Times New Roman"/>
                <w:sz w:val="16"/>
                <w:szCs w:val="16"/>
              </w:rPr>
            </w:pPr>
          </w:p>
        </w:tc>
        <w:tc>
          <w:tcPr>
            <w:tcW w:w="819" w:type="dxa"/>
            <w:shd w:val="clear" w:color="auto" w:fill="auto"/>
            <w:noWrap/>
            <w:vAlign w:val="bottom"/>
            <w:hideMark/>
          </w:tcPr>
          <w:p w14:paraId="6C509538" w14:textId="77777777" w:rsidR="00887E17" w:rsidRPr="00B213CF" w:rsidRDefault="00887E17" w:rsidP="00026B66">
            <w:pPr>
              <w:pStyle w:val="NoSpacing"/>
              <w:rPr>
                <w:rFonts w:ascii="Times New Roman" w:eastAsia="Times New Roman" w:hAnsi="Times New Roman"/>
                <w:color w:val="000000"/>
                <w:sz w:val="16"/>
                <w:szCs w:val="16"/>
              </w:rPr>
            </w:pPr>
            <w:r w:rsidRPr="00B213CF">
              <w:rPr>
                <w:rFonts w:ascii="Times New Roman" w:eastAsia="Times New Roman" w:hAnsi="Times New Roman"/>
                <w:color w:val="000000"/>
                <w:sz w:val="16"/>
                <w:szCs w:val="16"/>
              </w:rPr>
              <w:t>&lt;0.001</w:t>
            </w:r>
          </w:p>
        </w:tc>
        <w:tc>
          <w:tcPr>
            <w:tcW w:w="236" w:type="dxa"/>
            <w:shd w:val="clear" w:color="auto" w:fill="auto"/>
            <w:noWrap/>
            <w:vAlign w:val="bottom"/>
            <w:hideMark/>
          </w:tcPr>
          <w:p w14:paraId="6A796F71" w14:textId="77777777" w:rsidR="00887E17" w:rsidRPr="00B213CF" w:rsidRDefault="00887E17" w:rsidP="00026B66">
            <w:pPr>
              <w:pStyle w:val="NoSpacing"/>
              <w:rPr>
                <w:rFonts w:ascii="Times New Roman" w:eastAsia="Times New Roman" w:hAnsi="Times New Roman"/>
                <w:color w:val="000000"/>
                <w:sz w:val="16"/>
                <w:szCs w:val="16"/>
              </w:rPr>
            </w:pPr>
          </w:p>
        </w:tc>
        <w:tc>
          <w:tcPr>
            <w:tcW w:w="1213" w:type="dxa"/>
            <w:shd w:val="clear" w:color="auto" w:fill="auto"/>
            <w:noWrap/>
            <w:vAlign w:val="bottom"/>
            <w:hideMark/>
          </w:tcPr>
          <w:p w14:paraId="4FB523AF" w14:textId="77777777" w:rsidR="00887E17" w:rsidRPr="00B213CF" w:rsidRDefault="00887E17" w:rsidP="00026B66">
            <w:pPr>
              <w:pStyle w:val="NoSpacing"/>
              <w:rPr>
                <w:rFonts w:ascii="Times New Roman" w:eastAsia="Times New Roman" w:hAnsi="Times New Roman"/>
                <w:sz w:val="16"/>
                <w:szCs w:val="16"/>
              </w:rPr>
            </w:pPr>
          </w:p>
        </w:tc>
        <w:tc>
          <w:tcPr>
            <w:tcW w:w="1168" w:type="dxa"/>
            <w:shd w:val="clear" w:color="auto" w:fill="auto"/>
            <w:noWrap/>
            <w:vAlign w:val="bottom"/>
            <w:hideMark/>
          </w:tcPr>
          <w:p w14:paraId="7326BE0C" w14:textId="77777777" w:rsidR="00887E17" w:rsidRPr="00B213CF" w:rsidRDefault="00887E17" w:rsidP="00026B66">
            <w:pPr>
              <w:pStyle w:val="NoSpacing"/>
              <w:rPr>
                <w:rFonts w:ascii="Times New Roman" w:eastAsia="Times New Roman" w:hAnsi="Times New Roman"/>
                <w:sz w:val="16"/>
                <w:szCs w:val="16"/>
              </w:rPr>
            </w:pPr>
          </w:p>
        </w:tc>
        <w:tc>
          <w:tcPr>
            <w:tcW w:w="830" w:type="dxa"/>
            <w:shd w:val="clear" w:color="auto" w:fill="auto"/>
            <w:noWrap/>
            <w:vAlign w:val="bottom"/>
            <w:hideMark/>
          </w:tcPr>
          <w:p w14:paraId="3055CB85" w14:textId="77777777" w:rsidR="00887E17" w:rsidRPr="00B213CF" w:rsidRDefault="00887E17" w:rsidP="00026B66">
            <w:pPr>
              <w:pStyle w:val="NoSpacing"/>
              <w:rPr>
                <w:rFonts w:ascii="Times New Roman" w:eastAsia="Times New Roman" w:hAnsi="Times New Roman"/>
                <w:color w:val="000000"/>
                <w:sz w:val="16"/>
                <w:szCs w:val="16"/>
              </w:rPr>
            </w:pPr>
            <w:r w:rsidRPr="00B213CF">
              <w:rPr>
                <w:rFonts w:ascii="Times New Roman" w:eastAsia="Times New Roman" w:hAnsi="Times New Roman"/>
                <w:color w:val="000000"/>
                <w:sz w:val="16"/>
                <w:szCs w:val="16"/>
              </w:rPr>
              <w:t>&lt;0.001</w:t>
            </w:r>
          </w:p>
        </w:tc>
      </w:tr>
      <w:tr w:rsidR="00887E17" w:rsidRPr="00B213CF" w14:paraId="5B3675CC" w14:textId="77777777" w:rsidTr="00026B66">
        <w:trPr>
          <w:trHeight w:val="288"/>
        </w:trPr>
        <w:tc>
          <w:tcPr>
            <w:tcW w:w="3163" w:type="dxa"/>
            <w:shd w:val="clear" w:color="auto" w:fill="auto"/>
            <w:noWrap/>
            <w:vAlign w:val="bottom"/>
            <w:hideMark/>
          </w:tcPr>
          <w:p w14:paraId="11432E16" w14:textId="77777777" w:rsidR="00887E17" w:rsidRPr="00B213CF" w:rsidRDefault="00887E17" w:rsidP="00026B66">
            <w:pPr>
              <w:pStyle w:val="NoSpacing"/>
              <w:rPr>
                <w:rFonts w:ascii="Times New Roman" w:eastAsia="Times New Roman" w:hAnsi="Times New Roman"/>
                <w:b/>
                <w:color w:val="000000"/>
                <w:sz w:val="16"/>
                <w:szCs w:val="16"/>
              </w:rPr>
            </w:pPr>
            <w:r w:rsidRPr="00B213CF">
              <w:rPr>
                <w:rFonts w:ascii="Times New Roman" w:eastAsia="Times New Roman" w:hAnsi="Times New Roman"/>
                <w:b/>
                <w:color w:val="000000"/>
                <w:sz w:val="16"/>
                <w:szCs w:val="16"/>
              </w:rPr>
              <w:t xml:space="preserve">   American Indian or Alaska Native</w:t>
            </w:r>
          </w:p>
        </w:tc>
        <w:tc>
          <w:tcPr>
            <w:tcW w:w="1177" w:type="dxa"/>
            <w:shd w:val="clear" w:color="auto" w:fill="auto"/>
            <w:noWrap/>
            <w:vAlign w:val="bottom"/>
            <w:hideMark/>
          </w:tcPr>
          <w:p w14:paraId="594BCF3E" w14:textId="77777777" w:rsidR="00887E17" w:rsidRPr="00B213CF" w:rsidRDefault="00887E17" w:rsidP="00026B66">
            <w:pPr>
              <w:pStyle w:val="NoSpacing"/>
              <w:rPr>
                <w:rFonts w:ascii="Times New Roman" w:eastAsia="Times New Roman" w:hAnsi="Times New Roman"/>
                <w:color w:val="000000"/>
                <w:sz w:val="16"/>
                <w:szCs w:val="16"/>
              </w:rPr>
            </w:pPr>
            <w:r w:rsidRPr="00B213CF">
              <w:rPr>
                <w:rFonts w:ascii="Times New Roman" w:eastAsia="Times New Roman" w:hAnsi="Times New Roman"/>
                <w:color w:val="000000"/>
                <w:sz w:val="16"/>
                <w:szCs w:val="16"/>
              </w:rPr>
              <w:t>26 (0.5)</w:t>
            </w:r>
          </w:p>
        </w:tc>
        <w:tc>
          <w:tcPr>
            <w:tcW w:w="1168" w:type="dxa"/>
            <w:shd w:val="clear" w:color="auto" w:fill="auto"/>
            <w:noWrap/>
            <w:vAlign w:val="bottom"/>
            <w:hideMark/>
          </w:tcPr>
          <w:p w14:paraId="4C5A61C7" w14:textId="77777777" w:rsidR="00887E17" w:rsidRPr="00B213CF" w:rsidRDefault="00887E17" w:rsidP="00026B66">
            <w:pPr>
              <w:pStyle w:val="NoSpacing"/>
              <w:rPr>
                <w:rFonts w:ascii="Times New Roman" w:eastAsia="Times New Roman" w:hAnsi="Times New Roman"/>
                <w:color w:val="000000"/>
                <w:sz w:val="16"/>
                <w:szCs w:val="16"/>
              </w:rPr>
            </w:pPr>
            <w:r w:rsidRPr="00B213CF">
              <w:rPr>
                <w:rFonts w:ascii="Times New Roman" w:eastAsia="Times New Roman" w:hAnsi="Times New Roman"/>
                <w:color w:val="000000"/>
                <w:sz w:val="16"/>
                <w:szCs w:val="16"/>
              </w:rPr>
              <w:t>3 (0.8)</w:t>
            </w:r>
          </w:p>
        </w:tc>
        <w:tc>
          <w:tcPr>
            <w:tcW w:w="819" w:type="dxa"/>
            <w:shd w:val="clear" w:color="auto" w:fill="auto"/>
            <w:noWrap/>
            <w:vAlign w:val="bottom"/>
            <w:hideMark/>
          </w:tcPr>
          <w:p w14:paraId="4265EA7B" w14:textId="77777777" w:rsidR="00887E17" w:rsidRPr="00B213CF" w:rsidRDefault="00887E17" w:rsidP="00026B66">
            <w:pPr>
              <w:pStyle w:val="NoSpacing"/>
              <w:rPr>
                <w:rFonts w:ascii="Times New Roman" w:eastAsia="Times New Roman" w:hAnsi="Times New Roman"/>
                <w:color w:val="000000"/>
                <w:sz w:val="16"/>
                <w:szCs w:val="16"/>
              </w:rPr>
            </w:pPr>
          </w:p>
        </w:tc>
        <w:tc>
          <w:tcPr>
            <w:tcW w:w="236" w:type="dxa"/>
            <w:shd w:val="clear" w:color="auto" w:fill="auto"/>
            <w:noWrap/>
            <w:vAlign w:val="bottom"/>
            <w:hideMark/>
          </w:tcPr>
          <w:p w14:paraId="5AE14CB2" w14:textId="77777777" w:rsidR="00887E17" w:rsidRPr="00B213CF" w:rsidRDefault="00887E17" w:rsidP="00026B66">
            <w:pPr>
              <w:pStyle w:val="NoSpacing"/>
              <w:rPr>
                <w:rFonts w:ascii="Times New Roman" w:eastAsia="Times New Roman" w:hAnsi="Times New Roman"/>
                <w:sz w:val="16"/>
                <w:szCs w:val="16"/>
              </w:rPr>
            </w:pPr>
          </w:p>
        </w:tc>
        <w:tc>
          <w:tcPr>
            <w:tcW w:w="1213" w:type="dxa"/>
            <w:shd w:val="clear" w:color="auto" w:fill="auto"/>
            <w:noWrap/>
            <w:vAlign w:val="bottom"/>
            <w:hideMark/>
          </w:tcPr>
          <w:p w14:paraId="1048249B" w14:textId="77777777" w:rsidR="00887E17" w:rsidRPr="00B213CF" w:rsidRDefault="00887E17" w:rsidP="00026B66">
            <w:pPr>
              <w:pStyle w:val="NoSpacing"/>
              <w:rPr>
                <w:rFonts w:ascii="Times New Roman" w:eastAsia="Times New Roman" w:hAnsi="Times New Roman"/>
                <w:color w:val="000000"/>
                <w:sz w:val="16"/>
                <w:szCs w:val="16"/>
              </w:rPr>
            </w:pPr>
            <w:r w:rsidRPr="00B213CF">
              <w:rPr>
                <w:rFonts w:ascii="Times New Roman" w:eastAsia="Times New Roman" w:hAnsi="Times New Roman"/>
                <w:color w:val="000000"/>
                <w:sz w:val="16"/>
                <w:szCs w:val="16"/>
              </w:rPr>
              <w:t>47 (0.2)</w:t>
            </w:r>
          </w:p>
        </w:tc>
        <w:tc>
          <w:tcPr>
            <w:tcW w:w="1168" w:type="dxa"/>
            <w:shd w:val="clear" w:color="auto" w:fill="auto"/>
            <w:noWrap/>
            <w:vAlign w:val="bottom"/>
            <w:hideMark/>
          </w:tcPr>
          <w:p w14:paraId="3AB0FCEA" w14:textId="77777777" w:rsidR="00887E17" w:rsidRPr="00B213CF" w:rsidRDefault="00887E17" w:rsidP="00026B66">
            <w:pPr>
              <w:pStyle w:val="NoSpacing"/>
              <w:rPr>
                <w:rFonts w:ascii="Times New Roman" w:eastAsia="Times New Roman" w:hAnsi="Times New Roman"/>
                <w:color w:val="000000"/>
                <w:sz w:val="16"/>
                <w:szCs w:val="16"/>
              </w:rPr>
            </w:pPr>
            <w:r w:rsidRPr="00B213CF">
              <w:rPr>
                <w:rFonts w:ascii="Times New Roman" w:eastAsia="Times New Roman" w:hAnsi="Times New Roman"/>
                <w:color w:val="000000"/>
                <w:sz w:val="16"/>
                <w:szCs w:val="16"/>
              </w:rPr>
              <w:t>4 (0.01)</w:t>
            </w:r>
          </w:p>
        </w:tc>
        <w:tc>
          <w:tcPr>
            <w:tcW w:w="830" w:type="dxa"/>
            <w:shd w:val="clear" w:color="auto" w:fill="auto"/>
            <w:noWrap/>
            <w:vAlign w:val="bottom"/>
            <w:hideMark/>
          </w:tcPr>
          <w:p w14:paraId="32E37619" w14:textId="77777777" w:rsidR="00887E17" w:rsidRPr="00B213CF" w:rsidRDefault="00887E17" w:rsidP="00026B66">
            <w:pPr>
              <w:pStyle w:val="NoSpacing"/>
              <w:rPr>
                <w:rFonts w:ascii="Times New Roman" w:eastAsia="Times New Roman" w:hAnsi="Times New Roman"/>
                <w:color w:val="000000"/>
                <w:sz w:val="16"/>
                <w:szCs w:val="16"/>
              </w:rPr>
            </w:pPr>
          </w:p>
        </w:tc>
      </w:tr>
      <w:tr w:rsidR="00887E17" w:rsidRPr="00B213CF" w14:paraId="4D986AA7" w14:textId="77777777" w:rsidTr="00026B66">
        <w:trPr>
          <w:trHeight w:val="288"/>
        </w:trPr>
        <w:tc>
          <w:tcPr>
            <w:tcW w:w="3163" w:type="dxa"/>
            <w:shd w:val="clear" w:color="auto" w:fill="auto"/>
            <w:noWrap/>
            <w:vAlign w:val="bottom"/>
            <w:hideMark/>
          </w:tcPr>
          <w:p w14:paraId="5351EF58" w14:textId="77777777" w:rsidR="00887E17" w:rsidRPr="00B213CF" w:rsidRDefault="00887E17" w:rsidP="00026B66">
            <w:pPr>
              <w:pStyle w:val="NoSpacing"/>
              <w:rPr>
                <w:rFonts w:ascii="Times New Roman" w:eastAsia="Times New Roman" w:hAnsi="Times New Roman"/>
                <w:b/>
                <w:color w:val="000000"/>
                <w:sz w:val="16"/>
                <w:szCs w:val="16"/>
              </w:rPr>
            </w:pPr>
            <w:r w:rsidRPr="00B213CF">
              <w:rPr>
                <w:rFonts w:ascii="Times New Roman" w:eastAsia="Times New Roman" w:hAnsi="Times New Roman"/>
                <w:b/>
                <w:color w:val="000000"/>
                <w:sz w:val="16"/>
                <w:szCs w:val="16"/>
              </w:rPr>
              <w:t xml:space="preserve">   Asian</w:t>
            </w:r>
          </w:p>
        </w:tc>
        <w:tc>
          <w:tcPr>
            <w:tcW w:w="1177" w:type="dxa"/>
            <w:shd w:val="clear" w:color="auto" w:fill="auto"/>
            <w:noWrap/>
            <w:vAlign w:val="bottom"/>
            <w:hideMark/>
          </w:tcPr>
          <w:p w14:paraId="0957F3D0" w14:textId="77777777" w:rsidR="00887E17" w:rsidRPr="00B213CF" w:rsidRDefault="00887E17" w:rsidP="00026B66">
            <w:pPr>
              <w:pStyle w:val="NoSpacing"/>
              <w:rPr>
                <w:rFonts w:ascii="Times New Roman" w:eastAsia="Times New Roman" w:hAnsi="Times New Roman"/>
                <w:color w:val="000000"/>
                <w:sz w:val="16"/>
                <w:szCs w:val="16"/>
              </w:rPr>
            </w:pPr>
            <w:r w:rsidRPr="00B213CF">
              <w:rPr>
                <w:rFonts w:ascii="Times New Roman" w:eastAsia="Times New Roman" w:hAnsi="Times New Roman"/>
                <w:color w:val="000000"/>
                <w:sz w:val="16"/>
                <w:szCs w:val="16"/>
              </w:rPr>
              <w:t>1,336 (23.8)</w:t>
            </w:r>
          </w:p>
        </w:tc>
        <w:tc>
          <w:tcPr>
            <w:tcW w:w="1168" w:type="dxa"/>
            <w:shd w:val="clear" w:color="auto" w:fill="auto"/>
            <w:noWrap/>
            <w:vAlign w:val="bottom"/>
            <w:hideMark/>
          </w:tcPr>
          <w:p w14:paraId="0E313B2C" w14:textId="77777777" w:rsidR="00887E17" w:rsidRPr="00B213CF" w:rsidRDefault="00887E17" w:rsidP="00026B66">
            <w:pPr>
              <w:pStyle w:val="NoSpacing"/>
              <w:rPr>
                <w:rFonts w:ascii="Times New Roman" w:eastAsia="Times New Roman" w:hAnsi="Times New Roman"/>
                <w:color w:val="000000"/>
                <w:sz w:val="16"/>
                <w:szCs w:val="16"/>
              </w:rPr>
            </w:pPr>
            <w:r w:rsidRPr="00B213CF">
              <w:rPr>
                <w:rFonts w:ascii="Times New Roman" w:eastAsia="Times New Roman" w:hAnsi="Times New Roman"/>
                <w:color w:val="000000"/>
                <w:sz w:val="16"/>
                <w:szCs w:val="16"/>
              </w:rPr>
              <w:t>51 (14.0)</w:t>
            </w:r>
          </w:p>
        </w:tc>
        <w:tc>
          <w:tcPr>
            <w:tcW w:w="819" w:type="dxa"/>
            <w:shd w:val="clear" w:color="auto" w:fill="auto"/>
            <w:noWrap/>
            <w:vAlign w:val="bottom"/>
            <w:hideMark/>
          </w:tcPr>
          <w:p w14:paraId="11B7BAD7" w14:textId="77777777" w:rsidR="00887E17" w:rsidRPr="00B213CF" w:rsidRDefault="00887E17" w:rsidP="00026B66">
            <w:pPr>
              <w:pStyle w:val="NoSpacing"/>
              <w:rPr>
                <w:rFonts w:ascii="Times New Roman" w:eastAsia="Times New Roman" w:hAnsi="Times New Roman"/>
                <w:color w:val="000000"/>
                <w:sz w:val="16"/>
                <w:szCs w:val="16"/>
              </w:rPr>
            </w:pPr>
          </w:p>
        </w:tc>
        <w:tc>
          <w:tcPr>
            <w:tcW w:w="236" w:type="dxa"/>
            <w:shd w:val="clear" w:color="auto" w:fill="auto"/>
            <w:noWrap/>
            <w:vAlign w:val="bottom"/>
            <w:hideMark/>
          </w:tcPr>
          <w:p w14:paraId="508771E4" w14:textId="77777777" w:rsidR="00887E17" w:rsidRPr="00B213CF" w:rsidRDefault="00887E17" w:rsidP="00026B66">
            <w:pPr>
              <w:pStyle w:val="NoSpacing"/>
              <w:rPr>
                <w:rFonts w:ascii="Times New Roman" w:eastAsia="Times New Roman" w:hAnsi="Times New Roman"/>
                <w:sz w:val="16"/>
                <w:szCs w:val="16"/>
              </w:rPr>
            </w:pPr>
          </w:p>
        </w:tc>
        <w:tc>
          <w:tcPr>
            <w:tcW w:w="1213" w:type="dxa"/>
            <w:shd w:val="clear" w:color="auto" w:fill="auto"/>
            <w:noWrap/>
            <w:vAlign w:val="bottom"/>
            <w:hideMark/>
          </w:tcPr>
          <w:p w14:paraId="772922F9" w14:textId="77777777" w:rsidR="00887E17" w:rsidRPr="00B213CF" w:rsidRDefault="00887E17" w:rsidP="00026B66">
            <w:pPr>
              <w:pStyle w:val="NoSpacing"/>
              <w:rPr>
                <w:rFonts w:ascii="Times New Roman" w:eastAsia="Times New Roman" w:hAnsi="Times New Roman"/>
                <w:color w:val="000000"/>
                <w:sz w:val="16"/>
                <w:szCs w:val="16"/>
              </w:rPr>
            </w:pPr>
            <w:r w:rsidRPr="00B213CF">
              <w:rPr>
                <w:rFonts w:ascii="Times New Roman" w:eastAsia="Times New Roman" w:hAnsi="Times New Roman"/>
                <w:color w:val="000000"/>
                <w:sz w:val="16"/>
                <w:szCs w:val="16"/>
              </w:rPr>
              <w:t>1,051 (5.8)</w:t>
            </w:r>
          </w:p>
        </w:tc>
        <w:tc>
          <w:tcPr>
            <w:tcW w:w="1168" w:type="dxa"/>
            <w:shd w:val="clear" w:color="auto" w:fill="auto"/>
            <w:noWrap/>
            <w:vAlign w:val="bottom"/>
            <w:hideMark/>
          </w:tcPr>
          <w:p w14:paraId="002FA0EC" w14:textId="77777777" w:rsidR="00887E17" w:rsidRPr="00B213CF" w:rsidRDefault="00887E17" w:rsidP="00026B66">
            <w:pPr>
              <w:pStyle w:val="NoSpacing"/>
              <w:rPr>
                <w:rFonts w:ascii="Times New Roman" w:eastAsia="Times New Roman" w:hAnsi="Times New Roman"/>
                <w:color w:val="000000"/>
                <w:sz w:val="16"/>
                <w:szCs w:val="16"/>
              </w:rPr>
            </w:pPr>
            <w:r w:rsidRPr="00B213CF">
              <w:rPr>
                <w:rFonts w:ascii="Times New Roman" w:eastAsia="Times New Roman" w:hAnsi="Times New Roman"/>
                <w:color w:val="000000"/>
                <w:sz w:val="16"/>
                <w:szCs w:val="16"/>
              </w:rPr>
              <w:t>100 (3.8)</w:t>
            </w:r>
          </w:p>
        </w:tc>
        <w:tc>
          <w:tcPr>
            <w:tcW w:w="830" w:type="dxa"/>
            <w:shd w:val="clear" w:color="auto" w:fill="auto"/>
            <w:noWrap/>
            <w:vAlign w:val="bottom"/>
            <w:hideMark/>
          </w:tcPr>
          <w:p w14:paraId="3E3D37F4" w14:textId="77777777" w:rsidR="00887E17" w:rsidRPr="00B213CF" w:rsidRDefault="00887E17" w:rsidP="00026B66">
            <w:pPr>
              <w:pStyle w:val="NoSpacing"/>
              <w:rPr>
                <w:rFonts w:ascii="Times New Roman" w:eastAsia="Times New Roman" w:hAnsi="Times New Roman"/>
                <w:color w:val="000000"/>
                <w:sz w:val="16"/>
                <w:szCs w:val="16"/>
              </w:rPr>
            </w:pPr>
          </w:p>
        </w:tc>
      </w:tr>
      <w:tr w:rsidR="00887E17" w:rsidRPr="00B213CF" w14:paraId="0DD6DC77" w14:textId="77777777" w:rsidTr="00026B66">
        <w:trPr>
          <w:trHeight w:val="288"/>
        </w:trPr>
        <w:tc>
          <w:tcPr>
            <w:tcW w:w="3163" w:type="dxa"/>
            <w:shd w:val="clear" w:color="auto" w:fill="auto"/>
            <w:noWrap/>
            <w:vAlign w:val="bottom"/>
            <w:hideMark/>
          </w:tcPr>
          <w:p w14:paraId="6B4056D1" w14:textId="77777777" w:rsidR="00887E17" w:rsidRPr="00B213CF" w:rsidRDefault="00887E17" w:rsidP="00026B66">
            <w:pPr>
              <w:pStyle w:val="NoSpacing"/>
              <w:rPr>
                <w:rFonts w:ascii="Times New Roman" w:eastAsia="Times New Roman" w:hAnsi="Times New Roman"/>
                <w:b/>
                <w:color w:val="000000"/>
                <w:sz w:val="16"/>
                <w:szCs w:val="16"/>
              </w:rPr>
            </w:pPr>
            <w:r w:rsidRPr="00B213CF">
              <w:rPr>
                <w:rFonts w:ascii="Times New Roman" w:eastAsia="Times New Roman" w:hAnsi="Times New Roman"/>
                <w:b/>
                <w:color w:val="000000"/>
                <w:sz w:val="16"/>
                <w:szCs w:val="16"/>
              </w:rPr>
              <w:t xml:space="preserve">   Black or African American</w:t>
            </w:r>
          </w:p>
        </w:tc>
        <w:tc>
          <w:tcPr>
            <w:tcW w:w="1177" w:type="dxa"/>
            <w:shd w:val="clear" w:color="auto" w:fill="auto"/>
            <w:noWrap/>
            <w:vAlign w:val="bottom"/>
            <w:hideMark/>
          </w:tcPr>
          <w:p w14:paraId="1E4F7B13" w14:textId="77777777" w:rsidR="00887E17" w:rsidRPr="00B213CF" w:rsidRDefault="00887E17" w:rsidP="00026B66">
            <w:pPr>
              <w:pStyle w:val="NoSpacing"/>
              <w:rPr>
                <w:rFonts w:ascii="Times New Roman" w:eastAsia="Times New Roman" w:hAnsi="Times New Roman"/>
                <w:color w:val="000000"/>
                <w:sz w:val="16"/>
                <w:szCs w:val="16"/>
              </w:rPr>
            </w:pPr>
            <w:r w:rsidRPr="00B213CF">
              <w:rPr>
                <w:rFonts w:ascii="Times New Roman" w:eastAsia="Times New Roman" w:hAnsi="Times New Roman"/>
                <w:color w:val="000000"/>
                <w:sz w:val="16"/>
                <w:szCs w:val="16"/>
              </w:rPr>
              <w:t>336 (6.0)</w:t>
            </w:r>
          </w:p>
        </w:tc>
        <w:tc>
          <w:tcPr>
            <w:tcW w:w="1168" w:type="dxa"/>
            <w:shd w:val="clear" w:color="auto" w:fill="auto"/>
            <w:noWrap/>
            <w:vAlign w:val="bottom"/>
            <w:hideMark/>
          </w:tcPr>
          <w:p w14:paraId="6A315826" w14:textId="77777777" w:rsidR="00887E17" w:rsidRPr="00B213CF" w:rsidRDefault="00887E17" w:rsidP="00026B66">
            <w:pPr>
              <w:pStyle w:val="NoSpacing"/>
              <w:rPr>
                <w:rFonts w:ascii="Times New Roman" w:eastAsia="Times New Roman" w:hAnsi="Times New Roman"/>
                <w:color w:val="000000"/>
                <w:sz w:val="16"/>
                <w:szCs w:val="16"/>
              </w:rPr>
            </w:pPr>
            <w:r w:rsidRPr="00B213CF">
              <w:rPr>
                <w:rFonts w:ascii="Times New Roman" w:eastAsia="Times New Roman" w:hAnsi="Times New Roman"/>
                <w:color w:val="000000"/>
                <w:sz w:val="16"/>
                <w:szCs w:val="16"/>
              </w:rPr>
              <w:t>31 (8.5)</w:t>
            </w:r>
          </w:p>
        </w:tc>
        <w:tc>
          <w:tcPr>
            <w:tcW w:w="819" w:type="dxa"/>
            <w:shd w:val="clear" w:color="auto" w:fill="auto"/>
            <w:noWrap/>
            <w:vAlign w:val="bottom"/>
            <w:hideMark/>
          </w:tcPr>
          <w:p w14:paraId="020F9841" w14:textId="77777777" w:rsidR="00887E17" w:rsidRPr="00B213CF" w:rsidRDefault="00887E17" w:rsidP="00026B66">
            <w:pPr>
              <w:pStyle w:val="NoSpacing"/>
              <w:rPr>
                <w:rFonts w:ascii="Times New Roman" w:eastAsia="Times New Roman" w:hAnsi="Times New Roman"/>
                <w:color w:val="000000"/>
                <w:sz w:val="16"/>
                <w:szCs w:val="16"/>
              </w:rPr>
            </w:pPr>
          </w:p>
        </w:tc>
        <w:tc>
          <w:tcPr>
            <w:tcW w:w="236" w:type="dxa"/>
            <w:shd w:val="clear" w:color="auto" w:fill="auto"/>
            <w:noWrap/>
            <w:vAlign w:val="bottom"/>
            <w:hideMark/>
          </w:tcPr>
          <w:p w14:paraId="2B509F0D" w14:textId="77777777" w:rsidR="00887E17" w:rsidRPr="00B213CF" w:rsidRDefault="00887E17" w:rsidP="00026B66">
            <w:pPr>
              <w:pStyle w:val="NoSpacing"/>
              <w:rPr>
                <w:rFonts w:ascii="Times New Roman" w:eastAsia="Times New Roman" w:hAnsi="Times New Roman"/>
                <w:sz w:val="16"/>
                <w:szCs w:val="16"/>
              </w:rPr>
            </w:pPr>
          </w:p>
        </w:tc>
        <w:tc>
          <w:tcPr>
            <w:tcW w:w="1213" w:type="dxa"/>
            <w:shd w:val="clear" w:color="auto" w:fill="auto"/>
            <w:noWrap/>
            <w:vAlign w:val="bottom"/>
            <w:hideMark/>
          </w:tcPr>
          <w:p w14:paraId="4EF27A5C" w14:textId="77777777" w:rsidR="00887E17" w:rsidRPr="00B213CF" w:rsidRDefault="00887E17" w:rsidP="00026B66">
            <w:pPr>
              <w:pStyle w:val="NoSpacing"/>
              <w:rPr>
                <w:rFonts w:ascii="Times New Roman" w:eastAsia="Times New Roman" w:hAnsi="Times New Roman"/>
                <w:color w:val="000000"/>
                <w:sz w:val="16"/>
                <w:szCs w:val="16"/>
              </w:rPr>
            </w:pPr>
            <w:r w:rsidRPr="00B213CF">
              <w:rPr>
                <w:rFonts w:ascii="Times New Roman" w:eastAsia="Times New Roman" w:hAnsi="Times New Roman"/>
                <w:color w:val="000000"/>
                <w:sz w:val="16"/>
                <w:szCs w:val="16"/>
              </w:rPr>
              <w:t>2,962 (16.5)</w:t>
            </w:r>
          </w:p>
        </w:tc>
        <w:tc>
          <w:tcPr>
            <w:tcW w:w="1168" w:type="dxa"/>
            <w:shd w:val="clear" w:color="auto" w:fill="auto"/>
            <w:noWrap/>
            <w:vAlign w:val="bottom"/>
            <w:hideMark/>
          </w:tcPr>
          <w:p w14:paraId="474CF496" w14:textId="77777777" w:rsidR="00887E17" w:rsidRPr="00B213CF" w:rsidRDefault="00887E17" w:rsidP="00026B66">
            <w:pPr>
              <w:pStyle w:val="NoSpacing"/>
              <w:rPr>
                <w:rFonts w:ascii="Times New Roman" w:eastAsia="Times New Roman" w:hAnsi="Times New Roman"/>
                <w:color w:val="000000"/>
                <w:sz w:val="16"/>
                <w:szCs w:val="16"/>
              </w:rPr>
            </w:pPr>
            <w:r w:rsidRPr="00B213CF">
              <w:rPr>
                <w:rFonts w:ascii="Times New Roman" w:eastAsia="Times New Roman" w:hAnsi="Times New Roman"/>
                <w:color w:val="000000"/>
                <w:sz w:val="16"/>
                <w:szCs w:val="16"/>
              </w:rPr>
              <w:t>486 (18.8)</w:t>
            </w:r>
          </w:p>
        </w:tc>
        <w:tc>
          <w:tcPr>
            <w:tcW w:w="830" w:type="dxa"/>
            <w:shd w:val="clear" w:color="auto" w:fill="auto"/>
            <w:noWrap/>
            <w:vAlign w:val="bottom"/>
            <w:hideMark/>
          </w:tcPr>
          <w:p w14:paraId="6E4FFE2C" w14:textId="77777777" w:rsidR="00887E17" w:rsidRPr="00B213CF" w:rsidRDefault="00887E17" w:rsidP="00026B66">
            <w:pPr>
              <w:pStyle w:val="NoSpacing"/>
              <w:rPr>
                <w:rFonts w:ascii="Times New Roman" w:eastAsia="Times New Roman" w:hAnsi="Times New Roman"/>
                <w:color w:val="000000"/>
                <w:sz w:val="16"/>
                <w:szCs w:val="16"/>
              </w:rPr>
            </w:pPr>
          </w:p>
        </w:tc>
      </w:tr>
      <w:tr w:rsidR="00887E17" w:rsidRPr="00B213CF" w14:paraId="2B45F32E" w14:textId="77777777" w:rsidTr="00026B66">
        <w:trPr>
          <w:trHeight w:val="288"/>
        </w:trPr>
        <w:tc>
          <w:tcPr>
            <w:tcW w:w="3163" w:type="dxa"/>
            <w:shd w:val="clear" w:color="auto" w:fill="auto"/>
            <w:noWrap/>
            <w:vAlign w:val="bottom"/>
            <w:hideMark/>
          </w:tcPr>
          <w:p w14:paraId="06D48C16" w14:textId="77777777" w:rsidR="00887E17" w:rsidRPr="00B213CF" w:rsidRDefault="00887E17" w:rsidP="00026B66">
            <w:pPr>
              <w:pStyle w:val="NoSpacing"/>
              <w:rPr>
                <w:rFonts w:ascii="Times New Roman" w:eastAsia="Times New Roman" w:hAnsi="Times New Roman"/>
                <w:b/>
                <w:color w:val="000000"/>
                <w:sz w:val="16"/>
                <w:szCs w:val="16"/>
              </w:rPr>
            </w:pPr>
            <w:r w:rsidRPr="00B213CF">
              <w:rPr>
                <w:rFonts w:ascii="Times New Roman" w:eastAsia="Times New Roman" w:hAnsi="Times New Roman"/>
                <w:b/>
                <w:color w:val="000000"/>
                <w:sz w:val="16"/>
                <w:szCs w:val="16"/>
              </w:rPr>
              <w:t xml:space="preserve">   Declined</w:t>
            </w:r>
          </w:p>
        </w:tc>
        <w:tc>
          <w:tcPr>
            <w:tcW w:w="1177" w:type="dxa"/>
            <w:shd w:val="clear" w:color="auto" w:fill="auto"/>
            <w:noWrap/>
            <w:vAlign w:val="bottom"/>
            <w:hideMark/>
          </w:tcPr>
          <w:p w14:paraId="230EED14" w14:textId="77777777" w:rsidR="00887E17" w:rsidRPr="00B213CF" w:rsidRDefault="00887E17" w:rsidP="00026B66">
            <w:pPr>
              <w:pStyle w:val="NoSpacing"/>
              <w:rPr>
                <w:rFonts w:ascii="Times New Roman" w:eastAsia="Times New Roman" w:hAnsi="Times New Roman"/>
                <w:color w:val="000000"/>
                <w:sz w:val="16"/>
                <w:szCs w:val="16"/>
              </w:rPr>
            </w:pPr>
            <w:r w:rsidRPr="00B213CF">
              <w:rPr>
                <w:rFonts w:ascii="Times New Roman" w:eastAsia="Times New Roman" w:hAnsi="Times New Roman"/>
                <w:color w:val="000000"/>
                <w:sz w:val="16"/>
                <w:szCs w:val="16"/>
              </w:rPr>
              <w:t>72 (1.3)</w:t>
            </w:r>
          </w:p>
        </w:tc>
        <w:tc>
          <w:tcPr>
            <w:tcW w:w="1168" w:type="dxa"/>
            <w:shd w:val="clear" w:color="auto" w:fill="auto"/>
            <w:noWrap/>
            <w:vAlign w:val="bottom"/>
            <w:hideMark/>
          </w:tcPr>
          <w:p w14:paraId="0EA9DDE1" w14:textId="77777777" w:rsidR="00887E17" w:rsidRPr="00B213CF" w:rsidRDefault="00887E17" w:rsidP="00026B66">
            <w:pPr>
              <w:pStyle w:val="NoSpacing"/>
              <w:rPr>
                <w:rFonts w:ascii="Times New Roman" w:eastAsia="Times New Roman" w:hAnsi="Times New Roman"/>
                <w:color w:val="000000"/>
                <w:sz w:val="16"/>
                <w:szCs w:val="16"/>
              </w:rPr>
            </w:pPr>
            <w:r w:rsidRPr="00B213CF">
              <w:rPr>
                <w:rFonts w:ascii="Times New Roman" w:eastAsia="Times New Roman" w:hAnsi="Times New Roman"/>
                <w:color w:val="000000"/>
                <w:sz w:val="16"/>
                <w:szCs w:val="16"/>
              </w:rPr>
              <w:t>5 (1.4)</w:t>
            </w:r>
          </w:p>
        </w:tc>
        <w:tc>
          <w:tcPr>
            <w:tcW w:w="819" w:type="dxa"/>
            <w:shd w:val="clear" w:color="auto" w:fill="auto"/>
            <w:noWrap/>
            <w:vAlign w:val="bottom"/>
            <w:hideMark/>
          </w:tcPr>
          <w:p w14:paraId="25B1AA66" w14:textId="77777777" w:rsidR="00887E17" w:rsidRPr="00B213CF" w:rsidRDefault="00887E17" w:rsidP="00026B66">
            <w:pPr>
              <w:pStyle w:val="NoSpacing"/>
              <w:rPr>
                <w:rFonts w:ascii="Times New Roman" w:eastAsia="Times New Roman" w:hAnsi="Times New Roman"/>
                <w:color w:val="000000"/>
                <w:sz w:val="16"/>
                <w:szCs w:val="16"/>
              </w:rPr>
            </w:pPr>
          </w:p>
        </w:tc>
        <w:tc>
          <w:tcPr>
            <w:tcW w:w="236" w:type="dxa"/>
            <w:shd w:val="clear" w:color="auto" w:fill="auto"/>
            <w:noWrap/>
            <w:vAlign w:val="bottom"/>
            <w:hideMark/>
          </w:tcPr>
          <w:p w14:paraId="2BE2E498" w14:textId="77777777" w:rsidR="00887E17" w:rsidRPr="00B213CF" w:rsidRDefault="00887E17" w:rsidP="00026B66">
            <w:pPr>
              <w:pStyle w:val="NoSpacing"/>
              <w:rPr>
                <w:rFonts w:ascii="Times New Roman" w:eastAsia="Times New Roman" w:hAnsi="Times New Roman"/>
                <w:sz w:val="16"/>
                <w:szCs w:val="16"/>
              </w:rPr>
            </w:pPr>
          </w:p>
        </w:tc>
        <w:tc>
          <w:tcPr>
            <w:tcW w:w="1213" w:type="dxa"/>
            <w:shd w:val="clear" w:color="auto" w:fill="auto"/>
            <w:noWrap/>
            <w:vAlign w:val="bottom"/>
            <w:hideMark/>
          </w:tcPr>
          <w:p w14:paraId="3A687762" w14:textId="77777777" w:rsidR="00887E17" w:rsidRPr="00B213CF" w:rsidRDefault="00887E17" w:rsidP="00026B66">
            <w:pPr>
              <w:pStyle w:val="NoSpacing"/>
              <w:rPr>
                <w:rFonts w:ascii="Times New Roman" w:eastAsia="Times New Roman" w:hAnsi="Times New Roman"/>
                <w:color w:val="000000"/>
                <w:sz w:val="16"/>
                <w:szCs w:val="16"/>
              </w:rPr>
            </w:pPr>
            <w:r w:rsidRPr="00B213CF">
              <w:rPr>
                <w:rFonts w:ascii="Times New Roman" w:eastAsia="Times New Roman" w:hAnsi="Times New Roman"/>
                <w:color w:val="000000"/>
                <w:sz w:val="16"/>
                <w:szCs w:val="16"/>
              </w:rPr>
              <w:t>NA</w:t>
            </w:r>
          </w:p>
        </w:tc>
        <w:tc>
          <w:tcPr>
            <w:tcW w:w="1168" w:type="dxa"/>
            <w:shd w:val="clear" w:color="auto" w:fill="auto"/>
            <w:noWrap/>
            <w:vAlign w:val="bottom"/>
            <w:hideMark/>
          </w:tcPr>
          <w:p w14:paraId="54B8AE1C" w14:textId="77777777" w:rsidR="00887E17" w:rsidRPr="00B213CF" w:rsidRDefault="00887E17" w:rsidP="00026B66">
            <w:pPr>
              <w:pStyle w:val="NoSpacing"/>
              <w:rPr>
                <w:rFonts w:ascii="Times New Roman" w:eastAsia="Times New Roman" w:hAnsi="Times New Roman"/>
                <w:color w:val="000000"/>
                <w:sz w:val="16"/>
                <w:szCs w:val="16"/>
              </w:rPr>
            </w:pPr>
            <w:r w:rsidRPr="00B213CF">
              <w:rPr>
                <w:rFonts w:ascii="Times New Roman" w:eastAsia="Times New Roman" w:hAnsi="Times New Roman"/>
                <w:color w:val="000000"/>
                <w:sz w:val="16"/>
                <w:szCs w:val="16"/>
              </w:rPr>
              <w:t>NA</w:t>
            </w:r>
          </w:p>
        </w:tc>
        <w:tc>
          <w:tcPr>
            <w:tcW w:w="830" w:type="dxa"/>
            <w:shd w:val="clear" w:color="auto" w:fill="auto"/>
            <w:noWrap/>
            <w:vAlign w:val="bottom"/>
            <w:hideMark/>
          </w:tcPr>
          <w:p w14:paraId="4BFC5B43" w14:textId="77777777" w:rsidR="00887E17" w:rsidRPr="00B213CF" w:rsidRDefault="00887E17" w:rsidP="00026B66">
            <w:pPr>
              <w:pStyle w:val="NoSpacing"/>
              <w:rPr>
                <w:rFonts w:ascii="Times New Roman" w:eastAsia="Times New Roman" w:hAnsi="Times New Roman"/>
                <w:color w:val="000000"/>
                <w:sz w:val="16"/>
                <w:szCs w:val="16"/>
              </w:rPr>
            </w:pPr>
          </w:p>
        </w:tc>
      </w:tr>
      <w:tr w:rsidR="00887E17" w:rsidRPr="00B213CF" w14:paraId="71C43981" w14:textId="77777777" w:rsidTr="00026B66">
        <w:trPr>
          <w:trHeight w:val="288"/>
        </w:trPr>
        <w:tc>
          <w:tcPr>
            <w:tcW w:w="3163" w:type="dxa"/>
            <w:shd w:val="clear" w:color="auto" w:fill="auto"/>
            <w:noWrap/>
            <w:vAlign w:val="bottom"/>
            <w:hideMark/>
          </w:tcPr>
          <w:p w14:paraId="358EFD62" w14:textId="77777777" w:rsidR="00887E17" w:rsidRPr="00B213CF" w:rsidRDefault="00887E17" w:rsidP="00026B66">
            <w:pPr>
              <w:pStyle w:val="NoSpacing"/>
              <w:rPr>
                <w:rFonts w:ascii="Times New Roman" w:eastAsia="Times New Roman" w:hAnsi="Times New Roman"/>
                <w:b/>
                <w:color w:val="000000"/>
                <w:sz w:val="16"/>
                <w:szCs w:val="16"/>
              </w:rPr>
            </w:pPr>
            <w:r w:rsidRPr="00B213CF">
              <w:rPr>
                <w:rFonts w:ascii="Times New Roman" w:eastAsia="Times New Roman" w:hAnsi="Times New Roman"/>
                <w:b/>
                <w:color w:val="000000"/>
                <w:sz w:val="16"/>
                <w:szCs w:val="16"/>
              </w:rPr>
              <w:t xml:space="preserve">   Native Hawaiian/Pacific Islander</w:t>
            </w:r>
          </w:p>
        </w:tc>
        <w:tc>
          <w:tcPr>
            <w:tcW w:w="1177" w:type="dxa"/>
            <w:shd w:val="clear" w:color="auto" w:fill="auto"/>
            <w:noWrap/>
            <w:vAlign w:val="bottom"/>
            <w:hideMark/>
          </w:tcPr>
          <w:p w14:paraId="499B71FE" w14:textId="77777777" w:rsidR="00887E17" w:rsidRPr="00B213CF" w:rsidRDefault="00887E17" w:rsidP="00026B66">
            <w:pPr>
              <w:pStyle w:val="NoSpacing"/>
              <w:rPr>
                <w:rFonts w:ascii="Times New Roman" w:eastAsia="Times New Roman" w:hAnsi="Times New Roman"/>
                <w:color w:val="000000"/>
                <w:sz w:val="16"/>
                <w:szCs w:val="16"/>
              </w:rPr>
            </w:pPr>
            <w:r w:rsidRPr="00B213CF">
              <w:rPr>
                <w:rFonts w:ascii="Times New Roman" w:eastAsia="Times New Roman" w:hAnsi="Times New Roman"/>
                <w:color w:val="000000"/>
                <w:sz w:val="16"/>
                <w:szCs w:val="16"/>
              </w:rPr>
              <w:t>86 (1.5)</w:t>
            </w:r>
          </w:p>
        </w:tc>
        <w:tc>
          <w:tcPr>
            <w:tcW w:w="1168" w:type="dxa"/>
            <w:shd w:val="clear" w:color="auto" w:fill="auto"/>
            <w:noWrap/>
            <w:vAlign w:val="bottom"/>
            <w:hideMark/>
          </w:tcPr>
          <w:p w14:paraId="6B70EB7F" w14:textId="77777777" w:rsidR="00887E17" w:rsidRPr="00B213CF" w:rsidRDefault="00887E17" w:rsidP="00026B66">
            <w:pPr>
              <w:pStyle w:val="NoSpacing"/>
              <w:rPr>
                <w:rFonts w:ascii="Times New Roman" w:eastAsia="Times New Roman" w:hAnsi="Times New Roman"/>
                <w:color w:val="000000"/>
                <w:sz w:val="16"/>
                <w:szCs w:val="16"/>
              </w:rPr>
            </w:pPr>
            <w:r w:rsidRPr="00B213CF">
              <w:rPr>
                <w:rFonts w:ascii="Times New Roman" w:eastAsia="Times New Roman" w:hAnsi="Times New Roman"/>
                <w:color w:val="000000"/>
                <w:sz w:val="16"/>
                <w:szCs w:val="16"/>
              </w:rPr>
              <w:t>3 (0.8)</w:t>
            </w:r>
          </w:p>
        </w:tc>
        <w:tc>
          <w:tcPr>
            <w:tcW w:w="819" w:type="dxa"/>
            <w:shd w:val="clear" w:color="auto" w:fill="auto"/>
            <w:noWrap/>
            <w:vAlign w:val="bottom"/>
            <w:hideMark/>
          </w:tcPr>
          <w:p w14:paraId="66075940" w14:textId="77777777" w:rsidR="00887E17" w:rsidRPr="00B213CF" w:rsidRDefault="00887E17" w:rsidP="00026B66">
            <w:pPr>
              <w:pStyle w:val="NoSpacing"/>
              <w:rPr>
                <w:rFonts w:ascii="Times New Roman" w:eastAsia="Times New Roman" w:hAnsi="Times New Roman"/>
                <w:color w:val="000000"/>
                <w:sz w:val="16"/>
                <w:szCs w:val="16"/>
              </w:rPr>
            </w:pPr>
          </w:p>
        </w:tc>
        <w:tc>
          <w:tcPr>
            <w:tcW w:w="236" w:type="dxa"/>
            <w:shd w:val="clear" w:color="auto" w:fill="auto"/>
            <w:noWrap/>
            <w:vAlign w:val="bottom"/>
            <w:hideMark/>
          </w:tcPr>
          <w:p w14:paraId="42F7DEAA" w14:textId="77777777" w:rsidR="00887E17" w:rsidRPr="00B213CF" w:rsidRDefault="00887E17" w:rsidP="00026B66">
            <w:pPr>
              <w:pStyle w:val="NoSpacing"/>
              <w:rPr>
                <w:rFonts w:ascii="Times New Roman" w:eastAsia="Times New Roman" w:hAnsi="Times New Roman"/>
                <w:sz w:val="16"/>
                <w:szCs w:val="16"/>
              </w:rPr>
            </w:pPr>
          </w:p>
        </w:tc>
        <w:tc>
          <w:tcPr>
            <w:tcW w:w="1213" w:type="dxa"/>
            <w:shd w:val="clear" w:color="auto" w:fill="auto"/>
            <w:noWrap/>
            <w:vAlign w:val="bottom"/>
            <w:hideMark/>
          </w:tcPr>
          <w:p w14:paraId="3A26079C" w14:textId="77777777" w:rsidR="00887E17" w:rsidRPr="00B213CF" w:rsidRDefault="00887E17" w:rsidP="00026B66">
            <w:pPr>
              <w:pStyle w:val="NoSpacing"/>
              <w:rPr>
                <w:rFonts w:ascii="Times New Roman" w:eastAsia="Times New Roman" w:hAnsi="Times New Roman"/>
                <w:color w:val="000000"/>
                <w:sz w:val="16"/>
                <w:szCs w:val="16"/>
              </w:rPr>
            </w:pPr>
            <w:r w:rsidRPr="00B213CF">
              <w:rPr>
                <w:rFonts w:ascii="Times New Roman" w:eastAsia="Times New Roman" w:hAnsi="Times New Roman"/>
                <w:color w:val="000000"/>
                <w:sz w:val="16"/>
                <w:szCs w:val="16"/>
              </w:rPr>
              <w:t>NA</w:t>
            </w:r>
          </w:p>
        </w:tc>
        <w:tc>
          <w:tcPr>
            <w:tcW w:w="1168" w:type="dxa"/>
            <w:shd w:val="clear" w:color="auto" w:fill="auto"/>
            <w:noWrap/>
            <w:vAlign w:val="bottom"/>
            <w:hideMark/>
          </w:tcPr>
          <w:p w14:paraId="5FFEBC11" w14:textId="77777777" w:rsidR="00887E17" w:rsidRPr="00B213CF" w:rsidRDefault="00887E17" w:rsidP="00026B66">
            <w:pPr>
              <w:pStyle w:val="NoSpacing"/>
              <w:rPr>
                <w:rFonts w:ascii="Times New Roman" w:eastAsia="Times New Roman" w:hAnsi="Times New Roman"/>
                <w:color w:val="000000"/>
                <w:sz w:val="16"/>
                <w:szCs w:val="16"/>
              </w:rPr>
            </w:pPr>
            <w:r w:rsidRPr="00B213CF">
              <w:rPr>
                <w:rFonts w:ascii="Times New Roman" w:eastAsia="Times New Roman" w:hAnsi="Times New Roman"/>
                <w:color w:val="000000"/>
                <w:sz w:val="16"/>
                <w:szCs w:val="16"/>
              </w:rPr>
              <w:t>NA</w:t>
            </w:r>
          </w:p>
        </w:tc>
        <w:tc>
          <w:tcPr>
            <w:tcW w:w="830" w:type="dxa"/>
            <w:shd w:val="clear" w:color="auto" w:fill="auto"/>
            <w:noWrap/>
            <w:vAlign w:val="bottom"/>
            <w:hideMark/>
          </w:tcPr>
          <w:p w14:paraId="4A81D48E" w14:textId="77777777" w:rsidR="00887E17" w:rsidRPr="00B213CF" w:rsidRDefault="00887E17" w:rsidP="00026B66">
            <w:pPr>
              <w:pStyle w:val="NoSpacing"/>
              <w:rPr>
                <w:rFonts w:ascii="Times New Roman" w:eastAsia="Times New Roman" w:hAnsi="Times New Roman"/>
                <w:color w:val="000000"/>
                <w:sz w:val="16"/>
                <w:szCs w:val="16"/>
              </w:rPr>
            </w:pPr>
          </w:p>
        </w:tc>
      </w:tr>
      <w:tr w:rsidR="00887E17" w:rsidRPr="00B213CF" w14:paraId="549241F7" w14:textId="77777777" w:rsidTr="00026B66">
        <w:trPr>
          <w:trHeight w:val="288"/>
        </w:trPr>
        <w:tc>
          <w:tcPr>
            <w:tcW w:w="3163" w:type="dxa"/>
            <w:shd w:val="clear" w:color="auto" w:fill="auto"/>
            <w:noWrap/>
            <w:vAlign w:val="bottom"/>
            <w:hideMark/>
          </w:tcPr>
          <w:p w14:paraId="0FDEF59D" w14:textId="77777777" w:rsidR="00887E17" w:rsidRPr="00B213CF" w:rsidRDefault="00887E17" w:rsidP="00026B66">
            <w:pPr>
              <w:pStyle w:val="NoSpacing"/>
              <w:rPr>
                <w:rFonts w:ascii="Times New Roman" w:eastAsia="Times New Roman" w:hAnsi="Times New Roman"/>
                <w:b/>
                <w:color w:val="000000"/>
                <w:sz w:val="16"/>
                <w:szCs w:val="16"/>
              </w:rPr>
            </w:pPr>
            <w:r w:rsidRPr="00B213CF">
              <w:rPr>
                <w:rFonts w:ascii="Times New Roman" w:eastAsia="Times New Roman" w:hAnsi="Times New Roman"/>
                <w:b/>
                <w:color w:val="000000"/>
                <w:sz w:val="16"/>
                <w:szCs w:val="16"/>
              </w:rPr>
              <w:t xml:space="preserve">   Other</w:t>
            </w:r>
          </w:p>
        </w:tc>
        <w:tc>
          <w:tcPr>
            <w:tcW w:w="1177" w:type="dxa"/>
            <w:shd w:val="clear" w:color="auto" w:fill="auto"/>
            <w:noWrap/>
            <w:vAlign w:val="bottom"/>
            <w:hideMark/>
          </w:tcPr>
          <w:p w14:paraId="7781434D" w14:textId="77777777" w:rsidR="00887E17" w:rsidRPr="00B213CF" w:rsidRDefault="00887E17" w:rsidP="00026B66">
            <w:pPr>
              <w:pStyle w:val="NoSpacing"/>
              <w:rPr>
                <w:rFonts w:ascii="Times New Roman" w:eastAsia="Times New Roman" w:hAnsi="Times New Roman"/>
                <w:color w:val="000000"/>
                <w:sz w:val="16"/>
                <w:szCs w:val="16"/>
              </w:rPr>
            </w:pPr>
            <w:r w:rsidRPr="00B213CF">
              <w:rPr>
                <w:rFonts w:ascii="Times New Roman" w:eastAsia="Times New Roman" w:hAnsi="Times New Roman"/>
                <w:color w:val="000000"/>
                <w:sz w:val="16"/>
                <w:szCs w:val="16"/>
              </w:rPr>
              <w:t>866 (15.4)</w:t>
            </w:r>
          </w:p>
        </w:tc>
        <w:tc>
          <w:tcPr>
            <w:tcW w:w="1168" w:type="dxa"/>
            <w:shd w:val="clear" w:color="auto" w:fill="auto"/>
            <w:noWrap/>
            <w:vAlign w:val="bottom"/>
            <w:hideMark/>
          </w:tcPr>
          <w:p w14:paraId="34FFD4D0" w14:textId="77777777" w:rsidR="00887E17" w:rsidRPr="00B213CF" w:rsidRDefault="00887E17" w:rsidP="00026B66">
            <w:pPr>
              <w:pStyle w:val="NoSpacing"/>
              <w:rPr>
                <w:rFonts w:ascii="Times New Roman" w:eastAsia="Times New Roman" w:hAnsi="Times New Roman"/>
                <w:color w:val="000000"/>
                <w:sz w:val="16"/>
                <w:szCs w:val="16"/>
              </w:rPr>
            </w:pPr>
            <w:r w:rsidRPr="00B213CF">
              <w:rPr>
                <w:rFonts w:ascii="Times New Roman" w:eastAsia="Times New Roman" w:hAnsi="Times New Roman"/>
                <w:color w:val="000000"/>
                <w:sz w:val="16"/>
                <w:szCs w:val="16"/>
              </w:rPr>
              <w:t>77 (21.2)</w:t>
            </w:r>
          </w:p>
        </w:tc>
        <w:tc>
          <w:tcPr>
            <w:tcW w:w="819" w:type="dxa"/>
            <w:shd w:val="clear" w:color="auto" w:fill="auto"/>
            <w:noWrap/>
            <w:vAlign w:val="bottom"/>
            <w:hideMark/>
          </w:tcPr>
          <w:p w14:paraId="55940282" w14:textId="77777777" w:rsidR="00887E17" w:rsidRPr="00B213CF" w:rsidRDefault="00887E17" w:rsidP="00026B66">
            <w:pPr>
              <w:pStyle w:val="NoSpacing"/>
              <w:rPr>
                <w:rFonts w:ascii="Times New Roman" w:eastAsia="Times New Roman" w:hAnsi="Times New Roman"/>
                <w:color w:val="000000"/>
                <w:sz w:val="16"/>
                <w:szCs w:val="16"/>
              </w:rPr>
            </w:pPr>
          </w:p>
        </w:tc>
        <w:tc>
          <w:tcPr>
            <w:tcW w:w="236" w:type="dxa"/>
            <w:shd w:val="clear" w:color="auto" w:fill="auto"/>
            <w:noWrap/>
            <w:vAlign w:val="bottom"/>
            <w:hideMark/>
          </w:tcPr>
          <w:p w14:paraId="2A3111FD" w14:textId="77777777" w:rsidR="00887E17" w:rsidRPr="00B213CF" w:rsidRDefault="00887E17" w:rsidP="00026B66">
            <w:pPr>
              <w:pStyle w:val="NoSpacing"/>
              <w:rPr>
                <w:rFonts w:ascii="Times New Roman" w:eastAsia="Times New Roman" w:hAnsi="Times New Roman"/>
                <w:sz w:val="16"/>
                <w:szCs w:val="16"/>
              </w:rPr>
            </w:pPr>
          </w:p>
        </w:tc>
        <w:tc>
          <w:tcPr>
            <w:tcW w:w="1213" w:type="dxa"/>
            <w:shd w:val="clear" w:color="auto" w:fill="auto"/>
            <w:noWrap/>
            <w:vAlign w:val="bottom"/>
            <w:hideMark/>
          </w:tcPr>
          <w:p w14:paraId="378BEBCE" w14:textId="77777777" w:rsidR="00887E17" w:rsidRPr="00B213CF" w:rsidRDefault="00887E17" w:rsidP="00026B66">
            <w:pPr>
              <w:pStyle w:val="NoSpacing"/>
              <w:rPr>
                <w:rFonts w:ascii="Times New Roman" w:eastAsia="Times New Roman" w:hAnsi="Times New Roman"/>
                <w:color w:val="000000"/>
                <w:sz w:val="16"/>
                <w:szCs w:val="16"/>
              </w:rPr>
            </w:pPr>
            <w:r w:rsidRPr="00B213CF">
              <w:rPr>
                <w:rFonts w:ascii="Times New Roman" w:eastAsia="Times New Roman" w:hAnsi="Times New Roman"/>
                <w:color w:val="000000"/>
                <w:sz w:val="16"/>
                <w:szCs w:val="16"/>
              </w:rPr>
              <w:t>162 (0.9)</w:t>
            </w:r>
          </w:p>
        </w:tc>
        <w:tc>
          <w:tcPr>
            <w:tcW w:w="1168" w:type="dxa"/>
            <w:shd w:val="clear" w:color="auto" w:fill="auto"/>
            <w:noWrap/>
            <w:vAlign w:val="bottom"/>
            <w:hideMark/>
          </w:tcPr>
          <w:p w14:paraId="0DE20FF6" w14:textId="77777777" w:rsidR="00887E17" w:rsidRPr="00B213CF" w:rsidRDefault="00887E17" w:rsidP="00026B66">
            <w:pPr>
              <w:pStyle w:val="NoSpacing"/>
              <w:rPr>
                <w:rFonts w:ascii="Times New Roman" w:eastAsia="Times New Roman" w:hAnsi="Times New Roman"/>
                <w:color w:val="000000"/>
                <w:sz w:val="16"/>
                <w:szCs w:val="16"/>
              </w:rPr>
            </w:pPr>
            <w:r w:rsidRPr="00B213CF">
              <w:rPr>
                <w:rFonts w:ascii="Times New Roman" w:eastAsia="Times New Roman" w:hAnsi="Times New Roman"/>
                <w:color w:val="000000"/>
                <w:sz w:val="16"/>
                <w:szCs w:val="16"/>
              </w:rPr>
              <w:t>12 (0.04)</w:t>
            </w:r>
          </w:p>
        </w:tc>
        <w:tc>
          <w:tcPr>
            <w:tcW w:w="830" w:type="dxa"/>
            <w:shd w:val="clear" w:color="auto" w:fill="auto"/>
            <w:noWrap/>
            <w:vAlign w:val="bottom"/>
            <w:hideMark/>
          </w:tcPr>
          <w:p w14:paraId="348B06D7" w14:textId="77777777" w:rsidR="00887E17" w:rsidRPr="00B213CF" w:rsidRDefault="00887E17" w:rsidP="00026B66">
            <w:pPr>
              <w:pStyle w:val="NoSpacing"/>
              <w:rPr>
                <w:rFonts w:ascii="Times New Roman" w:eastAsia="Times New Roman" w:hAnsi="Times New Roman"/>
                <w:color w:val="000000"/>
                <w:sz w:val="16"/>
                <w:szCs w:val="16"/>
              </w:rPr>
            </w:pPr>
          </w:p>
        </w:tc>
      </w:tr>
      <w:tr w:rsidR="00887E17" w:rsidRPr="00B213CF" w14:paraId="2E93CEAD" w14:textId="77777777" w:rsidTr="00026B66">
        <w:trPr>
          <w:trHeight w:val="288"/>
        </w:trPr>
        <w:tc>
          <w:tcPr>
            <w:tcW w:w="3163" w:type="dxa"/>
            <w:shd w:val="clear" w:color="auto" w:fill="auto"/>
            <w:noWrap/>
            <w:vAlign w:val="bottom"/>
            <w:hideMark/>
          </w:tcPr>
          <w:p w14:paraId="09F99519" w14:textId="77777777" w:rsidR="00887E17" w:rsidRPr="00B213CF" w:rsidRDefault="00887E17" w:rsidP="00026B66">
            <w:pPr>
              <w:pStyle w:val="NoSpacing"/>
              <w:rPr>
                <w:rFonts w:ascii="Times New Roman" w:eastAsia="Times New Roman" w:hAnsi="Times New Roman"/>
                <w:b/>
                <w:color w:val="000000"/>
                <w:sz w:val="16"/>
                <w:szCs w:val="16"/>
              </w:rPr>
            </w:pPr>
            <w:r w:rsidRPr="00B213CF">
              <w:rPr>
                <w:rFonts w:ascii="Times New Roman" w:eastAsia="Times New Roman" w:hAnsi="Times New Roman"/>
                <w:b/>
                <w:color w:val="000000"/>
                <w:sz w:val="16"/>
                <w:szCs w:val="16"/>
              </w:rPr>
              <w:t xml:space="preserve">   Unknown</w:t>
            </w:r>
          </w:p>
        </w:tc>
        <w:tc>
          <w:tcPr>
            <w:tcW w:w="1177" w:type="dxa"/>
            <w:shd w:val="clear" w:color="auto" w:fill="auto"/>
            <w:noWrap/>
            <w:vAlign w:val="bottom"/>
            <w:hideMark/>
          </w:tcPr>
          <w:p w14:paraId="46D996EE" w14:textId="77777777" w:rsidR="00887E17" w:rsidRPr="00B213CF" w:rsidRDefault="00887E17" w:rsidP="00026B66">
            <w:pPr>
              <w:pStyle w:val="NoSpacing"/>
              <w:rPr>
                <w:rFonts w:ascii="Times New Roman" w:eastAsia="Times New Roman" w:hAnsi="Times New Roman"/>
                <w:color w:val="000000"/>
                <w:sz w:val="16"/>
                <w:szCs w:val="16"/>
              </w:rPr>
            </w:pPr>
            <w:r w:rsidRPr="00B213CF">
              <w:rPr>
                <w:rFonts w:ascii="Times New Roman" w:eastAsia="Times New Roman" w:hAnsi="Times New Roman"/>
                <w:color w:val="000000"/>
                <w:sz w:val="16"/>
                <w:szCs w:val="16"/>
              </w:rPr>
              <w:t>200 (3.6)</w:t>
            </w:r>
          </w:p>
        </w:tc>
        <w:tc>
          <w:tcPr>
            <w:tcW w:w="1168" w:type="dxa"/>
            <w:shd w:val="clear" w:color="auto" w:fill="auto"/>
            <w:noWrap/>
            <w:vAlign w:val="bottom"/>
            <w:hideMark/>
          </w:tcPr>
          <w:p w14:paraId="248000CE" w14:textId="77777777" w:rsidR="00887E17" w:rsidRPr="00B213CF" w:rsidRDefault="00887E17" w:rsidP="00026B66">
            <w:pPr>
              <w:pStyle w:val="NoSpacing"/>
              <w:rPr>
                <w:rFonts w:ascii="Times New Roman" w:eastAsia="Times New Roman" w:hAnsi="Times New Roman"/>
                <w:color w:val="000000"/>
                <w:sz w:val="16"/>
                <w:szCs w:val="16"/>
              </w:rPr>
            </w:pPr>
            <w:r w:rsidRPr="00B213CF">
              <w:rPr>
                <w:rFonts w:ascii="Times New Roman" w:eastAsia="Times New Roman" w:hAnsi="Times New Roman"/>
                <w:color w:val="000000"/>
                <w:sz w:val="16"/>
                <w:szCs w:val="16"/>
              </w:rPr>
              <w:t>32 (8.8)</w:t>
            </w:r>
          </w:p>
        </w:tc>
        <w:tc>
          <w:tcPr>
            <w:tcW w:w="819" w:type="dxa"/>
            <w:shd w:val="clear" w:color="auto" w:fill="auto"/>
            <w:noWrap/>
            <w:vAlign w:val="bottom"/>
            <w:hideMark/>
          </w:tcPr>
          <w:p w14:paraId="5DAB983B" w14:textId="77777777" w:rsidR="00887E17" w:rsidRPr="00B213CF" w:rsidRDefault="00887E17" w:rsidP="00026B66">
            <w:pPr>
              <w:pStyle w:val="NoSpacing"/>
              <w:rPr>
                <w:rFonts w:ascii="Times New Roman" w:eastAsia="Times New Roman" w:hAnsi="Times New Roman"/>
                <w:color w:val="000000"/>
                <w:sz w:val="16"/>
                <w:szCs w:val="16"/>
              </w:rPr>
            </w:pPr>
          </w:p>
        </w:tc>
        <w:tc>
          <w:tcPr>
            <w:tcW w:w="236" w:type="dxa"/>
            <w:shd w:val="clear" w:color="auto" w:fill="auto"/>
            <w:noWrap/>
            <w:vAlign w:val="bottom"/>
            <w:hideMark/>
          </w:tcPr>
          <w:p w14:paraId="1AFBEE85" w14:textId="77777777" w:rsidR="00887E17" w:rsidRPr="00B213CF" w:rsidRDefault="00887E17" w:rsidP="00026B66">
            <w:pPr>
              <w:pStyle w:val="NoSpacing"/>
              <w:rPr>
                <w:rFonts w:ascii="Times New Roman" w:eastAsia="Times New Roman" w:hAnsi="Times New Roman"/>
                <w:sz w:val="16"/>
                <w:szCs w:val="16"/>
              </w:rPr>
            </w:pPr>
          </w:p>
        </w:tc>
        <w:tc>
          <w:tcPr>
            <w:tcW w:w="1213" w:type="dxa"/>
            <w:shd w:val="clear" w:color="auto" w:fill="auto"/>
            <w:noWrap/>
            <w:vAlign w:val="bottom"/>
            <w:hideMark/>
          </w:tcPr>
          <w:p w14:paraId="4DFA2B0C" w14:textId="77777777" w:rsidR="00887E17" w:rsidRPr="00B213CF" w:rsidRDefault="00887E17" w:rsidP="00026B66">
            <w:pPr>
              <w:pStyle w:val="NoSpacing"/>
              <w:rPr>
                <w:rFonts w:ascii="Times New Roman" w:eastAsia="Times New Roman" w:hAnsi="Times New Roman"/>
                <w:color w:val="000000"/>
                <w:sz w:val="16"/>
                <w:szCs w:val="16"/>
              </w:rPr>
            </w:pPr>
            <w:r w:rsidRPr="00B213CF">
              <w:rPr>
                <w:rFonts w:ascii="Times New Roman" w:eastAsia="Times New Roman" w:hAnsi="Times New Roman"/>
                <w:color w:val="000000"/>
                <w:sz w:val="16"/>
                <w:szCs w:val="16"/>
              </w:rPr>
              <w:t>619 (3.3)</w:t>
            </w:r>
          </w:p>
        </w:tc>
        <w:tc>
          <w:tcPr>
            <w:tcW w:w="1168" w:type="dxa"/>
            <w:shd w:val="clear" w:color="auto" w:fill="auto"/>
            <w:noWrap/>
            <w:vAlign w:val="bottom"/>
            <w:hideMark/>
          </w:tcPr>
          <w:p w14:paraId="1152572F" w14:textId="77777777" w:rsidR="00887E17" w:rsidRPr="00B213CF" w:rsidRDefault="00887E17" w:rsidP="00026B66">
            <w:pPr>
              <w:pStyle w:val="NoSpacing"/>
              <w:rPr>
                <w:rFonts w:ascii="Times New Roman" w:eastAsia="Times New Roman" w:hAnsi="Times New Roman"/>
                <w:color w:val="000000"/>
                <w:sz w:val="16"/>
                <w:szCs w:val="16"/>
              </w:rPr>
            </w:pPr>
            <w:r w:rsidRPr="00B213CF">
              <w:rPr>
                <w:rFonts w:ascii="Times New Roman" w:eastAsia="Times New Roman" w:hAnsi="Times New Roman"/>
                <w:color w:val="000000"/>
                <w:sz w:val="16"/>
                <w:szCs w:val="16"/>
              </w:rPr>
              <w:t>69 (2.6)</w:t>
            </w:r>
          </w:p>
        </w:tc>
        <w:tc>
          <w:tcPr>
            <w:tcW w:w="830" w:type="dxa"/>
            <w:shd w:val="clear" w:color="auto" w:fill="auto"/>
            <w:noWrap/>
            <w:vAlign w:val="bottom"/>
            <w:hideMark/>
          </w:tcPr>
          <w:p w14:paraId="1EE7682A" w14:textId="77777777" w:rsidR="00887E17" w:rsidRPr="00B213CF" w:rsidRDefault="00887E17" w:rsidP="00026B66">
            <w:pPr>
              <w:pStyle w:val="NoSpacing"/>
              <w:rPr>
                <w:rFonts w:ascii="Times New Roman" w:eastAsia="Times New Roman" w:hAnsi="Times New Roman"/>
                <w:color w:val="000000"/>
                <w:sz w:val="16"/>
                <w:szCs w:val="16"/>
              </w:rPr>
            </w:pPr>
          </w:p>
        </w:tc>
      </w:tr>
      <w:tr w:rsidR="00887E17" w:rsidRPr="00B213CF" w14:paraId="71716905" w14:textId="77777777" w:rsidTr="00026B66">
        <w:trPr>
          <w:trHeight w:val="324"/>
        </w:trPr>
        <w:tc>
          <w:tcPr>
            <w:tcW w:w="3163" w:type="dxa"/>
            <w:shd w:val="clear" w:color="auto" w:fill="auto"/>
            <w:noWrap/>
            <w:vAlign w:val="bottom"/>
            <w:hideMark/>
          </w:tcPr>
          <w:p w14:paraId="776C9E42" w14:textId="77777777" w:rsidR="00887E17" w:rsidRPr="00B213CF" w:rsidRDefault="00887E17" w:rsidP="00026B66">
            <w:pPr>
              <w:pStyle w:val="NoSpacing"/>
              <w:rPr>
                <w:rFonts w:ascii="Times New Roman" w:eastAsia="Times New Roman" w:hAnsi="Times New Roman"/>
                <w:b/>
                <w:color w:val="000000"/>
                <w:sz w:val="16"/>
                <w:szCs w:val="16"/>
              </w:rPr>
            </w:pPr>
            <w:r w:rsidRPr="00B213CF">
              <w:rPr>
                <w:rFonts w:ascii="Times New Roman" w:eastAsia="Times New Roman" w:hAnsi="Times New Roman"/>
                <w:b/>
                <w:color w:val="000000"/>
                <w:sz w:val="16"/>
                <w:szCs w:val="16"/>
              </w:rPr>
              <w:t xml:space="preserve">   White or Caucasian</w:t>
            </w:r>
          </w:p>
        </w:tc>
        <w:tc>
          <w:tcPr>
            <w:tcW w:w="1177" w:type="dxa"/>
            <w:shd w:val="clear" w:color="auto" w:fill="auto"/>
            <w:noWrap/>
            <w:vAlign w:val="bottom"/>
            <w:hideMark/>
          </w:tcPr>
          <w:p w14:paraId="1D003AE5" w14:textId="77777777" w:rsidR="00887E17" w:rsidRPr="00B213CF" w:rsidRDefault="00887E17" w:rsidP="00026B66">
            <w:pPr>
              <w:pStyle w:val="NoSpacing"/>
              <w:rPr>
                <w:rFonts w:ascii="Times New Roman" w:eastAsia="Times New Roman" w:hAnsi="Times New Roman"/>
                <w:color w:val="000000"/>
                <w:sz w:val="16"/>
                <w:szCs w:val="16"/>
              </w:rPr>
            </w:pPr>
            <w:r w:rsidRPr="00B213CF">
              <w:rPr>
                <w:rFonts w:ascii="Times New Roman" w:eastAsia="Times New Roman" w:hAnsi="Times New Roman"/>
                <w:color w:val="000000"/>
                <w:sz w:val="16"/>
                <w:szCs w:val="16"/>
              </w:rPr>
              <w:t>2,693 (48.0)</w:t>
            </w:r>
          </w:p>
        </w:tc>
        <w:tc>
          <w:tcPr>
            <w:tcW w:w="1168" w:type="dxa"/>
            <w:shd w:val="clear" w:color="auto" w:fill="auto"/>
            <w:noWrap/>
            <w:vAlign w:val="bottom"/>
            <w:hideMark/>
          </w:tcPr>
          <w:p w14:paraId="2CE032D7" w14:textId="77777777" w:rsidR="00887E17" w:rsidRPr="00B213CF" w:rsidRDefault="00887E17" w:rsidP="00026B66">
            <w:pPr>
              <w:pStyle w:val="NoSpacing"/>
              <w:rPr>
                <w:rFonts w:ascii="Times New Roman" w:eastAsia="Times New Roman" w:hAnsi="Times New Roman"/>
                <w:color w:val="000000"/>
                <w:sz w:val="16"/>
                <w:szCs w:val="16"/>
              </w:rPr>
            </w:pPr>
            <w:r w:rsidRPr="00B213CF">
              <w:rPr>
                <w:rFonts w:ascii="Times New Roman" w:eastAsia="Times New Roman" w:hAnsi="Times New Roman"/>
                <w:color w:val="000000"/>
                <w:sz w:val="16"/>
                <w:szCs w:val="16"/>
              </w:rPr>
              <w:t>161 (44.4)</w:t>
            </w:r>
          </w:p>
        </w:tc>
        <w:tc>
          <w:tcPr>
            <w:tcW w:w="819" w:type="dxa"/>
            <w:shd w:val="clear" w:color="auto" w:fill="auto"/>
            <w:noWrap/>
            <w:vAlign w:val="bottom"/>
            <w:hideMark/>
          </w:tcPr>
          <w:p w14:paraId="300B3F2B" w14:textId="77777777" w:rsidR="00887E17" w:rsidRPr="00B213CF" w:rsidRDefault="00887E17" w:rsidP="00026B66">
            <w:pPr>
              <w:pStyle w:val="NoSpacing"/>
              <w:rPr>
                <w:rFonts w:ascii="Times New Roman" w:eastAsia="Times New Roman" w:hAnsi="Times New Roman"/>
                <w:color w:val="000000"/>
                <w:sz w:val="16"/>
                <w:szCs w:val="16"/>
              </w:rPr>
            </w:pPr>
          </w:p>
        </w:tc>
        <w:tc>
          <w:tcPr>
            <w:tcW w:w="236" w:type="dxa"/>
            <w:shd w:val="clear" w:color="auto" w:fill="auto"/>
            <w:noWrap/>
            <w:vAlign w:val="bottom"/>
            <w:hideMark/>
          </w:tcPr>
          <w:p w14:paraId="3A831F07" w14:textId="77777777" w:rsidR="00887E17" w:rsidRPr="00B213CF" w:rsidRDefault="00887E17" w:rsidP="00026B66">
            <w:pPr>
              <w:pStyle w:val="NoSpacing"/>
              <w:rPr>
                <w:rFonts w:ascii="Times New Roman" w:eastAsia="Times New Roman" w:hAnsi="Times New Roman"/>
                <w:sz w:val="16"/>
                <w:szCs w:val="16"/>
              </w:rPr>
            </w:pPr>
          </w:p>
        </w:tc>
        <w:tc>
          <w:tcPr>
            <w:tcW w:w="1213" w:type="dxa"/>
            <w:shd w:val="clear" w:color="auto" w:fill="auto"/>
            <w:noWrap/>
            <w:vAlign w:val="bottom"/>
            <w:hideMark/>
          </w:tcPr>
          <w:p w14:paraId="534A112E" w14:textId="77777777" w:rsidR="00887E17" w:rsidRPr="00B213CF" w:rsidRDefault="00887E17" w:rsidP="00026B66">
            <w:pPr>
              <w:pStyle w:val="NoSpacing"/>
              <w:rPr>
                <w:rFonts w:ascii="Times New Roman" w:eastAsia="Times New Roman" w:hAnsi="Times New Roman"/>
                <w:color w:val="000000"/>
                <w:sz w:val="16"/>
                <w:szCs w:val="16"/>
              </w:rPr>
            </w:pPr>
            <w:r w:rsidRPr="00B213CF">
              <w:rPr>
                <w:rFonts w:ascii="Times New Roman" w:eastAsia="Times New Roman" w:hAnsi="Times New Roman"/>
                <w:color w:val="000000"/>
                <w:sz w:val="16"/>
                <w:szCs w:val="16"/>
              </w:rPr>
              <w:t>11,278(63.0)</w:t>
            </w:r>
          </w:p>
        </w:tc>
        <w:tc>
          <w:tcPr>
            <w:tcW w:w="1168" w:type="dxa"/>
            <w:shd w:val="clear" w:color="auto" w:fill="auto"/>
            <w:noWrap/>
            <w:vAlign w:val="bottom"/>
            <w:hideMark/>
          </w:tcPr>
          <w:p w14:paraId="5B81F00B" w14:textId="77777777" w:rsidR="00887E17" w:rsidRPr="00B213CF" w:rsidRDefault="00887E17" w:rsidP="00026B66">
            <w:pPr>
              <w:pStyle w:val="NoSpacing"/>
              <w:rPr>
                <w:rFonts w:ascii="Times New Roman" w:eastAsia="Times New Roman" w:hAnsi="Times New Roman"/>
                <w:color w:val="000000"/>
                <w:sz w:val="16"/>
                <w:szCs w:val="16"/>
              </w:rPr>
            </w:pPr>
            <w:r w:rsidRPr="00B213CF">
              <w:rPr>
                <w:rFonts w:ascii="Times New Roman" w:eastAsia="Times New Roman" w:hAnsi="Times New Roman"/>
                <w:color w:val="000000"/>
                <w:sz w:val="16"/>
                <w:szCs w:val="16"/>
              </w:rPr>
              <w:t>1,658 (64.2)</w:t>
            </w:r>
          </w:p>
        </w:tc>
        <w:tc>
          <w:tcPr>
            <w:tcW w:w="830" w:type="dxa"/>
            <w:shd w:val="clear" w:color="auto" w:fill="auto"/>
            <w:noWrap/>
            <w:vAlign w:val="bottom"/>
            <w:hideMark/>
          </w:tcPr>
          <w:p w14:paraId="22E2CA23" w14:textId="77777777" w:rsidR="00887E17" w:rsidRPr="00B213CF" w:rsidRDefault="00887E17" w:rsidP="00026B66">
            <w:pPr>
              <w:pStyle w:val="NoSpacing"/>
              <w:rPr>
                <w:rFonts w:ascii="Times New Roman" w:eastAsia="Times New Roman" w:hAnsi="Times New Roman"/>
                <w:color w:val="000000"/>
                <w:sz w:val="16"/>
                <w:szCs w:val="16"/>
              </w:rPr>
            </w:pPr>
          </w:p>
        </w:tc>
      </w:tr>
    </w:tbl>
    <w:p w14:paraId="26D6C986" w14:textId="77777777" w:rsidR="00887E17" w:rsidRPr="00B213CF" w:rsidRDefault="00887E17" w:rsidP="00887E17">
      <w:pPr>
        <w:pStyle w:val="NoSpacing"/>
        <w:rPr>
          <w:rFonts w:ascii="Times New Roman" w:hAnsi="Times New Roman"/>
        </w:rPr>
      </w:pPr>
    </w:p>
    <w:p w14:paraId="18FDD1F4" w14:textId="77777777" w:rsidR="00887E17" w:rsidRPr="00B213CF" w:rsidRDefault="00887E17" w:rsidP="00887E17">
      <w:pPr>
        <w:pStyle w:val="NoSpacing"/>
        <w:rPr>
          <w:rFonts w:ascii="Times New Roman" w:hAnsi="Times New Roman"/>
        </w:rPr>
      </w:pPr>
    </w:p>
    <w:p w14:paraId="5C6C40ED" w14:textId="77777777" w:rsidR="00887E17" w:rsidRDefault="00887E17" w:rsidP="00887E17">
      <w:pPr>
        <w:pStyle w:val="NoSpacing"/>
        <w:rPr>
          <w:rFonts w:ascii="Times New Roman" w:hAnsi="Times New Roman"/>
          <w:sz w:val="20"/>
          <w:szCs w:val="20"/>
        </w:rPr>
      </w:pPr>
      <w:r w:rsidRPr="003F0F26">
        <w:rPr>
          <w:rFonts w:ascii="Times New Roman" w:hAnsi="Times New Roman"/>
          <w:b/>
          <w:sz w:val="20"/>
          <w:szCs w:val="20"/>
        </w:rPr>
        <w:t xml:space="preserve">Table S3: Demographic distribution of UCSF and Vanderbilt </w:t>
      </w:r>
      <w:r>
        <w:rPr>
          <w:rFonts w:ascii="Times New Roman" w:hAnsi="Times New Roman"/>
          <w:b/>
          <w:sz w:val="20"/>
          <w:szCs w:val="20"/>
        </w:rPr>
        <w:t>c</w:t>
      </w:r>
      <w:r w:rsidRPr="003F0F26">
        <w:rPr>
          <w:rFonts w:ascii="Times New Roman" w:hAnsi="Times New Roman"/>
          <w:b/>
          <w:sz w:val="20"/>
          <w:szCs w:val="20"/>
        </w:rPr>
        <w:t>ohort</w:t>
      </w:r>
      <w:r>
        <w:rPr>
          <w:rFonts w:ascii="Times New Roman" w:hAnsi="Times New Roman"/>
          <w:b/>
          <w:sz w:val="20"/>
          <w:szCs w:val="20"/>
        </w:rPr>
        <w:t>s</w:t>
      </w:r>
      <w:r w:rsidRPr="003F0F26">
        <w:rPr>
          <w:rFonts w:ascii="Times New Roman" w:hAnsi="Times New Roman"/>
          <w:b/>
          <w:sz w:val="20"/>
          <w:szCs w:val="20"/>
        </w:rPr>
        <w:t>.</w:t>
      </w:r>
      <w:r w:rsidRPr="003F0F26">
        <w:rPr>
          <w:rFonts w:ascii="Times New Roman" w:hAnsi="Times New Roman"/>
          <w:sz w:val="20"/>
          <w:szCs w:val="20"/>
        </w:rPr>
        <w:t xml:space="preserve"> We identified women with preterm and not</w:t>
      </w:r>
      <w:r>
        <w:rPr>
          <w:rFonts w:ascii="Times New Roman" w:hAnsi="Times New Roman"/>
          <w:sz w:val="20"/>
          <w:szCs w:val="20"/>
        </w:rPr>
        <w:t xml:space="preserve"> </w:t>
      </w:r>
      <w:r w:rsidRPr="003F0F26">
        <w:rPr>
          <w:rFonts w:ascii="Times New Roman" w:hAnsi="Times New Roman"/>
          <w:sz w:val="20"/>
          <w:szCs w:val="20"/>
        </w:rPr>
        <w:t>preterm deliveries at UCSF and Vanderiblt using similar ascertainment (Methods). For each wom</w:t>
      </w:r>
      <w:r>
        <w:rPr>
          <w:rFonts w:ascii="Times New Roman" w:hAnsi="Times New Roman"/>
          <w:sz w:val="20"/>
          <w:szCs w:val="20"/>
        </w:rPr>
        <w:t>a</w:t>
      </w:r>
      <w:r w:rsidRPr="003F0F26">
        <w:rPr>
          <w:rFonts w:ascii="Times New Roman" w:hAnsi="Times New Roman"/>
          <w:sz w:val="20"/>
          <w:szCs w:val="20"/>
        </w:rPr>
        <w:t xml:space="preserve">n, we predicted the earliest delivery in their EHR. We report age at delivery (Patient Age) and self- or third-party reported race for both cohorts. T-tests and </w:t>
      </w:r>
      <w:r>
        <w:rPr>
          <w:rFonts w:ascii="Times New Roman" w:hAnsi="Times New Roman"/>
          <w:sz w:val="20"/>
          <w:szCs w:val="20"/>
        </w:rPr>
        <w:t>c</w:t>
      </w:r>
      <w:r w:rsidRPr="003F0F26">
        <w:rPr>
          <w:rFonts w:ascii="Times New Roman" w:hAnsi="Times New Roman"/>
          <w:sz w:val="20"/>
          <w:szCs w:val="20"/>
        </w:rPr>
        <w:t>hi-squared test</w:t>
      </w:r>
      <w:r>
        <w:rPr>
          <w:rFonts w:ascii="Times New Roman" w:hAnsi="Times New Roman"/>
          <w:sz w:val="20"/>
          <w:szCs w:val="20"/>
        </w:rPr>
        <w:t>s</w:t>
      </w:r>
      <w:r w:rsidRPr="003F0F26">
        <w:rPr>
          <w:rFonts w:ascii="Times New Roman" w:hAnsi="Times New Roman"/>
          <w:sz w:val="20"/>
          <w:szCs w:val="20"/>
        </w:rPr>
        <w:t xml:space="preserve"> of i</w:t>
      </w:r>
      <w:r>
        <w:rPr>
          <w:rFonts w:ascii="Times New Roman" w:hAnsi="Times New Roman"/>
          <w:sz w:val="20"/>
          <w:szCs w:val="20"/>
        </w:rPr>
        <w:t>n</w:t>
      </w:r>
      <w:r w:rsidRPr="003F0F26">
        <w:rPr>
          <w:rFonts w:ascii="Times New Roman" w:hAnsi="Times New Roman"/>
          <w:sz w:val="20"/>
          <w:szCs w:val="20"/>
        </w:rPr>
        <w:t xml:space="preserve">dependence </w:t>
      </w:r>
      <w:r>
        <w:rPr>
          <w:rFonts w:ascii="Times New Roman" w:hAnsi="Times New Roman"/>
          <w:sz w:val="20"/>
          <w:szCs w:val="20"/>
        </w:rPr>
        <w:t>were</w:t>
      </w:r>
      <w:r w:rsidRPr="003F0F26">
        <w:rPr>
          <w:rFonts w:ascii="Times New Roman" w:hAnsi="Times New Roman"/>
          <w:sz w:val="20"/>
          <w:szCs w:val="20"/>
        </w:rPr>
        <w:t xml:space="preserve"> used to compare distrbutions stratfied by delivery label.  </w:t>
      </w:r>
    </w:p>
    <w:p w14:paraId="4003A248" w14:textId="77777777" w:rsidR="00887E17" w:rsidRDefault="00887E17" w:rsidP="00887E17">
      <w:pPr>
        <w:rPr>
          <w:sz w:val="20"/>
          <w:szCs w:val="20"/>
        </w:rPr>
      </w:pPr>
      <w:r>
        <w:rPr>
          <w:sz w:val="20"/>
          <w:szCs w:val="20"/>
        </w:rPr>
        <w:br w:type="page"/>
      </w:r>
    </w:p>
    <w:tbl>
      <w:tblPr>
        <w:tblW w:w="9798" w:type="dxa"/>
        <w:tblLook w:val="04A0" w:firstRow="1" w:lastRow="0" w:firstColumn="1" w:lastColumn="0" w:noHBand="0" w:noVBand="1"/>
      </w:tblPr>
      <w:tblGrid>
        <w:gridCol w:w="807"/>
        <w:gridCol w:w="826"/>
        <w:gridCol w:w="807"/>
        <w:gridCol w:w="826"/>
        <w:gridCol w:w="807"/>
        <w:gridCol w:w="826"/>
        <w:gridCol w:w="807"/>
        <w:gridCol w:w="826"/>
        <w:gridCol w:w="807"/>
        <w:gridCol w:w="826"/>
        <w:gridCol w:w="807"/>
        <w:gridCol w:w="826"/>
      </w:tblGrid>
      <w:tr w:rsidR="00887E17" w:rsidRPr="00A93BFA" w14:paraId="5FCC7BD9" w14:textId="77777777" w:rsidTr="00026B66">
        <w:trPr>
          <w:trHeight w:val="144"/>
        </w:trPr>
        <w:tc>
          <w:tcPr>
            <w:tcW w:w="807" w:type="dxa"/>
            <w:tcBorders>
              <w:top w:val="nil"/>
              <w:left w:val="nil"/>
              <w:bottom w:val="single" w:sz="12" w:space="0" w:color="auto"/>
              <w:right w:val="nil"/>
            </w:tcBorders>
            <w:shd w:val="clear" w:color="000000" w:fill="D0CECE"/>
            <w:noWrap/>
            <w:vAlign w:val="bottom"/>
            <w:hideMark/>
          </w:tcPr>
          <w:p w14:paraId="66758A5B" w14:textId="77777777" w:rsidR="00887E17" w:rsidRPr="00A93BFA" w:rsidRDefault="00887E17" w:rsidP="00026B66">
            <w:pPr>
              <w:jc w:val="center"/>
              <w:rPr>
                <w:b/>
                <w:bCs/>
                <w:color w:val="000000"/>
                <w:sz w:val="14"/>
                <w:szCs w:val="14"/>
              </w:rPr>
            </w:pPr>
            <w:r w:rsidRPr="00A93BFA">
              <w:rPr>
                <w:b/>
                <w:bCs/>
                <w:color w:val="000000"/>
                <w:sz w:val="14"/>
                <w:szCs w:val="14"/>
              </w:rPr>
              <w:lastRenderedPageBreak/>
              <w:t>icd9</w:t>
            </w:r>
          </w:p>
        </w:tc>
        <w:tc>
          <w:tcPr>
            <w:tcW w:w="826" w:type="dxa"/>
            <w:tcBorders>
              <w:top w:val="nil"/>
              <w:left w:val="nil"/>
              <w:bottom w:val="single" w:sz="12" w:space="0" w:color="auto"/>
              <w:right w:val="nil"/>
            </w:tcBorders>
            <w:shd w:val="clear" w:color="auto" w:fill="auto"/>
            <w:noWrap/>
            <w:vAlign w:val="bottom"/>
            <w:hideMark/>
          </w:tcPr>
          <w:p w14:paraId="4649BBF8" w14:textId="77777777" w:rsidR="00887E17" w:rsidRPr="00A93BFA" w:rsidRDefault="00887E17" w:rsidP="00026B66">
            <w:pPr>
              <w:jc w:val="center"/>
              <w:rPr>
                <w:b/>
                <w:bCs/>
                <w:color w:val="000000"/>
                <w:sz w:val="14"/>
                <w:szCs w:val="14"/>
              </w:rPr>
            </w:pPr>
            <w:r w:rsidRPr="00A93BFA">
              <w:rPr>
                <w:b/>
                <w:bCs/>
                <w:color w:val="000000"/>
                <w:sz w:val="14"/>
                <w:szCs w:val="14"/>
              </w:rPr>
              <w:t>shap</w:t>
            </w:r>
          </w:p>
        </w:tc>
        <w:tc>
          <w:tcPr>
            <w:tcW w:w="807" w:type="dxa"/>
            <w:tcBorders>
              <w:top w:val="nil"/>
              <w:left w:val="nil"/>
              <w:bottom w:val="single" w:sz="12" w:space="0" w:color="auto"/>
              <w:right w:val="nil"/>
            </w:tcBorders>
            <w:shd w:val="clear" w:color="000000" w:fill="D0CECE"/>
            <w:noWrap/>
            <w:vAlign w:val="bottom"/>
            <w:hideMark/>
          </w:tcPr>
          <w:p w14:paraId="15BCFD0D" w14:textId="77777777" w:rsidR="00887E17" w:rsidRPr="00A93BFA" w:rsidRDefault="00887E17" w:rsidP="00026B66">
            <w:pPr>
              <w:jc w:val="center"/>
              <w:rPr>
                <w:b/>
                <w:bCs/>
                <w:color w:val="000000"/>
                <w:sz w:val="14"/>
                <w:szCs w:val="14"/>
              </w:rPr>
            </w:pPr>
            <w:r w:rsidRPr="00A93BFA">
              <w:rPr>
                <w:b/>
                <w:bCs/>
                <w:color w:val="000000"/>
                <w:sz w:val="14"/>
                <w:szCs w:val="14"/>
              </w:rPr>
              <w:t>icd9</w:t>
            </w:r>
          </w:p>
        </w:tc>
        <w:tc>
          <w:tcPr>
            <w:tcW w:w="826" w:type="dxa"/>
            <w:tcBorders>
              <w:top w:val="nil"/>
              <w:left w:val="nil"/>
              <w:bottom w:val="single" w:sz="12" w:space="0" w:color="auto"/>
              <w:right w:val="nil"/>
            </w:tcBorders>
            <w:shd w:val="clear" w:color="auto" w:fill="auto"/>
            <w:noWrap/>
            <w:vAlign w:val="bottom"/>
            <w:hideMark/>
          </w:tcPr>
          <w:p w14:paraId="0E449B0A" w14:textId="77777777" w:rsidR="00887E17" w:rsidRPr="00A93BFA" w:rsidRDefault="00887E17" w:rsidP="00026B66">
            <w:pPr>
              <w:jc w:val="center"/>
              <w:rPr>
                <w:b/>
                <w:bCs/>
                <w:color w:val="000000"/>
                <w:sz w:val="14"/>
                <w:szCs w:val="14"/>
              </w:rPr>
            </w:pPr>
            <w:r w:rsidRPr="00A93BFA">
              <w:rPr>
                <w:b/>
                <w:bCs/>
                <w:color w:val="000000"/>
                <w:sz w:val="14"/>
                <w:szCs w:val="14"/>
              </w:rPr>
              <w:t>shap</w:t>
            </w:r>
          </w:p>
        </w:tc>
        <w:tc>
          <w:tcPr>
            <w:tcW w:w="807" w:type="dxa"/>
            <w:tcBorders>
              <w:top w:val="nil"/>
              <w:left w:val="nil"/>
              <w:bottom w:val="single" w:sz="12" w:space="0" w:color="auto"/>
              <w:right w:val="nil"/>
            </w:tcBorders>
            <w:shd w:val="clear" w:color="000000" w:fill="D0CECE"/>
            <w:noWrap/>
            <w:vAlign w:val="bottom"/>
            <w:hideMark/>
          </w:tcPr>
          <w:p w14:paraId="78FC94C3" w14:textId="77777777" w:rsidR="00887E17" w:rsidRPr="00A93BFA" w:rsidRDefault="00887E17" w:rsidP="00026B66">
            <w:pPr>
              <w:jc w:val="center"/>
              <w:rPr>
                <w:b/>
                <w:bCs/>
                <w:color w:val="000000"/>
                <w:sz w:val="14"/>
                <w:szCs w:val="14"/>
              </w:rPr>
            </w:pPr>
            <w:r w:rsidRPr="00A93BFA">
              <w:rPr>
                <w:b/>
                <w:bCs/>
                <w:color w:val="000000"/>
                <w:sz w:val="14"/>
                <w:szCs w:val="14"/>
              </w:rPr>
              <w:t>icd9</w:t>
            </w:r>
          </w:p>
        </w:tc>
        <w:tc>
          <w:tcPr>
            <w:tcW w:w="826" w:type="dxa"/>
            <w:tcBorders>
              <w:top w:val="nil"/>
              <w:left w:val="nil"/>
              <w:bottom w:val="single" w:sz="12" w:space="0" w:color="auto"/>
              <w:right w:val="nil"/>
            </w:tcBorders>
            <w:shd w:val="clear" w:color="auto" w:fill="auto"/>
            <w:noWrap/>
            <w:vAlign w:val="bottom"/>
            <w:hideMark/>
          </w:tcPr>
          <w:p w14:paraId="0CE3FDA5" w14:textId="77777777" w:rsidR="00887E17" w:rsidRPr="00A93BFA" w:rsidRDefault="00887E17" w:rsidP="00026B66">
            <w:pPr>
              <w:jc w:val="center"/>
              <w:rPr>
                <w:b/>
                <w:bCs/>
                <w:color w:val="000000"/>
                <w:sz w:val="14"/>
                <w:szCs w:val="14"/>
              </w:rPr>
            </w:pPr>
            <w:r w:rsidRPr="00A93BFA">
              <w:rPr>
                <w:b/>
                <w:bCs/>
                <w:color w:val="000000"/>
                <w:sz w:val="14"/>
                <w:szCs w:val="14"/>
              </w:rPr>
              <w:t>shap</w:t>
            </w:r>
          </w:p>
        </w:tc>
        <w:tc>
          <w:tcPr>
            <w:tcW w:w="807" w:type="dxa"/>
            <w:tcBorders>
              <w:top w:val="nil"/>
              <w:left w:val="nil"/>
              <w:bottom w:val="single" w:sz="12" w:space="0" w:color="auto"/>
              <w:right w:val="nil"/>
            </w:tcBorders>
            <w:shd w:val="clear" w:color="000000" w:fill="D0CECE"/>
            <w:noWrap/>
            <w:vAlign w:val="bottom"/>
            <w:hideMark/>
          </w:tcPr>
          <w:p w14:paraId="21865FB6" w14:textId="77777777" w:rsidR="00887E17" w:rsidRPr="00A93BFA" w:rsidRDefault="00887E17" w:rsidP="00026B66">
            <w:pPr>
              <w:jc w:val="center"/>
              <w:rPr>
                <w:b/>
                <w:bCs/>
                <w:color w:val="000000"/>
                <w:sz w:val="14"/>
                <w:szCs w:val="14"/>
              </w:rPr>
            </w:pPr>
            <w:r w:rsidRPr="00A93BFA">
              <w:rPr>
                <w:b/>
                <w:bCs/>
                <w:color w:val="000000"/>
                <w:sz w:val="14"/>
                <w:szCs w:val="14"/>
              </w:rPr>
              <w:t>icd9</w:t>
            </w:r>
          </w:p>
        </w:tc>
        <w:tc>
          <w:tcPr>
            <w:tcW w:w="826" w:type="dxa"/>
            <w:tcBorders>
              <w:top w:val="nil"/>
              <w:left w:val="nil"/>
              <w:bottom w:val="single" w:sz="12" w:space="0" w:color="auto"/>
              <w:right w:val="nil"/>
            </w:tcBorders>
            <w:shd w:val="clear" w:color="auto" w:fill="auto"/>
            <w:noWrap/>
            <w:vAlign w:val="bottom"/>
            <w:hideMark/>
          </w:tcPr>
          <w:p w14:paraId="3B128882" w14:textId="77777777" w:rsidR="00887E17" w:rsidRPr="00A93BFA" w:rsidRDefault="00887E17" w:rsidP="00026B66">
            <w:pPr>
              <w:jc w:val="center"/>
              <w:rPr>
                <w:b/>
                <w:bCs/>
                <w:color w:val="000000"/>
                <w:sz w:val="14"/>
                <w:szCs w:val="14"/>
              </w:rPr>
            </w:pPr>
            <w:r w:rsidRPr="00A93BFA">
              <w:rPr>
                <w:b/>
                <w:bCs/>
                <w:color w:val="000000"/>
                <w:sz w:val="14"/>
                <w:szCs w:val="14"/>
              </w:rPr>
              <w:t>shap</w:t>
            </w:r>
          </w:p>
        </w:tc>
        <w:tc>
          <w:tcPr>
            <w:tcW w:w="807" w:type="dxa"/>
            <w:tcBorders>
              <w:top w:val="nil"/>
              <w:left w:val="nil"/>
              <w:bottom w:val="single" w:sz="12" w:space="0" w:color="auto"/>
              <w:right w:val="nil"/>
            </w:tcBorders>
            <w:shd w:val="clear" w:color="000000" w:fill="D0CECE"/>
            <w:noWrap/>
            <w:vAlign w:val="bottom"/>
            <w:hideMark/>
          </w:tcPr>
          <w:p w14:paraId="510BB054" w14:textId="77777777" w:rsidR="00887E17" w:rsidRPr="00A93BFA" w:rsidRDefault="00887E17" w:rsidP="00026B66">
            <w:pPr>
              <w:jc w:val="center"/>
              <w:rPr>
                <w:b/>
                <w:bCs/>
                <w:color w:val="000000"/>
                <w:sz w:val="14"/>
                <w:szCs w:val="14"/>
              </w:rPr>
            </w:pPr>
            <w:r w:rsidRPr="00A93BFA">
              <w:rPr>
                <w:b/>
                <w:bCs/>
                <w:color w:val="000000"/>
                <w:sz w:val="14"/>
                <w:szCs w:val="14"/>
              </w:rPr>
              <w:t>icd9</w:t>
            </w:r>
          </w:p>
        </w:tc>
        <w:tc>
          <w:tcPr>
            <w:tcW w:w="826" w:type="dxa"/>
            <w:tcBorders>
              <w:top w:val="nil"/>
              <w:left w:val="nil"/>
              <w:bottom w:val="single" w:sz="12" w:space="0" w:color="auto"/>
              <w:right w:val="nil"/>
            </w:tcBorders>
            <w:shd w:val="clear" w:color="auto" w:fill="auto"/>
            <w:noWrap/>
            <w:vAlign w:val="bottom"/>
            <w:hideMark/>
          </w:tcPr>
          <w:p w14:paraId="48785CD5" w14:textId="77777777" w:rsidR="00887E17" w:rsidRPr="00A93BFA" w:rsidRDefault="00887E17" w:rsidP="00026B66">
            <w:pPr>
              <w:jc w:val="center"/>
              <w:rPr>
                <w:b/>
                <w:bCs/>
                <w:color w:val="000000"/>
                <w:sz w:val="14"/>
                <w:szCs w:val="14"/>
              </w:rPr>
            </w:pPr>
            <w:r w:rsidRPr="00A93BFA">
              <w:rPr>
                <w:b/>
                <w:bCs/>
                <w:color w:val="000000"/>
                <w:sz w:val="14"/>
                <w:szCs w:val="14"/>
              </w:rPr>
              <w:t>shap</w:t>
            </w:r>
          </w:p>
        </w:tc>
        <w:tc>
          <w:tcPr>
            <w:tcW w:w="807" w:type="dxa"/>
            <w:tcBorders>
              <w:top w:val="nil"/>
              <w:left w:val="nil"/>
              <w:bottom w:val="single" w:sz="12" w:space="0" w:color="auto"/>
              <w:right w:val="nil"/>
            </w:tcBorders>
            <w:shd w:val="clear" w:color="000000" w:fill="D0CECE"/>
            <w:noWrap/>
            <w:vAlign w:val="bottom"/>
            <w:hideMark/>
          </w:tcPr>
          <w:p w14:paraId="4C8E3ACF" w14:textId="77777777" w:rsidR="00887E17" w:rsidRPr="00A93BFA" w:rsidRDefault="00887E17" w:rsidP="00026B66">
            <w:pPr>
              <w:jc w:val="center"/>
              <w:rPr>
                <w:b/>
                <w:bCs/>
                <w:color w:val="000000"/>
                <w:sz w:val="14"/>
                <w:szCs w:val="14"/>
              </w:rPr>
            </w:pPr>
            <w:r w:rsidRPr="00A93BFA">
              <w:rPr>
                <w:b/>
                <w:bCs/>
                <w:color w:val="000000"/>
                <w:sz w:val="14"/>
                <w:szCs w:val="14"/>
              </w:rPr>
              <w:t>icd9</w:t>
            </w:r>
          </w:p>
        </w:tc>
        <w:tc>
          <w:tcPr>
            <w:tcW w:w="826" w:type="dxa"/>
            <w:tcBorders>
              <w:top w:val="nil"/>
              <w:left w:val="nil"/>
              <w:bottom w:val="single" w:sz="12" w:space="0" w:color="auto"/>
              <w:right w:val="nil"/>
            </w:tcBorders>
            <w:shd w:val="clear" w:color="auto" w:fill="auto"/>
            <w:noWrap/>
            <w:vAlign w:val="bottom"/>
            <w:hideMark/>
          </w:tcPr>
          <w:p w14:paraId="0772F277" w14:textId="77777777" w:rsidR="00887E17" w:rsidRPr="00A93BFA" w:rsidRDefault="00887E17" w:rsidP="00026B66">
            <w:pPr>
              <w:jc w:val="center"/>
              <w:rPr>
                <w:b/>
                <w:bCs/>
                <w:color w:val="000000"/>
                <w:sz w:val="14"/>
                <w:szCs w:val="14"/>
              </w:rPr>
            </w:pPr>
            <w:r w:rsidRPr="00A93BFA">
              <w:rPr>
                <w:b/>
                <w:bCs/>
                <w:color w:val="000000"/>
                <w:sz w:val="14"/>
                <w:szCs w:val="14"/>
              </w:rPr>
              <w:t>shap</w:t>
            </w:r>
          </w:p>
        </w:tc>
      </w:tr>
      <w:tr w:rsidR="00887E17" w:rsidRPr="00A93BFA" w14:paraId="251BF5AA" w14:textId="77777777" w:rsidTr="00026B66">
        <w:trPr>
          <w:trHeight w:val="144"/>
        </w:trPr>
        <w:tc>
          <w:tcPr>
            <w:tcW w:w="807" w:type="dxa"/>
            <w:tcBorders>
              <w:top w:val="single" w:sz="12" w:space="0" w:color="auto"/>
              <w:left w:val="nil"/>
              <w:bottom w:val="nil"/>
              <w:right w:val="nil"/>
            </w:tcBorders>
            <w:shd w:val="clear" w:color="000000" w:fill="D0CECE"/>
            <w:noWrap/>
            <w:vAlign w:val="bottom"/>
            <w:hideMark/>
          </w:tcPr>
          <w:p w14:paraId="42B80BA6" w14:textId="77777777" w:rsidR="00887E17" w:rsidRPr="00A93BFA" w:rsidRDefault="00887E17" w:rsidP="00026B66">
            <w:pPr>
              <w:jc w:val="center"/>
              <w:rPr>
                <w:color w:val="000000"/>
                <w:sz w:val="14"/>
                <w:szCs w:val="14"/>
              </w:rPr>
            </w:pPr>
            <w:r w:rsidRPr="00A93BFA">
              <w:rPr>
                <w:color w:val="000000"/>
                <w:sz w:val="14"/>
                <w:szCs w:val="14"/>
              </w:rPr>
              <w:t>V22.1</w:t>
            </w:r>
          </w:p>
        </w:tc>
        <w:tc>
          <w:tcPr>
            <w:tcW w:w="826" w:type="dxa"/>
            <w:tcBorders>
              <w:top w:val="single" w:sz="12" w:space="0" w:color="auto"/>
              <w:left w:val="nil"/>
              <w:bottom w:val="nil"/>
              <w:right w:val="nil"/>
            </w:tcBorders>
            <w:shd w:val="clear" w:color="auto" w:fill="auto"/>
            <w:noWrap/>
            <w:vAlign w:val="bottom"/>
            <w:hideMark/>
          </w:tcPr>
          <w:p w14:paraId="29A3B4A6" w14:textId="77777777" w:rsidR="00887E17" w:rsidRPr="00A93BFA" w:rsidRDefault="00887E17" w:rsidP="00026B66">
            <w:pPr>
              <w:jc w:val="center"/>
              <w:rPr>
                <w:color w:val="000000"/>
                <w:sz w:val="14"/>
                <w:szCs w:val="14"/>
              </w:rPr>
            </w:pPr>
            <w:r w:rsidRPr="00A93BFA">
              <w:rPr>
                <w:color w:val="000000"/>
                <w:sz w:val="14"/>
                <w:szCs w:val="14"/>
              </w:rPr>
              <w:t>2.2E-01</w:t>
            </w:r>
          </w:p>
        </w:tc>
        <w:tc>
          <w:tcPr>
            <w:tcW w:w="807" w:type="dxa"/>
            <w:tcBorders>
              <w:top w:val="single" w:sz="12" w:space="0" w:color="auto"/>
              <w:left w:val="nil"/>
              <w:bottom w:val="nil"/>
              <w:right w:val="nil"/>
            </w:tcBorders>
            <w:shd w:val="clear" w:color="000000" w:fill="D0CECE"/>
            <w:noWrap/>
            <w:vAlign w:val="bottom"/>
            <w:hideMark/>
          </w:tcPr>
          <w:p w14:paraId="085619E0" w14:textId="77777777" w:rsidR="00887E17" w:rsidRPr="00A93BFA" w:rsidRDefault="00887E17" w:rsidP="00026B66">
            <w:pPr>
              <w:jc w:val="center"/>
              <w:rPr>
                <w:color w:val="000000"/>
                <w:sz w:val="14"/>
                <w:szCs w:val="14"/>
              </w:rPr>
            </w:pPr>
            <w:r w:rsidRPr="00A93BFA">
              <w:rPr>
                <w:color w:val="000000"/>
                <w:sz w:val="14"/>
                <w:szCs w:val="14"/>
              </w:rPr>
              <w:t>311</w:t>
            </w:r>
          </w:p>
        </w:tc>
        <w:tc>
          <w:tcPr>
            <w:tcW w:w="826" w:type="dxa"/>
            <w:tcBorders>
              <w:top w:val="single" w:sz="12" w:space="0" w:color="auto"/>
              <w:left w:val="nil"/>
              <w:bottom w:val="nil"/>
              <w:right w:val="nil"/>
            </w:tcBorders>
            <w:shd w:val="clear" w:color="auto" w:fill="auto"/>
            <w:noWrap/>
            <w:vAlign w:val="bottom"/>
            <w:hideMark/>
          </w:tcPr>
          <w:p w14:paraId="6A2B6A7C" w14:textId="77777777" w:rsidR="00887E17" w:rsidRPr="00A93BFA" w:rsidRDefault="00887E17" w:rsidP="00026B66">
            <w:pPr>
              <w:jc w:val="center"/>
              <w:rPr>
                <w:color w:val="000000"/>
                <w:sz w:val="14"/>
                <w:szCs w:val="14"/>
              </w:rPr>
            </w:pPr>
            <w:r w:rsidRPr="00A93BFA">
              <w:rPr>
                <w:color w:val="000000"/>
                <w:sz w:val="14"/>
                <w:szCs w:val="14"/>
              </w:rPr>
              <w:t>6.4E-03</w:t>
            </w:r>
          </w:p>
        </w:tc>
        <w:tc>
          <w:tcPr>
            <w:tcW w:w="807" w:type="dxa"/>
            <w:tcBorders>
              <w:top w:val="single" w:sz="12" w:space="0" w:color="auto"/>
              <w:left w:val="nil"/>
              <w:bottom w:val="nil"/>
              <w:right w:val="nil"/>
            </w:tcBorders>
            <w:shd w:val="clear" w:color="000000" w:fill="D0CECE"/>
            <w:noWrap/>
            <w:vAlign w:val="bottom"/>
            <w:hideMark/>
          </w:tcPr>
          <w:p w14:paraId="1EA0F529" w14:textId="77777777" w:rsidR="00887E17" w:rsidRPr="00A93BFA" w:rsidRDefault="00887E17" w:rsidP="00026B66">
            <w:pPr>
              <w:jc w:val="center"/>
              <w:rPr>
                <w:color w:val="000000"/>
                <w:sz w:val="14"/>
                <w:szCs w:val="14"/>
              </w:rPr>
            </w:pPr>
            <w:r w:rsidRPr="00A93BFA">
              <w:rPr>
                <w:color w:val="000000"/>
                <w:sz w:val="14"/>
                <w:szCs w:val="14"/>
              </w:rPr>
              <w:t>780.79</w:t>
            </w:r>
          </w:p>
        </w:tc>
        <w:tc>
          <w:tcPr>
            <w:tcW w:w="826" w:type="dxa"/>
            <w:tcBorders>
              <w:top w:val="single" w:sz="12" w:space="0" w:color="auto"/>
              <w:left w:val="nil"/>
              <w:bottom w:val="nil"/>
              <w:right w:val="nil"/>
            </w:tcBorders>
            <w:shd w:val="clear" w:color="auto" w:fill="auto"/>
            <w:noWrap/>
            <w:vAlign w:val="bottom"/>
            <w:hideMark/>
          </w:tcPr>
          <w:p w14:paraId="1FE9DEC4" w14:textId="77777777" w:rsidR="00887E17" w:rsidRPr="00A93BFA" w:rsidRDefault="00887E17" w:rsidP="00026B66">
            <w:pPr>
              <w:jc w:val="center"/>
              <w:rPr>
                <w:color w:val="000000"/>
                <w:sz w:val="14"/>
                <w:szCs w:val="14"/>
              </w:rPr>
            </w:pPr>
            <w:r w:rsidRPr="00A93BFA">
              <w:rPr>
                <w:color w:val="000000"/>
                <w:sz w:val="14"/>
                <w:szCs w:val="14"/>
              </w:rPr>
              <w:t>2.8E-03</w:t>
            </w:r>
          </w:p>
        </w:tc>
        <w:tc>
          <w:tcPr>
            <w:tcW w:w="807" w:type="dxa"/>
            <w:tcBorders>
              <w:top w:val="single" w:sz="12" w:space="0" w:color="auto"/>
              <w:left w:val="nil"/>
              <w:bottom w:val="nil"/>
              <w:right w:val="nil"/>
            </w:tcBorders>
            <w:shd w:val="clear" w:color="000000" w:fill="D0CECE"/>
            <w:noWrap/>
            <w:vAlign w:val="bottom"/>
            <w:hideMark/>
          </w:tcPr>
          <w:p w14:paraId="6A13D9DF" w14:textId="77777777" w:rsidR="00887E17" w:rsidRPr="00A93BFA" w:rsidRDefault="00887E17" w:rsidP="00026B66">
            <w:pPr>
              <w:jc w:val="center"/>
              <w:rPr>
                <w:color w:val="000000"/>
                <w:sz w:val="14"/>
                <w:szCs w:val="14"/>
              </w:rPr>
            </w:pPr>
            <w:r w:rsidRPr="00A93BFA">
              <w:rPr>
                <w:color w:val="000000"/>
                <w:sz w:val="14"/>
                <w:szCs w:val="14"/>
              </w:rPr>
              <w:t>367.1</w:t>
            </w:r>
          </w:p>
        </w:tc>
        <w:tc>
          <w:tcPr>
            <w:tcW w:w="826" w:type="dxa"/>
            <w:tcBorders>
              <w:top w:val="single" w:sz="12" w:space="0" w:color="auto"/>
              <w:left w:val="nil"/>
              <w:bottom w:val="nil"/>
              <w:right w:val="nil"/>
            </w:tcBorders>
            <w:shd w:val="clear" w:color="auto" w:fill="auto"/>
            <w:noWrap/>
            <w:vAlign w:val="bottom"/>
            <w:hideMark/>
          </w:tcPr>
          <w:p w14:paraId="169A2398" w14:textId="77777777" w:rsidR="00887E17" w:rsidRPr="00A93BFA" w:rsidRDefault="00887E17" w:rsidP="00026B66">
            <w:pPr>
              <w:jc w:val="center"/>
              <w:rPr>
                <w:color w:val="000000"/>
                <w:sz w:val="14"/>
                <w:szCs w:val="14"/>
              </w:rPr>
            </w:pPr>
            <w:r w:rsidRPr="00A93BFA">
              <w:rPr>
                <w:color w:val="000000"/>
                <w:sz w:val="14"/>
                <w:szCs w:val="14"/>
              </w:rPr>
              <w:t>1.5E-03</w:t>
            </w:r>
          </w:p>
        </w:tc>
        <w:tc>
          <w:tcPr>
            <w:tcW w:w="807" w:type="dxa"/>
            <w:tcBorders>
              <w:top w:val="single" w:sz="12" w:space="0" w:color="auto"/>
              <w:left w:val="nil"/>
              <w:bottom w:val="nil"/>
              <w:right w:val="nil"/>
            </w:tcBorders>
            <w:shd w:val="clear" w:color="000000" w:fill="D0CECE"/>
            <w:noWrap/>
            <w:vAlign w:val="bottom"/>
            <w:hideMark/>
          </w:tcPr>
          <w:p w14:paraId="3254410E" w14:textId="77777777" w:rsidR="00887E17" w:rsidRPr="00A93BFA" w:rsidRDefault="00887E17" w:rsidP="00026B66">
            <w:pPr>
              <w:jc w:val="center"/>
              <w:rPr>
                <w:color w:val="000000"/>
                <w:sz w:val="14"/>
                <w:szCs w:val="14"/>
              </w:rPr>
            </w:pPr>
            <w:r w:rsidRPr="00A93BFA">
              <w:rPr>
                <w:color w:val="000000"/>
                <w:sz w:val="14"/>
                <w:szCs w:val="14"/>
              </w:rPr>
              <w:t>959.4</w:t>
            </w:r>
          </w:p>
        </w:tc>
        <w:tc>
          <w:tcPr>
            <w:tcW w:w="826" w:type="dxa"/>
            <w:tcBorders>
              <w:top w:val="single" w:sz="12" w:space="0" w:color="auto"/>
              <w:left w:val="nil"/>
              <w:bottom w:val="nil"/>
              <w:right w:val="nil"/>
            </w:tcBorders>
            <w:shd w:val="clear" w:color="auto" w:fill="auto"/>
            <w:noWrap/>
            <w:vAlign w:val="bottom"/>
            <w:hideMark/>
          </w:tcPr>
          <w:p w14:paraId="655090D2" w14:textId="77777777" w:rsidR="00887E17" w:rsidRPr="00A93BFA" w:rsidRDefault="00887E17" w:rsidP="00026B66">
            <w:pPr>
              <w:jc w:val="center"/>
              <w:rPr>
                <w:color w:val="000000"/>
                <w:sz w:val="14"/>
                <w:szCs w:val="14"/>
              </w:rPr>
            </w:pPr>
            <w:r w:rsidRPr="00A93BFA">
              <w:rPr>
                <w:color w:val="000000"/>
                <w:sz w:val="14"/>
                <w:szCs w:val="14"/>
              </w:rPr>
              <w:t>8.8E-04</w:t>
            </w:r>
          </w:p>
        </w:tc>
        <w:tc>
          <w:tcPr>
            <w:tcW w:w="807" w:type="dxa"/>
            <w:tcBorders>
              <w:top w:val="single" w:sz="12" w:space="0" w:color="auto"/>
              <w:left w:val="nil"/>
              <w:bottom w:val="nil"/>
              <w:right w:val="nil"/>
            </w:tcBorders>
            <w:shd w:val="clear" w:color="000000" w:fill="D0CECE"/>
            <w:noWrap/>
            <w:vAlign w:val="bottom"/>
            <w:hideMark/>
          </w:tcPr>
          <w:p w14:paraId="5ED0C737" w14:textId="77777777" w:rsidR="00887E17" w:rsidRPr="00A93BFA" w:rsidRDefault="00887E17" w:rsidP="00026B66">
            <w:pPr>
              <w:jc w:val="center"/>
              <w:rPr>
                <w:color w:val="000000"/>
                <w:sz w:val="14"/>
                <w:szCs w:val="14"/>
              </w:rPr>
            </w:pPr>
            <w:r w:rsidRPr="00A93BFA">
              <w:rPr>
                <w:color w:val="000000"/>
                <w:sz w:val="14"/>
                <w:szCs w:val="14"/>
              </w:rPr>
              <w:t>719.46</w:t>
            </w:r>
          </w:p>
        </w:tc>
        <w:tc>
          <w:tcPr>
            <w:tcW w:w="826" w:type="dxa"/>
            <w:tcBorders>
              <w:top w:val="single" w:sz="12" w:space="0" w:color="auto"/>
              <w:left w:val="nil"/>
              <w:bottom w:val="nil"/>
              <w:right w:val="nil"/>
            </w:tcBorders>
            <w:shd w:val="clear" w:color="auto" w:fill="auto"/>
            <w:noWrap/>
            <w:vAlign w:val="bottom"/>
            <w:hideMark/>
          </w:tcPr>
          <w:p w14:paraId="0A777DA6" w14:textId="77777777" w:rsidR="00887E17" w:rsidRPr="00A93BFA" w:rsidRDefault="00887E17" w:rsidP="00026B66">
            <w:pPr>
              <w:jc w:val="center"/>
              <w:rPr>
                <w:color w:val="000000"/>
                <w:sz w:val="14"/>
                <w:szCs w:val="14"/>
              </w:rPr>
            </w:pPr>
            <w:r w:rsidRPr="00A93BFA">
              <w:rPr>
                <w:color w:val="000000"/>
                <w:sz w:val="14"/>
                <w:szCs w:val="14"/>
              </w:rPr>
              <w:t>4.9E-04</w:t>
            </w:r>
          </w:p>
        </w:tc>
      </w:tr>
      <w:tr w:rsidR="00887E17" w:rsidRPr="00A93BFA" w14:paraId="3240355D" w14:textId="77777777" w:rsidTr="00026B66">
        <w:trPr>
          <w:trHeight w:val="144"/>
        </w:trPr>
        <w:tc>
          <w:tcPr>
            <w:tcW w:w="807" w:type="dxa"/>
            <w:tcBorders>
              <w:top w:val="nil"/>
              <w:left w:val="nil"/>
              <w:bottom w:val="nil"/>
              <w:right w:val="nil"/>
            </w:tcBorders>
            <w:shd w:val="clear" w:color="000000" w:fill="D0CECE"/>
            <w:noWrap/>
            <w:vAlign w:val="bottom"/>
            <w:hideMark/>
          </w:tcPr>
          <w:p w14:paraId="3CAC429D" w14:textId="77777777" w:rsidR="00887E17" w:rsidRPr="00A93BFA" w:rsidRDefault="00887E17" w:rsidP="00026B66">
            <w:pPr>
              <w:jc w:val="center"/>
              <w:rPr>
                <w:color w:val="000000"/>
                <w:sz w:val="14"/>
                <w:szCs w:val="14"/>
              </w:rPr>
            </w:pPr>
            <w:r w:rsidRPr="00A93BFA">
              <w:rPr>
                <w:color w:val="000000"/>
                <w:sz w:val="14"/>
                <w:szCs w:val="14"/>
              </w:rPr>
              <w:t>V22.0</w:t>
            </w:r>
          </w:p>
        </w:tc>
        <w:tc>
          <w:tcPr>
            <w:tcW w:w="826" w:type="dxa"/>
            <w:tcBorders>
              <w:top w:val="nil"/>
              <w:left w:val="nil"/>
              <w:bottom w:val="nil"/>
              <w:right w:val="nil"/>
            </w:tcBorders>
            <w:shd w:val="clear" w:color="auto" w:fill="auto"/>
            <w:noWrap/>
            <w:vAlign w:val="bottom"/>
            <w:hideMark/>
          </w:tcPr>
          <w:p w14:paraId="3784624B" w14:textId="77777777" w:rsidR="00887E17" w:rsidRPr="00A93BFA" w:rsidRDefault="00887E17" w:rsidP="00026B66">
            <w:pPr>
              <w:jc w:val="center"/>
              <w:rPr>
                <w:color w:val="000000"/>
                <w:sz w:val="14"/>
                <w:szCs w:val="14"/>
              </w:rPr>
            </w:pPr>
            <w:r w:rsidRPr="00A93BFA">
              <w:rPr>
                <w:color w:val="000000"/>
                <w:sz w:val="14"/>
                <w:szCs w:val="14"/>
              </w:rPr>
              <w:t>2.0E-01</w:t>
            </w:r>
          </w:p>
        </w:tc>
        <w:tc>
          <w:tcPr>
            <w:tcW w:w="807" w:type="dxa"/>
            <w:tcBorders>
              <w:top w:val="nil"/>
              <w:left w:val="nil"/>
              <w:bottom w:val="nil"/>
              <w:right w:val="nil"/>
            </w:tcBorders>
            <w:shd w:val="clear" w:color="000000" w:fill="D0CECE"/>
            <w:noWrap/>
            <w:vAlign w:val="bottom"/>
            <w:hideMark/>
          </w:tcPr>
          <w:p w14:paraId="6CBBA83E" w14:textId="77777777" w:rsidR="00887E17" w:rsidRPr="00A93BFA" w:rsidRDefault="00887E17" w:rsidP="00026B66">
            <w:pPr>
              <w:jc w:val="center"/>
              <w:rPr>
                <w:color w:val="000000"/>
                <w:sz w:val="14"/>
                <w:szCs w:val="14"/>
              </w:rPr>
            </w:pPr>
            <w:r w:rsidRPr="00A93BFA">
              <w:rPr>
                <w:color w:val="000000"/>
                <w:sz w:val="14"/>
                <w:szCs w:val="14"/>
              </w:rPr>
              <w:t>216.5</w:t>
            </w:r>
          </w:p>
        </w:tc>
        <w:tc>
          <w:tcPr>
            <w:tcW w:w="826" w:type="dxa"/>
            <w:tcBorders>
              <w:top w:val="nil"/>
              <w:left w:val="nil"/>
              <w:bottom w:val="nil"/>
              <w:right w:val="nil"/>
            </w:tcBorders>
            <w:shd w:val="clear" w:color="auto" w:fill="auto"/>
            <w:noWrap/>
            <w:vAlign w:val="bottom"/>
            <w:hideMark/>
          </w:tcPr>
          <w:p w14:paraId="763239EC" w14:textId="77777777" w:rsidR="00887E17" w:rsidRPr="00A93BFA" w:rsidRDefault="00887E17" w:rsidP="00026B66">
            <w:pPr>
              <w:jc w:val="center"/>
              <w:rPr>
                <w:color w:val="000000"/>
                <w:sz w:val="14"/>
                <w:szCs w:val="14"/>
              </w:rPr>
            </w:pPr>
            <w:r w:rsidRPr="00A93BFA">
              <w:rPr>
                <w:color w:val="000000"/>
                <w:sz w:val="14"/>
                <w:szCs w:val="14"/>
              </w:rPr>
              <w:t>6.4E-03</w:t>
            </w:r>
          </w:p>
        </w:tc>
        <w:tc>
          <w:tcPr>
            <w:tcW w:w="807" w:type="dxa"/>
            <w:tcBorders>
              <w:top w:val="nil"/>
              <w:left w:val="nil"/>
              <w:bottom w:val="nil"/>
              <w:right w:val="nil"/>
            </w:tcBorders>
            <w:shd w:val="clear" w:color="000000" w:fill="D0CECE"/>
            <w:noWrap/>
            <w:vAlign w:val="bottom"/>
            <w:hideMark/>
          </w:tcPr>
          <w:p w14:paraId="7FE5060C" w14:textId="77777777" w:rsidR="00887E17" w:rsidRPr="00A93BFA" w:rsidRDefault="00887E17" w:rsidP="00026B66">
            <w:pPr>
              <w:jc w:val="center"/>
              <w:rPr>
                <w:color w:val="000000"/>
                <w:sz w:val="14"/>
                <w:szCs w:val="14"/>
              </w:rPr>
            </w:pPr>
            <w:r w:rsidRPr="00A93BFA">
              <w:rPr>
                <w:color w:val="000000"/>
                <w:sz w:val="14"/>
                <w:szCs w:val="14"/>
              </w:rPr>
              <w:t>786.2</w:t>
            </w:r>
          </w:p>
        </w:tc>
        <w:tc>
          <w:tcPr>
            <w:tcW w:w="826" w:type="dxa"/>
            <w:tcBorders>
              <w:top w:val="nil"/>
              <w:left w:val="nil"/>
              <w:bottom w:val="nil"/>
              <w:right w:val="nil"/>
            </w:tcBorders>
            <w:shd w:val="clear" w:color="auto" w:fill="auto"/>
            <w:noWrap/>
            <w:vAlign w:val="bottom"/>
            <w:hideMark/>
          </w:tcPr>
          <w:p w14:paraId="1025E92E" w14:textId="77777777" w:rsidR="00887E17" w:rsidRPr="00A93BFA" w:rsidRDefault="00887E17" w:rsidP="00026B66">
            <w:pPr>
              <w:jc w:val="center"/>
              <w:rPr>
                <w:color w:val="000000"/>
                <w:sz w:val="14"/>
                <w:szCs w:val="14"/>
              </w:rPr>
            </w:pPr>
            <w:r w:rsidRPr="00A93BFA">
              <w:rPr>
                <w:color w:val="000000"/>
                <w:sz w:val="14"/>
                <w:szCs w:val="14"/>
              </w:rPr>
              <w:t>2.8E-03</w:t>
            </w:r>
          </w:p>
        </w:tc>
        <w:tc>
          <w:tcPr>
            <w:tcW w:w="807" w:type="dxa"/>
            <w:tcBorders>
              <w:top w:val="nil"/>
              <w:left w:val="nil"/>
              <w:bottom w:val="nil"/>
              <w:right w:val="nil"/>
            </w:tcBorders>
            <w:shd w:val="clear" w:color="000000" w:fill="D0CECE"/>
            <w:noWrap/>
            <w:vAlign w:val="bottom"/>
            <w:hideMark/>
          </w:tcPr>
          <w:p w14:paraId="196F5611" w14:textId="77777777" w:rsidR="00887E17" w:rsidRPr="00A93BFA" w:rsidRDefault="00887E17" w:rsidP="00026B66">
            <w:pPr>
              <w:jc w:val="center"/>
              <w:rPr>
                <w:color w:val="000000"/>
                <w:sz w:val="14"/>
                <w:szCs w:val="14"/>
              </w:rPr>
            </w:pPr>
            <w:r w:rsidRPr="00A93BFA">
              <w:rPr>
                <w:color w:val="000000"/>
                <w:sz w:val="14"/>
                <w:szCs w:val="14"/>
              </w:rPr>
              <w:t>620.1</w:t>
            </w:r>
          </w:p>
        </w:tc>
        <w:tc>
          <w:tcPr>
            <w:tcW w:w="826" w:type="dxa"/>
            <w:tcBorders>
              <w:top w:val="nil"/>
              <w:left w:val="nil"/>
              <w:bottom w:val="nil"/>
              <w:right w:val="nil"/>
            </w:tcBorders>
            <w:shd w:val="clear" w:color="auto" w:fill="auto"/>
            <w:noWrap/>
            <w:vAlign w:val="bottom"/>
            <w:hideMark/>
          </w:tcPr>
          <w:p w14:paraId="5F45812C" w14:textId="77777777" w:rsidR="00887E17" w:rsidRPr="00A93BFA" w:rsidRDefault="00887E17" w:rsidP="00026B66">
            <w:pPr>
              <w:jc w:val="center"/>
              <w:rPr>
                <w:color w:val="000000"/>
                <w:sz w:val="14"/>
                <w:szCs w:val="14"/>
              </w:rPr>
            </w:pPr>
            <w:r w:rsidRPr="00A93BFA">
              <w:rPr>
                <w:color w:val="000000"/>
                <w:sz w:val="14"/>
                <w:szCs w:val="14"/>
              </w:rPr>
              <w:t>1.5E-03</w:t>
            </w:r>
          </w:p>
        </w:tc>
        <w:tc>
          <w:tcPr>
            <w:tcW w:w="807" w:type="dxa"/>
            <w:tcBorders>
              <w:top w:val="nil"/>
              <w:left w:val="nil"/>
              <w:bottom w:val="nil"/>
              <w:right w:val="nil"/>
            </w:tcBorders>
            <w:shd w:val="clear" w:color="000000" w:fill="D0CECE"/>
            <w:noWrap/>
            <w:vAlign w:val="bottom"/>
            <w:hideMark/>
          </w:tcPr>
          <w:p w14:paraId="08795B44" w14:textId="77777777" w:rsidR="00887E17" w:rsidRPr="00A93BFA" w:rsidRDefault="00887E17" w:rsidP="00026B66">
            <w:pPr>
              <w:jc w:val="center"/>
              <w:rPr>
                <w:color w:val="000000"/>
                <w:sz w:val="14"/>
                <w:szCs w:val="14"/>
              </w:rPr>
            </w:pPr>
            <w:r w:rsidRPr="00A93BFA">
              <w:rPr>
                <w:color w:val="000000"/>
                <w:sz w:val="14"/>
                <w:szCs w:val="14"/>
              </w:rPr>
              <w:t>795.05</w:t>
            </w:r>
          </w:p>
        </w:tc>
        <w:tc>
          <w:tcPr>
            <w:tcW w:w="826" w:type="dxa"/>
            <w:tcBorders>
              <w:top w:val="nil"/>
              <w:left w:val="nil"/>
              <w:bottom w:val="nil"/>
              <w:right w:val="nil"/>
            </w:tcBorders>
            <w:shd w:val="clear" w:color="auto" w:fill="auto"/>
            <w:noWrap/>
            <w:vAlign w:val="bottom"/>
            <w:hideMark/>
          </w:tcPr>
          <w:p w14:paraId="32AEF0DB" w14:textId="77777777" w:rsidR="00887E17" w:rsidRPr="00A93BFA" w:rsidRDefault="00887E17" w:rsidP="00026B66">
            <w:pPr>
              <w:jc w:val="center"/>
              <w:rPr>
                <w:color w:val="000000"/>
                <w:sz w:val="14"/>
                <w:szCs w:val="14"/>
              </w:rPr>
            </w:pPr>
            <w:r w:rsidRPr="00A93BFA">
              <w:rPr>
                <w:color w:val="000000"/>
                <w:sz w:val="14"/>
                <w:szCs w:val="14"/>
              </w:rPr>
              <w:t>8.6E-04</w:t>
            </w:r>
          </w:p>
        </w:tc>
        <w:tc>
          <w:tcPr>
            <w:tcW w:w="807" w:type="dxa"/>
            <w:tcBorders>
              <w:top w:val="nil"/>
              <w:left w:val="nil"/>
              <w:bottom w:val="nil"/>
              <w:right w:val="nil"/>
            </w:tcBorders>
            <w:shd w:val="clear" w:color="000000" w:fill="D0CECE"/>
            <w:noWrap/>
            <w:vAlign w:val="bottom"/>
            <w:hideMark/>
          </w:tcPr>
          <w:p w14:paraId="7C5AE163" w14:textId="77777777" w:rsidR="00887E17" w:rsidRPr="00A93BFA" w:rsidRDefault="00887E17" w:rsidP="00026B66">
            <w:pPr>
              <w:jc w:val="center"/>
              <w:rPr>
                <w:color w:val="000000"/>
                <w:sz w:val="14"/>
                <w:szCs w:val="14"/>
              </w:rPr>
            </w:pPr>
            <w:r w:rsidRPr="00A93BFA">
              <w:rPr>
                <w:color w:val="000000"/>
                <w:sz w:val="14"/>
                <w:szCs w:val="14"/>
              </w:rPr>
              <w:t>780.4</w:t>
            </w:r>
          </w:p>
        </w:tc>
        <w:tc>
          <w:tcPr>
            <w:tcW w:w="826" w:type="dxa"/>
            <w:tcBorders>
              <w:top w:val="nil"/>
              <w:left w:val="nil"/>
              <w:bottom w:val="nil"/>
              <w:right w:val="nil"/>
            </w:tcBorders>
            <w:shd w:val="clear" w:color="auto" w:fill="auto"/>
            <w:noWrap/>
            <w:vAlign w:val="bottom"/>
            <w:hideMark/>
          </w:tcPr>
          <w:p w14:paraId="45859F61" w14:textId="77777777" w:rsidR="00887E17" w:rsidRPr="00A93BFA" w:rsidRDefault="00887E17" w:rsidP="00026B66">
            <w:pPr>
              <w:jc w:val="center"/>
              <w:rPr>
                <w:color w:val="000000"/>
                <w:sz w:val="14"/>
                <w:szCs w:val="14"/>
              </w:rPr>
            </w:pPr>
            <w:r w:rsidRPr="00A93BFA">
              <w:rPr>
                <w:color w:val="000000"/>
                <w:sz w:val="14"/>
                <w:szCs w:val="14"/>
              </w:rPr>
              <w:t>4.8E-04</w:t>
            </w:r>
          </w:p>
        </w:tc>
      </w:tr>
      <w:tr w:rsidR="00887E17" w:rsidRPr="00A93BFA" w14:paraId="2E915C2A" w14:textId="77777777" w:rsidTr="00026B66">
        <w:trPr>
          <w:trHeight w:val="144"/>
        </w:trPr>
        <w:tc>
          <w:tcPr>
            <w:tcW w:w="807" w:type="dxa"/>
            <w:tcBorders>
              <w:top w:val="nil"/>
              <w:left w:val="nil"/>
              <w:bottom w:val="nil"/>
              <w:right w:val="nil"/>
            </w:tcBorders>
            <w:shd w:val="clear" w:color="000000" w:fill="D0CECE"/>
            <w:noWrap/>
            <w:vAlign w:val="bottom"/>
            <w:hideMark/>
          </w:tcPr>
          <w:p w14:paraId="644C048E" w14:textId="77777777" w:rsidR="00887E17" w:rsidRPr="00A93BFA" w:rsidRDefault="00887E17" w:rsidP="00026B66">
            <w:pPr>
              <w:jc w:val="center"/>
              <w:rPr>
                <w:color w:val="000000"/>
                <w:sz w:val="14"/>
                <w:szCs w:val="14"/>
              </w:rPr>
            </w:pPr>
            <w:r w:rsidRPr="00A93BFA">
              <w:rPr>
                <w:color w:val="000000"/>
                <w:sz w:val="14"/>
                <w:szCs w:val="14"/>
              </w:rPr>
              <w:t>655.83</w:t>
            </w:r>
          </w:p>
        </w:tc>
        <w:tc>
          <w:tcPr>
            <w:tcW w:w="826" w:type="dxa"/>
            <w:tcBorders>
              <w:top w:val="nil"/>
              <w:left w:val="nil"/>
              <w:bottom w:val="nil"/>
              <w:right w:val="nil"/>
            </w:tcBorders>
            <w:shd w:val="clear" w:color="auto" w:fill="auto"/>
            <w:noWrap/>
            <w:vAlign w:val="bottom"/>
            <w:hideMark/>
          </w:tcPr>
          <w:p w14:paraId="53579845" w14:textId="77777777" w:rsidR="00887E17" w:rsidRPr="00A93BFA" w:rsidRDefault="00887E17" w:rsidP="00026B66">
            <w:pPr>
              <w:jc w:val="center"/>
              <w:rPr>
                <w:color w:val="000000"/>
                <w:sz w:val="14"/>
                <w:szCs w:val="14"/>
              </w:rPr>
            </w:pPr>
            <w:r w:rsidRPr="00A93BFA">
              <w:rPr>
                <w:color w:val="000000"/>
                <w:sz w:val="14"/>
                <w:szCs w:val="14"/>
              </w:rPr>
              <w:t>1.2E-01</w:t>
            </w:r>
          </w:p>
        </w:tc>
        <w:tc>
          <w:tcPr>
            <w:tcW w:w="807" w:type="dxa"/>
            <w:tcBorders>
              <w:top w:val="nil"/>
              <w:left w:val="nil"/>
              <w:bottom w:val="nil"/>
              <w:right w:val="nil"/>
            </w:tcBorders>
            <w:shd w:val="clear" w:color="000000" w:fill="D0CECE"/>
            <w:noWrap/>
            <w:vAlign w:val="bottom"/>
            <w:hideMark/>
          </w:tcPr>
          <w:p w14:paraId="6279835A" w14:textId="77777777" w:rsidR="00887E17" w:rsidRPr="00A93BFA" w:rsidRDefault="00887E17" w:rsidP="00026B66">
            <w:pPr>
              <w:jc w:val="center"/>
              <w:rPr>
                <w:color w:val="000000"/>
                <w:sz w:val="14"/>
                <w:szCs w:val="14"/>
              </w:rPr>
            </w:pPr>
            <w:r w:rsidRPr="00A93BFA">
              <w:rPr>
                <w:color w:val="000000"/>
                <w:sz w:val="14"/>
                <w:szCs w:val="14"/>
              </w:rPr>
              <w:t>V74.1</w:t>
            </w:r>
          </w:p>
        </w:tc>
        <w:tc>
          <w:tcPr>
            <w:tcW w:w="826" w:type="dxa"/>
            <w:tcBorders>
              <w:top w:val="nil"/>
              <w:left w:val="nil"/>
              <w:bottom w:val="nil"/>
              <w:right w:val="nil"/>
            </w:tcBorders>
            <w:shd w:val="clear" w:color="auto" w:fill="auto"/>
            <w:noWrap/>
            <w:vAlign w:val="bottom"/>
            <w:hideMark/>
          </w:tcPr>
          <w:p w14:paraId="6AB1104C" w14:textId="77777777" w:rsidR="00887E17" w:rsidRPr="00A93BFA" w:rsidRDefault="00887E17" w:rsidP="00026B66">
            <w:pPr>
              <w:jc w:val="center"/>
              <w:rPr>
                <w:color w:val="000000"/>
                <w:sz w:val="14"/>
                <w:szCs w:val="14"/>
              </w:rPr>
            </w:pPr>
            <w:r w:rsidRPr="00A93BFA">
              <w:rPr>
                <w:color w:val="000000"/>
                <w:sz w:val="14"/>
                <w:szCs w:val="14"/>
              </w:rPr>
              <w:t>6.2E-03</w:t>
            </w:r>
          </w:p>
        </w:tc>
        <w:tc>
          <w:tcPr>
            <w:tcW w:w="807" w:type="dxa"/>
            <w:tcBorders>
              <w:top w:val="nil"/>
              <w:left w:val="nil"/>
              <w:bottom w:val="nil"/>
              <w:right w:val="nil"/>
            </w:tcBorders>
            <w:shd w:val="clear" w:color="000000" w:fill="D0CECE"/>
            <w:noWrap/>
            <w:vAlign w:val="bottom"/>
            <w:hideMark/>
          </w:tcPr>
          <w:p w14:paraId="25CB3670" w14:textId="77777777" w:rsidR="00887E17" w:rsidRPr="00A93BFA" w:rsidRDefault="00887E17" w:rsidP="00026B66">
            <w:pPr>
              <w:jc w:val="center"/>
              <w:rPr>
                <w:color w:val="000000"/>
                <w:sz w:val="14"/>
                <w:szCs w:val="14"/>
              </w:rPr>
            </w:pPr>
            <w:r w:rsidRPr="00A93BFA">
              <w:rPr>
                <w:color w:val="000000"/>
                <w:sz w:val="14"/>
                <w:szCs w:val="14"/>
              </w:rPr>
              <w:t>706.1</w:t>
            </w:r>
          </w:p>
        </w:tc>
        <w:tc>
          <w:tcPr>
            <w:tcW w:w="826" w:type="dxa"/>
            <w:tcBorders>
              <w:top w:val="nil"/>
              <w:left w:val="nil"/>
              <w:bottom w:val="nil"/>
              <w:right w:val="nil"/>
            </w:tcBorders>
            <w:shd w:val="clear" w:color="auto" w:fill="auto"/>
            <w:noWrap/>
            <w:vAlign w:val="bottom"/>
            <w:hideMark/>
          </w:tcPr>
          <w:p w14:paraId="7FF41FB4" w14:textId="77777777" w:rsidR="00887E17" w:rsidRPr="00A93BFA" w:rsidRDefault="00887E17" w:rsidP="00026B66">
            <w:pPr>
              <w:jc w:val="center"/>
              <w:rPr>
                <w:color w:val="000000"/>
                <w:sz w:val="14"/>
                <w:szCs w:val="14"/>
              </w:rPr>
            </w:pPr>
            <w:r w:rsidRPr="00A93BFA">
              <w:rPr>
                <w:color w:val="000000"/>
                <w:sz w:val="14"/>
                <w:szCs w:val="14"/>
              </w:rPr>
              <w:t>2.8E-03</w:t>
            </w:r>
          </w:p>
        </w:tc>
        <w:tc>
          <w:tcPr>
            <w:tcW w:w="807" w:type="dxa"/>
            <w:tcBorders>
              <w:top w:val="nil"/>
              <w:left w:val="nil"/>
              <w:bottom w:val="nil"/>
              <w:right w:val="nil"/>
            </w:tcBorders>
            <w:shd w:val="clear" w:color="000000" w:fill="D0CECE"/>
            <w:noWrap/>
            <w:vAlign w:val="bottom"/>
            <w:hideMark/>
          </w:tcPr>
          <w:p w14:paraId="5371455C" w14:textId="77777777" w:rsidR="00887E17" w:rsidRPr="00A93BFA" w:rsidRDefault="00887E17" w:rsidP="00026B66">
            <w:pPr>
              <w:jc w:val="center"/>
              <w:rPr>
                <w:color w:val="000000"/>
                <w:sz w:val="14"/>
                <w:szCs w:val="14"/>
              </w:rPr>
            </w:pPr>
            <w:r w:rsidRPr="00A93BFA">
              <w:rPr>
                <w:color w:val="000000"/>
                <w:sz w:val="14"/>
                <w:szCs w:val="14"/>
              </w:rPr>
              <w:t>789.06</w:t>
            </w:r>
          </w:p>
        </w:tc>
        <w:tc>
          <w:tcPr>
            <w:tcW w:w="826" w:type="dxa"/>
            <w:tcBorders>
              <w:top w:val="nil"/>
              <w:left w:val="nil"/>
              <w:bottom w:val="nil"/>
              <w:right w:val="nil"/>
            </w:tcBorders>
            <w:shd w:val="clear" w:color="auto" w:fill="auto"/>
            <w:noWrap/>
            <w:vAlign w:val="bottom"/>
            <w:hideMark/>
          </w:tcPr>
          <w:p w14:paraId="3B7EB5C3" w14:textId="77777777" w:rsidR="00887E17" w:rsidRPr="00A93BFA" w:rsidRDefault="00887E17" w:rsidP="00026B66">
            <w:pPr>
              <w:jc w:val="center"/>
              <w:rPr>
                <w:color w:val="000000"/>
                <w:sz w:val="14"/>
                <w:szCs w:val="14"/>
              </w:rPr>
            </w:pPr>
            <w:r w:rsidRPr="00A93BFA">
              <w:rPr>
                <w:color w:val="000000"/>
                <w:sz w:val="14"/>
                <w:szCs w:val="14"/>
              </w:rPr>
              <w:t>1.5E-03</w:t>
            </w:r>
          </w:p>
        </w:tc>
        <w:tc>
          <w:tcPr>
            <w:tcW w:w="807" w:type="dxa"/>
            <w:tcBorders>
              <w:top w:val="nil"/>
              <w:left w:val="nil"/>
              <w:bottom w:val="nil"/>
              <w:right w:val="nil"/>
            </w:tcBorders>
            <w:shd w:val="clear" w:color="000000" w:fill="D0CECE"/>
            <w:noWrap/>
            <w:vAlign w:val="bottom"/>
            <w:hideMark/>
          </w:tcPr>
          <w:p w14:paraId="070FBD6E" w14:textId="77777777" w:rsidR="00887E17" w:rsidRPr="00A93BFA" w:rsidRDefault="00887E17" w:rsidP="00026B66">
            <w:pPr>
              <w:jc w:val="center"/>
              <w:rPr>
                <w:color w:val="000000"/>
                <w:sz w:val="14"/>
                <w:szCs w:val="14"/>
              </w:rPr>
            </w:pPr>
            <w:r w:rsidRPr="00A93BFA">
              <w:rPr>
                <w:color w:val="000000"/>
                <w:sz w:val="14"/>
                <w:szCs w:val="14"/>
              </w:rPr>
              <w:t>304</w:t>
            </w:r>
          </w:p>
        </w:tc>
        <w:tc>
          <w:tcPr>
            <w:tcW w:w="826" w:type="dxa"/>
            <w:tcBorders>
              <w:top w:val="nil"/>
              <w:left w:val="nil"/>
              <w:bottom w:val="nil"/>
              <w:right w:val="nil"/>
            </w:tcBorders>
            <w:shd w:val="clear" w:color="auto" w:fill="auto"/>
            <w:noWrap/>
            <w:vAlign w:val="bottom"/>
            <w:hideMark/>
          </w:tcPr>
          <w:p w14:paraId="01E2D24C" w14:textId="77777777" w:rsidR="00887E17" w:rsidRPr="00A93BFA" w:rsidRDefault="00887E17" w:rsidP="00026B66">
            <w:pPr>
              <w:jc w:val="center"/>
              <w:rPr>
                <w:color w:val="000000"/>
                <w:sz w:val="14"/>
                <w:szCs w:val="14"/>
              </w:rPr>
            </w:pPr>
            <w:r w:rsidRPr="00A93BFA">
              <w:rPr>
                <w:color w:val="000000"/>
                <w:sz w:val="14"/>
                <w:szCs w:val="14"/>
              </w:rPr>
              <w:t>8.6E-04</w:t>
            </w:r>
          </w:p>
        </w:tc>
        <w:tc>
          <w:tcPr>
            <w:tcW w:w="807" w:type="dxa"/>
            <w:tcBorders>
              <w:top w:val="nil"/>
              <w:left w:val="nil"/>
              <w:bottom w:val="nil"/>
              <w:right w:val="nil"/>
            </w:tcBorders>
            <w:shd w:val="clear" w:color="000000" w:fill="D0CECE"/>
            <w:noWrap/>
            <w:vAlign w:val="bottom"/>
            <w:hideMark/>
          </w:tcPr>
          <w:p w14:paraId="75AA5CF6" w14:textId="77777777" w:rsidR="00887E17" w:rsidRPr="00A93BFA" w:rsidRDefault="00887E17" w:rsidP="00026B66">
            <w:pPr>
              <w:jc w:val="center"/>
              <w:rPr>
                <w:color w:val="000000"/>
                <w:sz w:val="14"/>
                <w:szCs w:val="14"/>
              </w:rPr>
            </w:pPr>
            <w:r w:rsidRPr="00A93BFA">
              <w:rPr>
                <w:color w:val="000000"/>
                <w:sz w:val="14"/>
                <w:szCs w:val="14"/>
              </w:rPr>
              <w:t>V15.81</w:t>
            </w:r>
          </w:p>
        </w:tc>
        <w:tc>
          <w:tcPr>
            <w:tcW w:w="826" w:type="dxa"/>
            <w:tcBorders>
              <w:top w:val="nil"/>
              <w:left w:val="nil"/>
              <w:bottom w:val="nil"/>
              <w:right w:val="nil"/>
            </w:tcBorders>
            <w:shd w:val="clear" w:color="auto" w:fill="auto"/>
            <w:noWrap/>
            <w:vAlign w:val="bottom"/>
            <w:hideMark/>
          </w:tcPr>
          <w:p w14:paraId="23BD41C8" w14:textId="77777777" w:rsidR="00887E17" w:rsidRPr="00A93BFA" w:rsidRDefault="00887E17" w:rsidP="00026B66">
            <w:pPr>
              <w:jc w:val="center"/>
              <w:rPr>
                <w:color w:val="000000"/>
                <w:sz w:val="14"/>
                <w:szCs w:val="14"/>
              </w:rPr>
            </w:pPr>
            <w:r w:rsidRPr="00A93BFA">
              <w:rPr>
                <w:color w:val="000000"/>
                <w:sz w:val="14"/>
                <w:szCs w:val="14"/>
              </w:rPr>
              <w:t>4.8E-04</w:t>
            </w:r>
          </w:p>
        </w:tc>
      </w:tr>
      <w:tr w:rsidR="00887E17" w:rsidRPr="00A93BFA" w14:paraId="36EB253F" w14:textId="77777777" w:rsidTr="00026B66">
        <w:trPr>
          <w:trHeight w:val="144"/>
        </w:trPr>
        <w:tc>
          <w:tcPr>
            <w:tcW w:w="807" w:type="dxa"/>
            <w:tcBorders>
              <w:top w:val="nil"/>
              <w:left w:val="nil"/>
              <w:bottom w:val="nil"/>
              <w:right w:val="nil"/>
            </w:tcBorders>
            <w:shd w:val="clear" w:color="000000" w:fill="D0CECE"/>
            <w:noWrap/>
            <w:vAlign w:val="bottom"/>
            <w:hideMark/>
          </w:tcPr>
          <w:p w14:paraId="19898E2D" w14:textId="77777777" w:rsidR="00887E17" w:rsidRPr="00A93BFA" w:rsidRDefault="00887E17" w:rsidP="00026B66">
            <w:pPr>
              <w:jc w:val="center"/>
              <w:rPr>
                <w:color w:val="000000"/>
                <w:sz w:val="14"/>
                <w:szCs w:val="14"/>
              </w:rPr>
            </w:pPr>
            <w:r w:rsidRPr="00A93BFA">
              <w:rPr>
                <w:color w:val="000000"/>
                <w:sz w:val="14"/>
                <w:szCs w:val="14"/>
              </w:rPr>
              <w:t>V28.81</w:t>
            </w:r>
          </w:p>
        </w:tc>
        <w:tc>
          <w:tcPr>
            <w:tcW w:w="826" w:type="dxa"/>
            <w:tcBorders>
              <w:top w:val="nil"/>
              <w:left w:val="nil"/>
              <w:bottom w:val="nil"/>
              <w:right w:val="nil"/>
            </w:tcBorders>
            <w:shd w:val="clear" w:color="auto" w:fill="auto"/>
            <w:noWrap/>
            <w:vAlign w:val="bottom"/>
            <w:hideMark/>
          </w:tcPr>
          <w:p w14:paraId="4D2022CC" w14:textId="77777777" w:rsidR="00887E17" w:rsidRPr="00A93BFA" w:rsidRDefault="00887E17" w:rsidP="00026B66">
            <w:pPr>
              <w:jc w:val="center"/>
              <w:rPr>
                <w:color w:val="000000"/>
                <w:sz w:val="14"/>
                <w:szCs w:val="14"/>
              </w:rPr>
            </w:pPr>
            <w:r w:rsidRPr="00A93BFA">
              <w:rPr>
                <w:color w:val="000000"/>
                <w:sz w:val="14"/>
                <w:szCs w:val="14"/>
              </w:rPr>
              <w:t>8.6E-02</w:t>
            </w:r>
          </w:p>
        </w:tc>
        <w:tc>
          <w:tcPr>
            <w:tcW w:w="807" w:type="dxa"/>
            <w:tcBorders>
              <w:top w:val="nil"/>
              <w:left w:val="nil"/>
              <w:bottom w:val="nil"/>
              <w:right w:val="nil"/>
            </w:tcBorders>
            <w:shd w:val="clear" w:color="000000" w:fill="D0CECE"/>
            <w:noWrap/>
            <w:vAlign w:val="bottom"/>
            <w:hideMark/>
          </w:tcPr>
          <w:p w14:paraId="64E3CCC4" w14:textId="77777777" w:rsidR="00887E17" w:rsidRPr="00A93BFA" w:rsidRDefault="00887E17" w:rsidP="00026B66">
            <w:pPr>
              <w:jc w:val="center"/>
              <w:rPr>
                <w:color w:val="000000"/>
                <w:sz w:val="14"/>
                <w:szCs w:val="14"/>
              </w:rPr>
            </w:pPr>
            <w:r w:rsidRPr="00A93BFA">
              <w:rPr>
                <w:color w:val="000000"/>
                <w:sz w:val="14"/>
                <w:szCs w:val="14"/>
              </w:rPr>
              <w:t>626.4</w:t>
            </w:r>
          </w:p>
        </w:tc>
        <w:tc>
          <w:tcPr>
            <w:tcW w:w="826" w:type="dxa"/>
            <w:tcBorders>
              <w:top w:val="nil"/>
              <w:left w:val="nil"/>
              <w:bottom w:val="nil"/>
              <w:right w:val="nil"/>
            </w:tcBorders>
            <w:shd w:val="clear" w:color="auto" w:fill="auto"/>
            <w:noWrap/>
            <w:vAlign w:val="bottom"/>
            <w:hideMark/>
          </w:tcPr>
          <w:p w14:paraId="1233612F" w14:textId="77777777" w:rsidR="00887E17" w:rsidRPr="00A93BFA" w:rsidRDefault="00887E17" w:rsidP="00026B66">
            <w:pPr>
              <w:jc w:val="center"/>
              <w:rPr>
                <w:color w:val="000000"/>
                <w:sz w:val="14"/>
                <w:szCs w:val="14"/>
              </w:rPr>
            </w:pPr>
            <w:r w:rsidRPr="00A93BFA">
              <w:rPr>
                <w:color w:val="000000"/>
                <w:sz w:val="14"/>
                <w:szCs w:val="14"/>
              </w:rPr>
              <w:t>6.1E-03</w:t>
            </w:r>
          </w:p>
        </w:tc>
        <w:tc>
          <w:tcPr>
            <w:tcW w:w="807" w:type="dxa"/>
            <w:tcBorders>
              <w:top w:val="nil"/>
              <w:left w:val="nil"/>
              <w:bottom w:val="nil"/>
              <w:right w:val="nil"/>
            </w:tcBorders>
            <w:shd w:val="clear" w:color="000000" w:fill="D0CECE"/>
            <w:noWrap/>
            <w:vAlign w:val="bottom"/>
            <w:hideMark/>
          </w:tcPr>
          <w:p w14:paraId="582403B7" w14:textId="77777777" w:rsidR="00887E17" w:rsidRPr="00A93BFA" w:rsidRDefault="00887E17" w:rsidP="00026B66">
            <w:pPr>
              <w:jc w:val="center"/>
              <w:rPr>
                <w:color w:val="000000"/>
                <w:sz w:val="14"/>
                <w:szCs w:val="14"/>
              </w:rPr>
            </w:pPr>
            <w:r w:rsidRPr="00A93BFA">
              <w:rPr>
                <w:color w:val="000000"/>
                <w:sz w:val="14"/>
                <w:szCs w:val="14"/>
              </w:rPr>
              <w:t>V15.89</w:t>
            </w:r>
          </w:p>
        </w:tc>
        <w:tc>
          <w:tcPr>
            <w:tcW w:w="826" w:type="dxa"/>
            <w:tcBorders>
              <w:top w:val="nil"/>
              <w:left w:val="nil"/>
              <w:bottom w:val="nil"/>
              <w:right w:val="nil"/>
            </w:tcBorders>
            <w:shd w:val="clear" w:color="auto" w:fill="auto"/>
            <w:noWrap/>
            <w:vAlign w:val="bottom"/>
            <w:hideMark/>
          </w:tcPr>
          <w:p w14:paraId="78AF73CB" w14:textId="77777777" w:rsidR="00887E17" w:rsidRPr="00A93BFA" w:rsidRDefault="00887E17" w:rsidP="00026B66">
            <w:pPr>
              <w:jc w:val="center"/>
              <w:rPr>
                <w:color w:val="000000"/>
                <w:sz w:val="14"/>
                <w:szCs w:val="14"/>
              </w:rPr>
            </w:pPr>
            <w:r w:rsidRPr="00A93BFA">
              <w:rPr>
                <w:color w:val="000000"/>
                <w:sz w:val="14"/>
                <w:szCs w:val="14"/>
              </w:rPr>
              <w:t>2.8E-03</w:t>
            </w:r>
          </w:p>
        </w:tc>
        <w:tc>
          <w:tcPr>
            <w:tcW w:w="807" w:type="dxa"/>
            <w:tcBorders>
              <w:top w:val="nil"/>
              <w:left w:val="nil"/>
              <w:bottom w:val="nil"/>
              <w:right w:val="nil"/>
            </w:tcBorders>
            <w:shd w:val="clear" w:color="000000" w:fill="D0CECE"/>
            <w:noWrap/>
            <w:vAlign w:val="bottom"/>
            <w:hideMark/>
          </w:tcPr>
          <w:p w14:paraId="7DFA3DA9" w14:textId="77777777" w:rsidR="00887E17" w:rsidRPr="00A93BFA" w:rsidRDefault="00887E17" w:rsidP="00026B66">
            <w:pPr>
              <w:jc w:val="center"/>
              <w:rPr>
                <w:color w:val="000000"/>
                <w:sz w:val="14"/>
                <w:szCs w:val="14"/>
              </w:rPr>
            </w:pPr>
            <w:r w:rsidRPr="00A93BFA">
              <w:rPr>
                <w:color w:val="000000"/>
                <w:sz w:val="14"/>
                <w:szCs w:val="14"/>
              </w:rPr>
              <w:t>V25.01</w:t>
            </w:r>
          </w:p>
        </w:tc>
        <w:tc>
          <w:tcPr>
            <w:tcW w:w="826" w:type="dxa"/>
            <w:tcBorders>
              <w:top w:val="nil"/>
              <w:left w:val="nil"/>
              <w:bottom w:val="nil"/>
              <w:right w:val="nil"/>
            </w:tcBorders>
            <w:shd w:val="clear" w:color="auto" w:fill="auto"/>
            <w:noWrap/>
            <w:vAlign w:val="bottom"/>
            <w:hideMark/>
          </w:tcPr>
          <w:p w14:paraId="041C739C" w14:textId="77777777" w:rsidR="00887E17" w:rsidRPr="00A93BFA" w:rsidRDefault="00887E17" w:rsidP="00026B66">
            <w:pPr>
              <w:jc w:val="center"/>
              <w:rPr>
                <w:color w:val="000000"/>
                <w:sz w:val="14"/>
                <w:szCs w:val="14"/>
              </w:rPr>
            </w:pPr>
            <w:r w:rsidRPr="00A93BFA">
              <w:rPr>
                <w:color w:val="000000"/>
                <w:sz w:val="14"/>
                <w:szCs w:val="14"/>
              </w:rPr>
              <w:t>1.4E-03</w:t>
            </w:r>
          </w:p>
        </w:tc>
        <w:tc>
          <w:tcPr>
            <w:tcW w:w="807" w:type="dxa"/>
            <w:tcBorders>
              <w:top w:val="nil"/>
              <w:left w:val="nil"/>
              <w:bottom w:val="nil"/>
              <w:right w:val="nil"/>
            </w:tcBorders>
            <w:shd w:val="clear" w:color="000000" w:fill="D0CECE"/>
            <w:noWrap/>
            <w:vAlign w:val="bottom"/>
            <w:hideMark/>
          </w:tcPr>
          <w:p w14:paraId="528BDAD9" w14:textId="77777777" w:rsidR="00887E17" w:rsidRPr="00A93BFA" w:rsidRDefault="00887E17" w:rsidP="00026B66">
            <w:pPr>
              <w:jc w:val="center"/>
              <w:rPr>
                <w:color w:val="000000"/>
                <w:sz w:val="14"/>
                <w:szCs w:val="14"/>
              </w:rPr>
            </w:pPr>
            <w:r w:rsidRPr="00A93BFA">
              <w:rPr>
                <w:color w:val="000000"/>
                <w:sz w:val="14"/>
                <w:szCs w:val="14"/>
              </w:rPr>
              <w:t>883</w:t>
            </w:r>
          </w:p>
        </w:tc>
        <w:tc>
          <w:tcPr>
            <w:tcW w:w="826" w:type="dxa"/>
            <w:tcBorders>
              <w:top w:val="nil"/>
              <w:left w:val="nil"/>
              <w:bottom w:val="nil"/>
              <w:right w:val="nil"/>
            </w:tcBorders>
            <w:shd w:val="clear" w:color="auto" w:fill="auto"/>
            <w:noWrap/>
            <w:vAlign w:val="bottom"/>
            <w:hideMark/>
          </w:tcPr>
          <w:p w14:paraId="5A5792FE" w14:textId="77777777" w:rsidR="00887E17" w:rsidRPr="00A93BFA" w:rsidRDefault="00887E17" w:rsidP="00026B66">
            <w:pPr>
              <w:jc w:val="center"/>
              <w:rPr>
                <w:color w:val="000000"/>
                <w:sz w:val="14"/>
                <w:szCs w:val="14"/>
              </w:rPr>
            </w:pPr>
            <w:r w:rsidRPr="00A93BFA">
              <w:rPr>
                <w:color w:val="000000"/>
                <w:sz w:val="14"/>
                <w:szCs w:val="14"/>
              </w:rPr>
              <w:t>8.6E-04</w:t>
            </w:r>
          </w:p>
        </w:tc>
        <w:tc>
          <w:tcPr>
            <w:tcW w:w="807" w:type="dxa"/>
            <w:tcBorders>
              <w:top w:val="nil"/>
              <w:left w:val="nil"/>
              <w:bottom w:val="nil"/>
              <w:right w:val="nil"/>
            </w:tcBorders>
            <w:shd w:val="clear" w:color="000000" w:fill="D0CECE"/>
            <w:noWrap/>
            <w:vAlign w:val="bottom"/>
            <w:hideMark/>
          </w:tcPr>
          <w:p w14:paraId="6CAF0425" w14:textId="77777777" w:rsidR="00887E17" w:rsidRPr="00A93BFA" w:rsidRDefault="00887E17" w:rsidP="00026B66">
            <w:pPr>
              <w:jc w:val="center"/>
              <w:rPr>
                <w:color w:val="000000"/>
                <w:sz w:val="14"/>
                <w:szCs w:val="14"/>
              </w:rPr>
            </w:pPr>
            <w:r w:rsidRPr="00A93BFA">
              <w:rPr>
                <w:color w:val="000000"/>
                <w:sz w:val="14"/>
                <w:szCs w:val="14"/>
              </w:rPr>
              <w:t>714</w:t>
            </w:r>
          </w:p>
        </w:tc>
        <w:tc>
          <w:tcPr>
            <w:tcW w:w="826" w:type="dxa"/>
            <w:tcBorders>
              <w:top w:val="nil"/>
              <w:left w:val="nil"/>
              <w:bottom w:val="nil"/>
              <w:right w:val="nil"/>
            </w:tcBorders>
            <w:shd w:val="clear" w:color="auto" w:fill="auto"/>
            <w:noWrap/>
            <w:vAlign w:val="bottom"/>
            <w:hideMark/>
          </w:tcPr>
          <w:p w14:paraId="113EF289" w14:textId="77777777" w:rsidR="00887E17" w:rsidRPr="00A93BFA" w:rsidRDefault="00887E17" w:rsidP="00026B66">
            <w:pPr>
              <w:jc w:val="center"/>
              <w:rPr>
                <w:color w:val="000000"/>
                <w:sz w:val="14"/>
                <w:szCs w:val="14"/>
              </w:rPr>
            </w:pPr>
            <w:r w:rsidRPr="00A93BFA">
              <w:rPr>
                <w:color w:val="000000"/>
                <w:sz w:val="14"/>
                <w:szCs w:val="14"/>
              </w:rPr>
              <w:t>4.5E-04</w:t>
            </w:r>
          </w:p>
        </w:tc>
      </w:tr>
      <w:tr w:rsidR="00887E17" w:rsidRPr="00A93BFA" w14:paraId="005185A7" w14:textId="77777777" w:rsidTr="00026B66">
        <w:trPr>
          <w:trHeight w:val="144"/>
        </w:trPr>
        <w:tc>
          <w:tcPr>
            <w:tcW w:w="807" w:type="dxa"/>
            <w:tcBorders>
              <w:top w:val="nil"/>
              <w:left w:val="nil"/>
              <w:bottom w:val="nil"/>
              <w:right w:val="nil"/>
            </w:tcBorders>
            <w:shd w:val="clear" w:color="000000" w:fill="D0CECE"/>
            <w:noWrap/>
            <w:vAlign w:val="bottom"/>
            <w:hideMark/>
          </w:tcPr>
          <w:p w14:paraId="7600B38E" w14:textId="77777777" w:rsidR="00887E17" w:rsidRPr="00A93BFA" w:rsidRDefault="00887E17" w:rsidP="00026B66">
            <w:pPr>
              <w:jc w:val="center"/>
              <w:rPr>
                <w:color w:val="000000"/>
                <w:sz w:val="14"/>
                <w:szCs w:val="14"/>
              </w:rPr>
            </w:pPr>
            <w:r w:rsidRPr="00A93BFA">
              <w:rPr>
                <w:color w:val="000000"/>
                <w:sz w:val="14"/>
                <w:szCs w:val="14"/>
              </w:rPr>
              <w:t>V28.3</w:t>
            </w:r>
          </w:p>
        </w:tc>
        <w:tc>
          <w:tcPr>
            <w:tcW w:w="826" w:type="dxa"/>
            <w:tcBorders>
              <w:top w:val="nil"/>
              <w:left w:val="nil"/>
              <w:bottom w:val="nil"/>
              <w:right w:val="nil"/>
            </w:tcBorders>
            <w:shd w:val="clear" w:color="auto" w:fill="auto"/>
            <w:noWrap/>
            <w:vAlign w:val="bottom"/>
            <w:hideMark/>
          </w:tcPr>
          <w:p w14:paraId="13F54E57" w14:textId="77777777" w:rsidR="00887E17" w:rsidRPr="00A93BFA" w:rsidRDefault="00887E17" w:rsidP="00026B66">
            <w:pPr>
              <w:jc w:val="center"/>
              <w:rPr>
                <w:color w:val="000000"/>
                <w:sz w:val="14"/>
                <w:szCs w:val="14"/>
              </w:rPr>
            </w:pPr>
            <w:r w:rsidRPr="00A93BFA">
              <w:rPr>
                <w:color w:val="000000"/>
                <w:sz w:val="14"/>
                <w:szCs w:val="14"/>
              </w:rPr>
              <w:t>6.5E-02</w:t>
            </w:r>
          </w:p>
        </w:tc>
        <w:tc>
          <w:tcPr>
            <w:tcW w:w="807" w:type="dxa"/>
            <w:tcBorders>
              <w:top w:val="nil"/>
              <w:left w:val="nil"/>
              <w:bottom w:val="nil"/>
              <w:right w:val="nil"/>
            </w:tcBorders>
            <w:shd w:val="clear" w:color="000000" w:fill="D0CECE"/>
            <w:noWrap/>
            <w:vAlign w:val="bottom"/>
            <w:hideMark/>
          </w:tcPr>
          <w:p w14:paraId="44CB2DE8" w14:textId="77777777" w:rsidR="00887E17" w:rsidRPr="00A93BFA" w:rsidRDefault="00887E17" w:rsidP="00026B66">
            <w:pPr>
              <w:jc w:val="center"/>
              <w:rPr>
                <w:color w:val="000000"/>
                <w:sz w:val="14"/>
                <w:szCs w:val="14"/>
              </w:rPr>
            </w:pPr>
            <w:r w:rsidRPr="00A93BFA">
              <w:rPr>
                <w:color w:val="000000"/>
                <w:sz w:val="14"/>
                <w:szCs w:val="14"/>
              </w:rPr>
              <w:t>641.03</w:t>
            </w:r>
          </w:p>
        </w:tc>
        <w:tc>
          <w:tcPr>
            <w:tcW w:w="826" w:type="dxa"/>
            <w:tcBorders>
              <w:top w:val="nil"/>
              <w:left w:val="nil"/>
              <w:bottom w:val="nil"/>
              <w:right w:val="nil"/>
            </w:tcBorders>
            <w:shd w:val="clear" w:color="auto" w:fill="auto"/>
            <w:noWrap/>
            <w:vAlign w:val="bottom"/>
            <w:hideMark/>
          </w:tcPr>
          <w:p w14:paraId="41ACF001" w14:textId="77777777" w:rsidR="00887E17" w:rsidRPr="00A93BFA" w:rsidRDefault="00887E17" w:rsidP="00026B66">
            <w:pPr>
              <w:jc w:val="center"/>
              <w:rPr>
                <w:color w:val="000000"/>
                <w:sz w:val="14"/>
                <w:szCs w:val="14"/>
              </w:rPr>
            </w:pPr>
            <w:r w:rsidRPr="00A93BFA">
              <w:rPr>
                <w:color w:val="000000"/>
                <w:sz w:val="14"/>
                <w:szCs w:val="14"/>
              </w:rPr>
              <w:t>6.1E-03</w:t>
            </w:r>
          </w:p>
        </w:tc>
        <w:tc>
          <w:tcPr>
            <w:tcW w:w="807" w:type="dxa"/>
            <w:tcBorders>
              <w:top w:val="nil"/>
              <w:left w:val="nil"/>
              <w:bottom w:val="nil"/>
              <w:right w:val="nil"/>
            </w:tcBorders>
            <w:shd w:val="clear" w:color="000000" w:fill="D0CECE"/>
            <w:noWrap/>
            <w:vAlign w:val="bottom"/>
            <w:hideMark/>
          </w:tcPr>
          <w:p w14:paraId="22801E39" w14:textId="77777777" w:rsidR="00887E17" w:rsidRPr="00A93BFA" w:rsidRDefault="00887E17" w:rsidP="00026B66">
            <w:pPr>
              <w:jc w:val="center"/>
              <w:rPr>
                <w:color w:val="000000"/>
                <w:sz w:val="14"/>
                <w:szCs w:val="14"/>
              </w:rPr>
            </w:pPr>
            <w:r w:rsidRPr="00A93BFA">
              <w:rPr>
                <w:color w:val="000000"/>
                <w:sz w:val="14"/>
                <w:szCs w:val="14"/>
              </w:rPr>
              <w:t>462</w:t>
            </w:r>
          </w:p>
        </w:tc>
        <w:tc>
          <w:tcPr>
            <w:tcW w:w="826" w:type="dxa"/>
            <w:tcBorders>
              <w:top w:val="nil"/>
              <w:left w:val="nil"/>
              <w:bottom w:val="nil"/>
              <w:right w:val="nil"/>
            </w:tcBorders>
            <w:shd w:val="clear" w:color="auto" w:fill="auto"/>
            <w:noWrap/>
            <w:vAlign w:val="bottom"/>
            <w:hideMark/>
          </w:tcPr>
          <w:p w14:paraId="28142B9A" w14:textId="77777777" w:rsidR="00887E17" w:rsidRPr="00A93BFA" w:rsidRDefault="00887E17" w:rsidP="00026B66">
            <w:pPr>
              <w:jc w:val="center"/>
              <w:rPr>
                <w:color w:val="000000"/>
                <w:sz w:val="14"/>
                <w:szCs w:val="14"/>
              </w:rPr>
            </w:pPr>
            <w:r w:rsidRPr="00A93BFA">
              <w:rPr>
                <w:color w:val="000000"/>
                <w:sz w:val="14"/>
                <w:szCs w:val="14"/>
              </w:rPr>
              <w:t>2.8E-03</w:t>
            </w:r>
          </w:p>
        </w:tc>
        <w:tc>
          <w:tcPr>
            <w:tcW w:w="807" w:type="dxa"/>
            <w:tcBorders>
              <w:top w:val="nil"/>
              <w:left w:val="nil"/>
              <w:bottom w:val="nil"/>
              <w:right w:val="nil"/>
            </w:tcBorders>
            <w:shd w:val="clear" w:color="000000" w:fill="D0CECE"/>
            <w:noWrap/>
            <w:vAlign w:val="bottom"/>
            <w:hideMark/>
          </w:tcPr>
          <w:p w14:paraId="28D983F2" w14:textId="77777777" w:rsidR="00887E17" w:rsidRPr="00A93BFA" w:rsidRDefault="00887E17" w:rsidP="00026B66">
            <w:pPr>
              <w:jc w:val="center"/>
              <w:rPr>
                <w:color w:val="000000"/>
                <w:sz w:val="14"/>
                <w:szCs w:val="14"/>
              </w:rPr>
            </w:pPr>
            <w:r w:rsidRPr="00A93BFA">
              <w:rPr>
                <w:color w:val="000000"/>
                <w:sz w:val="14"/>
                <w:szCs w:val="14"/>
              </w:rPr>
              <w:t>704.8</w:t>
            </w:r>
          </w:p>
        </w:tc>
        <w:tc>
          <w:tcPr>
            <w:tcW w:w="826" w:type="dxa"/>
            <w:tcBorders>
              <w:top w:val="nil"/>
              <w:left w:val="nil"/>
              <w:bottom w:val="nil"/>
              <w:right w:val="nil"/>
            </w:tcBorders>
            <w:shd w:val="clear" w:color="auto" w:fill="auto"/>
            <w:noWrap/>
            <w:vAlign w:val="bottom"/>
            <w:hideMark/>
          </w:tcPr>
          <w:p w14:paraId="3BA79BF4" w14:textId="77777777" w:rsidR="00887E17" w:rsidRPr="00A93BFA" w:rsidRDefault="00887E17" w:rsidP="00026B66">
            <w:pPr>
              <w:jc w:val="center"/>
              <w:rPr>
                <w:color w:val="000000"/>
                <w:sz w:val="14"/>
                <w:szCs w:val="14"/>
              </w:rPr>
            </w:pPr>
            <w:r w:rsidRPr="00A93BFA">
              <w:rPr>
                <w:color w:val="000000"/>
                <w:sz w:val="14"/>
                <w:szCs w:val="14"/>
              </w:rPr>
              <w:t>1.4E-03</w:t>
            </w:r>
          </w:p>
        </w:tc>
        <w:tc>
          <w:tcPr>
            <w:tcW w:w="807" w:type="dxa"/>
            <w:tcBorders>
              <w:top w:val="nil"/>
              <w:left w:val="nil"/>
              <w:bottom w:val="nil"/>
              <w:right w:val="nil"/>
            </w:tcBorders>
            <w:shd w:val="clear" w:color="000000" w:fill="D0CECE"/>
            <w:noWrap/>
            <w:vAlign w:val="bottom"/>
            <w:hideMark/>
          </w:tcPr>
          <w:p w14:paraId="2816AC98" w14:textId="77777777" w:rsidR="00887E17" w:rsidRPr="00A93BFA" w:rsidRDefault="00887E17" w:rsidP="00026B66">
            <w:pPr>
              <w:jc w:val="center"/>
              <w:rPr>
                <w:color w:val="000000"/>
                <w:sz w:val="14"/>
                <w:szCs w:val="14"/>
              </w:rPr>
            </w:pPr>
            <w:r w:rsidRPr="00A93BFA">
              <w:rPr>
                <w:color w:val="000000"/>
                <w:sz w:val="14"/>
                <w:szCs w:val="14"/>
              </w:rPr>
              <w:t>626.1</w:t>
            </w:r>
          </w:p>
        </w:tc>
        <w:tc>
          <w:tcPr>
            <w:tcW w:w="826" w:type="dxa"/>
            <w:tcBorders>
              <w:top w:val="nil"/>
              <w:left w:val="nil"/>
              <w:bottom w:val="nil"/>
              <w:right w:val="nil"/>
            </w:tcBorders>
            <w:shd w:val="clear" w:color="auto" w:fill="auto"/>
            <w:noWrap/>
            <w:vAlign w:val="bottom"/>
            <w:hideMark/>
          </w:tcPr>
          <w:p w14:paraId="08E80B9A" w14:textId="77777777" w:rsidR="00887E17" w:rsidRPr="00A93BFA" w:rsidRDefault="00887E17" w:rsidP="00026B66">
            <w:pPr>
              <w:jc w:val="center"/>
              <w:rPr>
                <w:color w:val="000000"/>
                <w:sz w:val="14"/>
                <w:szCs w:val="14"/>
              </w:rPr>
            </w:pPr>
            <w:r w:rsidRPr="00A93BFA">
              <w:rPr>
                <w:color w:val="000000"/>
                <w:sz w:val="14"/>
                <w:szCs w:val="14"/>
              </w:rPr>
              <w:t>8.6E-04</w:t>
            </w:r>
          </w:p>
        </w:tc>
        <w:tc>
          <w:tcPr>
            <w:tcW w:w="807" w:type="dxa"/>
            <w:tcBorders>
              <w:top w:val="nil"/>
              <w:left w:val="nil"/>
              <w:bottom w:val="nil"/>
              <w:right w:val="nil"/>
            </w:tcBorders>
            <w:shd w:val="clear" w:color="000000" w:fill="D0CECE"/>
            <w:noWrap/>
            <w:vAlign w:val="bottom"/>
            <w:hideMark/>
          </w:tcPr>
          <w:p w14:paraId="4911D841" w14:textId="77777777" w:rsidR="00887E17" w:rsidRPr="00A93BFA" w:rsidRDefault="00887E17" w:rsidP="00026B66">
            <w:pPr>
              <w:jc w:val="center"/>
              <w:rPr>
                <w:color w:val="000000"/>
                <w:sz w:val="14"/>
                <w:szCs w:val="14"/>
              </w:rPr>
            </w:pPr>
            <w:r w:rsidRPr="00A93BFA">
              <w:rPr>
                <w:color w:val="000000"/>
                <w:sz w:val="14"/>
                <w:szCs w:val="14"/>
              </w:rPr>
              <w:t>659.71</w:t>
            </w:r>
          </w:p>
        </w:tc>
        <w:tc>
          <w:tcPr>
            <w:tcW w:w="826" w:type="dxa"/>
            <w:tcBorders>
              <w:top w:val="nil"/>
              <w:left w:val="nil"/>
              <w:bottom w:val="nil"/>
              <w:right w:val="nil"/>
            </w:tcBorders>
            <w:shd w:val="clear" w:color="auto" w:fill="auto"/>
            <w:noWrap/>
            <w:vAlign w:val="bottom"/>
            <w:hideMark/>
          </w:tcPr>
          <w:p w14:paraId="4CA21020" w14:textId="77777777" w:rsidR="00887E17" w:rsidRPr="00A93BFA" w:rsidRDefault="00887E17" w:rsidP="00026B66">
            <w:pPr>
              <w:jc w:val="center"/>
              <w:rPr>
                <w:color w:val="000000"/>
                <w:sz w:val="14"/>
                <w:szCs w:val="14"/>
              </w:rPr>
            </w:pPr>
            <w:r w:rsidRPr="00A93BFA">
              <w:rPr>
                <w:color w:val="000000"/>
                <w:sz w:val="14"/>
                <w:szCs w:val="14"/>
              </w:rPr>
              <w:t>4.5E-04</w:t>
            </w:r>
          </w:p>
        </w:tc>
      </w:tr>
      <w:tr w:rsidR="00887E17" w:rsidRPr="00A93BFA" w14:paraId="09C7BD53" w14:textId="77777777" w:rsidTr="00026B66">
        <w:trPr>
          <w:trHeight w:val="144"/>
        </w:trPr>
        <w:tc>
          <w:tcPr>
            <w:tcW w:w="807" w:type="dxa"/>
            <w:tcBorders>
              <w:top w:val="nil"/>
              <w:left w:val="nil"/>
              <w:bottom w:val="nil"/>
              <w:right w:val="nil"/>
            </w:tcBorders>
            <w:shd w:val="clear" w:color="000000" w:fill="D0CECE"/>
            <w:noWrap/>
            <w:vAlign w:val="bottom"/>
            <w:hideMark/>
          </w:tcPr>
          <w:p w14:paraId="52810BF8" w14:textId="77777777" w:rsidR="00887E17" w:rsidRPr="00A93BFA" w:rsidRDefault="00887E17" w:rsidP="00026B66">
            <w:pPr>
              <w:jc w:val="center"/>
              <w:rPr>
                <w:color w:val="000000"/>
                <w:sz w:val="14"/>
                <w:szCs w:val="14"/>
              </w:rPr>
            </w:pPr>
            <w:r w:rsidRPr="00A93BFA">
              <w:rPr>
                <w:color w:val="000000"/>
                <w:sz w:val="14"/>
                <w:szCs w:val="14"/>
              </w:rPr>
              <w:t>V77.1</w:t>
            </w:r>
          </w:p>
        </w:tc>
        <w:tc>
          <w:tcPr>
            <w:tcW w:w="826" w:type="dxa"/>
            <w:tcBorders>
              <w:top w:val="nil"/>
              <w:left w:val="nil"/>
              <w:bottom w:val="nil"/>
              <w:right w:val="nil"/>
            </w:tcBorders>
            <w:shd w:val="clear" w:color="auto" w:fill="auto"/>
            <w:noWrap/>
            <w:vAlign w:val="bottom"/>
            <w:hideMark/>
          </w:tcPr>
          <w:p w14:paraId="3BB4FAB1" w14:textId="77777777" w:rsidR="00887E17" w:rsidRPr="00A93BFA" w:rsidRDefault="00887E17" w:rsidP="00026B66">
            <w:pPr>
              <w:jc w:val="center"/>
              <w:rPr>
                <w:color w:val="000000"/>
                <w:sz w:val="14"/>
                <w:szCs w:val="14"/>
              </w:rPr>
            </w:pPr>
            <w:r w:rsidRPr="00A93BFA">
              <w:rPr>
                <w:color w:val="000000"/>
                <w:sz w:val="14"/>
                <w:szCs w:val="14"/>
              </w:rPr>
              <w:t>3.1E-02</w:t>
            </w:r>
          </w:p>
        </w:tc>
        <w:tc>
          <w:tcPr>
            <w:tcW w:w="807" w:type="dxa"/>
            <w:tcBorders>
              <w:top w:val="nil"/>
              <w:left w:val="nil"/>
              <w:bottom w:val="nil"/>
              <w:right w:val="nil"/>
            </w:tcBorders>
            <w:shd w:val="clear" w:color="000000" w:fill="D0CECE"/>
            <w:noWrap/>
            <w:vAlign w:val="bottom"/>
            <w:hideMark/>
          </w:tcPr>
          <w:p w14:paraId="2902391C" w14:textId="77777777" w:rsidR="00887E17" w:rsidRPr="00A93BFA" w:rsidRDefault="00887E17" w:rsidP="00026B66">
            <w:pPr>
              <w:jc w:val="center"/>
              <w:rPr>
                <w:color w:val="000000"/>
                <w:sz w:val="14"/>
                <w:szCs w:val="14"/>
              </w:rPr>
            </w:pPr>
            <w:r w:rsidRPr="00A93BFA">
              <w:rPr>
                <w:color w:val="000000"/>
                <w:sz w:val="14"/>
                <w:szCs w:val="14"/>
              </w:rPr>
              <w:t>276.51</w:t>
            </w:r>
          </w:p>
        </w:tc>
        <w:tc>
          <w:tcPr>
            <w:tcW w:w="826" w:type="dxa"/>
            <w:tcBorders>
              <w:top w:val="nil"/>
              <w:left w:val="nil"/>
              <w:bottom w:val="nil"/>
              <w:right w:val="nil"/>
            </w:tcBorders>
            <w:shd w:val="clear" w:color="auto" w:fill="auto"/>
            <w:noWrap/>
            <w:vAlign w:val="bottom"/>
            <w:hideMark/>
          </w:tcPr>
          <w:p w14:paraId="5555B4B9" w14:textId="77777777" w:rsidR="00887E17" w:rsidRPr="00A93BFA" w:rsidRDefault="00887E17" w:rsidP="00026B66">
            <w:pPr>
              <w:jc w:val="center"/>
              <w:rPr>
                <w:color w:val="000000"/>
                <w:sz w:val="14"/>
                <w:szCs w:val="14"/>
              </w:rPr>
            </w:pPr>
            <w:r w:rsidRPr="00A93BFA">
              <w:rPr>
                <w:color w:val="000000"/>
                <w:sz w:val="14"/>
                <w:szCs w:val="14"/>
              </w:rPr>
              <w:t>6.1E-03</w:t>
            </w:r>
          </w:p>
        </w:tc>
        <w:tc>
          <w:tcPr>
            <w:tcW w:w="807" w:type="dxa"/>
            <w:tcBorders>
              <w:top w:val="nil"/>
              <w:left w:val="nil"/>
              <w:bottom w:val="nil"/>
              <w:right w:val="nil"/>
            </w:tcBorders>
            <w:shd w:val="clear" w:color="000000" w:fill="D0CECE"/>
            <w:noWrap/>
            <w:vAlign w:val="bottom"/>
            <w:hideMark/>
          </w:tcPr>
          <w:p w14:paraId="5402F6F8" w14:textId="77777777" w:rsidR="00887E17" w:rsidRPr="00A93BFA" w:rsidRDefault="00887E17" w:rsidP="00026B66">
            <w:pPr>
              <w:jc w:val="center"/>
              <w:rPr>
                <w:color w:val="000000"/>
                <w:sz w:val="14"/>
                <w:szCs w:val="14"/>
              </w:rPr>
            </w:pPr>
            <w:r w:rsidRPr="00A93BFA">
              <w:rPr>
                <w:color w:val="000000"/>
                <w:sz w:val="14"/>
                <w:szCs w:val="14"/>
              </w:rPr>
              <w:t>641.01</w:t>
            </w:r>
          </w:p>
        </w:tc>
        <w:tc>
          <w:tcPr>
            <w:tcW w:w="826" w:type="dxa"/>
            <w:tcBorders>
              <w:top w:val="nil"/>
              <w:left w:val="nil"/>
              <w:bottom w:val="nil"/>
              <w:right w:val="nil"/>
            </w:tcBorders>
            <w:shd w:val="clear" w:color="auto" w:fill="auto"/>
            <w:noWrap/>
            <w:vAlign w:val="bottom"/>
            <w:hideMark/>
          </w:tcPr>
          <w:p w14:paraId="10C9792A" w14:textId="77777777" w:rsidR="00887E17" w:rsidRPr="00A93BFA" w:rsidRDefault="00887E17" w:rsidP="00026B66">
            <w:pPr>
              <w:jc w:val="center"/>
              <w:rPr>
                <w:color w:val="000000"/>
                <w:sz w:val="14"/>
                <w:szCs w:val="14"/>
              </w:rPr>
            </w:pPr>
            <w:r w:rsidRPr="00A93BFA">
              <w:rPr>
                <w:color w:val="000000"/>
                <w:sz w:val="14"/>
                <w:szCs w:val="14"/>
              </w:rPr>
              <w:t>2.8E-03</w:t>
            </w:r>
          </w:p>
        </w:tc>
        <w:tc>
          <w:tcPr>
            <w:tcW w:w="807" w:type="dxa"/>
            <w:tcBorders>
              <w:top w:val="nil"/>
              <w:left w:val="nil"/>
              <w:bottom w:val="nil"/>
              <w:right w:val="nil"/>
            </w:tcBorders>
            <w:shd w:val="clear" w:color="000000" w:fill="D0CECE"/>
            <w:noWrap/>
            <w:vAlign w:val="bottom"/>
            <w:hideMark/>
          </w:tcPr>
          <w:p w14:paraId="1C39F768" w14:textId="77777777" w:rsidR="00887E17" w:rsidRPr="00A93BFA" w:rsidRDefault="00887E17" w:rsidP="00026B66">
            <w:pPr>
              <w:jc w:val="center"/>
              <w:rPr>
                <w:color w:val="000000"/>
                <w:sz w:val="14"/>
                <w:szCs w:val="14"/>
              </w:rPr>
            </w:pPr>
            <w:r w:rsidRPr="00A93BFA">
              <w:rPr>
                <w:color w:val="000000"/>
                <w:sz w:val="14"/>
                <w:szCs w:val="14"/>
              </w:rPr>
              <w:t>V06.8</w:t>
            </w:r>
          </w:p>
        </w:tc>
        <w:tc>
          <w:tcPr>
            <w:tcW w:w="826" w:type="dxa"/>
            <w:tcBorders>
              <w:top w:val="nil"/>
              <w:left w:val="nil"/>
              <w:bottom w:val="nil"/>
              <w:right w:val="nil"/>
            </w:tcBorders>
            <w:shd w:val="clear" w:color="auto" w:fill="auto"/>
            <w:noWrap/>
            <w:vAlign w:val="bottom"/>
            <w:hideMark/>
          </w:tcPr>
          <w:p w14:paraId="76D51EA1" w14:textId="77777777" w:rsidR="00887E17" w:rsidRPr="00A93BFA" w:rsidRDefault="00887E17" w:rsidP="00026B66">
            <w:pPr>
              <w:jc w:val="center"/>
              <w:rPr>
                <w:color w:val="000000"/>
                <w:sz w:val="14"/>
                <w:szCs w:val="14"/>
              </w:rPr>
            </w:pPr>
            <w:r w:rsidRPr="00A93BFA">
              <w:rPr>
                <w:color w:val="000000"/>
                <w:sz w:val="14"/>
                <w:szCs w:val="14"/>
              </w:rPr>
              <w:t>1.4E-03</w:t>
            </w:r>
          </w:p>
        </w:tc>
        <w:tc>
          <w:tcPr>
            <w:tcW w:w="807" w:type="dxa"/>
            <w:tcBorders>
              <w:top w:val="nil"/>
              <w:left w:val="nil"/>
              <w:bottom w:val="nil"/>
              <w:right w:val="nil"/>
            </w:tcBorders>
            <w:shd w:val="clear" w:color="000000" w:fill="D0CECE"/>
            <w:noWrap/>
            <w:vAlign w:val="bottom"/>
            <w:hideMark/>
          </w:tcPr>
          <w:p w14:paraId="6904FC20" w14:textId="77777777" w:rsidR="00887E17" w:rsidRPr="00A93BFA" w:rsidRDefault="00887E17" w:rsidP="00026B66">
            <w:pPr>
              <w:jc w:val="center"/>
              <w:rPr>
                <w:color w:val="000000"/>
                <w:sz w:val="14"/>
                <w:szCs w:val="14"/>
              </w:rPr>
            </w:pPr>
            <w:r w:rsidRPr="00A93BFA">
              <w:rPr>
                <w:color w:val="000000"/>
                <w:sz w:val="14"/>
                <w:szCs w:val="14"/>
              </w:rPr>
              <w:t>V72.2</w:t>
            </w:r>
          </w:p>
        </w:tc>
        <w:tc>
          <w:tcPr>
            <w:tcW w:w="826" w:type="dxa"/>
            <w:tcBorders>
              <w:top w:val="nil"/>
              <w:left w:val="nil"/>
              <w:bottom w:val="nil"/>
              <w:right w:val="nil"/>
            </w:tcBorders>
            <w:shd w:val="clear" w:color="auto" w:fill="auto"/>
            <w:noWrap/>
            <w:vAlign w:val="bottom"/>
            <w:hideMark/>
          </w:tcPr>
          <w:p w14:paraId="7F49385B" w14:textId="77777777" w:rsidR="00887E17" w:rsidRPr="00A93BFA" w:rsidRDefault="00887E17" w:rsidP="00026B66">
            <w:pPr>
              <w:jc w:val="center"/>
              <w:rPr>
                <w:color w:val="000000"/>
                <w:sz w:val="14"/>
                <w:szCs w:val="14"/>
              </w:rPr>
            </w:pPr>
            <w:r w:rsidRPr="00A93BFA">
              <w:rPr>
                <w:color w:val="000000"/>
                <w:sz w:val="14"/>
                <w:szCs w:val="14"/>
              </w:rPr>
              <w:t>8.4E-04</w:t>
            </w:r>
          </w:p>
        </w:tc>
        <w:tc>
          <w:tcPr>
            <w:tcW w:w="807" w:type="dxa"/>
            <w:tcBorders>
              <w:top w:val="nil"/>
              <w:left w:val="nil"/>
              <w:bottom w:val="nil"/>
              <w:right w:val="nil"/>
            </w:tcBorders>
            <w:shd w:val="clear" w:color="000000" w:fill="D0CECE"/>
            <w:noWrap/>
            <w:vAlign w:val="bottom"/>
            <w:hideMark/>
          </w:tcPr>
          <w:p w14:paraId="3703E801" w14:textId="77777777" w:rsidR="00887E17" w:rsidRPr="00A93BFA" w:rsidRDefault="00887E17" w:rsidP="00026B66">
            <w:pPr>
              <w:jc w:val="center"/>
              <w:rPr>
                <w:color w:val="000000"/>
                <w:sz w:val="14"/>
                <w:szCs w:val="14"/>
              </w:rPr>
            </w:pPr>
            <w:r w:rsidRPr="00A93BFA">
              <w:rPr>
                <w:color w:val="000000"/>
                <w:sz w:val="14"/>
                <w:szCs w:val="14"/>
              </w:rPr>
              <w:t>656.23</w:t>
            </w:r>
          </w:p>
        </w:tc>
        <w:tc>
          <w:tcPr>
            <w:tcW w:w="826" w:type="dxa"/>
            <w:tcBorders>
              <w:top w:val="nil"/>
              <w:left w:val="nil"/>
              <w:bottom w:val="nil"/>
              <w:right w:val="nil"/>
            </w:tcBorders>
            <w:shd w:val="clear" w:color="auto" w:fill="auto"/>
            <w:noWrap/>
            <w:vAlign w:val="bottom"/>
            <w:hideMark/>
          </w:tcPr>
          <w:p w14:paraId="2BE84C66" w14:textId="77777777" w:rsidR="00887E17" w:rsidRPr="00A93BFA" w:rsidRDefault="00887E17" w:rsidP="00026B66">
            <w:pPr>
              <w:jc w:val="center"/>
              <w:rPr>
                <w:color w:val="000000"/>
                <w:sz w:val="14"/>
                <w:szCs w:val="14"/>
              </w:rPr>
            </w:pPr>
            <w:r w:rsidRPr="00A93BFA">
              <w:rPr>
                <w:color w:val="000000"/>
                <w:sz w:val="14"/>
                <w:szCs w:val="14"/>
              </w:rPr>
              <w:t>4.1E-04</w:t>
            </w:r>
          </w:p>
        </w:tc>
      </w:tr>
      <w:tr w:rsidR="00887E17" w:rsidRPr="00A93BFA" w14:paraId="5069FA35" w14:textId="77777777" w:rsidTr="00026B66">
        <w:trPr>
          <w:trHeight w:val="144"/>
        </w:trPr>
        <w:tc>
          <w:tcPr>
            <w:tcW w:w="807" w:type="dxa"/>
            <w:tcBorders>
              <w:top w:val="nil"/>
              <w:left w:val="nil"/>
              <w:bottom w:val="nil"/>
              <w:right w:val="nil"/>
            </w:tcBorders>
            <w:shd w:val="clear" w:color="000000" w:fill="D0CECE"/>
            <w:noWrap/>
            <w:vAlign w:val="bottom"/>
            <w:hideMark/>
          </w:tcPr>
          <w:p w14:paraId="4EB6CB94" w14:textId="77777777" w:rsidR="00887E17" w:rsidRPr="00A93BFA" w:rsidRDefault="00887E17" w:rsidP="00026B66">
            <w:pPr>
              <w:jc w:val="center"/>
              <w:rPr>
                <w:color w:val="000000"/>
                <w:sz w:val="14"/>
                <w:szCs w:val="14"/>
              </w:rPr>
            </w:pPr>
            <w:r w:rsidRPr="00A93BFA">
              <w:rPr>
                <w:color w:val="000000"/>
                <w:sz w:val="14"/>
                <w:szCs w:val="14"/>
              </w:rPr>
              <w:t>644.03</w:t>
            </w:r>
          </w:p>
        </w:tc>
        <w:tc>
          <w:tcPr>
            <w:tcW w:w="826" w:type="dxa"/>
            <w:tcBorders>
              <w:top w:val="nil"/>
              <w:left w:val="nil"/>
              <w:bottom w:val="nil"/>
              <w:right w:val="nil"/>
            </w:tcBorders>
            <w:shd w:val="clear" w:color="auto" w:fill="auto"/>
            <w:noWrap/>
            <w:vAlign w:val="bottom"/>
            <w:hideMark/>
          </w:tcPr>
          <w:p w14:paraId="55ACCFF8" w14:textId="77777777" w:rsidR="00887E17" w:rsidRPr="00A93BFA" w:rsidRDefault="00887E17" w:rsidP="00026B66">
            <w:pPr>
              <w:jc w:val="center"/>
              <w:rPr>
                <w:color w:val="000000"/>
                <w:sz w:val="14"/>
                <w:szCs w:val="14"/>
              </w:rPr>
            </w:pPr>
            <w:r w:rsidRPr="00A93BFA">
              <w:rPr>
                <w:color w:val="000000"/>
                <w:sz w:val="14"/>
                <w:szCs w:val="14"/>
              </w:rPr>
              <w:t>3.1E-02</w:t>
            </w:r>
          </w:p>
        </w:tc>
        <w:tc>
          <w:tcPr>
            <w:tcW w:w="807" w:type="dxa"/>
            <w:tcBorders>
              <w:top w:val="nil"/>
              <w:left w:val="nil"/>
              <w:bottom w:val="nil"/>
              <w:right w:val="nil"/>
            </w:tcBorders>
            <w:shd w:val="clear" w:color="000000" w:fill="D0CECE"/>
            <w:noWrap/>
            <w:vAlign w:val="bottom"/>
            <w:hideMark/>
          </w:tcPr>
          <w:p w14:paraId="61B349D0" w14:textId="77777777" w:rsidR="00887E17" w:rsidRPr="00A93BFA" w:rsidRDefault="00887E17" w:rsidP="00026B66">
            <w:pPr>
              <w:jc w:val="center"/>
              <w:rPr>
                <w:color w:val="000000"/>
                <w:sz w:val="14"/>
                <w:szCs w:val="14"/>
              </w:rPr>
            </w:pPr>
            <w:r w:rsidRPr="00A93BFA">
              <w:rPr>
                <w:color w:val="000000"/>
                <w:sz w:val="14"/>
                <w:szCs w:val="14"/>
              </w:rPr>
              <w:t>626</w:t>
            </w:r>
          </w:p>
        </w:tc>
        <w:tc>
          <w:tcPr>
            <w:tcW w:w="826" w:type="dxa"/>
            <w:tcBorders>
              <w:top w:val="nil"/>
              <w:left w:val="nil"/>
              <w:bottom w:val="nil"/>
              <w:right w:val="nil"/>
            </w:tcBorders>
            <w:shd w:val="clear" w:color="auto" w:fill="auto"/>
            <w:noWrap/>
            <w:vAlign w:val="bottom"/>
            <w:hideMark/>
          </w:tcPr>
          <w:p w14:paraId="36239FE8" w14:textId="77777777" w:rsidR="00887E17" w:rsidRPr="00A93BFA" w:rsidRDefault="00887E17" w:rsidP="00026B66">
            <w:pPr>
              <w:jc w:val="center"/>
              <w:rPr>
                <w:color w:val="000000"/>
                <w:sz w:val="14"/>
                <w:szCs w:val="14"/>
              </w:rPr>
            </w:pPr>
            <w:r w:rsidRPr="00A93BFA">
              <w:rPr>
                <w:color w:val="000000"/>
                <w:sz w:val="14"/>
                <w:szCs w:val="14"/>
              </w:rPr>
              <w:t>5.9E-03</w:t>
            </w:r>
          </w:p>
        </w:tc>
        <w:tc>
          <w:tcPr>
            <w:tcW w:w="807" w:type="dxa"/>
            <w:tcBorders>
              <w:top w:val="nil"/>
              <w:left w:val="nil"/>
              <w:bottom w:val="nil"/>
              <w:right w:val="nil"/>
            </w:tcBorders>
            <w:shd w:val="clear" w:color="000000" w:fill="D0CECE"/>
            <w:noWrap/>
            <w:vAlign w:val="bottom"/>
            <w:hideMark/>
          </w:tcPr>
          <w:p w14:paraId="0FBA5DFA" w14:textId="77777777" w:rsidR="00887E17" w:rsidRPr="00A93BFA" w:rsidRDefault="00887E17" w:rsidP="00026B66">
            <w:pPr>
              <w:jc w:val="center"/>
              <w:rPr>
                <w:color w:val="000000"/>
                <w:sz w:val="14"/>
                <w:szCs w:val="14"/>
              </w:rPr>
            </w:pPr>
            <w:r w:rsidRPr="00A93BFA">
              <w:rPr>
                <w:color w:val="000000"/>
                <w:sz w:val="14"/>
                <w:szCs w:val="14"/>
              </w:rPr>
              <w:t>486</w:t>
            </w:r>
          </w:p>
        </w:tc>
        <w:tc>
          <w:tcPr>
            <w:tcW w:w="826" w:type="dxa"/>
            <w:tcBorders>
              <w:top w:val="nil"/>
              <w:left w:val="nil"/>
              <w:bottom w:val="nil"/>
              <w:right w:val="nil"/>
            </w:tcBorders>
            <w:shd w:val="clear" w:color="auto" w:fill="auto"/>
            <w:noWrap/>
            <w:vAlign w:val="bottom"/>
            <w:hideMark/>
          </w:tcPr>
          <w:p w14:paraId="7BB3F95D" w14:textId="77777777" w:rsidR="00887E17" w:rsidRPr="00A93BFA" w:rsidRDefault="00887E17" w:rsidP="00026B66">
            <w:pPr>
              <w:jc w:val="center"/>
              <w:rPr>
                <w:color w:val="000000"/>
                <w:sz w:val="14"/>
                <w:szCs w:val="14"/>
              </w:rPr>
            </w:pPr>
            <w:r w:rsidRPr="00A93BFA">
              <w:rPr>
                <w:color w:val="000000"/>
                <w:sz w:val="14"/>
                <w:szCs w:val="14"/>
              </w:rPr>
              <w:t>2.6E-03</w:t>
            </w:r>
          </w:p>
        </w:tc>
        <w:tc>
          <w:tcPr>
            <w:tcW w:w="807" w:type="dxa"/>
            <w:tcBorders>
              <w:top w:val="nil"/>
              <w:left w:val="nil"/>
              <w:bottom w:val="nil"/>
              <w:right w:val="nil"/>
            </w:tcBorders>
            <w:shd w:val="clear" w:color="000000" w:fill="D0CECE"/>
            <w:noWrap/>
            <w:vAlign w:val="bottom"/>
            <w:hideMark/>
          </w:tcPr>
          <w:p w14:paraId="427251CE" w14:textId="77777777" w:rsidR="00887E17" w:rsidRPr="00A93BFA" w:rsidRDefault="00887E17" w:rsidP="00026B66">
            <w:pPr>
              <w:jc w:val="center"/>
              <w:rPr>
                <w:color w:val="000000"/>
                <w:sz w:val="14"/>
                <w:szCs w:val="14"/>
              </w:rPr>
            </w:pPr>
            <w:r w:rsidRPr="00A93BFA">
              <w:rPr>
                <w:color w:val="000000"/>
                <w:sz w:val="14"/>
                <w:szCs w:val="14"/>
              </w:rPr>
              <w:t>789.59</w:t>
            </w:r>
          </w:p>
        </w:tc>
        <w:tc>
          <w:tcPr>
            <w:tcW w:w="826" w:type="dxa"/>
            <w:tcBorders>
              <w:top w:val="nil"/>
              <w:left w:val="nil"/>
              <w:bottom w:val="nil"/>
              <w:right w:val="nil"/>
            </w:tcBorders>
            <w:shd w:val="clear" w:color="auto" w:fill="auto"/>
            <w:noWrap/>
            <w:vAlign w:val="bottom"/>
            <w:hideMark/>
          </w:tcPr>
          <w:p w14:paraId="36B930C4" w14:textId="77777777" w:rsidR="00887E17" w:rsidRPr="00A93BFA" w:rsidRDefault="00887E17" w:rsidP="00026B66">
            <w:pPr>
              <w:jc w:val="center"/>
              <w:rPr>
                <w:color w:val="000000"/>
                <w:sz w:val="14"/>
                <w:szCs w:val="14"/>
              </w:rPr>
            </w:pPr>
            <w:r w:rsidRPr="00A93BFA">
              <w:rPr>
                <w:color w:val="000000"/>
                <w:sz w:val="14"/>
                <w:szCs w:val="14"/>
              </w:rPr>
              <w:t>1.4E-03</w:t>
            </w:r>
          </w:p>
        </w:tc>
        <w:tc>
          <w:tcPr>
            <w:tcW w:w="807" w:type="dxa"/>
            <w:tcBorders>
              <w:top w:val="nil"/>
              <w:left w:val="nil"/>
              <w:bottom w:val="nil"/>
              <w:right w:val="nil"/>
            </w:tcBorders>
            <w:shd w:val="clear" w:color="000000" w:fill="D0CECE"/>
            <w:noWrap/>
            <w:vAlign w:val="bottom"/>
            <w:hideMark/>
          </w:tcPr>
          <w:p w14:paraId="79909C60" w14:textId="77777777" w:rsidR="00887E17" w:rsidRPr="00A93BFA" w:rsidRDefault="00887E17" w:rsidP="00026B66">
            <w:pPr>
              <w:jc w:val="center"/>
              <w:rPr>
                <w:color w:val="000000"/>
                <w:sz w:val="14"/>
                <w:szCs w:val="14"/>
              </w:rPr>
            </w:pPr>
            <w:r w:rsidRPr="00A93BFA">
              <w:rPr>
                <w:color w:val="000000"/>
                <w:sz w:val="14"/>
                <w:szCs w:val="14"/>
              </w:rPr>
              <w:t>728.85</w:t>
            </w:r>
          </w:p>
        </w:tc>
        <w:tc>
          <w:tcPr>
            <w:tcW w:w="826" w:type="dxa"/>
            <w:tcBorders>
              <w:top w:val="nil"/>
              <w:left w:val="nil"/>
              <w:bottom w:val="nil"/>
              <w:right w:val="nil"/>
            </w:tcBorders>
            <w:shd w:val="clear" w:color="auto" w:fill="auto"/>
            <w:noWrap/>
            <w:vAlign w:val="bottom"/>
            <w:hideMark/>
          </w:tcPr>
          <w:p w14:paraId="3BCC1286" w14:textId="77777777" w:rsidR="00887E17" w:rsidRPr="00A93BFA" w:rsidRDefault="00887E17" w:rsidP="00026B66">
            <w:pPr>
              <w:jc w:val="center"/>
              <w:rPr>
                <w:color w:val="000000"/>
                <w:sz w:val="14"/>
                <w:szCs w:val="14"/>
              </w:rPr>
            </w:pPr>
            <w:r w:rsidRPr="00A93BFA">
              <w:rPr>
                <w:color w:val="000000"/>
                <w:sz w:val="14"/>
                <w:szCs w:val="14"/>
              </w:rPr>
              <w:t>8.4E-04</w:t>
            </w:r>
          </w:p>
        </w:tc>
        <w:tc>
          <w:tcPr>
            <w:tcW w:w="807" w:type="dxa"/>
            <w:tcBorders>
              <w:top w:val="nil"/>
              <w:left w:val="nil"/>
              <w:bottom w:val="nil"/>
              <w:right w:val="nil"/>
            </w:tcBorders>
            <w:shd w:val="clear" w:color="000000" w:fill="D0CECE"/>
            <w:noWrap/>
            <w:vAlign w:val="bottom"/>
            <w:hideMark/>
          </w:tcPr>
          <w:p w14:paraId="1EEF7E11" w14:textId="77777777" w:rsidR="00887E17" w:rsidRPr="00A93BFA" w:rsidRDefault="00887E17" w:rsidP="00026B66">
            <w:pPr>
              <w:jc w:val="center"/>
              <w:rPr>
                <w:color w:val="000000"/>
                <w:sz w:val="14"/>
                <w:szCs w:val="14"/>
              </w:rPr>
            </w:pPr>
            <w:r w:rsidRPr="00A93BFA">
              <w:rPr>
                <w:color w:val="000000"/>
                <w:sz w:val="14"/>
                <w:szCs w:val="14"/>
              </w:rPr>
              <w:t>V25.8</w:t>
            </w:r>
          </w:p>
        </w:tc>
        <w:tc>
          <w:tcPr>
            <w:tcW w:w="826" w:type="dxa"/>
            <w:tcBorders>
              <w:top w:val="nil"/>
              <w:left w:val="nil"/>
              <w:bottom w:val="nil"/>
              <w:right w:val="nil"/>
            </w:tcBorders>
            <w:shd w:val="clear" w:color="auto" w:fill="auto"/>
            <w:noWrap/>
            <w:vAlign w:val="bottom"/>
            <w:hideMark/>
          </w:tcPr>
          <w:p w14:paraId="64C40E6B" w14:textId="77777777" w:rsidR="00887E17" w:rsidRPr="00A93BFA" w:rsidRDefault="00887E17" w:rsidP="00026B66">
            <w:pPr>
              <w:jc w:val="center"/>
              <w:rPr>
                <w:color w:val="000000"/>
                <w:sz w:val="14"/>
                <w:szCs w:val="14"/>
              </w:rPr>
            </w:pPr>
            <w:r w:rsidRPr="00A93BFA">
              <w:rPr>
                <w:color w:val="000000"/>
                <w:sz w:val="14"/>
                <w:szCs w:val="14"/>
              </w:rPr>
              <w:t>4.1E-04</w:t>
            </w:r>
          </w:p>
        </w:tc>
      </w:tr>
      <w:tr w:rsidR="00887E17" w:rsidRPr="00A93BFA" w14:paraId="2D5247EB" w14:textId="77777777" w:rsidTr="00026B66">
        <w:trPr>
          <w:trHeight w:val="144"/>
        </w:trPr>
        <w:tc>
          <w:tcPr>
            <w:tcW w:w="807" w:type="dxa"/>
            <w:tcBorders>
              <w:top w:val="nil"/>
              <w:left w:val="nil"/>
              <w:bottom w:val="nil"/>
              <w:right w:val="nil"/>
            </w:tcBorders>
            <w:shd w:val="clear" w:color="000000" w:fill="D0CECE"/>
            <w:noWrap/>
            <w:vAlign w:val="bottom"/>
            <w:hideMark/>
          </w:tcPr>
          <w:p w14:paraId="0CB0AD35" w14:textId="77777777" w:rsidR="00887E17" w:rsidRPr="00A93BFA" w:rsidRDefault="00887E17" w:rsidP="00026B66">
            <w:pPr>
              <w:jc w:val="center"/>
              <w:rPr>
                <w:color w:val="000000"/>
                <w:sz w:val="14"/>
                <w:szCs w:val="14"/>
              </w:rPr>
            </w:pPr>
            <w:r w:rsidRPr="00A93BFA">
              <w:rPr>
                <w:color w:val="000000"/>
                <w:sz w:val="14"/>
                <w:szCs w:val="14"/>
              </w:rPr>
              <w:t>V23.41</w:t>
            </w:r>
          </w:p>
        </w:tc>
        <w:tc>
          <w:tcPr>
            <w:tcW w:w="826" w:type="dxa"/>
            <w:tcBorders>
              <w:top w:val="nil"/>
              <w:left w:val="nil"/>
              <w:bottom w:val="nil"/>
              <w:right w:val="nil"/>
            </w:tcBorders>
            <w:shd w:val="clear" w:color="auto" w:fill="auto"/>
            <w:noWrap/>
            <w:vAlign w:val="bottom"/>
            <w:hideMark/>
          </w:tcPr>
          <w:p w14:paraId="70F17795" w14:textId="77777777" w:rsidR="00887E17" w:rsidRPr="00A93BFA" w:rsidRDefault="00887E17" w:rsidP="00026B66">
            <w:pPr>
              <w:jc w:val="center"/>
              <w:rPr>
                <w:color w:val="000000"/>
                <w:sz w:val="14"/>
                <w:szCs w:val="14"/>
              </w:rPr>
            </w:pPr>
            <w:r w:rsidRPr="00A93BFA">
              <w:rPr>
                <w:color w:val="000000"/>
                <w:sz w:val="14"/>
                <w:szCs w:val="14"/>
              </w:rPr>
              <w:t>3.0E-02</w:t>
            </w:r>
          </w:p>
        </w:tc>
        <w:tc>
          <w:tcPr>
            <w:tcW w:w="807" w:type="dxa"/>
            <w:tcBorders>
              <w:top w:val="nil"/>
              <w:left w:val="nil"/>
              <w:bottom w:val="nil"/>
              <w:right w:val="nil"/>
            </w:tcBorders>
            <w:shd w:val="clear" w:color="000000" w:fill="D0CECE"/>
            <w:noWrap/>
            <w:vAlign w:val="bottom"/>
            <w:hideMark/>
          </w:tcPr>
          <w:p w14:paraId="7A858B35" w14:textId="77777777" w:rsidR="00887E17" w:rsidRPr="00A93BFA" w:rsidRDefault="00887E17" w:rsidP="00026B66">
            <w:pPr>
              <w:jc w:val="center"/>
              <w:rPr>
                <w:color w:val="000000"/>
                <w:sz w:val="14"/>
                <w:szCs w:val="14"/>
              </w:rPr>
            </w:pPr>
            <w:r w:rsidRPr="00A93BFA">
              <w:rPr>
                <w:color w:val="000000"/>
                <w:sz w:val="14"/>
                <w:szCs w:val="14"/>
              </w:rPr>
              <w:t>V72.42</w:t>
            </w:r>
          </w:p>
        </w:tc>
        <w:tc>
          <w:tcPr>
            <w:tcW w:w="826" w:type="dxa"/>
            <w:tcBorders>
              <w:top w:val="nil"/>
              <w:left w:val="nil"/>
              <w:bottom w:val="nil"/>
              <w:right w:val="nil"/>
            </w:tcBorders>
            <w:shd w:val="clear" w:color="auto" w:fill="auto"/>
            <w:noWrap/>
            <w:vAlign w:val="bottom"/>
            <w:hideMark/>
          </w:tcPr>
          <w:p w14:paraId="703A68A9" w14:textId="77777777" w:rsidR="00887E17" w:rsidRPr="00A93BFA" w:rsidRDefault="00887E17" w:rsidP="00026B66">
            <w:pPr>
              <w:jc w:val="center"/>
              <w:rPr>
                <w:color w:val="000000"/>
                <w:sz w:val="14"/>
                <w:szCs w:val="14"/>
              </w:rPr>
            </w:pPr>
            <w:r w:rsidRPr="00A93BFA">
              <w:rPr>
                <w:color w:val="000000"/>
                <w:sz w:val="14"/>
                <w:szCs w:val="14"/>
              </w:rPr>
              <w:t>5.9E-03</w:t>
            </w:r>
          </w:p>
        </w:tc>
        <w:tc>
          <w:tcPr>
            <w:tcW w:w="807" w:type="dxa"/>
            <w:tcBorders>
              <w:top w:val="nil"/>
              <w:left w:val="nil"/>
              <w:bottom w:val="nil"/>
              <w:right w:val="nil"/>
            </w:tcBorders>
            <w:shd w:val="clear" w:color="000000" w:fill="D0CECE"/>
            <w:noWrap/>
            <w:vAlign w:val="bottom"/>
            <w:hideMark/>
          </w:tcPr>
          <w:p w14:paraId="0BCE17B4" w14:textId="77777777" w:rsidR="00887E17" w:rsidRPr="00A93BFA" w:rsidRDefault="00887E17" w:rsidP="00026B66">
            <w:pPr>
              <w:jc w:val="center"/>
              <w:rPr>
                <w:color w:val="000000"/>
                <w:sz w:val="14"/>
                <w:szCs w:val="14"/>
              </w:rPr>
            </w:pPr>
            <w:r w:rsidRPr="00A93BFA">
              <w:rPr>
                <w:color w:val="000000"/>
                <w:sz w:val="14"/>
                <w:szCs w:val="14"/>
              </w:rPr>
              <w:t>V67.09</w:t>
            </w:r>
          </w:p>
        </w:tc>
        <w:tc>
          <w:tcPr>
            <w:tcW w:w="826" w:type="dxa"/>
            <w:tcBorders>
              <w:top w:val="nil"/>
              <w:left w:val="nil"/>
              <w:bottom w:val="nil"/>
              <w:right w:val="nil"/>
            </w:tcBorders>
            <w:shd w:val="clear" w:color="auto" w:fill="auto"/>
            <w:noWrap/>
            <w:vAlign w:val="bottom"/>
            <w:hideMark/>
          </w:tcPr>
          <w:p w14:paraId="7C70150D" w14:textId="77777777" w:rsidR="00887E17" w:rsidRPr="00A93BFA" w:rsidRDefault="00887E17" w:rsidP="00026B66">
            <w:pPr>
              <w:jc w:val="center"/>
              <w:rPr>
                <w:color w:val="000000"/>
                <w:sz w:val="14"/>
                <w:szCs w:val="14"/>
              </w:rPr>
            </w:pPr>
            <w:r w:rsidRPr="00A93BFA">
              <w:rPr>
                <w:color w:val="000000"/>
                <w:sz w:val="14"/>
                <w:szCs w:val="14"/>
              </w:rPr>
              <w:t>2.6E-03</w:t>
            </w:r>
          </w:p>
        </w:tc>
        <w:tc>
          <w:tcPr>
            <w:tcW w:w="807" w:type="dxa"/>
            <w:tcBorders>
              <w:top w:val="nil"/>
              <w:left w:val="nil"/>
              <w:bottom w:val="nil"/>
              <w:right w:val="nil"/>
            </w:tcBorders>
            <w:shd w:val="clear" w:color="000000" w:fill="D0CECE"/>
            <w:noWrap/>
            <w:vAlign w:val="bottom"/>
            <w:hideMark/>
          </w:tcPr>
          <w:p w14:paraId="72E48A8E" w14:textId="77777777" w:rsidR="00887E17" w:rsidRPr="00A93BFA" w:rsidRDefault="00887E17" w:rsidP="00026B66">
            <w:pPr>
              <w:jc w:val="center"/>
              <w:rPr>
                <w:color w:val="000000"/>
                <w:sz w:val="14"/>
                <w:szCs w:val="14"/>
              </w:rPr>
            </w:pPr>
            <w:r w:rsidRPr="00A93BFA">
              <w:rPr>
                <w:color w:val="000000"/>
                <w:sz w:val="14"/>
                <w:szCs w:val="14"/>
              </w:rPr>
              <w:t>789.04</w:t>
            </w:r>
          </w:p>
        </w:tc>
        <w:tc>
          <w:tcPr>
            <w:tcW w:w="826" w:type="dxa"/>
            <w:tcBorders>
              <w:top w:val="nil"/>
              <w:left w:val="nil"/>
              <w:bottom w:val="nil"/>
              <w:right w:val="nil"/>
            </w:tcBorders>
            <w:shd w:val="clear" w:color="auto" w:fill="auto"/>
            <w:noWrap/>
            <w:vAlign w:val="bottom"/>
            <w:hideMark/>
          </w:tcPr>
          <w:p w14:paraId="44A46D16" w14:textId="77777777" w:rsidR="00887E17" w:rsidRPr="00A93BFA" w:rsidRDefault="00887E17" w:rsidP="00026B66">
            <w:pPr>
              <w:jc w:val="center"/>
              <w:rPr>
                <w:color w:val="000000"/>
                <w:sz w:val="14"/>
                <w:szCs w:val="14"/>
              </w:rPr>
            </w:pPr>
            <w:r w:rsidRPr="00A93BFA">
              <w:rPr>
                <w:color w:val="000000"/>
                <w:sz w:val="14"/>
                <w:szCs w:val="14"/>
              </w:rPr>
              <w:t>1.4E-03</w:t>
            </w:r>
          </w:p>
        </w:tc>
        <w:tc>
          <w:tcPr>
            <w:tcW w:w="807" w:type="dxa"/>
            <w:tcBorders>
              <w:top w:val="nil"/>
              <w:left w:val="nil"/>
              <w:bottom w:val="nil"/>
              <w:right w:val="nil"/>
            </w:tcBorders>
            <w:shd w:val="clear" w:color="000000" w:fill="D0CECE"/>
            <w:noWrap/>
            <w:vAlign w:val="bottom"/>
            <w:hideMark/>
          </w:tcPr>
          <w:p w14:paraId="72F9B670" w14:textId="77777777" w:rsidR="00887E17" w:rsidRPr="00A93BFA" w:rsidRDefault="00887E17" w:rsidP="00026B66">
            <w:pPr>
              <w:jc w:val="center"/>
              <w:rPr>
                <w:color w:val="000000"/>
                <w:sz w:val="14"/>
                <w:szCs w:val="14"/>
              </w:rPr>
            </w:pPr>
            <w:r w:rsidRPr="00A93BFA">
              <w:rPr>
                <w:color w:val="000000"/>
                <w:sz w:val="14"/>
                <w:szCs w:val="14"/>
              </w:rPr>
              <w:t>628.9</w:t>
            </w:r>
          </w:p>
        </w:tc>
        <w:tc>
          <w:tcPr>
            <w:tcW w:w="826" w:type="dxa"/>
            <w:tcBorders>
              <w:top w:val="nil"/>
              <w:left w:val="nil"/>
              <w:bottom w:val="nil"/>
              <w:right w:val="nil"/>
            </w:tcBorders>
            <w:shd w:val="clear" w:color="auto" w:fill="auto"/>
            <w:noWrap/>
            <w:vAlign w:val="bottom"/>
            <w:hideMark/>
          </w:tcPr>
          <w:p w14:paraId="70D8D188" w14:textId="77777777" w:rsidR="00887E17" w:rsidRPr="00A93BFA" w:rsidRDefault="00887E17" w:rsidP="00026B66">
            <w:pPr>
              <w:jc w:val="center"/>
              <w:rPr>
                <w:color w:val="000000"/>
                <w:sz w:val="14"/>
                <w:szCs w:val="14"/>
              </w:rPr>
            </w:pPr>
            <w:r w:rsidRPr="00A93BFA">
              <w:rPr>
                <w:color w:val="000000"/>
                <w:sz w:val="14"/>
                <w:szCs w:val="14"/>
              </w:rPr>
              <w:t>8.2E-04</w:t>
            </w:r>
          </w:p>
        </w:tc>
        <w:tc>
          <w:tcPr>
            <w:tcW w:w="807" w:type="dxa"/>
            <w:tcBorders>
              <w:top w:val="nil"/>
              <w:left w:val="nil"/>
              <w:bottom w:val="nil"/>
              <w:right w:val="nil"/>
            </w:tcBorders>
            <w:shd w:val="clear" w:color="000000" w:fill="D0CECE"/>
            <w:noWrap/>
            <w:vAlign w:val="bottom"/>
            <w:hideMark/>
          </w:tcPr>
          <w:p w14:paraId="48EB4F82" w14:textId="77777777" w:rsidR="00887E17" w:rsidRPr="00A93BFA" w:rsidRDefault="00887E17" w:rsidP="00026B66">
            <w:pPr>
              <w:jc w:val="center"/>
              <w:rPr>
                <w:color w:val="000000"/>
                <w:sz w:val="14"/>
                <w:szCs w:val="14"/>
              </w:rPr>
            </w:pPr>
            <w:r w:rsidRPr="00A93BFA">
              <w:rPr>
                <w:color w:val="000000"/>
                <w:sz w:val="14"/>
                <w:szCs w:val="14"/>
              </w:rPr>
              <w:t>789.05</w:t>
            </w:r>
          </w:p>
        </w:tc>
        <w:tc>
          <w:tcPr>
            <w:tcW w:w="826" w:type="dxa"/>
            <w:tcBorders>
              <w:top w:val="nil"/>
              <w:left w:val="nil"/>
              <w:bottom w:val="nil"/>
              <w:right w:val="nil"/>
            </w:tcBorders>
            <w:shd w:val="clear" w:color="auto" w:fill="auto"/>
            <w:noWrap/>
            <w:vAlign w:val="bottom"/>
            <w:hideMark/>
          </w:tcPr>
          <w:p w14:paraId="065606DF" w14:textId="77777777" w:rsidR="00887E17" w:rsidRPr="00A93BFA" w:rsidRDefault="00887E17" w:rsidP="00026B66">
            <w:pPr>
              <w:jc w:val="center"/>
              <w:rPr>
                <w:color w:val="000000"/>
                <w:sz w:val="14"/>
                <w:szCs w:val="14"/>
              </w:rPr>
            </w:pPr>
            <w:r w:rsidRPr="00A93BFA">
              <w:rPr>
                <w:color w:val="000000"/>
                <w:sz w:val="14"/>
                <w:szCs w:val="14"/>
              </w:rPr>
              <w:t>3.9E-04</w:t>
            </w:r>
          </w:p>
        </w:tc>
      </w:tr>
      <w:tr w:rsidR="00887E17" w:rsidRPr="00A93BFA" w14:paraId="495C81AF" w14:textId="77777777" w:rsidTr="00026B66">
        <w:trPr>
          <w:trHeight w:val="144"/>
        </w:trPr>
        <w:tc>
          <w:tcPr>
            <w:tcW w:w="807" w:type="dxa"/>
            <w:tcBorders>
              <w:top w:val="nil"/>
              <w:left w:val="nil"/>
              <w:bottom w:val="nil"/>
              <w:right w:val="nil"/>
            </w:tcBorders>
            <w:shd w:val="clear" w:color="000000" w:fill="D0CECE"/>
            <w:noWrap/>
            <w:vAlign w:val="bottom"/>
            <w:hideMark/>
          </w:tcPr>
          <w:p w14:paraId="489DD0F8" w14:textId="77777777" w:rsidR="00887E17" w:rsidRPr="00A93BFA" w:rsidRDefault="00887E17" w:rsidP="00026B66">
            <w:pPr>
              <w:jc w:val="center"/>
              <w:rPr>
                <w:color w:val="000000"/>
                <w:sz w:val="14"/>
                <w:szCs w:val="14"/>
              </w:rPr>
            </w:pPr>
            <w:r w:rsidRPr="00A93BFA">
              <w:rPr>
                <w:color w:val="000000"/>
                <w:sz w:val="14"/>
                <w:szCs w:val="14"/>
              </w:rPr>
              <w:t>V76.2</w:t>
            </w:r>
          </w:p>
        </w:tc>
        <w:tc>
          <w:tcPr>
            <w:tcW w:w="826" w:type="dxa"/>
            <w:tcBorders>
              <w:top w:val="nil"/>
              <w:left w:val="nil"/>
              <w:bottom w:val="nil"/>
              <w:right w:val="nil"/>
            </w:tcBorders>
            <w:shd w:val="clear" w:color="auto" w:fill="auto"/>
            <w:noWrap/>
            <w:vAlign w:val="bottom"/>
            <w:hideMark/>
          </w:tcPr>
          <w:p w14:paraId="6966A8B0" w14:textId="77777777" w:rsidR="00887E17" w:rsidRPr="00A93BFA" w:rsidRDefault="00887E17" w:rsidP="00026B66">
            <w:pPr>
              <w:jc w:val="center"/>
              <w:rPr>
                <w:color w:val="000000"/>
                <w:sz w:val="14"/>
                <w:szCs w:val="14"/>
              </w:rPr>
            </w:pPr>
            <w:r w:rsidRPr="00A93BFA">
              <w:rPr>
                <w:color w:val="000000"/>
                <w:sz w:val="14"/>
                <w:szCs w:val="14"/>
              </w:rPr>
              <w:t>2.6E-02</w:t>
            </w:r>
          </w:p>
        </w:tc>
        <w:tc>
          <w:tcPr>
            <w:tcW w:w="807" w:type="dxa"/>
            <w:tcBorders>
              <w:top w:val="nil"/>
              <w:left w:val="nil"/>
              <w:bottom w:val="nil"/>
              <w:right w:val="nil"/>
            </w:tcBorders>
            <w:shd w:val="clear" w:color="000000" w:fill="D0CECE"/>
            <w:noWrap/>
            <w:vAlign w:val="bottom"/>
            <w:hideMark/>
          </w:tcPr>
          <w:p w14:paraId="226245AD" w14:textId="77777777" w:rsidR="00887E17" w:rsidRPr="00A93BFA" w:rsidRDefault="00887E17" w:rsidP="00026B66">
            <w:pPr>
              <w:jc w:val="center"/>
              <w:rPr>
                <w:color w:val="000000"/>
                <w:sz w:val="14"/>
                <w:szCs w:val="14"/>
              </w:rPr>
            </w:pPr>
            <w:r w:rsidRPr="00A93BFA">
              <w:rPr>
                <w:color w:val="000000"/>
                <w:sz w:val="14"/>
                <w:szCs w:val="14"/>
              </w:rPr>
              <w:t>789.09</w:t>
            </w:r>
          </w:p>
        </w:tc>
        <w:tc>
          <w:tcPr>
            <w:tcW w:w="826" w:type="dxa"/>
            <w:tcBorders>
              <w:top w:val="nil"/>
              <w:left w:val="nil"/>
              <w:bottom w:val="nil"/>
              <w:right w:val="nil"/>
            </w:tcBorders>
            <w:shd w:val="clear" w:color="auto" w:fill="auto"/>
            <w:noWrap/>
            <w:vAlign w:val="bottom"/>
            <w:hideMark/>
          </w:tcPr>
          <w:p w14:paraId="2F17BA3E" w14:textId="77777777" w:rsidR="00887E17" w:rsidRPr="00A93BFA" w:rsidRDefault="00887E17" w:rsidP="00026B66">
            <w:pPr>
              <w:jc w:val="center"/>
              <w:rPr>
                <w:color w:val="000000"/>
                <w:sz w:val="14"/>
                <w:szCs w:val="14"/>
              </w:rPr>
            </w:pPr>
            <w:r w:rsidRPr="00A93BFA">
              <w:rPr>
                <w:color w:val="000000"/>
                <w:sz w:val="14"/>
                <w:szCs w:val="14"/>
              </w:rPr>
              <w:t>5.3E-03</w:t>
            </w:r>
          </w:p>
        </w:tc>
        <w:tc>
          <w:tcPr>
            <w:tcW w:w="807" w:type="dxa"/>
            <w:tcBorders>
              <w:top w:val="nil"/>
              <w:left w:val="nil"/>
              <w:bottom w:val="nil"/>
              <w:right w:val="nil"/>
            </w:tcBorders>
            <w:shd w:val="clear" w:color="000000" w:fill="D0CECE"/>
            <w:noWrap/>
            <w:vAlign w:val="bottom"/>
            <w:hideMark/>
          </w:tcPr>
          <w:p w14:paraId="3C509F6F" w14:textId="77777777" w:rsidR="00887E17" w:rsidRPr="00A93BFA" w:rsidRDefault="00887E17" w:rsidP="00026B66">
            <w:pPr>
              <w:jc w:val="center"/>
              <w:rPr>
                <w:color w:val="000000"/>
                <w:sz w:val="14"/>
                <w:szCs w:val="14"/>
              </w:rPr>
            </w:pPr>
            <w:r w:rsidRPr="00A93BFA">
              <w:rPr>
                <w:color w:val="000000"/>
                <w:sz w:val="14"/>
                <w:szCs w:val="14"/>
              </w:rPr>
              <w:t>309.81</w:t>
            </w:r>
          </w:p>
        </w:tc>
        <w:tc>
          <w:tcPr>
            <w:tcW w:w="826" w:type="dxa"/>
            <w:tcBorders>
              <w:top w:val="nil"/>
              <w:left w:val="nil"/>
              <w:bottom w:val="nil"/>
              <w:right w:val="nil"/>
            </w:tcBorders>
            <w:shd w:val="clear" w:color="auto" w:fill="auto"/>
            <w:noWrap/>
            <w:vAlign w:val="bottom"/>
            <w:hideMark/>
          </w:tcPr>
          <w:p w14:paraId="7C014707" w14:textId="77777777" w:rsidR="00887E17" w:rsidRPr="00A93BFA" w:rsidRDefault="00887E17" w:rsidP="00026B66">
            <w:pPr>
              <w:jc w:val="center"/>
              <w:rPr>
                <w:color w:val="000000"/>
                <w:sz w:val="14"/>
                <w:szCs w:val="14"/>
              </w:rPr>
            </w:pPr>
            <w:r w:rsidRPr="00A93BFA">
              <w:rPr>
                <w:color w:val="000000"/>
                <w:sz w:val="14"/>
                <w:szCs w:val="14"/>
              </w:rPr>
              <w:t>2.6E-03</w:t>
            </w:r>
          </w:p>
        </w:tc>
        <w:tc>
          <w:tcPr>
            <w:tcW w:w="807" w:type="dxa"/>
            <w:tcBorders>
              <w:top w:val="nil"/>
              <w:left w:val="nil"/>
              <w:bottom w:val="nil"/>
              <w:right w:val="nil"/>
            </w:tcBorders>
            <w:shd w:val="clear" w:color="000000" w:fill="D0CECE"/>
            <w:noWrap/>
            <w:vAlign w:val="bottom"/>
            <w:hideMark/>
          </w:tcPr>
          <w:p w14:paraId="580ED259" w14:textId="77777777" w:rsidR="00887E17" w:rsidRPr="00A93BFA" w:rsidRDefault="00887E17" w:rsidP="00026B66">
            <w:pPr>
              <w:jc w:val="center"/>
              <w:rPr>
                <w:color w:val="000000"/>
                <w:sz w:val="14"/>
                <w:szCs w:val="14"/>
              </w:rPr>
            </w:pPr>
            <w:r w:rsidRPr="00A93BFA">
              <w:rPr>
                <w:color w:val="000000"/>
                <w:sz w:val="14"/>
                <w:szCs w:val="14"/>
              </w:rPr>
              <w:t>655.91</w:t>
            </w:r>
          </w:p>
        </w:tc>
        <w:tc>
          <w:tcPr>
            <w:tcW w:w="826" w:type="dxa"/>
            <w:tcBorders>
              <w:top w:val="nil"/>
              <w:left w:val="nil"/>
              <w:bottom w:val="nil"/>
              <w:right w:val="nil"/>
            </w:tcBorders>
            <w:shd w:val="clear" w:color="auto" w:fill="auto"/>
            <w:noWrap/>
            <w:vAlign w:val="bottom"/>
            <w:hideMark/>
          </w:tcPr>
          <w:p w14:paraId="4BA89572" w14:textId="77777777" w:rsidR="00887E17" w:rsidRPr="00A93BFA" w:rsidRDefault="00887E17" w:rsidP="00026B66">
            <w:pPr>
              <w:jc w:val="center"/>
              <w:rPr>
                <w:color w:val="000000"/>
                <w:sz w:val="14"/>
                <w:szCs w:val="14"/>
              </w:rPr>
            </w:pPr>
            <w:r w:rsidRPr="00A93BFA">
              <w:rPr>
                <w:color w:val="000000"/>
                <w:sz w:val="14"/>
                <w:szCs w:val="14"/>
              </w:rPr>
              <w:t>1.4E-03</w:t>
            </w:r>
          </w:p>
        </w:tc>
        <w:tc>
          <w:tcPr>
            <w:tcW w:w="807" w:type="dxa"/>
            <w:tcBorders>
              <w:top w:val="nil"/>
              <w:left w:val="nil"/>
              <w:bottom w:val="nil"/>
              <w:right w:val="nil"/>
            </w:tcBorders>
            <w:shd w:val="clear" w:color="000000" w:fill="D0CECE"/>
            <w:noWrap/>
            <w:vAlign w:val="bottom"/>
            <w:hideMark/>
          </w:tcPr>
          <w:p w14:paraId="1D7A0C96" w14:textId="77777777" w:rsidR="00887E17" w:rsidRPr="00A93BFA" w:rsidRDefault="00887E17" w:rsidP="00026B66">
            <w:pPr>
              <w:jc w:val="center"/>
              <w:rPr>
                <w:color w:val="000000"/>
                <w:sz w:val="14"/>
                <w:szCs w:val="14"/>
              </w:rPr>
            </w:pPr>
            <w:r w:rsidRPr="00A93BFA">
              <w:rPr>
                <w:color w:val="000000"/>
                <w:sz w:val="14"/>
                <w:szCs w:val="14"/>
              </w:rPr>
              <w:t>709.09</w:t>
            </w:r>
          </w:p>
        </w:tc>
        <w:tc>
          <w:tcPr>
            <w:tcW w:w="826" w:type="dxa"/>
            <w:tcBorders>
              <w:top w:val="nil"/>
              <w:left w:val="nil"/>
              <w:bottom w:val="nil"/>
              <w:right w:val="nil"/>
            </w:tcBorders>
            <w:shd w:val="clear" w:color="auto" w:fill="auto"/>
            <w:noWrap/>
            <w:vAlign w:val="bottom"/>
            <w:hideMark/>
          </w:tcPr>
          <w:p w14:paraId="6E41859F" w14:textId="77777777" w:rsidR="00887E17" w:rsidRPr="00A93BFA" w:rsidRDefault="00887E17" w:rsidP="00026B66">
            <w:pPr>
              <w:jc w:val="center"/>
              <w:rPr>
                <w:color w:val="000000"/>
                <w:sz w:val="14"/>
                <w:szCs w:val="14"/>
              </w:rPr>
            </w:pPr>
            <w:r w:rsidRPr="00A93BFA">
              <w:rPr>
                <w:color w:val="000000"/>
                <w:sz w:val="14"/>
                <w:szCs w:val="14"/>
              </w:rPr>
              <w:t>8.2E-04</w:t>
            </w:r>
          </w:p>
        </w:tc>
        <w:tc>
          <w:tcPr>
            <w:tcW w:w="807" w:type="dxa"/>
            <w:tcBorders>
              <w:top w:val="nil"/>
              <w:left w:val="nil"/>
              <w:bottom w:val="nil"/>
              <w:right w:val="nil"/>
            </w:tcBorders>
            <w:shd w:val="clear" w:color="000000" w:fill="D0CECE"/>
            <w:noWrap/>
            <w:vAlign w:val="bottom"/>
            <w:hideMark/>
          </w:tcPr>
          <w:p w14:paraId="62B00844" w14:textId="77777777" w:rsidR="00887E17" w:rsidRPr="00A93BFA" w:rsidRDefault="00887E17" w:rsidP="00026B66">
            <w:pPr>
              <w:jc w:val="center"/>
              <w:rPr>
                <w:color w:val="000000"/>
                <w:sz w:val="14"/>
                <w:szCs w:val="14"/>
              </w:rPr>
            </w:pPr>
            <w:r w:rsidRPr="00A93BFA">
              <w:rPr>
                <w:color w:val="000000"/>
                <w:sz w:val="14"/>
                <w:szCs w:val="14"/>
              </w:rPr>
              <w:t>788.41</w:t>
            </w:r>
          </w:p>
        </w:tc>
        <w:tc>
          <w:tcPr>
            <w:tcW w:w="826" w:type="dxa"/>
            <w:tcBorders>
              <w:top w:val="nil"/>
              <w:left w:val="nil"/>
              <w:bottom w:val="nil"/>
              <w:right w:val="nil"/>
            </w:tcBorders>
            <w:shd w:val="clear" w:color="auto" w:fill="auto"/>
            <w:noWrap/>
            <w:vAlign w:val="bottom"/>
            <w:hideMark/>
          </w:tcPr>
          <w:p w14:paraId="1639FAF0" w14:textId="77777777" w:rsidR="00887E17" w:rsidRPr="00A93BFA" w:rsidRDefault="00887E17" w:rsidP="00026B66">
            <w:pPr>
              <w:jc w:val="center"/>
              <w:rPr>
                <w:color w:val="000000"/>
                <w:sz w:val="14"/>
                <w:szCs w:val="14"/>
              </w:rPr>
            </w:pPr>
            <w:r w:rsidRPr="00A93BFA">
              <w:rPr>
                <w:color w:val="000000"/>
                <w:sz w:val="14"/>
                <w:szCs w:val="14"/>
              </w:rPr>
              <w:t>3.7E-04</w:t>
            </w:r>
          </w:p>
        </w:tc>
      </w:tr>
      <w:tr w:rsidR="00887E17" w:rsidRPr="00A93BFA" w14:paraId="7367730E" w14:textId="77777777" w:rsidTr="00026B66">
        <w:trPr>
          <w:trHeight w:val="144"/>
        </w:trPr>
        <w:tc>
          <w:tcPr>
            <w:tcW w:w="807" w:type="dxa"/>
            <w:tcBorders>
              <w:top w:val="nil"/>
              <w:left w:val="nil"/>
              <w:bottom w:val="nil"/>
              <w:right w:val="nil"/>
            </w:tcBorders>
            <w:shd w:val="clear" w:color="000000" w:fill="D0CECE"/>
            <w:noWrap/>
            <w:vAlign w:val="bottom"/>
            <w:hideMark/>
          </w:tcPr>
          <w:p w14:paraId="7CE7EEC3" w14:textId="77777777" w:rsidR="00887E17" w:rsidRPr="00A93BFA" w:rsidRDefault="00887E17" w:rsidP="00026B66">
            <w:pPr>
              <w:jc w:val="center"/>
              <w:rPr>
                <w:color w:val="000000"/>
                <w:sz w:val="14"/>
                <w:szCs w:val="14"/>
              </w:rPr>
            </w:pPr>
            <w:r w:rsidRPr="00A93BFA">
              <w:rPr>
                <w:color w:val="000000"/>
                <w:sz w:val="14"/>
                <w:szCs w:val="14"/>
              </w:rPr>
              <w:t>642.03</w:t>
            </w:r>
          </w:p>
        </w:tc>
        <w:tc>
          <w:tcPr>
            <w:tcW w:w="826" w:type="dxa"/>
            <w:tcBorders>
              <w:top w:val="nil"/>
              <w:left w:val="nil"/>
              <w:bottom w:val="nil"/>
              <w:right w:val="nil"/>
            </w:tcBorders>
            <w:shd w:val="clear" w:color="auto" w:fill="auto"/>
            <w:noWrap/>
            <w:vAlign w:val="bottom"/>
            <w:hideMark/>
          </w:tcPr>
          <w:p w14:paraId="68BFA706" w14:textId="77777777" w:rsidR="00887E17" w:rsidRPr="00A93BFA" w:rsidRDefault="00887E17" w:rsidP="00026B66">
            <w:pPr>
              <w:jc w:val="center"/>
              <w:rPr>
                <w:color w:val="000000"/>
                <w:sz w:val="14"/>
                <w:szCs w:val="14"/>
              </w:rPr>
            </w:pPr>
            <w:r w:rsidRPr="00A93BFA">
              <w:rPr>
                <w:color w:val="000000"/>
                <w:sz w:val="14"/>
                <w:szCs w:val="14"/>
              </w:rPr>
              <w:t>2.5E-02</w:t>
            </w:r>
          </w:p>
        </w:tc>
        <w:tc>
          <w:tcPr>
            <w:tcW w:w="807" w:type="dxa"/>
            <w:tcBorders>
              <w:top w:val="nil"/>
              <w:left w:val="nil"/>
              <w:bottom w:val="nil"/>
              <w:right w:val="nil"/>
            </w:tcBorders>
            <w:shd w:val="clear" w:color="000000" w:fill="D0CECE"/>
            <w:noWrap/>
            <w:vAlign w:val="bottom"/>
            <w:hideMark/>
          </w:tcPr>
          <w:p w14:paraId="1B777882" w14:textId="77777777" w:rsidR="00887E17" w:rsidRPr="00A93BFA" w:rsidRDefault="00887E17" w:rsidP="00026B66">
            <w:pPr>
              <w:jc w:val="center"/>
              <w:rPr>
                <w:color w:val="000000"/>
                <w:sz w:val="14"/>
                <w:szCs w:val="14"/>
              </w:rPr>
            </w:pPr>
            <w:r w:rsidRPr="00A93BFA">
              <w:rPr>
                <w:color w:val="000000"/>
                <w:sz w:val="14"/>
                <w:szCs w:val="14"/>
              </w:rPr>
              <w:t>V72.40</w:t>
            </w:r>
          </w:p>
        </w:tc>
        <w:tc>
          <w:tcPr>
            <w:tcW w:w="826" w:type="dxa"/>
            <w:tcBorders>
              <w:top w:val="nil"/>
              <w:left w:val="nil"/>
              <w:bottom w:val="nil"/>
              <w:right w:val="nil"/>
            </w:tcBorders>
            <w:shd w:val="clear" w:color="auto" w:fill="auto"/>
            <w:noWrap/>
            <w:vAlign w:val="bottom"/>
            <w:hideMark/>
          </w:tcPr>
          <w:p w14:paraId="5156D935" w14:textId="77777777" w:rsidR="00887E17" w:rsidRPr="00A93BFA" w:rsidRDefault="00887E17" w:rsidP="00026B66">
            <w:pPr>
              <w:jc w:val="center"/>
              <w:rPr>
                <w:color w:val="000000"/>
                <w:sz w:val="14"/>
                <w:szCs w:val="14"/>
              </w:rPr>
            </w:pPr>
            <w:r w:rsidRPr="00A93BFA">
              <w:rPr>
                <w:color w:val="000000"/>
                <w:sz w:val="14"/>
                <w:szCs w:val="14"/>
              </w:rPr>
              <w:t>5.3E-03</w:t>
            </w:r>
          </w:p>
        </w:tc>
        <w:tc>
          <w:tcPr>
            <w:tcW w:w="807" w:type="dxa"/>
            <w:tcBorders>
              <w:top w:val="nil"/>
              <w:left w:val="nil"/>
              <w:bottom w:val="nil"/>
              <w:right w:val="nil"/>
            </w:tcBorders>
            <w:shd w:val="clear" w:color="000000" w:fill="D0CECE"/>
            <w:noWrap/>
            <w:vAlign w:val="bottom"/>
            <w:hideMark/>
          </w:tcPr>
          <w:p w14:paraId="0BD7B91F" w14:textId="77777777" w:rsidR="00887E17" w:rsidRPr="00A93BFA" w:rsidRDefault="00887E17" w:rsidP="00026B66">
            <w:pPr>
              <w:jc w:val="center"/>
              <w:rPr>
                <w:color w:val="000000"/>
                <w:sz w:val="14"/>
                <w:szCs w:val="14"/>
              </w:rPr>
            </w:pPr>
            <w:r w:rsidRPr="00A93BFA">
              <w:rPr>
                <w:color w:val="000000"/>
                <w:sz w:val="14"/>
                <w:szCs w:val="14"/>
              </w:rPr>
              <w:t>789.01</w:t>
            </w:r>
          </w:p>
        </w:tc>
        <w:tc>
          <w:tcPr>
            <w:tcW w:w="826" w:type="dxa"/>
            <w:tcBorders>
              <w:top w:val="nil"/>
              <w:left w:val="nil"/>
              <w:bottom w:val="nil"/>
              <w:right w:val="nil"/>
            </w:tcBorders>
            <w:shd w:val="clear" w:color="auto" w:fill="auto"/>
            <w:noWrap/>
            <w:vAlign w:val="bottom"/>
            <w:hideMark/>
          </w:tcPr>
          <w:p w14:paraId="6DE59F31" w14:textId="77777777" w:rsidR="00887E17" w:rsidRPr="00A93BFA" w:rsidRDefault="00887E17" w:rsidP="00026B66">
            <w:pPr>
              <w:jc w:val="center"/>
              <w:rPr>
                <w:color w:val="000000"/>
                <w:sz w:val="14"/>
                <w:szCs w:val="14"/>
              </w:rPr>
            </w:pPr>
            <w:r w:rsidRPr="00A93BFA">
              <w:rPr>
                <w:color w:val="000000"/>
                <w:sz w:val="14"/>
                <w:szCs w:val="14"/>
              </w:rPr>
              <w:t>2.6E-03</w:t>
            </w:r>
          </w:p>
        </w:tc>
        <w:tc>
          <w:tcPr>
            <w:tcW w:w="807" w:type="dxa"/>
            <w:tcBorders>
              <w:top w:val="nil"/>
              <w:left w:val="nil"/>
              <w:bottom w:val="nil"/>
              <w:right w:val="nil"/>
            </w:tcBorders>
            <w:shd w:val="clear" w:color="000000" w:fill="D0CECE"/>
            <w:noWrap/>
            <w:vAlign w:val="bottom"/>
            <w:hideMark/>
          </w:tcPr>
          <w:p w14:paraId="1D191F34" w14:textId="77777777" w:rsidR="00887E17" w:rsidRPr="00A93BFA" w:rsidRDefault="00887E17" w:rsidP="00026B66">
            <w:pPr>
              <w:jc w:val="center"/>
              <w:rPr>
                <w:color w:val="000000"/>
                <w:sz w:val="14"/>
                <w:szCs w:val="14"/>
              </w:rPr>
            </w:pPr>
            <w:r w:rsidRPr="00A93BFA">
              <w:rPr>
                <w:color w:val="000000"/>
                <w:sz w:val="14"/>
                <w:szCs w:val="14"/>
              </w:rPr>
              <w:t>794.5</w:t>
            </w:r>
          </w:p>
        </w:tc>
        <w:tc>
          <w:tcPr>
            <w:tcW w:w="826" w:type="dxa"/>
            <w:tcBorders>
              <w:top w:val="nil"/>
              <w:left w:val="nil"/>
              <w:bottom w:val="nil"/>
              <w:right w:val="nil"/>
            </w:tcBorders>
            <w:shd w:val="clear" w:color="auto" w:fill="auto"/>
            <w:noWrap/>
            <w:vAlign w:val="bottom"/>
            <w:hideMark/>
          </w:tcPr>
          <w:p w14:paraId="67CEBFDE" w14:textId="77777777" w:rsidR="00887E17" w:rsidRPr="00A93BFA" w:rsidRDefault="00887E17" w:rsidP="00026B66">
            <w:pPr>
              <w:jc w:val="center"/>
              <w:rPr>
                <w:color w:val="000000"/>
                <w:sz w:val="14"/>
                <w:szCs w:val="14"/>
              </w:rPr>
            </w:pPr>
            <w:r w:rsidRPr="00A93BFA">
              <w:rPr>
                <w:color w:val="000000"/>
                <w:sz w:val="14"/>
                <w:szCs w:val="14"/>
              </w:rPr>
              <w:t>1.4E-03</w:t>
            </w:r>
          </w:p>
        </w:tc>
        <w:tc>
          <w:tcPr>
            <w:tcW w:w="807" w:type="dxa"/>
            <w:tcBorders>
              <w:top w:val="nil"/>
              <w:left w:val="nil"/>
              <w:bottom w:val="nil"/>
              <w:right w:val="nil"/>
            </w:tcBorders>
            <w:shd w:val="clear" w:color="000000" w:fill="D0CECE"/>
            <w:noWrap/>
            <w:vAlign w:val="bottom"/>
            <w:hideMark/>
          </w:tcPr>
          <w:p w14:paraId="01A38769" w14:textId="77777777" w:rsidR="00887E17" w:rsidRPr="00A93BFA" w:rsidRDefault="00887E17" w:rsidP="00026B66">
            <w:pPr>
              <w:jc w:val="center"/>
              <w:rPr>
                <w:color w:val="000000"/>
                <w:sz w:val="14"/>
                <w:szCs w:val="14"/>
              </w:rPr>
            </w:pPr>
            <w:r w:rsidRPr="00A93BFA">
              <w:rPr>
                <w:color w:val="000000"/>
                <w:sz w:val="14"/>
                <w:szCs w:val="14"/>
              </w:rPr>
              <w:t>34</w:t>
            </w:r>
          </w:p>
        </w:tc>
        <w:tc>
          <w:tcPr>
            <w:tcW w:w="826" w:type="dxa"/>
            <w:tcBorders>
              <w:top w:val="nil"/>
              <w:left w:val="nil"/>
              <w:bottom w:val="nil"/>
              <w:right w:val="nil"/>
            </w:tcBorders>
            <w:shd w:val="clear" w:color="auto" w:fill="auto"/>
            <w:noWrap/>
            <w:vAlign w:val="bottom"/>
            <w:hideMark/>
          </w:tcPr>
          <w:p w14:paraId="798E7FDD" w14:textId="77777777" w:rsidR="00887E17" w:rsidRPr="00A93BFA" w:rsidRDefault="00887E17" w:rsidP="00026B66">
            <w:pPr>
              <w:jc w:val="center"/>
              <w:rPr>
                <w:color w:val="000000"/>
                <w:sz w:val="14"/>
                <w:szCs w:val="14"/>
              </w:rPr>
            </w:pPr>
            <w:r w:rsidRPr="00A93BFA">
              <w:rPr>
                <w:color w:val="000000"/>
                <w:sz w:val="14"/>
                <w:szCs w:val="14"/>
              </w:rPr>
              <w:t>8.1E-04</w:t>
            </w:r>
          </w:p>
        </w:tc>
        <w:tc>
          <w:tcPr>
            <w:tcW w:w="807" w:type="dxa"/>
            <w:tcBorders>
              <w:top w:val="nil"/>
              <w:left w:val="nil"/>
              <w:bottom w:val="nil"/>
              <w:right w:val="nil"/>
            </w:tcBorders>
            <w:shd w:val="clear" w:color="000000" w:fill="D0CECE"/>
            <w:noWrap/>
            <w:vAlign w:val="bottom"/>
            <w:hideMark/>
          </w:tcPr>
          <w:p w14:paraId="6ACC2E61" w14:textId="77777777" w:rsidR="00887E17" w:rsidRPr="00A93BFA" w:rsidRDefault="00887E17" w:rsidP="00026B66">
            <w:pPr>
              <w:jc w:val="center"/>
              <w:rPr>
                <w:color w:val="000000"/>
                <w:sz w:val="14"/>
                <w:szCs w:val="14"/>
              </w:rPr>
            </w:pPr>
            <w:r w:rsidRPr="00A93BFA">
              <w:rPr>
                <w:color w:val="000000"/>
                <w:sz w:val="14"/>
                <w:szCs w:val="14"/>
              </w:rPr>
              <w:t>790.6</w:t>
            </w:r>
          </w:p>
        </w:tc>
        <w:tc>
          <w:tcPr>
            <w:tcW w:w="826" w:type="dxa"/>
            <w:tcBorders>
              <w:top w:val="nil"/>
              <w:left w:val="nil"/>
              <w:bottom w:val="nil"/>
              <w:right w:val="nil"/>
            </w:tcBorders>
            <w:shd w:val="clear" w:color="auto" w:fill="auto"/>
            <w:noWrap/>
            <w:vAlign w:val="bottom"/>
            <w:hideMark/>
          </w:tcPr>
          <w:p w14:paraId="361C369A" w14:textId="77777777" w:rsidR="00887E17" w:rsidRPr="00A93BFA" w:rsidRDefault="00887E17" w:rsidP="00026B66">
            <w:pPr>
              <w:jc w:val="center"/>
              <w:rPr>
                <w:color w:val="000000"/>
                <w:sz w:val="14"/>
                <w:szCs w:val="14"/>
              </w:rPr>
            </w:pPr>
            <w:r w:rsidRPr="00A93BFA">
              <w:rPr>
                <w:color w:val="000000"/>
                <w:sz w:val="14"/>
                <w:szCs w:val="14"/>
              </w:rPr>
              <w:t>3.3E-04</w:t>
            </w:r>
          </w:p>
        </w:tc>
      </w:tr>
      <w:tr w:rsidR="00887E17" w:rsidRPr="00A93BFA" w14:paraId="094A844C" w14:textId="77777777" w:rsidTr="00026B66">
        <w:trPr>
          <w:trHeight w:val="144"/>
        </w:trPr>
        <w:tc>
          <w:tcPr>
            <w:tcW w:w="807" w:type="dxa"/>
            <w:tcBorders>
              <w:top w:val="nil"/>
              <w:left w:val="nil"/>
              <w:bottom w:val="nil"/>
              <w:right w:val="nil"/>
            </w:tcBorders>
            <w:shd w:val="clear" w:color="000000" w:fill="D0CECE"/>
            <w:noWrap/>
            <w:vAlign w:val="bottom"/>
            <w:hideMark/>
          </w:tcPr>
          <w:p w14:paraId="62B5DA5E" w14:textId="77777777" w:rsidR="00887E17" w:rsidRPr="00A93BFA" w:rsidRDefault="00887E17" w:rsidP="00026B66">
            <w:pPr>
              <w:jc w:val="center"/>
              <w:rPr>
                <w:color w:val="000000"/>
                <w:sz w:val="14"/>
                <w:szCs w:val="14"/>
              </w:rPr>
            </w:pPr>
            <w:r w:rsidRPr="00A93BFA">
              <w:rPr>
                <w:color w:val="000000"/>
                <w:sz w:val="14"/>
                <w:szCs w:val="14"/>
              </w:rPr>
              <w:t>648.03</w:t>
            </w:r>
          </w:p>
        </w:tc>
        <w:tc>
          <w:tcPr>
            <w:tcW w:w="826" w:type="dxa"/>
            <w:tcBorders>
              <w:top w:val="nil"/>
              <w:left w:val="nil"/>
              <w:bottom w:val="nil"/>
              <w:right w:val="nil"/>
            </w:tcBorders>
            <w:shd w:val="clear" w:color="auto" w:fill="auto"/>
            <w:noWrap/>
            <w:vAlign w:val="bottom"/>
            <w:hideMark/>
          </w:tcPr>
          <w:p w14:paraId="758732C5" w14:textId="77777777" w:rsidR="00887E17" w:rsidRPr="00A93BFA" w:rsidRDefault="00887E17" w:rsidP="00026B66">
            <w:pPr>
              <w:jc w:val="center"/>
              <w:rPr>
                <w:color w:val="000000"/>
                <w:sz w:val="14"/>
                <w:szCs w:val="14"/>
              </w:rPr>
            </w:pPr>
            <w:r w:rsidRPr="00A93BFA">
              <w:rPr>
                <w:color w:val="000000"/>
                <w:sz w:val="14"/>
                <w:szCs w:val="14"/>
              </w:rPr>
              <w:t>2.5E-02</w:t>
            </w:r>
          </w:p>
        </w:tc>
        <w:tc>
          <w:tcPr>
            <w:tcW w:w="807" w:type="dxa"/>
            <w:tcBorders>
              <w:top w:val="nil"/>
              <w:left w:val="nil"/>
              <w:bottom w:val="nil"/>
              <w:right w:val="nil"/>
            </w:tcBorders>
            <w:shd w:val="clear" w:color="000000" w:fill="D0CECE"/>
            <w:noWrap/>
            <w:vAlign w:val="bottom"/>
            <w:hideMark/>
          </w:tcPr>
          <w:p w14:paraId="5EB39B9D" w14:textId="77777777" w:rsidR="00887E17" w:rsidRPr="00A93BFA" w:rsidRDefault="00887E17" w:rsidP="00026B66">
            <w:pPr>
              <w:jc w:val="center"/>
              <w:rPr>
                <w:color w:val="000000"/>
                <w:sz w:val="14"/>
                <w:szCs w:val="14"/>
              </w:rPr>
            </w:pPr>
            <w:r w:rsidRPr="00A93BFA">
              <w:rPr>
                <w:color w:val="000000"/>
                <w:sz w:val="14"/>
                <w:szCs w:val="14"/>
              </w:rPr>
              <w:t>V23.82</w:t>
            </w:r>
          </w:p>
        </w:tc>
        <w:tc>
          <w:tcPr>
            <w:tcW w:w="826" w:type="dxa"/>
            <w:tcBorders>
              <w:top w:val="nil"/>
              <w:left w:val="nil"/>
              <w:bottom w:val="nil"/>
              <w:right w:val="nil"/>
            </w:tcBorders>
            <w:shd w:val="clear" w:color="auto" w:fill="auto"/>
            <w:noWrap/>
            <w:vAlign w:val="bottom"/>
            <w:hideMark/>
          </w:tcPr>
          <w:p w14:paraId="2B65AD2E" w14:textId="77777777" w:rsidR="00887E17" w:rsidRPr="00A93BFA" w:rsidRDefault="00887E17" w:rsidP="00026B66">
            <w:pPr>
              <w:jc w:val="center"/>
              <w:rPr>
                <w:color w:val="000000"/>
                <w:sz w:val="14"/>
                <w:szCs w:val="14"/>
              </w:rPr>
            </w:pPr>
            <w:r w:rsidRPr="00A93BFA">
              <w:rPr>
                <w:color w:val="000000"/>
                <w:sz w:val="14"/>
                <w:szCs w:val="14"/>
              </w:rPr>
              <w:t>5.0E-03</w:t>
            </w:r>
          </w:p>
        </w:tc>
        <w:tc>
          <w:tcPr>
            <w:tcW w:w="807" w:type="dxa"/>
            <w:tcBorders>
              <w:top w:val="nil"/>
              <w:left w:val="nil"/>
              <w:bottom w:val="nil"/>
              <w:right w:val="nil"/>
            </w:tcBorders>
            <w:shd w:val="clear" w:color="000000" w:fill="D0CECE"/>
            <w:noWrap/>
            <w:vAlign w:val="bottom"/>
            <w:hideMark/>
          </w:tcPr>
          <w:p w14:paraId="76B17AB3" w14:textId="77777777" w:rsidR="00887E17" w:rsidRPr="00A93BFA" w:rsidRDefault="00887E17" w:rsidP="00026B66">
            <w:pPr>
              <w:jc w:val="center"/>
              <w:rPr>
                <w:color w:val="000000"/>
                <w:sz w:val="14"/>
                <w:szCs w:val="14"/>
              </w:rPr>
            </w:pPr>
            <w:r w:rsidRPr="00A93BFA">
              <w:rPr>
                <w:color w:val="000000"/>
                <w:sz w:val="14"/>
                <w:szCs w:val="14"/>
              </w:rPr>
              <w:t>616.1</w:t>
            </w:r>
          </w:p>
        </w:tc>
        <w:tc>
          <w:tcPr>
            <w:tcW w:w="826" w:type="dxa"/>
            <w:tcBorders>
              <w:top w:val="nil"/>
              <w:left w:val="nil"/>
              <w:bottom w:val="nil"/>
              <w:right w:val="nil"/>
            </w:tcBorders>
            <w:shd w:val="clear" w:color="auto" w:fill="auto"/>
            <w:noWrap/>
            <w:vAlign w:val="bottom"/>
            <w:hideMark/>
          </w:tcPr>
          <w:p w14:paraId="11BD1FB0" w14:textId="77777777" w:rsidR="00887E17" w:rsidRPr="00A93BFA" w:rsidRDefault="00887E17" w:rsidP="00026B66">
            <w:pPr>
              <w:jc w:val="center"/>
              <w:rPr>
                <w:color w:val="000000"/>
                <w:sz w:val="14"/>
                <w:szCs w:val="14"/>
              </w:rPr>
            </w:pPr>
            <w:r w:rsidRPr="00A93BFA">
              <w:rPr>
                <w:color w:val="000000"/>
                <w:sz w:val="14"/>
                <w:szCs w:val="14"/>
              </w:rPr>
              <w:t>2.5E-03</w:t>
            </w:r>
          </w:p>
        </w:tc>
        <w:tc>
          <w:tcPr>
            <w:tcW w:w="807" w:type="dxa"/>
            <w:tcBorders>
              <w:top w:val="nil"/>
              <w:left w:val="nil"/>
              <w:bottom w:val="nil"/>
              <w:right w:val="nil"/>
            </w:tcBorders>
            <w:shd w:val="clear" w:color="000000" w:fill="D0CECE"/>
            <w:noWrap/>
            <w:vAlign w:val="bottom"/>
            <w:hideMark/>
          </w:tcPr>
          <w:p w14:paraId="1F7563C1" w14:textId="77777777" w:rsidR="00887E17" w:rsidRPr="00A93BFA" w:rsidRDefault="00887E17" w:rsidP="00026B66">
            <w:pPr>
              <w:jc w:val="center"/>
              <w:rPr>
                <w:color w:val="000000"/>
                <w:sz w:val="14"/>
                <w:szCs w:val="14"/>
              </w:rPr>
            </w:pPr>
            <w:r w:rsidRPr="00A93BFA">
              <w:rPr>
                <w:color w:val="000000"/>
                <w:sz w:val="14"/>
                <w:szCs w:val="14"/>
              </w:rPr>
              <w:t>655.93</w:t>
            </w:r>
          </w:p>
        </w:tc>
        <w:tc>
          <w:tcPr>
            <w:tcW w:w="826" w:type="dxa"/>
            <w:tcBorders>
              <w:top w:val="nil"/>
              <w:left w:val="nil"/>
              <w:bottom w:val="nil"/>
              <w:right w:val="nil"/>
            </w:tcBorders>
            <w:shd w:val="clear" w:color="auto" w:fill="auto"/>
            <w:noWrap/>
            <w:vAlign w:val="bottom"/>
            <w:hideMark/>
          </w:tcPr>
          <w:p w14:paraId="75809B28" w14:textId="77777777" w:rsidR="00887E17" w:rsidRPr="00A93BFA" w:rsidRDefault="00887E17" w:rsidP="00026B66">
            <w:pPr>
              <w:jc w:val="center"/>
              <w:rPr>
                <w:color w:val="000000"/>
                <w:sz w:val="14"/>
                <w:szCs w:val="14"/>
              </w:rPr>
            </w:pPr>
            <w:r w:rsidRPr="00A93BFA">
              <w:rPr>
                <w:color w:val="000000"/>
                <w:sz w:val="14"/>
                <w:szCs w:val="14"/>
              </w:rPr>
              <w:t>1.4E-03</w:t>
            </w:r>
          </w:p>
        </w:tc>
        <w:tc>
          <w:tcPr>
            <w:tcW w:w="807" w:type="dxa"/>
            <w:tcBorders>
              <w:top w:val="nil"/>
              <w:left w:val="nil"/>
              <w:bottom w:val="nil"/>
              <w:right w:val="nil"/>
            </w:tcBorders>
            <w:shd w:val="clear" w:color="000000" w:fill="D0CECE"/>
            <w:noWrap/>
            <w:vAlign w:val="bottom"/>
            <w:hideMark/>
          </w:tcPr>
          <w:p w14:paraId="61CD48A3" w14:textId="77777777" w:rsidR="00887E17" w:rsidRPr="00A93BFA" w:rsidRDefault="00887E17" w:rsidP="00026B66">
            <w:pPr>
              <w:jc w:val="center"/>
              <w:rPr>
                <w:color w:val="000000"/>
                <w:sz w:val="14"/>
                <w:szCs w:val="14"/>
              </w:rPr>
            </w:pPr>
            <w:r w:rsidRPr="00A93BFA">
              <w:rPr>
                <w:color w:val="000000"/>
                <w:sz w:val="14"/>
                <w:szCs w:val="14"/>
              </w:rPr>
              <w:t>309.28</w:t>
            </w:r>
          </w:p>
        </w:tc>
        <w:tc>
          <w:tcPr>
            <w:tcW w:w="826" w:type="dxa"/>
            <w:tcBorders>
              <w:top w:val="nil"/>
              <w:left w:val="nil"/>
              <w:bottom w:val="nil"/>
              <w:right w:val="nil"/>
            </w:tcBorders>
            <w:shd w:val="clear" w:color="auto" w:fill="auto"/>
            <w:noWrap/>
            <w:vAlign w:val="bottom"/>
            <w:hideMark/>
          </w:tcPr>
          <w:p w14:paraId="1B687FD7" w14:textId="77777777" w:rsidR="00887E17" w:rsidRPr="00A93BFA" w:rsidRDefault="00887E17" w:rsidP="00026B66">
            <w:pPr>
              <w:jc w:val="center"/>
              <w:rPr>
                <w:color w:val="000000"/>
                <w:sz w:val="14"/>
                <w:szCs w:val="14"/>
              </w:rPr>
            </w:pPr>
            <w:r w:rsidRPr="00A93BFA">
              <w:rPr>
                <w:color w:val="000000"/>
                <w:sz w:val="14"/>
                <w:szCs w:val="14"/>
              </w:rPr>
              <w:t>8.0E-04</w:t>
            </w:r>
          </w:p>
        </w:tc>
        <w:tc>
          <w:tcPr>
            <w:tcW w:w="807" w:type="dxa"/>
            <w:tcBorders>
              <w:top w:val="nil"/>
              <w:left w:val="nil"/>
              <w:bottom w:val="nil"/>
              <w:right w:val="nil"/>
            </w:tcBorders>
            <w:shd w:val="clear" w:color="000000" w:fill="D0CECE"/>
            <w:noWrap/>
            <w:vAlign w:val="bottom"/>
            <w:hideMark/>
          </w:tcPr>
          <w:p w14:paraId="12FD20CB" w14:textId="77777777" w:rsidR="00887E17" w:rsidRPr="00A93BFA" w:rsidRDefault="00887E17" w:rsidP="00026B66">
            <w:pPr>
              <w:jc w:val="center"/>
              <w:rPr>
                <w:color w:val="000000"/>
                <w:sz w:val="14"/>
                <w:szCs w:val="14"/>
              </w:rPr>
            </w:pPr>
            <w:r w:rsidRPr="00A93BFA">
              <w:rPr>
                <w:color w:val="000000"/>
                <w:sz w:val="14"/>
                <w:szCs w:val="14"/>
              </w:rPr>
              <w:t>304.01</w:t>
            </w:r>
          </w:p>
        </w:tc>
        <w:tc>
          <w:tcPr>
            <w:tcW w:w="826" w:type="dxa"/>
            <w:tcBorders>
              <w:top w:val="nil"/>
              <w:left w:val="nil"/>
              <w:bottom w:val="nil"/>
              <w:right w:val="nil"/>
            </w:tcBorders>
            <w:shd w:val="clear" w:color="auto" w:fill="auto"/>
            <w:noWrap/>
            <w:vAlign w:val="bottom"/>
            <w:hideMark/>
          </w:tcPr>
          <w:p w14:paraId="13DFBC61" w14:textId="77777777" w:rsidR="00887E17" w:rsidRPr="00A93BFA" w:rsidRDefault="00887E17" w:rsidP="00026B66">
            <w:pPr>
              <w:jc w:val="center"/>
              <w:rPr>
                <w:color w:val="000000"/>
                <w:sz w:val="14"/>
                <w:szCs w:val="14"/>
              </w:rPr>
            </w:pPr>
            <w:r w:rsidRPr="00A93BFA">
              <w:rPr>
                <w:color w:val="000000"/>
                <w:sz w:val="14"/>
                <w:szCs w:val="14"/>
              </w:rPr>
              <w:t>3.2E-04</w:t>
            </w:r>
          </w:p>
        </w:tc>
      </w:tr>
      <w:tr w:rsidR="00887E17" w:rsidRPr="00A93BFA" w14:paraId="3DDC45B1" w14:textId="77777777" w:rsidTr="00026B66">
        <w:trPr>
          <w:trHeight w:val="144"/>
        </w:trPr>
        <w:tc>
          <w:tcPr>
            <w:tcW w:w="807" w:type="dxa"/>
            <w:tcBorders>
              <w:top w:val="nil"/>
              <w:left w:val="nil"/>
              <w:bottom w:val="nil"/>
              <w:right w:val="nil"/>
            </w:tcBorders>
            <w:shd w:val="clear" w:color="000000" w:fill="D0CECE"/>
            <w:noWrap/>
            <w:vAlign w:val="bottom"/>
            <w:hideMark/>
          </w:tcPr>
          <w:p w14:paraId="0AC20DC9" w14:textId="77777777" w:rsidR="00887E17" w:rsidRPr="00A93BFA" w:rsidRDefault="00887E17" w:rsidP="00026B66">
            <w:pPr>
              <w:jc w:val="center"/>
              <w:rPr>
                <w:color w:val="000000"/>
                <w:sz w:val="14"/>
                <w:szCs w:val="14"/>
              </w:rPr>
            </w:pPr>
            <w:r w:rsidRPr="00A93BFA">
              <w:rPr>
                <w:color w:val="000000"/>
                <w:sz w:val="14"/>
                <w:szCs w:val="14"/>
              </w:rPr>
              <w:t>V28.89</w:t>
            </w:r>
          </w:p>
        </w:tc>
        <w:tc>
          <w:tcPr>
            <w:tcW w:w="826" w:type="dxa"/>
            <w:tcBorders>
              <w:top w:val="nil"/>
              <w:left w:val="nil"/>
              <w:bottom w:val="nil"/>
              <w:right w:val="nil"/>
            </w:tcBorders>
            <w:shd w:val="clear" w:color="auto" w:fill="auto"/>
            <w:noWrap/>
            <w:vAlign w:val="bottom"/>
            <w:hideMark/>
          </w:tcPr>
          <w:p w14:paraId="51979802" w14:textId="77777777" w:rsidR="00887E17" w:rsidRPr="00A93BFA" w:rsidRDefault="00887E17" w:rsidP="00026B66">
            <w:pPr>
              <w:jc w:val="center"/>
              <w:rPr>
                <w:color w:val="000000"/>
                <w:sz w:val="14"/>
                <w:szCs w:val="14"/>
              </w:rPr>
            </w:pPr>
            <w:r w:rsidRPr="00A93BFA">
              <w:rPr>
                <w:color w:val="000000"/>
                <w:sz w:val="14"/>
                <w:szCs w:val="14"/>
              </w:rPr>
              <w:t>2.4E-02</w:t>
            </w:r>
          </w:p>
        </w:tc>
        <w:tc>
          <w:tcPr>
            <w:tcW w:w="807" w:type="dxa"/>
            <w:tcBorders>
              <w:top w:val="nil"/>
              <w:left w:val="nil"/>
              <w:bottom w:val="nil"/>
              <w:right w:val="nil"/>
            </w:tcBorders>
            <w:shd w:val="clear" w:color="000000" w:fill="D0CECE"/>
            <w:noWrap/>
            <w:vAlign w:val="bottom"/>
            <w:hideMark/>
          </w:tcPr>
          <w:p w14:paraId="3FAF6336" w14:textId="77777777" w:rsidR="00887E17" w:rsidRPr="00A93BFA" w:rsidRDefault="00887E17" w:rsidP="00026B66">
            <w:pPr>
              <w:jc w:val="center"/>
              <w:rPr>
                <w:color w:val="000000"/>
                <w:sz w:val="14"/>
                <w:szCs w:val="14"/>
              </w:rPr>
            </w:pPr>
            <w:r w:rsidRPr="00A93BFA">
              <w:rPr>
                <w:color w:val="000000"/>
                <w:sz w:val="14"/>
                <w:szCs w:val="14"/>
              </w:rPr>
              <w:t>787.01</w:t>
            </w:r>
          </w:p>
        </w:tc>
        <w:tc>
          <w:tcPr>
            <w:tcW w:w="826" w:type="dxa"/>
            <w:tcBorders>
              <w:top w:val="nil"/>
              <w:left w:val="nil"/>
              <w:bottom w:val="nil"/>
              <w:right w:val="nil"/>
            </w:tcBorders>
            <w:shd w:val="clear" w:color="auto" w:fill="auto"/>
            <w:noWrap/>
            <w:vAlign w:val="bottom"/>
            <w:hideMark/>
          </w:tcPr>
          <w:p w14:paraId="467DEA54" w14:textId="77777777" w:rsidR="00887E17" w:rsidRPr="00A93BFA" w:rsidRDefault="00887E17" w:rsidP="00026B66">
            <w:pPr>
              <w:jc w:val="center"/>
              <w:rPr>
                <w:color w:val="000000"/>
                <w:sz w:val="14"/>
                <w:szCs w:val="14"/>
              </w:rPr>
            </w:pPr>
            <w:r w:rsidRPr="00A93BFA">
              <w:rPr>
                <w:color w:val="000000"/>
                <w:sz w:val="14"/>
                <w:szCs w:val="14"/>
              </w:rPr>
              <w:t>5.0E-03</w:t>
            </w:r>
          </w:p>
        </w:tc>
        <w:tc>
          <w:tcPr>
            <w:tcW w:w="807" w:type="dxa"/>
            <w:tcBorders>
              <w:top w:val="nil"/>
              <w:left w:val="nil"/>
              <w:bottom w:val="nil"/>
              <w:right w:val="nil"/>
            </w:tcBorders>
            <w:shd w:val="clear" w:color="000000" w:fill="D0CECE"/>
            <w:noWrap/>
            <w:vAlign w:val="bottom"/>
            <w:hideMark/>
          </w:tcPr>
          <w:p w14:paraId="67937EF1" w14:textId="77777777" w:rsidR="00887E17" w:rsidRPr="00A93BFA" w:rsidRDefault="00887E17" w:rsidP="00026B66">
            <w:pPr>
              <w:jc w:val="center"/>
              <w:rPr>
                <w:color w:val="000000"/>
                <w:sz w:val="14"/>
                <w:szCs w:val="14"/>
              </w:rPr>
            </w:pPr>
            <w:r w:rsidRPr="00A93BFA">
              <w:rPr>
                <w:color w:val="000000"/>
                <w:sz w:val="14"/>
                <w:szCs w:val="14"/>
              </w:rPr>
              <w:t>656.73</w:t>
            </w:r>
          </w:p>
        </w:tc>
        <w:tc>
          <w:tcPr>
            <w:tcW w:w="826" w:type="dxa"/>
            <w:tcBorders>
              <w:top w:val="nil"/>
              <w:left w:val="nil"/>
              <w:bottom w:val="nil"/>
              <w:right w:val="nil"/>
            </w:tcBorders>
            <w:shd w:val="clear" w:color="auto" w:fill="auto"/>
            <w:noWrap/>
            <w:vAlign w:val="bottom"/>
            <w:hideMark/>
          </w:tcPr>
          <w:p w14:paraId="2079C902" w14:textId="77777777" w:rsidR="00887E17" w:rsidRPr="00A93BFA" w:rsidRDefault="00887E17" w:rsidP="00026B66">
            <w:pPr>
              <w:jc w:val="center"/>
              <w:rPr>
                <w:color w:val="000000"/>
                <w:sz w:val="14"/>
                <w:szCs w:val="14"/>
              </w:rPr>
            </w:pPr>
            <w:r w:rsidRPr="00A93BFA">
              <w:rPr>
                <w:color w:val="000000"/>
                <w:sz w:val="14"/>
                <w:szCs w:val="14"/>
              </w:rPr>
              <w:t>2.5E-03</w:t>
            </w:r>
          </w:p>
        </w:tc>
        <w:tc>
          <w:tcPr>
            <w:tcW w:w="807" w:type="dxa"/>
            <w:tcBorders>
              <w:top w:val="nil"/>
              <w:left w:val="nil"/>
              <w:bottom w:val="nil"/>
              <w:right w:val="nil"/>
            </w:tcBorders>
            <w:shd w:val="clear" w:color="000000" w:fill="D0CECE"/>
            <w:noWrap/>
            <w:vAlign w:val="bottom"/>
            <w:hideMark/>
          </w:tcPr>
          <w:p w14:paraId="7B2102F3" w14:textId="77777777" w:rsidR="00887E17" w:rsidRPr="00A93BFA" w:rsidRDefault="00887E17" w:rsidP="00026B66">
            <w:pPr>
              <w:jc w:val="center"/>
              <w:rPr>
                <w:color w:val="000000"/>
                <w:sz w:val="14"/>
                <w:szCs w:val="14"/>
              </w:rPr>
            </w:pPr>
            <w:r w:rsidRPr="00A93BFA">
              <w:rPr>
                <w:color w:val="000000"/>
                <w:sz w:val="14"/>
                <w:szCs w:val="14"/>
              </w:rPr>
              <w:t>564</w:t>
            </w:r>
          </w:p>
        </w:tc>
        <w:tc>
          <w:tcPr>
            <w:tcW w:w="826" w:type="dxa"/>
            <w:tcBorders>
              <w:top w:val="nil"/>
              <w:left w:val="nil"/>
              <w:bottom w:val="nil"/>
              <w:right w:val="nil"/>
            </w:tcBorders>
            <w:shd w:val="clear" w:color="auto" w:fill="auto"/>
            <w:noWrap/>
            <w:vAlign w:val="bottom"/>
            <w:hideMark/>
          </w:tcPr>
          <w:p w14:paraId="3C7B3171" w14:textId="77777777" w:rsidR="00887E17" w:rsidRPr="00A93BFA" w:rsidRDefault="00887E17" w:rsidP="00026B66">
            <w:pPr>
              <w:jc w:val="center"/>
              <w:rPr>
                <w:color w:val="000000"/>
                <w:sz w:val="14"/>
                <w:szCs w:val="14"/>
              </w:rPr>
            </w:pPr>
            <w:r w:rsidRPr="00A93BFA">
              <w:rPr>
                <w:color w:val="000000"/>
                <w:sz w:val="14"/>
                <w:szCs w:val="14"/>
              </w:rPr>
              <w:t>1.3E-03</w:t>
            </w:r>
          </w:p>
        </w:tc>
        <w:tc>
          <w:tcPr>
            <w:tcW w:w="807" w:type="dxa"/>
            <w:tcBorders>
              <w:top w:val="nil"/>
              <w:left w:val="nil"/>
              <w:bottom w:val="nil"/>
              <w:right w:val="nil"/>
            </w:tcBorders>
            <w:shd w:val="clear" w:color="000000" w:fill="D0CECE"/>
            <w:noWrap/>
            <w:vAlign w:val="bottom"/>
            <w:hideMark/>
          </w:tcPr>
          <w:p w14:paraId="5D249DFB" w14:textId="77777777" w:rsidR="00887E17" w:rsidRPr="00A93BFA" w:rsidRDefault="00887E17" w:rsidP="00026B66">
            <w:pPr>
              <w:jc w:val="center"/>
              <w:rPr>
                <w:color w:val="000000"/>
                <w:sz w:val="14"/>
                <w:szCs w:val="14"/>
              </w:rPr>
            </w:pPr>
            <w:r w:rsidRPr="00A93BFA">
              <w:rPr>
                <w:color w:val="000000"/>
                <w:sz w:val="14"/>
                <w:szCs w:val="14"/>
              </w:rPr>
              <w:t>466</w:t>
            </w:r>
          </w:p>
        </w:tc>
        <w:tc>
          <w:tcPr>
            <w:tcW w:w="826" w:type="dxa"/>
            <w:tcBorders>
              <w:top w:val="nil"/>
              <w:left w:val="nil"/>
              <w:bottom w:val="nil"/>
              <w:right w:val="nil"/>
            </w:tcBorders>
            <w:shd w:val="clear" w:color="auto" w:fill="auto"/>
            <w:noWrap/>
            <w:vAlign w:val="bottom"/>
            <w:hideMark/>
          </w:tcPr>
          <w:p w14:paraId="60CD8F88" w14:textId="77777777" w:rsidR="00887E17" w:rsidRPr="00A93BFA" w:rsidRDefault="00887E17" w:rsidP="00026B66">
            <w:pPr>
              <w:jc w:val="center"/>
              <w:rPr>
                <w:color w:val="000000"/>
                <w:sz w:val="14"/>
                <w:szCs w:val="14"/>
              </w:rPr>
            </w:pPr>
            <w:r w:rsidRPr="00A93BFA">
              <w:rPr>
                <w:color w:val="000000"/>
                <w:sz w:val="14"/>
                <w:szCs w:val="14"/>
              </w:rPr>
              <w:t>7.9E-04</w:t>
            </w:r>
          </w:p>
        </w:tc>
        <w:tc>
          <w:tcPr>
            <w:tcW w:w="807" w:type="dxa"/>
            <w:tcBorders>
              <w:top w:val="nil"/>
              <w:left w:val="nil"/>
              <w:bottom w:val="nil"/>
              <w:right w:val="nil"/>
            </w:tcBorders>
            <w:shd w:val="clear" w:color="000000" w:fill="D0CECE"/>
            <w:noWrap/>
            <w:vAlign w:val="bottom"/>
            <w:hideMark/>
          </w:tcPr>
          <w:p w14:paraId="49083D15" w14:textId="77777777" w:rsidR="00887E17" w:rsidRPr="00A93BFA" w:rsidRDefault="00887E17" w:rsidP="00026B66">
            <w:pPr>
              <w:jc w:val="center"/>
              <w:rPr>
                <w:color w:val="000000"/>
                <w:sz w:val="14"/>
                <w:szCs w:val="14"/>
              </w:rPr>
            </w:pPr>
            <w:r w:rsidRPr="00A93BFA">
              <w:rPr>
                <w:color w:val="000000"/>
                <w:sz w:val="14"/>
                <w:szCs w:val="14"/>
              </w:rPr>
              <w:t>V71.89</w:t>
            </w:r>
          </w:p>
        </w:tc>
        <w:tc>
          <w:tcPr>
            <w:tcW w:w="826" w:type="dxa"/>
            <w:tcBorders>
              <w:top w:val="nil"/>
              <w:left w:val="nil"/>
              <w:bottom w:val="nil"/>
              <w:right w:val="nil"/>
            </w:tcBorders>
            <w:shd w:val="clear" w:color="auto" w:fill="auto"/>
            <w:noWrap/>
            <w:vAlign w:val="bottom"/>
            <w:hideMark/>
          </w:tcPr>
          <w:p w14:paraId="5C1C1EF3" w14:textId="77777777" w:rsidR="00887E17" w:rsidRPr="00A93BFA" w:rsidRDefault="00887E17" w:rsidP="00026B66">
            <w:pPr>
              <w:jc w:val="center"/>
              <w:rPr>
                <w:color w:val="000000"/>
                <w:sz w:val="14"/>
                <w:szCs w:val="14"/>
              </w:rPr>
            </w:pPr>
            <w:r w:rsidRPr="00A93BFA">
              <w:rPr>
                <w:color w:val="000000"/>
                <w:sz w:val="14"/>
                <w:szCs w:val="14"/>
              </w:rPr>
              <w:t>2.9E-04</w:t>
            </w:r>
          </w:p>
        </w:tc>
      </w:tr>
      <w:tr w:rsidR="00887E17" w:rsidRPr="00A93BFA" w14:paraId="3DB48D05" w14:textId="77777777" w:rsidTr="00026B66">
        <w:trPr>
          <w:trHeight w:val="144"/>
        </w:trPr>
        <w:tc>
          <w:tcPr>
            <w:tcW w:w="807" w:type="dxa"/>
            <w:tcBorders>
              <w:top w:val="nil"/>
              <w:left w:val="nil"/>
              <w:bottom w:val="nil"/>
              <w:right w:val="nil"/>
            </w:tcBorders>
            <w:shd w:val="clear" w:color="000000" w:fill="D0CECE"/>
            <w:noWrap/>
            <w:vAlign w:val="bottom"/>
            <w:hideMark/>
          </w:tcPr>
          <w:p w14:paraId="466A62FA" w14:textId="77777777" w:rsidR="00887E17" w:rsidRPr="00A93BFA" w:rsidRDefault="00887E17" w:rsidP="00026B66">
            <w:pPr>
              <w:jc w:val="center"/>
              <w:rPr>
                <w:color w:val="000000"/>
                <w:sz w:val="14"/>
                <w:szCs w:val="14"/>
              </w:rPr>
            </w:pPr>
            <w:r w:rsidRPr="00A93BFA">
              <w:rPr>
                <w:color w:val="000000"/>
                <w:sz w:val="14"/>
                <w:szCs w:val="14"/>
              </w:rPr>
              <w:t>282.9</w:t>
            </w:r>
          </w:p>
        </w:tc>
        <w:tc>
          <w:tcPr>
            <w:tcW w:w="826" w:type="dxa"/>
            <w:tcBorders>
              <w:top w:val="nil"/>
              <w:left w:val="nil"/>
              <w:bottom w:val="nil"/>
              <w:right w:val="nil"/>
            </w:tcBorders>
            <w:shd w:val="clear" w:color="auto" w:fill="auto"/>
            <w:noWrap/>
            <w:vAlign w:val="bottom"/>
            <w:hideMark/>
          </w:tcPr>
          <w:p w14:paraId="7A63FC30" w14:textId="77777777" w:rsidR="00887E17" w:rsidRPr="00A93BFA" w:rsidRDefault="00887E17" w:rsidP="00026B66">
            <w:pPr>
              <w:jc w:val="center"/>
              <w:rPr>
                <w:color w:val="000000"/>
                <w:sz w:val="14"/>
                <w:szCs w:val="14"/>
              </w:rPr>
            </w:pPr>
            <w:r w:rsidRPr="00A93BFA">
              <w:rPr>
                <w:color w:val="000000"/>
                <w:sz w:val="14"/>
                <w:szCs w:val="14"/>
              </w:rPr>
              <w:t>2.3E-02</w:t>
            </w:r>
          </w:p>
        </w:tc>
        <w:tc>
          <w:tcPr>
            <w:tcW w:w="807" w:type="dxa"/>
            <w:tcBorders>
              <w:top w:val="nil"/>
              <w:left w:val="nil"/>
              <w:bottom w:val="nil"/>
              <w:right w:val="nil"/>
            </w:tcBorders>
            <w:shd w:val="clear" w:color="000000" w:fill="D0CECE"/>
            <w:noWrap/>
            <w:vAlign w:val="bottom"/>
            <w:hideMark/>
          </w:tcPr>
          <w:p w14:paraId="68CEC8CD" w14:textId="77777777" w:rsidR="00887E17" w:rsidRPr="00A93BFA" w:rsidRDefault="00887E17" w:rsidP="00026B66">
            <w:pPr>
              <w:jc w:val="center"/>
              <w:rPr>
                <w:color w:val="000000"/>
                <w:sz w:val="14"/>
                <w:szCs w:val="14"/>
              </w:rPr>
            </w:pPr>
            <w:r w:rsidRPr="00A93BFA">
              <w:rPr>
                <w:color w:val="000000"/>
                <w:sz w:val="14"/>
                <w:szCs w:val="14"/>
              </w:rPr>
              <w:t>623.5</w:t>
            </w:r>
          </w:p>
        </w:tc>
        <w:tc>
          <w:tcPr>
            <w:tcW w:w="826" w:type="dxa"/>
            <w:tcBorders>
              <w:top w:val="nil"/>
              <w:left w:val="nil"/>
              <w:bottom w:val="nil"/>
              <w:right w:val="nil"/>
            </w:tcBorders>
            <w:shd w:val="clear" w:color="auto" w:fill="auto"/>
            <w:noWrap/>
            <w:vAlign w:val="bottom"/>
            <w:hideMark/>
          </w:tcPr>
          <w:p w14:paraId="5FFA5AFB" w14:textId="77777777" w:rsidR="00887E17" w:rsidRPr="00A93BFA" w:rsidRDefault="00887E17" w:rsidP="00026B66">
            <w:pPr>
              <w:jc w:val="center"/>
              <w:rPr>
                <w:color w:val="000000"/>
                <w:sz w:val="14"/>
                <w:szCs w:val="14"/>
              </w:rPr>
            </w:pPr>
            <w:r w:rsidRPr="00A93BFA">
              <w:rPr>
                <w:color w:val="000000"/>
                <w:sz w:val="14"/>
                <w:szCs w:val="14"/>
              </w:rPr>
              <w:t>5.0E-03</w:t>
            </w:r>
          </w:p>
        </w:tc>
        <w:tc>
          <w:tcPr>
            <w:tcW w:w="807" w:type="dxa"/>
            <w:tcBorders>
              <w:top w:val="nil"/>
              <w:left w:val="nil"/>
              <w:bottom w:val="nil"/>
              <w:right w:val="nil"/>
            </w:tcBorders>
            <w:shd w:val="clear" w:color="000000" w:fill="D0CECE"/>
            <w:noWrap/>
            <w:vAlign w:val="bottom"/>
            <w:hideMark/>
          </w:tcPr>
          <w:p w14:paraId="2281285A" w14:textId="77777777" w:rsidR="00887E17" w:rsidRPr="00A93BFA" w:rsidRDefault="00887E17" w:rsidP="00026B66">
            <w:pPr>
              <w:jc w:val="center"/>
              <w:rPr>
                <w:color w:val="000000"/>
                <w:sz w:val="14"/>
                <w:szCs w:val="14"/>
              </w:rPr>
            </w:pPr>
            <w:r w:rsidRPr="00A93BFA">
              <w:rPr>
                <w:color w:val="000000"/>
                <w:sz w:val="14"/>
                <w:szCs w:val="14"/>
              </w:rPr>
              <w:t>256.4</w:t>
            </w:r>
          </w:p>
        </w:tc>
        <w:tc>
          <w:tcPr>
            <w:tcW w:w="826" w:type="dxa"/>
            <w:tcBorders>
              <w:top w:val="nil"/>
              <w:left w:val="nil"/>
              <w:bottom w:val="nil"/>
              <w:right w:val="nil"/>
            </w:tcBorders>
            <w:shd w:val="clear" w:color="auto" w:fill="auto"/>
            <w:noWrap/>
            <w:vAlign w:val="bottom"/>
            <w:hideMark/>
          </w:tcPr>
          <w:p w14:paraId="4FF5BE04" w14:textId="77777777" w:rsidR="00887E17" w:rsidRPr="00A93BFA" w:rsidRDefault="00887E17" w:rsidP="00026B66">
            <w:pPr>
              <w:jc w:val="center"/>
              <w:rPr>
                <w:color w:val="000000"/>
                <w:sz w:val="14"/>
                <w:szCs w:val="14"/>
              </w:rPr>
            </w:pPr>
            <w:r w:rsidRPr="00A93BFA">
              <w:rPr>
                <w:color w:val="000000"/>
                <w:sz w:val="14"/>
                <w:szCs w:val="14"/>
              </w:rPr>
              <w:t>2.4E-03</w:t>
            </w:r>
          </w:p>
        </w:tc>
        <w:tc>
          <w:tcPr>
            <w:tcW w:w="807" w:type="dxa"/>
            <w:tcBorders>
              <w:top w:val="nil"/>
              <w:left w:val="nil"/>
              <w:bottom w:val="nil"/>
              <w:right w:val="nil"/>
            </w:tcBorders>
            <w:shd w:val="clear" w:color="000000" w:fill="D0CECE"/>
            <w:noWrap/>
            <w:vAlign w:val="bottom"/>
            <w:hideMark/>
          </w:tcPr>
          <w:p w14:paraId="21877792" w14:textId="77777777" w:rsidR="00887E17" w:rsidRPr="00A93BFA" w:rsidRDefault="00887E17" w:rsidP="00026B66">
            <w:pPr>
              <w:jc w:val="center"/>
              <w:rPr>
                <w:color w:val="000000"/>
                <w:sz w:val="14"/>
                <w:szCs w:val="14"/>
              </w:rPr>
            </w:pPr>
            <w:r w:rsidRPr="00A93BFA">
              <w:rPr>
                <w:color w:val="000000"/>
                <w:sz w:val="14"/>
                <w:szCs w:val="14"/>
              </w:rPr>
              <w:t>789.03</w:t>
            </w:r>
          </w:p>
        </w:tc>
        <w:tc>
          <w:tcPr>
            <w:tcW w:w="826" w:type="dxa"/>
            <w:tcBorders>
              <w:top w:val="nil"/>
              <w:left w:val="nil"/>
              <w:bottom w:val="nil"/>
              <w:right w:val="nil"/>
            </w:tcBorders>
            <w:shd w:val="clear" w:color="auto" w:fill="auto"/>
            <w:noWrap/>
            <w:vAlign w:val="bottom"/>
            <w:hideMark/>
          </w:tcPr>
          <w:p w14:paraId="6502E6E4" w14:textId="77777777" w:rsidR="00887E17" w:rsidRPr="00A93BFA" w:rsidRDefault="00887E17" w:rsidP="00026B66">
            <w:pPr>
              <w:jc w:val="center"/>
              <w:rPr>
                <w:color w:val="000000"/>
                <w:sz w:val="14"/>
                <w:szCs w:val="14"/>
              </w:rPr>
            </w:pPr>
            <w:r w:rsidRPr="00A93BFA">
              <w:rPr>
                <w:color w:val="000000"/>
                <w:sz w:val="14"/>
                <w:szCs w:val="14"/>
              </w:rPr>
              <w:t>1.3E-03</w:t>
            </w:r>
          </w:p>
        </w:tc>
        <w:tc>
          <w:tcPr>
            <w:tcW w:w="807" w:type="dxa"/>
            <w:tcBorders>
              <w:top w:val="nil"/>
              <w:left w:val="nil"/>
              <w:bottom w:val="nil"/>
              <w:right w:val="nil"/>
            </w:tcBorders>
            <w:shd w:val="clear" w:color="000000" w:fill="D0CECE"/>
            <w:noWrap/>
            <w:vAlign w:val="bottom"/>
            <w:hideMark/>
          </w:tcPr>
          <w:p w14:paraId="3B60A447" w14:textId="77777777" w:rsidR="00887E17" w:rsidRPr="00A93BFA" w:rsidRDefault="00887E17" w:rsidP="00026B66">
            <w:pPr>
              <w:jc w:val="center"/>
              <w:rPr>
                <w:color w:val="000000"/>
                <w:sz w:val="14"/>
                <w:szCs w:val="14"/>
              </w:rPr>
            </w:pPr>
            <w:r w:rsidRPr="00A93BFA">
              <w:rPr>
                <w:color w:val="000000"/>
                <w:sz w:val="14"/>
                <w:szCs w:val="14"/>
              </w:rPr>
              <w:t>520.6</w:t>
            </w:r>
          </w:p>
        </w:tc>
        <w:tc>
          <w:tcPr>
            <w:tcW w:w="826" w:type="dxa"/>
            <w:tcBorders>
              <w:top w:val="nil"/>
              <w:left w:val="nil"/>
              <w:bottom w:val="nil"/>
              <w:right w:val="nil"/>
            </w:tcBorders>
            <w:shd w:val="clear" w:color="auto" w:fill="auto"/>
            <w:noWrap/>
            <w:vAlign w:val="bottom"/>
            <w:hideMark/>
          </w:tcPr>
          <w:p w14:paraId="058AFD68" w14:textId="77777777" w:rsidR="00887E17" w:rsidRPr="00A93BFA" w:rsidRDefault="00887E17" w:rsidP="00026B66">
            <w:pPr>
              <w:jc w:val="center"/>
              <w:rPr>
                <w:color w:val="000000"/>
                <w:sz w:val="14"/>
                <w:szCs w:val="14"/>
              </w:rPr>
            </w:pPr>
            <w:r w:rsidRPr="00A93BFA">
              <w:rPr>
                <w:color w:val="000000"/>
                <w:sz w:val="14"/>
                <w:szCs w:val="14"/>
              </w:rPr>
              <w:t>7.9E-04</w:t>
            </w:r>
          </w:p>
        </w:tc>
        <w:tc>
          <w:tcPr>
            <w:tcW w:w="807" w:type="dxa"/>
            <w:tcBorders>
              <w:top w:val="nil"/>
              <w:left w:val="nil"/>
              <w:bottom w:val="nil"/>
              <w:right w:val="nil"/>
            </w:tcBorders>
            <w:shd w:val="clear" w:color="000000" w:fill="D0CECE"/>
            <w:noWrap/>
            <w:vAlign w:val="bottom"/>
            <w:hideMark/>
          </w:tcPr>
          <w:p w14:paraId="40282871" w14:textId="77777777" w:rsidR="00887E17" w:rsidRPr="00A93BFA" w:rsidRDefault="00887E17" w:rsidP="00026B66">
            <w:pPr>
              <w:jc w:val="center"/>
              <w:rPr>
                <w:color w:val="000000"/>
                <w:sz w:val="14"/>
                <w:szCs w:val="14"/>
              </w:rPr>
            </w:pPr>
            <w:r w:rsidRPr="00A93BFA">
              <w:rPr>
                <w:color w:val="000000"/>
                <w:sz w:val="14"/>
                <w:szCs w:val="14"/>
              </w:rPr>
              <w:t>780.39</w:t>
            </w:r>
          </w:p>
        </w:tc>
        <w:tc>
          <w:tcPr>
            <w:tcW w:w="826" w:type="dxa"/>
            <w:tcBorders>
              <w:top w:val="nil"/>
              <w:left w:val="nil"/>
              <w:bottom w:val="nil"/>
              <w:right w:val="nil"/>
            </w:tcBorders>
            <w:shd w:val="clear" w:color="auto" w:fill="auto"/>
            <w:noWrap/>
            <w:vAlign w:val="bottom"/>
            <w:hideMark/>
          </w:tcPr>
          <w:p w14:paraId="5FA45097" w14:textId="77777777" w:rsidR="00887E17" w:rsidRPr="00A93BFA" w:rsidRDefault="00887E17" w:rsidP="00026B66">
            <w:pPr>
              <w:jc w:val="center"/>
              <w:rPr>
                <w:color w:val="000000"/>
                <w:sz w:val="14"/>
                <w:szCs w:val="14"/>
              </w:rPr>
            </w:pPr>
            <w:r w:rsidRPr="00A93BFA">
              <w:rPr>
                <w:color w:val="000000"/>
                <w:sz w:val="14"/>
                <w:szCs w:val="14"/>
              </w:rPr>
              <w:t>2.6E-04</w:t>
            </w:r>
          </w:p>
        </w:tc>
      </w:tr>
      <w:tr w:rsidR="00887E17" w:rsidRPr="00A93BFA" w14:paraId="6205C6FB" w14:textId="77777777" w:rsidTr="00026B66">
        <w:trPr>
          <w:trHeight w:val="144"/>
        </w:trPr>
        <w:tc>
          <w:tcPr>
            <w:tcW w:w="807" w:type="dxa"/>
            <w:tcBorders>
              <w:top w:val="nil"/>
              <w:left w:val="nil"/>
              <w:bottom w:val="nil"/>
              <w:right w:val="nil"/>
            </w:tcBorders>
            <w:shd w:val="clear" w:color="000000" w:fill="D0CECE"/>
            <w:noWrap/>
            <w:vAlign w:val="bottom"/>
            <w:hideMark/>
          </w:tcPr>
          <w:p w14:paraId="5292BC53" w14:textId="77777777" w:rsidR="00887E17" w:rsidRPr="00A93BFA" w:rsidRDefault="00887E17" w:rsidP="00026B66">
            <w:pPr>
              <w:jc w:val="center"/>
              <w:rPr>
                <w:color w:val="000000"/>
                <w:sz w:val="14"/>
                <w:szCs w:val="14"/>
              </w:rPr>
            </w:pPr>
            <w:r w:rsidRPr="00A93BFA">
              <w:rPr>
                <w:color w:val="000000"/>
                <w:sz w:val="14"/>
                <w:szCs w:val="14"/>
              </w:rPr>
              <w:t>401.9</w:t>
            </w:r>
          </w:p>
        </w:tc>
        <w:tc>
          <w:tcPr>
            <w:tcW w:w="826" w:type="dxa"/>
            <w:tcBorders>
              <w:top w:val="nil"/>
              <w:left w:val="nil"/>
              <w:bottom w:val="nil"/>
              <w:right w:val="nil"/>
            </w:tcBorders>
            <w:shd w:val="clear" w:color="auto" w:fill="auto"/>
            <w:noWrap/>
            <w:vAlign w:val="bottom"/>
            <w:hideMark/>
          </w:tcPr>
          <w:p w14:paraId="624FAF3E" w14:textId="77777777" w:rsidR="00887E17" w:rsidRPr="00A93BFA" w:rsidRDefault="00887E17" w:rsidP="00026B66">
            <w:pPr>
              <w:jc w:val="center"/>
              <w:rPr>
                <w:color w:val="000000"/>
                <w:sz w:val="14"/>
                <w:szCs w:val="14"/>
              </w:rPr>
            </w:pPr>
            <w:r w:rsidRPr="00A93BFA">
              <w:rPr>
                <w:color w:val="000000"/>
                <w:sz w:val="14"/>
                <w:szCs w:val="14"/>
              </w:rPr>
              <w:t>2.3E-02</w:t>
            </w:r>
          </w:p>
        </w:tc>
        <w:tc>
          <w:tcPr>
            <w:tcW w:w="807" w:type="dxa"/>
            <w:tcBorders>
              <w:top w:val="nil"/>
              <w:left w:val="nil"/>
              <w:bottom w:val="nil"/>
              <w:right w:val="nil"/>
            </w:tcBorders>
            <w:shd w:val="clear" w:color="000000" w:fill="D0CECE"/>
            <w:noWrap/>
            <w:vAlign w:val="bottom"/>
            <w:hideMark/>
          </w:tcPr>
          <w:p w14:paraId="2602B75D" w14:textId="77777777" w:rsidR="00887E17" w:rsidRPr="00A93BFA" w:rsidRDefault="00887E17" w:rsidP="00026B66">
            <w:pPr>
              <w:jc w:val="center"/>
              <w:rPr>
                <w:color w:val="000000"/>
                <w:sz w:val="14"/>
                <w:szCs w:val="14"/>
              </w:rPr>
            </w:pPr>
            <w:r w:rsidRPr="00A93BFA">
              <w:rPr>
                <w:color w:val="000000"/>
                <w:sz w:val="14"/>
                <w:szCs w:val="14"/>
              </w:rPr>
              <w:t>795.01</w:t>
            </w:r>
          </w:p>
        </w:tc>
        <w:tc>
          <w:tcPr>
            <w:tcW w:w="826" w:type="dxa"/>
            <w:tcBorders>
              <w:top w:val="nil"/>
              <w:left w:val="nil"/>
              <w:bottom w:val="nil"/>
              <w:right w:val="nil"/>
            </w:tcBorders>
            <w:shd w:val="clear" w:color="auto" w:fill="auto"/>
            <w:noWrap/>
            <w:vAlign w:val="bottom"/>
            <w:hideMark/>
          </w:tcPr>
          <w:p w14:paraId="51413C75" w14:textId="77777777" w:rsidR="00887E17" w:rsidRPr="00A93BFA" w:rsidRDefault="00887E17" w:rsidP="00026B66">
            <w:pPr>
              <w:jc w:val="center"/>
              <w:rPr>
                <w:color w:val="000000"/>
                <w:sz w:val="14"/>
                <w:szCs w:val="14"/>
              </w:rPr>
            </w:pPr>
            <w:r w:rsidRPr="00A93BFA">
              <w:rPr>
                <w:color w:val="000000"/>
                <w:sz w:val="14"/>
                <w:szCs w:val="14"/>
              </w:rPr>
              <w:t>4.9E-03</w:t>
            </w:r>
          </w:p>
        </w:tc>
        <w:tc>
          <w:tcPr>
            <w:tcW w:w="807" w:type="dxa"/>
            <w:tcBorders>
              <w:top w:val="nil"/>
              <w:left w:val="nil"/>
              <w:bottom w:val="nil"/>
              <w:right w:val="nil"/>
            </w:tcBorders>
            <w:shd w:val="clear" w:color="000000" w:fill="D0CECE"/>
            <w:noWrap/>
            <w:vAlign w:val="bottom"/>
            <w:hideMark/>
          </w:tcPr>
          <w:p w14:paraId="4EB92DE5" w14:textId="77777777" w:rsidR="00887E17" w:rsidRPr="00A93BFA" w:rsidRDefault="00887E17" w:rsidP="00026B66">
            <w:pPr>
              <w:jc w:val="center"/>
              <w:rPr>
                <w:color w:val="000000"/>
                <w:sz w:val="14"/>
                <w:szCs w:val="14"/>
              </w:rPr>
            </w:pPr>
            <w:r w:rsidRPr="00A93BFA">
              <w:rPr>
                <w:color w:val="000000"/>
                <w:sz w:val="14"/>
                <w:szCs w:val="14"/>
              </w:rPr>
              <w:t>658.13</w:t>
            </w:r>
          </w:p>
        </w:tc>
        <w:tc>
          <w:tcPr>
            <w:tcW w:w="826" w:type="dxa"/>
            <w:tcBorders>
              <w:top w:val="nil"/>
              <w:left w:val="nil"/>
              <w:bottom w:val="nil"/>
              <w:right w:val="nil"/>
            </w:tcBorders>
            <w:shd w:val="clear" w:color="auto" w:fill="auto"/>
            <w:noWrap/>
            <w:vAlign w:val="bottom"/>
            <w:hideMark/>
          </w:tcPr>
          <w:p w14:paraId="3122786B" w14:textId="77777777" w:rsidR="00887E17" w:rsidRPr="00A93BFA" w:rsidRDefault="00887E17" w:rsidP="00026B66">
            <w:pPr>
              <w:jc w:val="center"/>
              <w:rPr>
                <w:color w:val="000000"/>
                <w:sz w:val="14"/>
                <w:szCs w:val="14"/>
              </w:rPr>
            </w:pPr>
            <w:r w:rsidRPr="00A93BFA">
              <w:rPr>
                <w:color w:val="000000"/>
                <w:sz w:val="14"/>
                <w:szCs w:val="14"/>
              </w:rPr>
              <w:t>2.3E-03</w:t>
            </w:r>
          </w:p>
        </w:tc>
        <w:tc>
          <w:tcPr>
            <w:tcW w:w="807" w:type="dxa"/>
            <w:tcBorders>
              <w:top w:val="nil"/>
              <w:left w:val="nil"/>
              <w:bottom w:val="nil"/>
              <w:right w:val="nil"/>
            </w:tcBorders>
            <w:shd w:val="clear" w:color="000000" w:fill="D0CECE"/>
            <w:noWrap/>
            <w:vAlign w:val="bottom"/>
            <w:hideMark/>
          </w:tcPr>
          <w:p w14:paraId="12726CA0" w14:textId="77777777" w:rsidR="00887E17" w:rsidRPr="00A93BFA" w:rsidRDefault="00887E17" w:rsidP="00026B66">
            <w:pPr>
              <w:jc w:val="center"/>
              <w:rPr>
                <w:color w:val="000000"/>
                <w:sz w:val="14"/>
                <w:szCs w:val="14"/>
              </w:rPr>
            </w:pPr>
            <w:r w:rsidRPr="00A93BFA">
              <w:rPr>
                <w:color w:val="000000"/>
                <w:sz w:val="14"/>
                <w:szCs w:val="14"/>
              </w:rPr>
              <w:t>783.21</w:t>
            </w:r>
          </w:p>
        </w:tc>
        <w:tc>
          <w:tcPr>
            <w:tcW w:w="826" w:type="dxa"/>
            <w:tcBorders>
              <w:top w:val="nil"/>
              <w:left w:val="nil"/>
              <w:bottom w:val="nil"/>
              <w:right w:val="nil"/>
            </w:tcBorders>
            <w:shd w:val="clear" w:color="auto" w:fill="auto"/>
            <w:noWrap/>
            <w:vAlign w:val="bottom"/>
            <w:hideMark/>
          </w:tcPr>
          <w:p w14:paraId="4ABE021A" w14:textId="77777777" w:rsidR="00887E17" w:rsidRPr="00A93BFA" w:rsidRDefault="00887E17" w:rsidP="00026B66">
            <w:pPr>
              <w:jc w:val="center"/>
              <w:rPr>
                <w:color w:val="000000"/>
                <w:sz w:val="14"/>
                <w:szCs w:val="14"/>
              </w:rPr>
            </w:pPr>
            <w:r w:rsidRPr="00A93BFA">
              <w:rPr>
                <w:color w:val="000000"/>
                <w:sz w:val="14"/>
                <w:szCs w:val="14"/>
              </w:rPr>
              <w:t>1.3E-03</w:t>
            </w:r>
          </w:p>
        </w:tc>
        <w:tc>
          <w:tcPr>
            <w:tcW w:w="807" w:type="dxa"/>
            <w:tcBorders>
              <w:top w:val="nil"/>
              <w:left w:val="nil"/>
              <w:bottom w:val="nil"/>
              <w:right w:val="nil"/>
            </w:tcBorders>
            <w:shd w:val="clear" w:color="000000" w:fill="D0CECE"/>
            <w:noWrap/>
            <w:vAlign w:val="bottom"/>
            <w:hideMark/>
          </w:tcPr>
          <w:p w14:paraId="76638053" w14:textId="77777777" w:rsidR="00887E17" w:rsidRPr="00A93BFA" w:rsidRDefault="00887E17" w:rsidP="00026B66">
            <w:pPr>
              <w:jc w:val="center"/>
              <w:rPr>
                <w:color w:val="000000"/>
                <w:sz w:val="14"/>
                <w:szCs w:val="14"/>
              </w:rPr>
            </w:pPr>
            <w:r w:rsidRPr="00A93BFA">
              <w:rPr>
                <w:color w:val="000000"/>
                <w:sz w:val="14"/>
                <w:szCs w:val="14"/>
              </w:rPr>
              <w:t>276.2</w:t>
            </w:r>
          </w:p>
        </w:tc>
        <w:tc>
          <w:tcPr>
            <w:tcW w:w="826" w:type="dxa"/>
            <w:tcBorders>
              <w:top w:val="nil"/>
              <w:left w:val="nil"/>
              <w:bottom w:val="nil"/>
              <w:right w:val="nil"/>
            </w:tcBorders>
            <w:shd w:val="clear" w:color="auto" w:fill="auto"/>
            <w:noWrap/>
            <w:vAlign w:val="bottom"/>
            <w:hideMark/>
          </w:tcPr>
          <w:p w14:paraId="623EEB08" w14:textId="77777777" w:rsidR="00887E17" w:rsidRPr="00A93BFA" w:rsidRDefault="00887E17" w:rsidP="00026B66">
            <w:pPr>
              <w:jc w:val="center"/>
              <w:rPr>
                <w:color w:val="000000"/>
                <w:sz w:val="14"/>
                <w:szCs w:val="14"/>
              </w:rPr>
            </w:pPr>
            <w:r w:rsidRPr="00A93BFA">
              <w:rPr>
                <w:color w:val="000000"/>
                <w:sz w:val="14"/>
                <w:szCs w:val="14"/>
              </w:rPr>
              <w:t>7.9E-04</w:t>
            </w:r>
          </w:p>
        </w:tc>
        <w:tc>
          <w:tcPr>
            <w:tcW w:w="807" w:type="dxa"/>
            <w:tcBorders>
              <w:top w:val="nil"/>
              <w:left w:val="nil"/>
              <w:bottom w:val="nil"/>
              <w:right w:val="nil"/>
            </w:tcBorders>
            <w:shd w:val="clear" w:color="000000" w:fill="D0CECE"/>
            <w:noWrap/>
            <w:vAlign w:val="bottom"/>
            <w:hideMark/>
          </w:tcPr>
          <w:p w14:paraId="22CB8DEA" w14:textId="77777777" w:rsidR="00887E17" w:rsidRPr="00A93BFA" w:rsidRDefault="00887E17" w:rsidP="00026B66">
            <w:pPr>
              <w:jc w:val="center"/>
              <w:rPr>
                <w:color w:val="000000"/>
                <w:sz w:val="14"/>
                <w:szCs w:val="14"/>
              </w:rPr>
            </w:pPr>
            <w:r w:rsidRPr="00A93BFA">
              <w:rPr>
                <w:color w:val="000000"/>
                <w:sz w:val="14"/>
                <w:szCs w:val="14"/>
              </w:rPr>
              <w:t>786.59</w:t>
            </w:r>
          </w:p>
        </w:tc>
        <w:tc>
          <w:tcPr>
            <w:tcW w:w="826" w:type="dxa"/>
            <w:tcBorders>
              <w:top w:val="nil"/>
              <w:left w:val="nil"/>
              <w:bottom w:val="nil"/>
              <w:right w:val="nil"/>
            </w:tcBorders>
            <w:shd w:val="clear" w:color="auto" w:fill="auto"/>
            <w:noWrap/>
            <w:vAlign w:val="bottom"/>
            <w:hideMark/>
          </w:tcPr>
          <w:p w14:paraId="76101515" w14:textId="77777777" w:rsidR="00887E17" w:rsidRPr="00A93BFA" w:rsidRDefault="00887E17" w:rsidP="00026B66">
            <w:pPr>
              <w:jc w:val="center"/>
              <w:rPr>
                <w:color w:val="000000"/>
                <w:sz w:val="14"/>
                <w:szCs w:val="14"/>
              </w:rPr>
            </w:pPr>
            <w:r w:rsidRPr="00A93BFA">
              <w:rPr>
                <w:color w:val="000000"/>
                <w:sz w:val="14"/>
                <w:szCs w:val="14"/>
              </w:rPr>
              <w:t>2.2E-04</w:t>
            </w:r>
          </w:p>
        </w:tc>
      </w:tr>
      <w:tr w:rsidR="00887E17" w:rsidRPr="00A93BFA" w14:paraId="18E03A99" w14:textId="77777777" w:rsidTr="00026B66">
        <w:trPr>
          <w:trHeight w:val="144"/>
        </w:trPr>
        <w:tc>
          <w:tcPr>
            <w:tcW w:w="807" w:type="dxa"/>
            <w:tcBorders>
              <w:top w:val="nil"/>
              <w:left w:val="nil"/>
              <w:bottom w:val="nil"/>
              <w:right w:val="nil"/>
            </w:tcBorders>
            <w:shd w:val="clear" w:color="000000" w:fill="D0CECE"/>
            <w:noWrap/>
            <w:vAlign w:val="bottom"/>
            <w:hideMark/>
          </w:tcPr>
          <w:p w14:paraId="12AF6ADF" w14:textId="77777777" w:rsidR="00887E17" w:rsidRPr="00A93BFA" w:rsidRDefault="00887E17" w:rsidP="00026B66">
            <w:pPr>
              <w:jc w:val="center"/>
              <w:rPr>
                <w:color w:val="000000"/>
                <w:sz w:val="14"/>
                <w:szCs w:val="14"/>
              </w:rPr>
            </w:pPr>
            <w:r w:rsidRPr="00A93BFA">
              <w:rPr>
                <w:color w:val="000000"/>
                <w:sz w:val="14"/>
                <w:szCs w:val="14"/>
              </w:rPr>
              <w:t>656.53</w:t>
            </w:r>
          </w:p>
        </w:tc>
        <w:tc>
          <w:tcPr>
            <w:tcW w:w="826" w:type="dxa"/>
            <w:tcBorders>
              <w:top w:val="nil"/>
              <w:left w:val="nil"/>
              <w:bottom w:val="nil"/>
              <w:right w:val="nil"/>
            </w:tcBorders>
            <w:shd w:val="clear" w:color="auto" w:fill="auto"/>
            <w:noWrap/>
            <w:vAlign w:val="bottom"/>
            <w:hideMark/>
          </w:tcPr>
          <w:p w14:paraId="6EA39EC3" w14:textId="77777777" w:rsidR="00887E17" w:rsidRPr="00A93BFA" w:rsidRDefault="00887E17" w:rsidP="00026B66">
            <w:pPr>
              <w:jc w:val="center"/>
              <w:rPr>
                <w:color w:val="000000"/>
                <w:sz w:val="14"/>
                <w:szCs w:val="14"/>
              </w:rPr>
            </w:pPr>
            <w:r w:rsidRPr="00A93BFA">
              <w:rPr>
                <w:color w:val="000000"/>
                <w:sz w:val="14"/>
                <w:szCs w:val="14"/>
              </w:rPr>
              <w:t>2.1E-02</w:t>
            </w:r>
          </w:p>
        </w:tc>
        <w:tc>
          <w:tcPr>
            <w:tcW w:w="807" w:type="dxa"/>
            <w:tcBorders>
              <w:top w:val="nil"/>
              <w:left w:val="nil"/>
              <w:bottom w:val="nil"/>
              <w:right w:val="nil"/>
            </w:tcBorders>
            <w:shd w:val="clear" w:color="000000" w:fill="D0CECE"/>
            <w:noWrap/>
            <w:vAlign w:val="bottom"/>
            <w:hideMark/>
          </w:tcPr>
          <w:p w14:paraId="160E900F" w14:textId="77777777" w:rsidR="00887E17" w:rsidRPr="00A93BFA" w:rsidRDefault="00887E17" w:rsidP="00026B66">
            <w:pPr>
              <w:jc w:val="center"/>
              <w:rPr>
                <w:color w:val="000000"/>
                <w:sz w:val="14"/>
                <w:szCs w:val="14"/>
              </w:rPr>
            </w:pPr>
            <w:r w:rsidRPr="00A93BFA">
              <w:rPr>
                <w:color w:val="000000"/>
                <w:sz w:val="14"/>
                <w:szCs w:val="14"/>
              </w:rPr>
              <w:t>278</w:t>
            </w:r>
          </w:p>
        </w:tc>
        <w:tc>
          <w:tcPr>
            <w:tcW w:w="826" w:type="dxa"/>
            <w:tcBorders>
              <w:top w:val="nil"/>
              <w:left w:val="nil"/>
              <w:bottom w:val="nil"/>
              <w:right w:val="nil"/>
            </w:tcBorders>
            <w:shd w:val="clear" w:color="auto" w:fill="auto"/>
            <w:noWrap/>
            <w:vAlign w:val="bottom"/>
            <w:hideMark/>
          </w:tcPr>
          <w:p w14:paraId="47B9549C" w14:textId="77777777" w:rsidR="00887E17" w:rsidRPr="00A93BFA" w:rsidRDefault="00887E17" w:rsidP="00026B66">
            <w:pPr>
              <w:jc w:val="center"/>
              <w:rPr>
                <w:color w:val="000000"/>
                <w:sz w:val="14"/>
                <w:szCs w:val="14"/>
              </w:rPr>
            </w:pPr>
            <w:r w:rsidRPr="00A93BFA">
              <w:rPr>
                <w:color w:val="000000"/>
                <w:sz w:val="14"/>
                <w:szCs w:val="14"/>
              </w:rPr>
              <w:t>4.7E-03</w:t>
            </w:r>
          </w:p>
        </w:tc>
        <w:tc>
          <w:tcPr>
            <w:tcW w:w="807" w:type="dxa"/>
            <w:tcBorders>
              <w:top w:val="nil"/>
              <w:left w:val="nil"/>
              <w:bottom w:val="nil"/>
              <w:right w:val="nil"/>
            </w:tcBorders>
            <w:shd w:val="clear" w:color="000000" w:fill="D0CECE"/>
            <w:noWrap/>
            <w:vAlign w:val="bottom"/>
            <w:hideMark/>
          </w:tcPr>
          <w:p w14:paraId="2BEFB140" w14:textId="77777777" w:rsidR="00887E17" w:rsidRPr="00A93BFA" w:rsidRDefault="00887E17" w:rsidP="00026B66">
            <w:pPr>
              <w:jc w:val="center"/>
              <w:rPr>
                <w:color w:val="000000"/>
                <w:sz w:val="14"/>
                <w:szCs w:val="14"/>
              </w:rPr>
            </w:pPr>
            <w:r w:rsidRPr="00A93BFA">
              <w:rPr>
                <w:color w:val="000000"/>
                <w:sz w:val="14"/>
                <w:szCs w:val="14"/>
              </w:rPr>
              <w:t>724.2</w:t>
            </w:r>
          </w:p>
        </w:tc>
        <w:tc>
          <w:tcPr>
            <w:tcW w:w="826" w:type="dxa"/>
            <w:tcBorders>
              <w:top w:val="nil"/>
              <w:left w:val="nil"/>
              <w:bottom w:val="nil"/>
              <w:right w:val="nil"/>
            </w:tcBorders>
            <w:shd w:val="clear" w:color="auto" w:fill="auto"/>
            <w:noWrap/>
            <w:vAlign w:val="bottom"/>
            <w:hideMark/>
          </w:tcPr>
          <w:p w14:paraId="256FB028" w14:textId="77777777" w:rsidR="00887E17" w:rsidRPr="00A93BFA" w:rsidRDefault="00887E17" w:rsidP="00026B66">
            <w:pPr>
              <w:jc w:val="center"/>
              <w:rPr>
                <w:color w:val="000000"/>
                <w:sz w:val="14"/>
                <w:szCs w:val="14"/>
              </w:rPr>
            </w:pPr>
            <w:r w:rsidRPr="00A93BFA">
              <w:rPr>
                <w:color w:val="000000"/>
                <w:sz w:val="14"/>
                <w:szCs w:val="14"/>
              </w:rPr>
              <w:t>2.3E-03</w:t>
            </w:r>
          </w:p>
        </w:tc>
        <w:tc>
          <w:tcPr>
            <w:tcW w:w="807" w:type="dxa"/>
            <w:tcBorders>
              <w:top w:val="nil"/>
              <w:left w:val="nil"/>
              <w:bottom w:val="nil"/>
              <w:right w:val="nil"/>
            </w:tcBorders>
            <w:shd w:val="clear" w:color="000000" w:fill="D0CECE"/>
            <w:noWrap/>
            <w:vAlign w:val="bottom"/>
            <w:hideMark/>
          </w:tcPr>
          <w:p w14:paraId="48C5A215" w14:textId="77777777" w:rsidR="00887E17" w:rsidRPr="00A93BFA" w:rsidRDefault="00887E17" w:rsidP="00026B66">
            <w:pPr>
              <w:jc w:val="center"/>
              <w:rPr>
                <w:color w:val="000000"/>
                <w:sz w:val="14"/>
                <w:szCs w:val="14"/>
              </w:rPr>
            </w:pPr>
            <w:r w:rsidRPr="00A93BFA">
              <w:rPr>
                <w:color w:val="000000"/>
                <w:sz w:val="14"/>
                <w:szCs w:val="14"/>
              </w:rPr>
              <w:t>296.9</w:t>
            </w:r>
          </w:p>
        </w:tc>
        <w:tc>
          <w:tcPr>
            <w:tcW w:w="826" w:type="dxa"/>
            <w:tcBorders>
              <w:top w:val="nil"/>
              <w:left w:val="nil"/>
              <w:bottom w:val="nil"/>
              <w:right w:val="nil"/>
            </w:tcBorders>
            <w:shd w:val="clear" w:color="auto" w:fill="auto"/>
            <w:noWrap/>
            <w:vAlign w:val="bottom"/>
            <w:hideMark/>
          </w:tcPr>
          <w:p w14:paraId="60E7D844" w14:textId="77777777" w:rsidR="00887E17" w:rsidRPr="00A93BFA" w:rsidRDefault="00887E17" w:rsidP="00026B66">
            <w:pPr>
              <w:jc w:val="center"/>
              <w:rPr>
                <w:color w:val="000000"/>
                <w:sz w:val="14"/>
                <w:szCs w:val="14"/>
              </w:rPr>
            </w:pPr>
            <w:r w:rsidRPr="00A93BFA">
              <w:rPr>
                <w:color w:val="000000"/>
                <w:sz w:val="14"/>
                <w:szCs w:val="14"/>
              </w:rPr>
              <w:t>1.3E-03</w:t>
            </w:r>
          </w:p>
        </w:tc>
        <w:tc>
          <w:tcPr>
            <w:tcW w:w="807" w:type="dxa"/>
            <w:tcBorders>
              <w:top w:val="nil"/>
              <w:left w:val="nil"/>
              <w:bottom w:val="nil"/>
              <w:right w:val="nil"/>
            </w:tcBorders>
            <w:shd w:val="clear" w:color="000000" w:fill="D0CECE"/>
            <w:noWrap/>
            <w:vAlign w:val="bottom"/>
            <w:hideMark/>
          </w:tcPr>
          <w:p w14:paraId="3960A456" w14:textId="77777777" w:rsidR="00887E17" w:rsidRPr="00A93BFA" w:rsidRDefault="00887E17" w:rsidP="00026B66">
            <w:pPr>
              <w:jc w:val="center"/>
              <w:rPr>
                <w:color w:val="000000"/>
                <w:sz w:val="14"/>
                <w:szCs w:val="14"/>
              </w:rPr>
            </w:pPr>
            <w:r w:rsidRPr="00A93BFA">
              <w:rPr>
                <w:color w:val="000000"/>
                <w:sz w:val="14"/>
                <w:szCs w:val="14"/>
              </w:rPr>
              <w:t>719.41</w:t>
            </w:r>
          </w:p>
        </w:tc>
        <w:tc>
          <w:tcPr>
            <w:tcW w:w="826" w:type="dxa"/>
            <w:tcBorders>
              <w:top w:val="nil"/>
              <w:left w:val="nil"/>
              <w:bottom w:val="nil"/>
              <w:right w:val="nil"/>
            </w:tcBorders>
            <w:shd w:val="clear" w:color="auto" w:fill="auto"/>
            <w:noWrap/>
            <w:vAlign w:val="bottom"/>
            <w:hideMark/>
          </w:tcPr>
          <w:p w14:paraId="4B8D45D7" w14:textId="77777777" w:rsidR="00887E17" w:rsidRPr="00A93BFA" w:rsidRDefault="00887E17" w:rsidP="00026B66">
            <w:pPr>
              <w:jc w:val="center"/>
              <w:rPr>
                <w:color w:val="000000"/>
                <w:sz w:val="14"/>
                <w:szCs w:val="14"/>
              </w:rPr>
            </w:pPr>
            <w:r w:rsidRPr="00A93BFA">
              <w:rPr>
                <w:color w:val="000000"/>
                <w:sz w:val="14"/>
                <w:szCs w:val="14"/>
              </w:rPr>
              <w:t>7.4E-04</w:t>
            </w:r>
          </w:p>
        </w:tc>
        <w:tc>
          <w:tcPr>
            <w:tcW w:w="807" w:type="dxa"/>
            <w:tcBorders>
              <w:top w:val="nil"/>
              <w:left w:val="nil"/>
              <w:bottom w:val="nil"/>
              <w:right w:val="nil"/>
            </w:tcBorders>
            <w:shd w:val="clear" w:color="000000" w:fill="D0CECE"/>
            <w:noWrap/>
            <w:vAlign w:val="bottom"/>
            <w:hideMark/>
          </w:tcPr>
          <w:p w14:paraId="05BD37B4" w14:textId="77777777" w:rsidR="00887E17" w:rsidRPr="00A93BFA" w:rsidRDefault="00887E17" w:rsidP="00026B66">
            <w:pPr>
              <w:jc w:val="center"/>
              <w:rPr>
                <w:color w:val="000000"/>
                <w:sz w:val="14"/>
                <w:szCs w:val="14"/>
              </w:rPr>
            </w:pPr>
            <w:r w:rsidRPr="00A93BFA">
              <w:rPr>
                <w:color w:val="000000"/>
                <w:sz w:val="14"/>
                <w:szCs w:val="14"/>
              </w:rPr>
              <w:t>648.01</w:t>
            </w:r>
          </w:p>
        </w:tc>
        <w:tc>
          <w:tcPr>
            <w:tcW w:w="826" w:type="dxa"/>
            <w:tcBorders>
              <w:top w:val="nil"/>
              <w:left w:val="nil"/>
              <w:bottom w:val="nil"/>
              <w:right w:val="nil"/>
            </w:tcBorders>
            <w:shd w:val="clear" w:color="auto" w:fill="auto"/>
            <w:noWrap/>
            <w:vAlign w:val="bottom"/>
            <w:hideMark/>
          </w:tcPr>
          <w:p w14:paraId="470EABC3" w14:textId="77777777" w:rsidR="00887E17" w:rsidRPr="00A93BFA" w:rsidRDefault="00887E17" w:rsidP="00026B66">
            <w:pPr>
              <w:jc w:val="center"/>
              <w:rPr>
                <w:color w:val="000000"/>
                <w:sz w:val="14"/>
                <w:szCs w:val="14"/>
              </w:rPr>
            </w:pPr>
            <w:r w:rsidRPr="00A93BFA">
              <w:rPr>
                <w:color w:val="000000"/>
                <w:sz w:val="14"/>
                <w:szCs w:val="14"/>
              </w:rPr>
              <w:t>2.0E-04</w:t>
            </w:r>
          </w:p>
        </w:tc>
      </w:tr>
      <w:tr w:rsidR="00887E17" w:rsidRPr="00A93BFA" w14:paraId="05C24744" w14:textId="77777777" w:rsidTr="00026B66">
        <w:trPr>
          <w:trHeight w:val="144"/>
        </w:trPr>
        <w:tc>
          <w:tcPr>
            <w:tcW w:w="807" w:type="dxa"/>
            <w:tcBorders>
              <w:top w:val="nil"/>
              <w:left w:val="nil"/>
              <w:bottom w:val="nil"/>
              <w:right w:val="nil"/>
            </w:tcBorders>
            <w:shd w:val="clear" w:color="000000" w:fill="D0CECE"/>
            <w:noWrap/>
            <w:vAlign w:val="bottom"/>
            <w:hideMark/>
          </w:tcPr>
          <w:p w14:paraId="6D34C27E" w14:textId="77777777" w:rsidR="00887E17" w:rsidRPr="00A93BFA" w:rsidRDefault="00887E17" w:rsidP="00026B66">
            <w:pPr>
              <w:jc w:val="center"/>
              <w:rPr>
                <w:color w:val="000000"/>
                <w:sz w:val="14"/>
                <w:szCs w:val="14"/>
              </w:rPr>
            </w:pPr>
            <w:r w:rsidRPr="00A93BFA">
              <w:rPr>
                <w:color w:val="000000"/>
                <w:sz w:val="14"/>
                <w:szCs w:val="14"/>
              </w:rPr>
              <w:t>V72.31</w:t>
            </w:r>
          </w:p>
        </w:tc>
        <w:tc>
          <w:tcPr>
            <w:tcW w:w="826" w:type="dxa"/>
            <w:tcBorders>
              <w:top w:val="nil"/>
              <w:left w:val="nil"/>
              <w:bottom w:val="nil"/>
              <w:right w:val="nil"/>
            </w:tcBorders>
            <w:shd w:val="clear" w:color="auto" w:fill="auto"/>
            <w:noWrap/>
            <w:vAlign w:val="bottom"/>
            <w:hideMark/>
          </w:tcPr>
          <w:p w14:paraId="1C163D7C" w14:textId="77777777" w:rsidR="00887E17" w:rsidRPr="00A93BFA" w:rsidRDefault="00887E17" w:rsidP="00026B66">
            <w:pPr>
              <w:jc w:val="center"/>
              <w:rPr>
                <w:color w:val="000000"/>
                <w:sz w:val="14"/>
                <w:szCs w:val="14"/>
              </w:rPr>
            </w:pPr>
            <w:r w:rsidRPr="00A93BFA">
              <w:rPr>
                <w:color w:val="000000"/>
                <w:sz w:val="14"/>
                <w:szCs w:val="14"/>
              </w:rPr>
              <w:t>1.9E-02</w:t>
            </w:r>
          </w:p>
        </w:tc>
        <w:tc>
          <w:tcPr>
            <w:tcW w:w="807" w:type="dxa"/>
            <w:tcBorders>
              <w:top w:val="nil"/>
              <w:left w:val="nil"/>
              <w:bottom w:val="nil"/>
              <w:right w:val="nil"/>
            </w:tcBorders>
            <w:shd w:val="clear" w:color="000000" w:fill="D0CECE"/>
            <w:noWrap/>
            <w:vAlign w:val="bottom"/>
            <w:hideMark/>
          </w:tcPr>
          <w:p w14:paraId="1C416C21" w14:textId="77777777" w:rsidR="00887E17" w:rsidRPr="00A93BFA" w:rsidRDefault="00887E17" w:rsidP="00026B66">
            <w:pPr>
              <w:jc w:val="center"/>
              <w:rPr>
                <w:color w:val="000000"/>
                <w:sz w:val="14"/>
                <w:szCs w:val="14"/>
              </w:rPr>
            </w:pPr>
            <w:r w:rsidRPr="00A93BFA">
              <w:rPr>
                <w:color w:val="000000"/>
                <w:sz w:val="14"/>
                <w:szCs w:val="14"/>
              </w:rPr>
              <w:t>648.81</w:t>
            </w:r>
          </w:p>
        </w:tc>
        <w:tc>
          <w:tcPr>
            <w:tcW w:w="826" w:type="dxa"/>
            <w:tcBorders>
              <w:top w:val="nil"/>
              <w:left w:val="nil"/>
              <w:bottom w:val="nil"/>
              <w:right w:val="nil"/>
            </w:tcBorders>
            <w:shd w:val="clear" w:color="auto" w:fill="auto"/>
            <w:noWrap/>
            <w:vAlign w:val="bottom"/>
            <w:hideMark/>
          </w:tcPr>
          <w:p w14:paraId="14DDFCAA" w14:textId="77777777" w:rsidR="00887E17" w:rsidRPr="00A93BFA" w:rsidRDefault="00887E17" w:rsidP="00026B66">
            <w:pPr>
              <w:jc w:val="center"/>
              <w:rPr>
                <w:color w:val="000000"/>
                <w:sz w:val="14"/>
                <w:szCs w:val="14"/>
              </w:rPr>
            </w:pPr>
            <w:r w:rsidRPr="00A93BFA">
              <w:rPr>
                <w:color w:val="000000"/>
                <w:sz w:val="14"/>
                <w:szCs w:val="14"/>
              </w:rPr>
              <w:t>4.6E-03</w:t>
            </w:r>
          </w:p>
        </w:tc>
        <w:tc>
          <w:tcPr>
            <w:tcW w:w="807" w:type="dxa"/>
            <w:tcBorders>
              <w:top w:val="nil"/>
              <w:left w:val="nil"/>
              <w:bottom w:val="nil"/>
              <w:right w:val="nil"/>
            </w:tcBorders>
            <w:shd w:val="clear" w:color="000000" w:fill="D0CECE"/>
            <w:noWrap/>
            <w:vAlign w:val="bottom"/>
            <w:hideMark/>
          </w:tcPr>
          <w:p w14:paraId="2332D4F6" w14:textId="77777777" w:rsidR="00887E17" w:rsidRPr="00A93BFA" w:rsidRDefault="00887E17" w:rsidP="00026B66">
            <w:pPr>
              <w:jc w:val="center"/>
              <w:rPr>
                <w:color w:val="000000"/>
                <w:sz w:val="14"/>
                <w:szCs w:val="14"/>
              </w:rPr>
            </w:pPr>
            <w:r w:rsidRPr="00A93BFA">
              <w:rPr>
                <w:color w:val="000000"/>
                <w:sz w:val="14"/>
                <w:szCs w:val="14"/>
              </w:rPr>
              <w:t>641.13</w:t>
            </w:r>
          </w:p>
        </w:tc>
        <w:tc>
          <w:tcPr>
            <w:tcW w:w="826" w:type="dxa"/>
            <w:tcBorders>
              <w:top w:val="nil"/>
              <w:left w:val="nil"/>
              <w:bottom w:val="nil"/>
              <w:right w:val="nil"/>
            </w:tcBorders>
            <w:shd w:val="clear" w:color="auto" w:fill="auto"/>
            <w:noWrap/>
            <w:vAlign w:val="bottom"/>
            <w:hideMark/>
          </w:tcPr>
          <w:p w14:paraId="7020949E" w14:textId="77777777" w:rsidR="00887E17" w:rsidRPr="00A93BFA" w:rsidRDefault="00887E17" w:rsidP="00026B66">
            <w:pPr>
              <w:jc w:val="center"/>
              <w:rPr>
                <w:color w:val="000000"/>
                <w:sz w:val="14"/>
                <w:szCs w:val="14"/>
              </w:rPr>
            </w:pPr>
            <w:r w:rsidRPr="00A93BFA">
              <w:rPr>
                <w:color w:val="000000"/>
                <w:sz w:val="14"/>
                <w:szCs w:val="14"/>
              </w:rPr>
              <w:t>2.3E-03</w:t>
            </w:r>
          </w:p>
        </w:tc>
        <w:tc>
          <w:tcPr>
            <w:tcW w:w="807" w:type="dxa"/>
            <w:tcBorders>
              <w:top w:val="nil"/>
              <w:left w:val="nil"/>
              <w:bottom w:val="nil"/>
              <w:right w:val="nil"/>
            </w:tcBorders>
            <w:shd w:val="clear" w:color="000000" w:fill="D0CECE"/>
            <w:noWrap/>
            <w:vAlign w:val="bottom"/>
            <w:hideMark/>
          </w:tcPr>
          <w:p w14:paraId="2CF25488" w14:textId="77777777" w:rsidR="00887E17" w:rsidRPr="00A93BFA" w:rsidRDefault="00887E17" w:rsidP="00026B66">
            <w:pPr>
              <w:jc w:val="center"/>
              <w:rPr>
                <w:color w:val="000000"/>
                <w:sz w:val="14"/>
                <w:szCs w:val="14"/>
              </w:rPr>
            </w:pPr>
            <w:r w:rsidRPr="00A93BFA">
              <w:rPr>
                <w:color w:val="000000"/>
                <w:sz w:val="14"/>
                <w:szCs w:val="14"/>
              </w:rPr>
              <w:t>648.33</w:t>
            </w:r>
          </w:p>
        </w:tc>
        <w:tc>
          <w:tcPr>
            <w:tcW w:w="826" w:type="dxa"/>
            <w:tcBorders>
              <w:top w:val="nil"/>
              <w:left w:val="nil"/>
              <w:bottom w:val="nil"/>
              <w:right w:val="nil"/>
            </w:tcBorders>
            <w:shd w:val="clear" w:color="auto" w:fill="auto"/>
            <w:noWrap/>
            <w:vAlign w:val="bottom"/>
            <w:hideMark/>
          </w:tcPr>
          <w:p w14:paraId="67A1A4DE" w14:textId="77777777" w:rsidR="00887E17" w:rsidRPr="00A93BFA" w:rsidRDefault="00887E17" w:rsidP="00026B66">
            <w:pPr>
              <w:jc w:val="center"/>
              <w:rPr>
                <w:color w:val="000000"/>
                <w:sz w:val="14"/>
                <w:szCs w:val="14"/>
              </w:rPr>
            </w:pPr>
            <w:r w:rsidRPr="00A93BFA">
              <w:rPr>
                <w:color w:val="000000"/>
                <w:sz w:val="14"/>
                <w:szCs w:val="14"/>
              </w:rPr>
              <w:t>1.3E-03</w:t>
            </w:r>
          </w:p>
        </w:tc>
        <w:tc>
          <w:tcPr>
            <w:tcW w:w="807" w:type="dxa"/>
            <w:tcBorders>
              <w:top w:val="nil"/>
              <w:left w:val="nil"/>
              <w:bottom w:val="nil"/>
              <w:right w:val="nil"/>
            </w:tcBorders>
            <w:shd w:val="clear" w:color="000000" w:fill="D0CECE"/>
            <w:noWrap/>
            <w:vAlign w:val="bottom"/>
            <w:hideMark/>
          </w:tcPr>
          <w:p w14:paraId="3F3ED315" w14:textId="77777777" w:rsidR="00887E17" w:rsidRPr="00A93BFA" w:rsidRDefault="00887E17" w:rsidP="00026B66">
            <w:pPr>
              <w:jc w:val="center"/>
              <w:rPr>
                <w:color w:val="000000"/>
                <w:sz w:val="14"/>
                <w:szCs w:val="14"/>
              </w:rPr>
            </w:pPr>
            <w:r w:rsidRPr="00A93BFA">
              <w:rPr>
                <w:color w:val="000000"/>
                <w:sz w:val="14"/>
                <w:szCs w:val="14"/>
              </w:rPr>
              <w:t>654.53</w:t>
            </w:r>
          </w:p>
        </w:tc>
        <w:tc>
          <w:tcPr>
            <w:tcW w:w="826" w:type="dxa"/>
            <w:tcBorders>
              <w:top w:val="nil"/>
              <w:left w:val="nil"/>
              <w:bottom w:val="nil"/>
              <w:right w:val="nil"/>
            </w:tcBorders>
            <w:shd w:val="clear" w:color="auto" w:fill="auto"/>
            <w:noWrap/>
            <w:vAlign w:val="bottom"/>
            <w:hideMark/>
          </w:tcPr>
          <w:p w14:paraId="68349ED3" w14:textId="77777777" w:rsidR="00887E17" w:rsidRPr="00A93BFA" w:rsidRDefault="00887E17" w:rsidP="00026B66">
            <w:pPr>
              <w:jc w:val="center"/>
              <w:rPr>
                <w:color w:val="000000"/>
                <w:sz w:val="14"/>
                <w:szCs w:val="14"/>
              </w:rPr>
            </w:pPr>
            <w:r w:rsidRPr="00A93BFA">
              <w:rPr>
                <w:color w:val="000000"/>
                <w:sz w:val="14"/>
                <w:szCs w:val="14"/>
              </w:rPr>
              <w:t>7.2E-04</w:t>
            </w:r>
          </w:p>
        </w:tc>
        <w:tc>
          <w:tcPr>
            <w:tcW w:w="807" w:type="dxa"/>
            <w:tcBorders>
              <w:top w:val="nil"/>
              <w:left w:val="nil"/>
              <w:bottom w:val="nil"/>
              <w:right w:val="nil"/>
            </w:tcBorders>
            <w:shd w:val="clear" w:color="000000" w:fill="D0CECE"/>
            <w:noWrap/>
            <w:vAlign w:val="bottom"/>
            <w:hideMark/>
          </w:tcPr>
          <w:p w14:paraId="45BDE875" w14:textId="77777777" w:rsidR="00887E17" w:rsidRPr="00A93BFA" w:rsidRDefault="00887E17" w:rsidP="00026B66">
            <w:pPr>
              <w:jc w:val="center"/>
              <w:rPr>
                <w:color w:val="000000"/>
                <w:sz w:val="14"/>
                <w:szCs w:val="14"/>
              </w:rPr>
            </w:pPr>
            <w:r w:rsidRPr="00A93BFA">
              <w:rPr>
                <w:color w:val="000000"/>
                <w:sz w:val="14"/>
                <w:szCs w:val="14"/>
              </w:rPr>
              <w:t>478</w:t>
            </w:r>
          </w:p>
        </w:tc>
        <w:tc>
          <w:tcPr>
            <w:tcW w:w="826" w:type="dxa"/>
            <w:tcBorders>
              <w:top w:val="nil"/>
              <w:left w:val="nil"/>
              <w:bottom w:val="nil"/>
              <w:right w:val="nil"/>
            </w:tcBorders>
            <w:shd w:val="clear" w:color="auto" w:fill="auto"/>
            <w:noWrap/>
            <w:vAlign w:val="bottom"/>
            <w:hideMark/>
          </w:tcPr>
          <w:p w14:paraId="218BA83F" w14:textId="77777777" w:rsidR="00887E17" w:rsidRPr="00A93BFA" w:rsidRDefault="00887E17" w:rsidP="00026B66">
            <w:pPr>
              <w:jc w:val="center"/>
              <w:rPr>
                <w:color w:val="000000"/>
                <w:sz w:val="14"/>
                <w:szCs w:val="14"/>
              </w:rPr>
            </w:pPr>
            <w:r w:rsidRPr="00A93BFA">
              <w:rPr>
                <w:color w:val="000000"/>
                <w:sz w:val="14"/>
                <w:szCs w:val="14"/>
              </w:rPr>
              <w:t>1.7E-04</w:t>
            </w:r>
          </w:p>
        </w:tc>
      </w:tr>
      <w:tr w:rsidR="00887E17" w:rsidRPr="00A93BFA" w14:paraId="2B23B25D" w14:textId="77777777" w:rsidTr="00026B66">
        <w:trPr>
          <w:trHeight w:val="144"/>
        </w:trPr>
        <w:tc>
          <w:tcPr>
            <w:tcW w:w="807" w:type="dxa"/>
            <w:tcBorders>
              <w:top w:val="nil"/>
              <w:left w:val="nil"/>
              <w:bottom w:val="nil"/>
              <w:right w:val="nil"/>
            </w:tcBorders>
            <w:shd w:val="clear" w:color="000000" w:fill="D0CECE"/>
            <w:noWrap/>
            <w:vAlign w:val="bottom"/>
            <w:hideMark/>
          </w:tcPr>
          <w:p w14:paraId="0934AF08" w14:textId="77777777" w:rsidR="00887E17" w:rsidRPr="00A93BFA" w:rsidRDefault="00887E17" w:rsidP="00026B66">
            <w:pPr>
              <w:jc w:val="center"/>
              <w:rPr>
                <w:color w:val="000000"/>
                <w:sz w:val="14"/>
                <w:szCs w:val="14"/>
              </w:rPr>
            </w:pPr>
            <w:r w:rsidRPr="00A93BFA">
              <w:rPr>
                <w:color w:val="000000"/>
                <w:sz w:val="14"/>
                <w:szCs w:val="14"/>
              </w:rPr>
              <w:t>642.23</w:t>
            </w:r>
          </w:p>
        </w:tc>
        <w:tc>
          <w:tcPr>
            <w:tcW w:w="826" w:type="dxa"/>
            <w:tcBorders>
              <w:top w:val="nil"/>
              <w:left w:val="nil"/>
              <w:bottom w:val="nil"/>
              <w:right w:val="nil"/>
            </w:tcBorders>
            <w:shd w:val="clear" w:color="auto" w:fill="auto"/>
            <w:noWrap/>
            <w:vAlign w:val="bottom"/>
            <w:hideMark/>
          </w:tcPr>
          <w:p w14:paraId="452B89A4" w14:textId="77777777" w:rsidR="00887E17" w:rsidRPr="00A93BFA" w:rsidRDefault="00887E17" w:rsidP="00026B66">
            <w:pPr>
              <w:jc w:val="center"/>
              <w:rPr>
                <w:color w:val="000000"/>
                <w:sz w:val="14"/>
                <w:szCs w:val="14"/>
              </w:rPr>
            </w:pPr>
            <w:r w:rsidRPr="00A93BFA">
              <w:rPr>
                <w:color w:val="000000"/>
                <w:sz w:val="14"/>
                <w:szCs w:val="14"/>
              </w:rPr>
              <w:t>1.9E-02</w:t>
            </w:r>
          </w:p>
        </w:tc>
        <w:tc>
          <w:tcPr>
            <w:tcW w:w="807" w:type="dxa"/>
            <w:tcBorders>
              <w:top w:val="nil"/>
              <w:left w:val="nil"/>
              <w:bottom w:val="nil"/>
              <w:right w:val="nil"/>
            </w:tcBorders>
            <w:shd w:val="clear" w:color="000000" w:fill="D0CECE"/>
            <w:noWrap/>
            <w:vAlign w:val="bottom"/>
            <w:hideMark/>
          </w:tcPr>
          <w:p w14:paraId="324C3A36" w14:textId="77777777" w:rsidR="00887E17" w:rsidRPr="00A93BFA" w:rsidRDefault="00887E17" w:rsidP="00026B66">
            <w:pPr>
              <w:jc w:val="center"/>
              <w:rPr>
                <w:color w:val="000000"/>
                <w:sz w:val="14"/>
                <w:szCs w:val="14"/>
              </w:rPr>
            </w:pPr>
            <w:r w:rsidRPr="00A93BFA">
              <w:rPr>
                <w:color w:val="000000"/>
                <w:sz w:val="14"/>
                <w:szCs w:val="14"/>
              </w:rPr>
              <w:t>465.9</w:t>
            </w:r>
          </w:p>
        </w:tc>
        <w:tc>
          <w:tcPr>
            <w:tcW w:w="826" w:type="dxa"/>
            <w:tcBorders>
              <w:top w:val="nil"/>
              <w:left w:val="nil"/>
              <w:bottom w:val="nil"/>
              <w:right w:val="nil"/>
            </w:tcBorders>
            <w:shd w:val="clear" w:color="auto" w:fill="auto"/>
            <w:noWrap/>
            <w:vAlign w:val="bottom"/>
            <w:hideMark/>
          </w:tcPr>
          <w:p w14:paraId="3161F718" w14:textId="77777777" w:rsidR="00887E17" w:rsidRPr="00A93BFA" w:rsidRDefault="00887E17" w:rsidP="00026B66">
            <w:pPr>
              <w:jc w:val="center"/>
              <w:rPr>
                <w:color w:val="000000"/>
                <w:sz w:val="14"/>
                <w:szCs w:val="14"/>
              </w:rPr>
            </w:pPr>
            <w:r w:rsidRPr="00A93BFA">
              <w:rPr>
                <w:color w:val="000000"/>
                <w:sz w:val="14"/>
                <w:szCs w:val="14"/>
              </w:rPr>
              <w:t>4.5E-03</w:t>
            </w:r>
          </w:p>
        </w:tc>
        <w:tc>
          <w:tcPr>
            <w:tcW w:w="807" w:type="dxa"/>
            <w:tcBorders>
              <w:top w:val="nil"/>
              <w:left w:val="nil"/>
              <w:bottom w:val="nil"/>
              <w:right w:val="nil"/>
            </w:tcBorders>
            <w:shd w:val="clear" w:color="000000" w:fill="D0CECE"/>
            <w:noWrap/>
            <w:vAlign w:val="bottom"/>
            <w:hideMark/>
          </w:tcPr>
          <w:p w14:paraId="16512684" w14:textId="77777777" w:rsidR="00887E17" w:rsidRPr="00A93BFA" w:rsidRDefault="00887E17" w:rsidP="00026B66">
            <w:pPr>
              <w:jc w:val="center"/>
              <w:rPr>
                <w:color w:val="000000"/>
                <w:sz w:val="14"/>
                <w:szCs w:val="14"/>
              </w:rPr>
            </w:pPr>
            <w:r w:rsidRPr="00A93BFA">
              <w:rPr>
                <w:color w:val="000000"/>
                <w:sz w:val="14"/>
                <w:szCs w:val="14"/>
              </w:rPr>
              <w:t>648.31</w:t>
            </w:r>
          </w:p>
        </w:tc>
        <w:tc>
          <w:tcPr>
            <w:tcW w:w="826" w:type="dxa"/>
            <w:tcBorders>
              <w:top w:val="nil"/>
              <w:left w:val="nil"/>
              <w:bottom w:val="nil"/>
              <w:right w:val="nil"/>
            </w:tcBorders>
            <w:shd w:val="clear" w:color="auto" w:fill="auto"/>
            <w:noWrap/>
            <w:vAlign w:val="bottom"/>
            <w:hideMark/>
          </w:tcPr>
          <w:p w14:paraId="423F64C7" w14:textId="77777777" w:rsidR="00887E17" w:rsidRPr="00A93BFA" w:rsidRDefault="00887E17" w:rsidP="00026B66">
            <w:pPr>
              <w:jc w:val="center"/>
              <w:rPr>
                <w:color w:val="000000"/>
                <w:sz w:val="14"/>
                <w:szCs w:val="14"/>
              </w:rPr>
            </w:pPr>
            <w:r w:rsidRPr="00A93BFA">
              <w:rPr>
                <w:color w:val="000000"/>
                <w:sz w:val="14"/>
                <w:szCs w:val="14"/>
              </w:rPr>
              <w:t>2.3E-03</w:t>
            </w:r>
          </w:p>
        </w:tc>
        <w:tc>
          <w:tcPr>
            <w:tcW w:w="807" w:type="dxa"/>
            <w:tcBorders>
              <w:top w:val="nil"/>
              <w:left w:val="nil"/>
              <w:bottom w:val="nil"/>
              <w:right w:val="nil"/>
            </w:tcBorders>
            <w:shd w:val="clear" w:color="000000" w:fill="D0CECE"/>
            <w:noWrap/>
            <w:vAlign w:val="bottom"/>
            <w:hideMark/>
          </w:tcPr>
          <w:p w14:paraId="150A036F" w14:textId="77777777" w:rsidR="00887E17" w:rsidRPr="00A93BFA" w:rsidRDefault="00887E17" w:rsidP="00026B66">
            <w:pPr>
              <w:jc w:val="center"/>
              <w:rPr>
                <w:color w:val="000000"/>
                <w:sz w:val="14"/>
                <w:szCs w:val="14"/>
              </w:rPr>
            </w:pPr>
            <w:r w:rsidRPr="00A93BFA">
              <w:rPr>
                <w:color w:val="000000"/>
                <w:sz w:val="14"/>
                <w:szCs w:val="14"/>
              </w:rPr>
              <w:t>977.9</w:t>
            </w:r>
          </w:p>
        </w:tc>
        <w:tc>
          <w:tcPr>
            <w:tcW w:w="826" w:type="dxa"/>
            <w:tcBorders>
              <w:top w:val="nil"/>
              <w:left w:val="nil"/>
              <w:bottom w:val="nil"/>
              <w:right w:val="nil"/>
            </w:tcBorders>
            <w:shd w:val="clear" w:color="auto" w:fill="auto"/>
            <w:noWrap/>
            <w:vAlign w:val="bottom"/>
            <w:hideMark/>
          </w:tcPr>
          <w:p w14:paraId="3C326455" w14:textId="77777777" w:rsidR="00887E17" w:rsidRPr="00A93BFA" w:rsidRDefault="00887E17" w:rsidP="00026B66">
            <w:pPr>
              <w:jc w:val="center"/>
              <w:rPr>
                <w:color w:val="000000"/>
                <w:sz w:val="14"/>
                <w:szCs w:val="14"/>
              </w:rPr>
            </w:pPr>
            <w:r w:rsidRPr="00A93BFA">
              <w:rPr>
                <w:color w:val="000000"/>
                <w:sz w:val="14"/>
                <w:szCs w:val="14"/>
              </w:rPr>
              <w:t>1.3E-03</w:t>
            </w:r>
          </w:p>
        </w:tc>
        <w:tc>
          <w:tcPr>
            <w:tcW w:w="807" w:type="dxa"/>
            <w:tcBorders>
              <w:top w:val="nil"/>
              <w:left w:val="nil"/>
              <w:bottom w:val="nil"/>
              <w:right w:val="nil"/>
            </w:tcBorders>
            <w:shd w:val="clear" w:color="000000" w:fill="D0CECE"/>
            <w:noWrap/>
            <w:vAlign w:val="bottom"/>
            <w:hideMark/>
          </w:tcPr>
          <w:p w14:paraId="743FF4C1" w14:textId="77777777" w:rsidR="00887E17" w:rsidRPr="00A93BFA" w:rsidRDefault="00887E17" w:rsidP="00026B66">
            <w:pPr>
              <w:jc w:val="center"/>
              <w:rPr>
                <w:color w:val="000000"/>
                <w:sz w:val="14"/>
                <w:szCs w:val="14"/>
              </w:rPr>
            </w:pPr>
            <w:r w:rsidRPr="00A93BFA">
              <w:rPr>
                <w:color w:val="000000"/>
                <w:sz w:val="14"/>
                <w:szCs w:val="14"/>
              </w:rPr>
              <w:t>729.5</w:t>
            </w:r>
          </w:p>
        </w:tc>
        <w:tc>
          <w:tcPr>
            <w:tcW w:w="826" w:type="dxa"/>
            <w:tcBorders>
              <w:top w:val="nil"/>
              <w:left w:val="nil"/>
              <w:bottom w:val="nil"/>
              <w:right w:val="nil"/>
            </w:tcBorders>
            <w:shd w:val="clear" w:color="auto" w:fill="auto"/>
            <w:noWrap/>
            <w:vAlign w:val="bottom"/>
            <w:hideMark/>
          </w:tcPr>
          <w:p w14:paraId="549D952F" w14:textId="77777777" w:rsidR="00887E17" w:rsidRPr="00A93BFA" w:rsidRDefault="00887E17" w:rsidP="00026B66">
            <w:pPr>
              <w:jc w:val="center"/>
              <w:rPr>
                <w:color w:val="000000"/>
                <w:sz w:val="14"/>
                <w:szCs w:val="14"/>
              </w:rPr>
            </w:pPr>
            <w:r w:rsidRPr="00A93BFA">
              <w:rPr>
                <w:color w:val="000000"/>
                <w:sz w:val="14"/>
                <w:szCs w:val="14"/>
              </w:rPr>
              <w:t>7.2E-04</w:t>
            </w:r>
          </w:p>
        </w:tc>
        <w:tc>
          <w:tcPr>
            <w:tcW w:w="807" w:type="dxa"/>
            <w:tcBorders>
              <w:top w:val="nil"/>
              <w:left w:val="nil"/>
              <w:bottom w:val="nil"/>
              <w:right w:val="nil"/>
            </w:tcBorders>
            <w:shd w:val="clear" w:color="000000" w:fill="D0CECE"/>
            <w:noWrap/>
            <w:vAlign w:val="bottom"/>
            <w:hideMark/>
          </w:tcPr>
          <w:p w14:paraId="3C711CB1" w14:textId="77777777" w:rsidR="00887E17" w:rsidRPr="00A93BFA" w:rsidRDefault="00887E17" w:rsidP="00026B66">
            <w:pPr>
              <w:jc w:val="center"/>
              <w:rPr>
                <w:color w:val="000000"/>
                <w:sz w:val="14"/>
                <w:szCs w:val="14"/>
              </w:rPr>
            </w:pPr>
            <w:r w:rsidRPr="00A93BFA">
              <w:rPr>
                <w:color w:val="000000"/>
                <w:sz w:val="14"/>
                <w:szCs w:val="14"/>
              </w:rPr>
              <w:t>250.02</w:t>
            </w:r>
          </w:p>
        </w:tc>
        <w:tc>
          <w:tcPr>
            <w:tcW w:w="826" w:type="dxa"/>
            <w:tcBorders>
              <w:top w:val="nil"/>
              <w:left w:val="nil"/>
              <w:bottom w:val="nil"/>
              <w:right w:val="nil"/>
            </w:tcBorders>
            <w:shd w:val="clear" w:color="auto" w:fill="auto"/>
            <w:noWrap/>
            <w:vAlign w:val="bottom"/>
            <w:hideMark/>
          </w:tcPr>
          <w:p w14:paraId="5A668C5D" w14:textId="77777777" w:rsidR="00887E17" w:rsidRPr="00A93BFA" w:rsidRDefault="00887E17" w:rsidP="00026B66">
            <w:pPr>
              <w:jc w:val="center"/>
              <w:rPr>
                <w:color w:val="000000"/>
                <w:sz w:val="14"/>
                <w:szCs w:val="14"/>
              </w:rPr>
            </w:pPr>
            <w:r w:rsidRPr="00A93BFA">
              <w:rPr>
                <w:color w:val="000000"/>
                <w:sz w:val="14"/>
                <w:szCs w:val="14"/>
              </w:rPr>
              <w:t>1.4E-04</w:t>
            </w:r>
          </w:p>
        </w:tc>
      </w:tr>
      <w:tr w:rsidR="00887E17" w:rsidRPr="00A93BFA" w14:paraId="5E68F6C5" w14:textId="77777777" w:rsidTr="00026B66">
        <w:trPr>
          <w:trHeight w:val="144"/>
        </w:trPr>
        <w:tc>
          <w:tcPr>
            <w:tcW w:w="807" w:type="dxa"/>
            <w:tcBorders>
              <w:top w:val="nil"/>
              <w:left w:val="nil"/>
              <w:bottom w:val="nil"/>
              <w:right w:val="nil"/>
            </w:tcBorders>
            <w:shd w:val="clear" w:color="000000" w:fill="D0CECE"/>
            <w:noWrap/>
            <w:vAlign w:val="bottom"/>
            <w:hideMark/>
          </w:tcPr>
          <w:p w14:paraId="137E66D1" w14:textId="77777777" w:rsidR="00887E17" w:rsidRPr="00A93BFA" w:rsidRDefault="00887E17" w:rsidP="00026B66">
            <w:pPr>
              <w:jc w:val="center"/>
              <w:rPr>
                <w:color w:val="000000"/>
                <w:sz w:val="14"/>
                <w:szCs w:val="14"/>
              </w:rPr>
            </w:pPr>
            <w:r w:rsidRPr="00A93BFA">
              <w:rPr>
                <w:color w:val="000000"/>
                <w:sz w:val="14"/>
                <w:szCs w:val="14"/>
              </w:rPr>
              <w:t>648.93</w:t>
            </w:r>
          </w:p>
        </w:tc>
        <w:tc>
          <w:tcPr>
            <w:tcW w:w="826" w:type="dxa"/>
            <w:tcBorders>
              <w:top w:val="nil"/>
              <w:left w:val="nil"/>
              <w:bottom w:val="nil"/>
              <w:right w:val="nil"/>
            </w:tcBorders>
            <w:shd w:val="clear" w:color="auto" w:fill="auto"/>
            <w:noWrap/>
            <w:vAlign w:val="bottom"/>
            <w:hideMark/>
          </w:tcPr>
          <w:p w14:paraId="733B08E9" w14:textId="77777777" w:rsidR="00887E17" w:rsidRPr="00A93BFA" w:rsidRDefault="00887E17" w:rsidP="00026B66">
            <w:pPr>
              <w:jc w:val="center"/>
              <w:rPr>
                <w:color w:val="000000"/>
                <w:sz w:val="14"/>
                <w:szCs w:val="14"/>
              </w:rPr>
            </w:pPr>
            <w:r w:rsidRPr="00A93BFA">
              <w:rPr>
                <w:color w:val="000000"/>
                <w:sz w:val="14"/>
                <w:szCs w:val="14"/>
              </w:rPr>
              <w:t>1.9E-02</w:t>
            </w:r>
          </w:p>
        </w:tc>
        <w:tc>
          <w:tcPr>
            <w:tcW w:w="807" w:type="dxa"/>
            <w:tcBorders>
              <w:top w:val="nil"/>
              <w:left w:val="nil"/>
              <w:bottom w:val="nil"/>
              <w:right w:val="nil"/>
            </w:tcBorders>
            <w:shd w:val="clear" w:color="000000" w:fill="D0CECE"/>
            <w:noWrap/>
            <w:vAlign w:val="bottom"/>
            <w:hideMark/>
          </w:tcPr>
          <w:p w14:paraId="3AD1BA32" w14:textId="77777777" w:rsidR="00887E17" w:rsidRPr="00A93BFA" w:rsidRDefault="00887E17" w:rsidP="00026B66">
            <w:pPr>
              <w:jc w:val="center"/>
              <w:rPr>
                <w:color w:val="000000"/>
                <w:sz w:val="14"/>
                <w:szCs w:val="14"/>
              </w:rPr>
            </w:pPr>
            <w:r w:rsidRPr="00A93BFA">
              <w:rPr>
                <w:color w:val="000000"/>
                <w:sz w:val="14"/>
                <w:szCs w:val="14"/>
              </w:rPr>
              <w:t>787.02</w:t>
            </w:r>
          </w:p>
        </w:tc>
        <w:tc>
          <w:tcPr>
            <w:tcW w:w="826" w:type="dxa"/>
            <w:tcBorders>
              <w:top w:val="nil"/>
              <w:left w:val="nil"/>
              <w:bottom w:val="nil"/>
              <w:right w:val="nil"/>
            </w:tcBorders>
            <w:shd w:val="clear" w:color="auto" w:fill="auto"/>
            <w:noWrap/>
            <w:vAlign w:val="bottom"/>
            <w:hideMark/>
          </w:tcPr>
          <w:p w14:paraId="1AE0EB34" w14:textId="77777777" w:rsidR="00887E17" w:rsidRPr="00A93BFA" w:rsidRDefault="00887E17" w:rsidP="00026B66">
            <w:pPr>
              <w:jc w:val="center"/>
              <w:rPr>
                <w:color w:val="000000"/>
                <w:sz w:val="14"/>
                <w:szCs w:val="14"/>
              </w:rPr>
            </w:pPr>
            <w:r w:rsidRPr="00A93BFA">
              <w:rPr>
                <w:color w:val="000000"/>
                <w:sz w:val="14"/>
                <w:szCs w:val="14"/>
              </w:rPr>
              <w:t>4.2E-03</w:t>
            </w:r>
          </w:p>
        </w:tc>
        <w:tc>
          <w:tcPr>
            <w:tcW w:w="807" w:type="dxa"/>
            <w:tcBorders>
              <w:top w:val="nil"/>
              <w:left w:val="nil"/>
              <w:bottom w:val="nil"/>
              <w:right w:val="nil"/>
            </w:tcBorders>
            <w:shd w:val="clear" w:color="000000" w:fill="D0CECE"/>
            <w:noWrap/>
            <w:vAlign w:val="bottom"/>
            <w:hideMark/>
          </w:tcPr>
          <w:p w14:paraId="41ABF7F7" w14:textId="77777777" w:rsidR="00887E17" w:rsidRPr="00A93BFA" w:rsidRDefault="00887E17" w:rsidP="00026B66">
            <w:pPr>
              <w:jc w:val="center"/>
              <w:rPr>
                <w:color w:val="000000"/>
                <w:sz w:val="14"/>
                <w:szCs w:val="14"/>
              </w:rPr>
            </w:pPr>
            <w:r w:rsidRPr="00A93BFA">
              <w:rPr>
                <w:color w:val="000000"/>
                <w:sz w:val="14"/>
                <w:szCs w:val="14"/>
              </w:rPr>
              <w:t>659.61</w:t>
            </w:r>
          </w:p>
        </w:tc>
        <w:tc>
          <w:tcPr>
            <w:tcW w:w="826" w:type="dxa"/>
            <w:tcBorders>
              <w:top w:val="nil"/>
              <w:left w:val="nil"/>
              <w:bottom w:val="nil"/>
              <w:right w:val="nil"/>
            </w:tcBorders>
            <w:shd w:val="clear" w:color="auto" w:fill="auto"/>
            <w:noWrap/>
            <w:vAlign w:val="bottom"/>
            <w:hideMark/>
          </w:tcPr>
          <w:p w14:paraId="7D54A2E8" w14:textId="77777777" w:rsidR="00887E17" w:rsidRPr="00A93BFA" w:rsidRDefault="00887E17" w:rsidP="00026B66">
            <w:pPr>
              <w:jc w:val="center"/>
              <w:rPr>
                <w:color w:val="000000"/>
                <w:sz w:val="14"/>
                <w:szCs w:val="14"/>
              </w:rPr>
            </w:pPr>
            <w:r w:rsidRPr="00A93BFA">
              <w:rPr>
                <w:color w:val="000000"/>
                <w:sz w:val="14"/>
                <w:szCs w:val="14"/>
              </w:rPr>
              <w:t>2.2E-03</w:t>
            </w:r>
          </w:p>
        </w:tc>
        <w:tc>
          <w:tcPr>
            <w:tcW w:w="807" w:type="dxa"/>
            <w:tcBorders>
              <w:top w:val="nil"/>
              <w:left w:val="nil"/>
              <w:bottom w:val="nil"/>
              <w:right w:val="nil"/>
            </w:tcBorders>
            <w:shd w:val="clear" w:color="000000" w:fill="D0CECE"/>
            <w:noWrap/>
            <w:vAlign w:val="bottom"/>
            <w:hideMark/>
          </w:tcPr>
          <w:p w14:paraId="32FA98DD" w14:textId="77777777" w:rsidR="00887E17" w:rsidRPr="00A93BFA" w:rsidRDefault="00887E17" w:rsidP="00026B66">
            <w:pPr>
              <w:jc w:val="center"/>
              <w:rPr>
                <w:color w:val="000000"/>
                <w:sz w:val="14"/>
                <w:szCs w:val="14"/>
              </w:rPr>
            </w:pPr>
            <w:r w:rsidRPr="00A93BFA">
              <w:rPr>
                <w:color w:val="000000"/>
                <w:sz w:val="14"/>
                <w:szCs w:val="14"/>
              </w:rPr>
              <w:t>E917.9</w:t>
            </w:r>
          </w:p>
        </w:tc>
        <w:tc>
          <w:tcPr>
            <w:tcW w:w="826" w:type="dxa"/>
            <w:tcBorders>
              <w:top w:val="nil"/>
              <w:left w:val="nil"/>
              <w:bottom w:val="nil"/>
              <w:right w:val="nil"/>
            </w:tcBorders>
            <w:shd w:val="clear" w:color="auto" w:fill="auto"/>
            <w:noWrap/>
            <w:vAlign w:val="bottom"/>
            <w:hideMark/>
          </w:tcPr>
          <w:p w14:paraId="52C7366B" w14:textId="77777777" w:rsidR="00887E17" w:rsidRPr="00A93BFA" w:rsidRDefault="00887E17" w:rsidP="00026B66">
            <w:pPr>
              <w:jc w:val="center"/>
              <w:rPr>
                <w:color w:val="000000"/>
                <w:sz w:val="14"/>
                <w:szCs w:val="14"/>
              </w:rPr>
            </w:pPr>
            <w:r w:rsidRPr="00A93BFA">
              <w:rPr>
                <w:color w:val="000000"/>
                <w:sz w:val="14"/>
                <w:szCs w:val="14"/>
              </w:rPr>
              <w:t>1.2E-03</w:t>
            </w:r>
          </w:p>
        </w:tc>
        <w:tc>
          <w:tcPr>
            <w:tcW w:w="807" w:type="dxa"/>
            <w:tcBorders>
              <w:top w:val="nil"/>
              <w:left w:val="nil"/>
              <w:bottom w:val="nil"/>
              <w:right w:val="nil"/>
            </w:tcBorders>
            <w:shd w:val="clear" w:color="000000" w:fill="D0CECE"/>
            <w:noWrap/>
            <w:vAlign w:val="bottom"/>
            <w:hideMark/>
          </w:tcPr>
          <w:p w14:paraId="3F7F826F" w14:textId="77777777" w:rsidR="00887E17" w:rsidRPr="00A93BFA" w:rsidRDefault="00887E17" w:rsidP="00026B66">
            <w:pPr>
              <w:jc w:val="center"/>
              <w:rPr>
                <w:color w:val="000000"/>
                <w:sz w:val="14"/>
                <w:szCs w:val="14"/>
              </w:rPr>
            </w:pPr>
            <w:r w:rsidRPr="00A93BFA">
              <w:rPr>
                <w:color w:val="000000"/>
                <w:sz w:val="14"/>
                <w:szCs w:val="14"/>
              </w:rPr>
              <w:t>626.8</w:t>
            </w:r>
          </w:p>
        </w:tc>
        <w:tc>
          <w:tcPr>
            <w:tcW w:w="826" w:type="dxa"/>
            <w:tcBorders>
              <w:top w:val="nil"/>
              <w:left w:val="nil"/>
              <w:bottom w:val="nil"/>
              <w:right w:val="nil"/>
            </w:tcBorders>
            <w:shd w:val="clear" w:color="auto" w:fill="auto"/>
            <w:noWrap/>
            <w:vAlign w:val="bottom"/>
            <w:hideMark/>
          </w:tcPr>
          <w:p w14:paraId="19BBB4D1" w14:textId="77777777" w:rsidR="00887E17" w:rsidRPr="00A93BFA" w:rsidRDefault="00887E17" w:rsidP="00026B66">
            <w:pPr>
              <w:jc w:val="center"/>
              <w:rPr>
                <w:color w:val="000000"/>
                <w:sz w:val="14"/>
                <w:szCs w:val="14"/>
              </w:rPr>
            </w:pPr>
            <w:r w:rsidRPr="00A93BFA">
              <w:rPr>
                <w:color w:val="000000"/>
                <w:sz w:val="14"/>
                <w:szCs w:val="14"/>
              </w:rPr>
              <w:t>7.1E-04</w:t>
            </w:r>
          </w:p>
        </w:tc>
        <w:tc>
          <w:tcPr>
            <w:tcW w:w="807" w:type="dxa"/>
            <w:tcBorders>
              <w:top w:val="nil"/>
              <w:left w:val="nil"/>
              <w:bottom w:val="nil"/>
              <w:right w:val="nil"/>
            </w:tcBorders>
            <w:shd w:val="clear" w:color="000000" w:fill="D0CECE"/>
            <w:noWrap/>
            <w:vAlign w:val="bottom"/>
            <w:hideMark/>
          </w:tcPr>
          <w:p w14:paraId="51147D42" w14:textId="77777777" w:rsidR="00887E17" w:rsidRPr="00A93BFA" w:rsidRDefault="00887E17" w:rsidP="00026B66">
            <w:pPr>
              <w:jc w:val="center"/>
              <w:rPr>
                <w:color w:val="000000"/>
                <w:sz w:val="14"/>
                <w:szCs w:val="14"/>
              </w:rPr>
            </w:pPr>
            <w:r w:rsidRPr="00A93BFA">
              <w:rPr>
                <w:color w:val="000000"/>
                <w:sz w:val="14"/>
                <w:szCs w:val="14"/>
              </w:rPr>
              <w:t>V23.7</w:t>
            </w:r>
          </w:p>
        </w:tc>
        <w:tc>
          <w:tcPr>
            <w:tcW w:w="826" w:type="dxa"/>
            <w:tcBorders>
              <w:top w:val="nil"/>
              <w:left w:val="nil"/>
              <w:bottom w:val="nil"/>
              <w:right w:val="nil"/>
            </w:tcBorders>
            <w:shd w:val="clear" w:color="auto" w:fill="auto"/>
            <w:noWrap/>
            <w:vAlign w:val="bottom"/>
            <w:hideMark/>
          </w:tcPr>
          <w:p w14:paraId="1A1623D2" w14:textId="77777777" w:rsidR="00887E17" w:rsidRPr="00A93BFA" w:rsidRDefault="00887E17" w:rsidP="00026B66">
            <w:pPr>
              <w:jc w:val="center"/>
              <w:rPr>
                <w:color w:val="000000"/>
                <w:sz w:val="14"/>
                <w:szCs w:val="14"/>
              </w:rPr>
            </w:pPr>
            <w:r w:rsidRPr="00A93BFA">
              <w:rPr>
                <w:color w:val="000000"/>
                <w:sz w:val="14"/>
                <w:szCs w:val="14"/>
              </w:rPr>
              <w:t>9.8E-05</w:t>
            </w:r>
          </w:p>
        </w:tc>
      </w:tr>
      <w:tr w:rsidR="00887E17" w:rsidRPr="00A93BFA" w14:paraId="656E3866" w14:textId="77777777" w:rsidTr="00026B66">
        <w:trPr>
          <w:trHeight w:val="144"/>
        </w:trPr>
        <w:tc>
          <w:tcPr>
            <w:tcW w:w="807" w:type="dxa"/>
            <w:tcBorders>
              <w:top w:val="nil"/>
              <w:left w:val="nil"/>
              <w:bottom w:val="nil"/>
              <w:right w:val="nil"/>
            </w:tcBorders>
            <w:shd w:val="clear" w:color="000000" w:fill="D0CECE"/>
            <w:noWrap/>
            <w:vAlign w:val="bottom"/>
            <w:hideMark/>
          </w:tcPr>
          <w:p w14:paraId="7BCFC857" w14:textId="77777777" w:rsidR="00887E17" w:rsidRPr="00A93BFA" w:rsidRDefault="00887E17" w:rsidP="00026B66">
            <w:pPr>
              <w:jc w:val="center"/>
              <w:rPr>
                <w:color w:val="000000"/>
                <w:sz w:val="14"/>
                <w:szCs w:val="14"/>
              </w:rPr>
            </w:pPr>
            <w:r w:rsidRPr="00A93BFA">
              <w:rPr>
                <w:color w:val="000000"/>
                <w:sz w:val="14"/>
                <w:szCs w:val="14"/>
              </w:rPr>
              <w:t>V23.89</w:t>
            </w:r>
          </w:p>
        </w:tc>
        <w:tc>
          <w:tcPr>
            <w:tcW w:w="826" w:type="dxa"/>
            <w:tcBorders>
              <w:top w:val="nil"/>
              <w:left w:val="nil"/>
              <w:bottom w:val="nil"/>
              <w:right w:val="nil"/>
            </w:tcBorders>
            <w:shd w:val="clear" w:color="auto" w:fill="auto"/>
            <w:noWrap/>
            <w:vAlign w:val="bottom"/>
            <w:hideMark/>
          </w:tcPr>
          <w:p w14:paraId="6D45BD92" w14:textId="77777777" w:rsidR="00887E17" w:rsidRPr="00A93BFA" w:rsidRDefault="00887E17" w:rsidP="00026B66">
            <w:pPr>
              <w:jc w:val="center"/>
              <w:rPr>
                <w:color w:val="000000"/>
                <w:sz w:val="14"/>
                <w:szCs w:val="14"/>
              </w:rPr>
            </w:pPr>
            <w:r w:rsidRPr="00A93BFA">
              <w:rPr>
                <w:color w:val="000000"/>
                <w:sz w:val="14"/>
                <w:szCs w:val="14"/>
              </w:rPr>
              <w:t>1.8E-02</w:t>
            </w:r>
          </w:p>
        </w:tc>
        <w:tc>
          <w:tcPr>
            <w:tcW w:w="807" w:type="dxa"/>
            <w:tcBorders>
              <w:top w:val="nil"/>
              <w:left w:val="nil"/>
              <w:bottom w:val="nil"/>
              <w:right w:val="nil"/>
            </w:tcBorders>
            <w:shd w:val="clear" w:color="000000" w:fill="D0CECE"/>
            <w:noWrap/>
            <w:vAlign w:val="bottom"/>
            <w:hideMark/>
          </w:tcPr>
          <w:p w14:paraId="27866F92" w14:textId="77777777" w:rsidR="00887E17" w:rsidRPr="00A93BFA" w:rsidRDefault="00887E17" w:rsidP="00026B66">
            <w:pPr>
              <w:jc w:val="center"/>
              <w:rPr>
                <w:color w:val="000000"/>
                <w:sz w:val="14"/>
                <w:szCs w:val="14"/>
              </w:rPr>
            </w:pPr>
            <w:r w:rsidRPr="00A93BFA">
              <w:rPr>
                <w:color w:val="000000"/>
                <w:sz w:val="14"/>
                <w:szCs w:val="14"/>
              </w:rPr>
              <w:t>V70.0</w:t>
            </w:r>
          </w:p>
        </w:tc>
        <w:tc>
          <w:tcPr>
            <w:tcW w:w="826" w:type="dxa"/>
            <w:tcBorders>
              <w:top w:val="nil"/>
              <w:left w:val="nil"/>
              <w:bottom w:val="nil"/>
              <w:right w:val="nil"/>
            </w:tcBorders>
            <w:shd w:val="clear" w:color="auto" w:fill="auto"/>
            <w:noWrap/>
            <w:vAlign w:val="bottom"/>
            <w:hideMark/>
          </w:tcPr>
          <w:p w14:paraId="6B72EC4F" w14:textId="77777777" w:rsidR="00887E17" w:rsidRPr="00A93BFA" w:rsidRDefault="00887E17" w:rsidP="00026B66">
            <w:pPr>
              <w:jc w:val="center"/>
              <w:rPr>
                <w:color w:val="000000"/>
                <w:sz w:val="14"/>
                <w:szCs w:val="14"/>
              </w:rPr>
            </w:pPr>
            <w:r w:rsidRPr="00A93BFA">
              <w:rPr>
                <w:color w:val="000000"/>
                <w:sz w:val="14"/>
                <w:szCs w:val="14"/>
              </w:rPr>
              <w:t>4.2E-03</w:t>
            </w:r>
          </w:p>
        </w:tc>
        <w:tc>
          <w:tcPr>
            <w:tcW w:w="807" w:type="dxa"/>
            <w:tcBorders>
              <w:top w:val="nil"/>
              <w:left w:val="nil"/>
              <w:bottom w:val="nil"/>
              <w:right w:val="nil"/>
            </w:tcBorders>
            <w:shd w:val="clear" w:color="000000" w:fill="D0CECE"/>
            <w:noWrap/>
            <w:vAlign w:val="bottom"/>
            <w:hideMark/>
          </w:tcPr>
          <w:p w14:paraId="32E07C59" w14:textId="77777777" w:rsidR="00887E17" w:rsidRPr="00A93BFA" w:rsidRDefault="00887E17" w:rsidP="00026B66">
            <w:pPr>
              <w:jc w:val="center"/>
              <w:rPr>
                <w:color w:val="000000"/>
                <w:sz w:val="14"/>
                <w:szCs w:val="14"/>
              </w:rPr>
            </w:pPr>
            <w:r w:rsidRPr="00A93BFA">
              <w:rPr>
                <w:color w:val="000000"/>
                <w:sz w:val="14"/>
                <w:szCs w:val="14"/>
              </w:rPr>
              <w:t>719.45</w:t>
            </w:r>
          </w:p>
        </w:tc>
        <w:tc>
          <w:tcPr>
            <w:tcW w:w="826" w:type="dxa"/>
            <w:tcBorders>
              <w:top w:val="nil"/>
              <w:left w:val="nil"/>
              <w:bottom w:val="nil"/>
              <w:right w:val="nil"/>
            </w:tcBorders>
            <w:shd w:val="clear" w:color="auto" w:fill="auto"/>
            <w:noWrap/>
            <w:vAlign w:val="bottom"/>
            <w:hideMark/>
          </w:tcPr>
          <w:p w14:paraId="690F40AA" w14:textId="77777777" w:rsidR="00887E17" w:rsidRPr="00A93BFA" w:rsidRDefault="00887E17" w:rsidP="00026B66">
            <w:pPr>
              <w:jc w:val="center"/>
              <w:rPr>
                <w:color w:val="000000"/>
                <w:sz w:val="14"/>
                <w:szCs w:val="14"/>
              </w:rPr>
            </w:pPr>
            <w:r w:rsidRPr="00A93BFA">
              <w:rPr>
                <w:color w:val="000000"/>
                <w:sz w:val="14"/>
                <w:szCs w:val="14"/>
              </w:rPr>
              <w:t>2.2E-03</w:t>
            </w:r>
          </w:p>
        </w:tc>
        <w:tc>
          <w:tcPr>
            <w:tcW w:w="807" w:type="dxa"/>
            <w:tcBorders>
              <w:top w:val="nil"/>
              <w:left w:val="nil"/>
              <w:bottom w:val="nil"/>
              <w:right w:val="nil"/>
            </w:tcBorders>
            <w:shd w:val="clear" w:color="000000" w:fill="D0CECE"/>
            <w:noWrap/>
            <w:vAlign w:val="bottom"/>
            <w:hideMark/>
          </w:tcPr>
          <w:p w14:paraId="0930ADE6" w14:textId="77777777" w:rsidR="00887E17" w:rsidRPr="00A93BFA" w:rsidRDefault="00887E17" w:rsidP="00026B66">
            <w:pPr>
              <w:jc w:val="center"/>
              <w:rPr>
                <w:color w:val="000000"/>
                <w:sz w:val="14"/>
                <w:szCs w:val="14"/>
              </w:rPr>
            </w:pPr>
            <w:r w:rsidRPr="00A93BFA">
              <w:rPr>
                <w:color w:val="000000"/>
                <w:sz w:val="14"/>
                <w:szCs w:val="14"/>
              </w:rPr>
              <w:t>642.01</w:t>
            </w:r>
          </w:p>
        </w:tc>
        <w:tc>
          <w:tcPr>
            <w:tcW w:w="826" w:type="dxa"/>
            <w:tcBorders>
              <w:top w:val="nil"/>
              <w:left w:val="nil"/>
              <w:bottom w:val="nil"/>
              <w:right w:val="nil"/>
            </w:tcBorders>
            <w:shd w:val="clear" w:color="auto" w:fill="auto"/>
            <w:noWrap/>
            <w:vAlign w:val="bottom"/>
            <w:hideMark/>
          </w:tcPr>
          <w:p w14:paraId="2B8C18DD" w14:textId="77777777" w:rsidR="00887E17" w:rsidRPr="00A93BFA" w:rsidRDefault="00887E17" w:rsidP="00026B66">
            <w:pPr>
              <w:jc w:val="center"/>
              <w:rPr>
                <w:color w:val="000000"/>
                <w:sz w:val="14"/>
                <w:szCs w:val="14"/>
              </w:rPr>
            </w:pPr>
            <w:r w:rsidRPr="00A93BFA">
              <w:rPr>
                <w:color w:val="000000"/>
                <w:sz w:val="14"/>
                <w:szCs w:val="14"/>
              </w:rPr>
              <w:t>1.2E-03</w:t>
            </w:r>
          </w:p>
        </w:tc>
        <w:tc>
          <w:tcPr>
            <w:tcW w:w="807" w:type="dxa"/>
            <w:tcBorders>
              <w:top w:val="nil"/>
              <w:left w:val="nil"/>
              <w:bottom w:val="nil"/>
              <w:right w:val="nil"/>
            </w:tcBorders>
            <w:shd w:val="clear" w:color="000000" w:fill="D0CECE"/>
            <w:noWrap/>
            <w:vAlign w:val="bottom"/>
            <w:hideMark/>
          </w:tcPr>
          <w:p w14:paraId="38A294A0" w14:textId="77777777" w:rsidR="00887E17" w:rsidRPr="00A93BFA" w:rsidRDefault="00887E17" w:rsidP="00026B66">
            <w:pPr>
              <w:jc w:val="center"/>
              <w:rPr>
                <w:color w:val="000000"/>
                <w:sz w:val="14"/>
                <w:szCs w:val="14"/>
              </w:rPr>
            </w:pPr>
            <w:r w:rsidRPr="00A93BFA">
              <w:rPr>
                <w:color w:val="000000"/>
                <w:sz w:val="14"/>
                <w:szCs w:val="14"/>
              </w:rPr>
              <w:t>655.01</w:t>
            </w:r>
          </w:p>
        </w:tc>
        <w:tc>
          <w:tcPr>
            <w:tcW w:w="826" w:type="dxa"/>
            <w:tcBorders>
              <w:top w:val="nil"/>
              <w:left w:val="nil"/>
              <w:bottom w:val="nil"/>
              <w:right w:val="nil"/>
            </w:tcBorders>
            <w:shd w:val="clear" w:color="auto" w:fill="auto"/>
            <w:noWrap/>
            <w:vAlign w:val="bottom"/>
            <w:hideMark/>
          </w:tcPr>
          <w:p w14:paraId="502C9CC2" w14:textId="77777777" w:rsidR="00887E17" w:rsidRPr="00A93BFA" w:rsidRDefault="00887E17" w:rsidP="00026B66">
            <w:pPr>
              <w:jc w:val="center"/>
              <w:rPr>
                <w:color w:val="000000"/>
                <w:sz w:val="14"/>
                <w:szCs w:val="14"/>
              </w:rPr>
            </w:pPr>
            <w:r w:rsidRPr="00A93BFA">
              <w:rPr>
                <w:color w:val="000000"/>
                <w:sz w:val="14"/>
                <w:szCs w:val="14"/>
              </w:rPr>
              <w:t>7.0E-04</w:t>
            </w:r>
          </w:p>
        </w:tc>
        <w:tc>
          <w:tcPr>
            <w:tcW w:w="807" w:type="dxa"/>
            <w:tcBorders>
              <w:top w:val="nil"/>
              <w:left w:val="nil"/>
              <w:bottom w:val="nil"/>
              <w:right w:val="nil"/>
            </w:tcBorders>
            <w:shd w:val="clear" w:color="auto" w:fill="auto"/>
            <w:noWrap/>
            <w:vAlign w:val="bottom"/>
            <w:hideMark/>
          </w:tcPr>
          <w:p w14:paraId="5A86A820" w14:textId="77777777" w:rsidR="00887E17" w:rsidRPr="00A93BFA" w:rsidRDefault="00887E17" w:rsidP="00026B66">
            <w:pPr>
              <w:rPr>
                <w:color w:val="000000"/>
                <w:sz w:val="14"/>
                <w:szCs w:val="14"/>
              </w:rPr>
            </w:pPr>
            <w:r w:rsidRPr="00A93BFA">
              <w:rPr>
                <w:color w:val="000000"/>
                <w:sz w:val="14"/>
                <w:szCs w:val="14"/>
              </w:rPr>
              <w:t> </w:t>
            </w:r>
          </w:p>
        </w:tc>
        <w:tc>
          <w:tcPr>
            <w:tcW w:w="826" w:type="dxa"/>
            <w:tcBorders>
              <w:top w:val="nil"/>
              <w:left w:val="nil"/>
              <w:bottom w:val="nil"/>
              <w:right w:val="nil"/>
            </w:tcBorders>
            <w:shd w:val="clear" w:color="auto" w:fill="auto"/>
            <w:noWrap/>
            <w:vAlign w:val="bottom"/>
            <w:hideMark/>
          </w:tcPr>
          <w:p w14:paraId="7AECB1CE" w14:textId="77777777" w:rsidR="00887E17" w:rsidRPr="00A93BFA" w:rsidRDefault="00887E17" w:rsidP="00026B66">
            <w:pPr>
              <w:rPr>
                <w:color w:val="000000"/>
                <w:sz w:val="14"/>
                <w:szCs w:val="14"/>
              </w:rPr>
            </w:pPr>
          </w:p>
        </w:tc>
      </w:tr>
      <w:tr w:rsidR="00887E17" w:rsidRPr="00A93BFA" w14:paraId="7966A4C1" w14:textId="77777777" w:rsidTr="00026B66">
        <w:trPr>
          <w:trHeight w:val="144"/>
        </w:trPr>
        <w:tc>
          <w:tcPr>
            <w:tcW w:w="807" w:type="dxa"/>
            <w:tcBorders>
              <w:top w:val="nil"/>
              <w:left w:val="nil"/>
              <w:bottom w:val="nil"/>
              <w:right w:val="nil"/>
            </w:tcBorders>
            <w:shd w:val="clear" w:color="000000" w:fill="D0CECE"/>
            <w:noWrap/>
            <w:vAlign w:val="bottom"/>
            <w:hideMark/>
          </w:tcPr>
          <w:p w14:paraId="507697F7" w14:textId="77777777" w:rsidR="00887E17" w:rsidRPr="00A93BFA" w:rsidRDefault="00887E17" w:rsidP="00026B66">
            <w:pPr>
              <w:jc w:val="center"/>
              <w:rPr>
                <w:color w:val="000000"/>
                <w:sz w:val="14"/>
                <w:szCs w:val="14"/>
              </w:rPr>
            </w:pPr>
            <w:r w:rsidRPr="00A93BFA">
              <w:rPr>
                <w:color w:val="000000"/>
                <w:sz w:val="14"/>
                <w:szCs w:val="14"/>
              </w:rPr>
              <w:t>649.73</w:t>
            </w:r>
          </w:p>
        </w:tc>
        <w:tc>
          <w:tcPr>
            <w:tcW w:w="826" w:type="dxa"/>
            <w:tcBorders>
              <w:top w:val="nil"/>
              <w:left w:val="nil"/>
              <w:bottom w:val="nil"/>
              <w:right w:val="nil"/>
            </w:tcBorders>
            <w:shd w:val="clear" w:color="auto" w:fill="auto"/>
            <w:noWrap/>
            <w:vAlign w:val="bottom"/>
            <w:hideMark/>
          </w:tcPr>
          <w:p w14:paraId="70B0C2AF" w14:textId="77777777" w:rsidR="00887E17" w:rsidRPr="00A93BFA" w:rsidRDefault="00887E17" w:rsidP="00026B66">
            <w:pPr>
              <w:jc w:val="center"/>
              <w:rPr>
                <w:color w:val="000000"/>
                <w:sz w:val="14"/>
                <w:szCs w:val="14"/>
              </w:rPr>
            </w:pPr>
            <w:r w:rsidRPr="00A93BFA">
              <w:rPr>
                <w:color w:val="000000"/>
                <w:sz w:val="14"/>
                <w:szCs w:val="14"/>
              </w:rPr>
              <w:t>1.7E-02</w:t>
            </w:r>
          </w:p>
        </w:tc>
        <w:tc>
          <w:tcPr>
            <w:tcW w:w="807" w:type="dxa"/>
            <w:tcBorders>
              <w:top w:val="nil"/>
              <w:left w:val="nil"/>
              <w:bottom w:val="nil"/>
              <w:right w:val="nil"/>
            </w:tcBorders>
            <w:shd w:val="clear" w:color="000000" w:fill="D0CECE"/>
            <w:noWrap/>
            <w:vAlign w:val="bottom"/>
            <w:hideMark/>
          </w:tcPr>
          <w:p w14:paraId="48299940" w14:textId="77777777" w:rsidR="00887E17" w:rsidRPr="00A93BFA" w:rsidRDefault="00887E17" w:rsidP="00026B66">
            <w:pPr>
              <w:jc w:val="center"/>
              <w:rPr>
                <w:color w:val="000000"/>
                <w:sz w:val="14"/>
                <w:szCs w:val="14"/>
              </w:rPr>
            </w:pPr>
            <w:r w:rsidRPr="00A93BFA">
              <w:rPr>
                <w:color w:val="000000"/>
                <w:sz w:val="14"/>
                <w:szCs w:val="14"/>
              </w:rPr>
              <w:t>V25.09</w:t>
            </w:r>
          </w:p>
        </w:tc>
        <w:tc>
          <w:tcPr>
            <w:tcW w:w="826" w:type="dxa"/>
            <w:tcBorders>
              <w:top w:val="nil"/>
              <w:left w:val="nil"/>
              <w:bottom w:val="nil"/>
              <w:right w:val="nil"/>
            </w:tcBorders>
            <w:shd w:val="clear" w:color="auto" w:fill="auto"/>
            <w:noWrap/>
            <w:vAlign w:val="bottom"/>
            <w:hideMark/>
          </w:tcPr>
          <w:p w14:paraId="7EE918D1" w14:textId="77777777" w:rsidR="00887E17" w:rsidRPr="00A93BFA" w:rsidRDefault="00887E17" w:rsidP="00026B66">
            <w:pPr>
              <w:jc w:val="center"/>
              <w:rPr>
                <w:color w:val="000000"/>
                <w:sz w:val="14"/>
                <w:szCs w:val="14"/>
              </w:rPr>
            </w:pPr>
            <w:r w:rsidRPr="00A93BFA">
              <w:rPr>
                <w:color w:val="000000"/>
                <w:sz w:val="14"/>
                <w:szCs w:val="14"/>
              </w:rPr>
              <w:t>4.1E-03</w:t>
            </w:r>
          </w:p>
        </w:tc>
        <w:tc>
          <w:tcPr>
            <w:tcW w:w="807" w:type="dxa"/>
            <w:tcBorders>
              <w:top w:val="nil"/>
              <w:left w:val="nil"/>
              <w:bottom w:val="nil"/>
              <w:right w:val="nil"/>
            </w:tcBorders>
            <w:shd w:val="clear" w:color="000000" w:fill="D0CECE"/>
            <w:noWrap/>
            <w:vAlign w:val="bottom"/>
            <w:hideMark/>
          </w:tcPr>
          <w:p w14:paraId="4F6A11B2" w14:textId="77777777" w:rsidR="00887E17" w:rsidRPr="00A93BFA" w:rsidRDefault="00887E17" w:rsidP="00026B66">
            <w:pPr>
              <w:jc w:val="center"/>
              <w:rPr>
                <w:color w:val="000000"/>
                <w:sz w:val="14"/>
                <w:szCs w:val="14"/>
              </w:rPr>
            </w:pPr>
            <w:r w:rsidRPr="00A93BFA">
              <w:rPr>
                <w:color w:val="000000"/>
                <w:sz w:val="14"/>
                <w:szCs w:val="14"/>
              </w:rPr>
              <w:t>787.91</w:t>
            </w:r>
          </w:p>
        </w:tc>
        <w:tc>
          <w:tcPr>
            <w:tcW w:w="826" w:type="dxa"/>
            <w:tcBorders>
              <w:top w:val="nil"/>
              <w:left w:val="nil"/>
              <w:bottom w:val="nil"/>
              <w:right w:val="nil"/>
            </w:tcBorders>
            <w:shd w:val="clear" w:color="auto" w:fill="auto"/>
            <w:noWrap/>
            <w:vAlign w:val="bottom"/>
            <w:hideMark/>
          </w:tcPr>
          <w:p w14:paraId="3335B899" w14:textId="77777777" w:rsidR="00887E17" w:rsidRPr="00A93BFA" w:rsidRDefault="00887E17" w:rsidP="00026B66">
            <w:pPr>
              <w:jc w:val="center"/>
              <w:rPr>
                <w:color w:val="000000"/>
                <w:sz w:val="14"/>
                <w:szCs w:val="14"/>
              </w:rPr>
            </w:pPr>
            <w:r w:rsidRPr="00A93BFA">
              <w:rPr>
                <w:color w:val="000000"/>
                <w:sz w:val="14"/>
                <w:szCs w:val="14"/>
              </w:rPr>
              <w:t>2.1E-03</w:t>
            </w:r>
          </w:p>
        </w:tc>
        <w:tc>
          <w:tcPr>
            <w:tcW w:w="807" w:type="dxa"/>
            <w:tcBorders>
              <w:top w:val="nil"/>
              <w:left w:val="nil"/>
              <w:bottom w:val="nil"/>
              <w:right w:val="nil"/>
            </w:tcBorders>
            <w:shd w:val="clear" w:color="000000" w:fill="D0CECE"/>
            <w:noWrap/>
            <w:vAlign w:val="bottom"/>
            <w:hideMark/>
          </w:tcPr>
          <w:p w14:paraId="2EF7A4BE" w14:textId="77777777" w:rsidR="00887E17" w:rsidRPr="00A93BFA" w:rsidRDefault="00887E17" w:rsidP="00026B66">
            <w:pPr>
              <w:jc w:val="center"/>
              <w:rPr>
                <w:color w:val="000000"/>
                <w:sz w:val="14"/>
                <w:szCs w:val="14"/>
              </w:rPr>
            </w:pPr>
            <w:r w:rsidRPr="00A93BFA">
              <w:rPr>
                <w:color w:val="000000"/>
                <w:sz w:val="14"/>
                <w:szCs w:val="14"/>
              </w:rPr>
              <w:t>V26.49</w:t>
            </w:r>
          </w:p>
        </w:tc>
        <w:tc>
          <w:tcPr>
            <w:tcW w:w="826" w:type="dxa"/>
            <w:tcBorders>
              <w:top w:val="nil"/>
              <w:left w:val="nil"/>
              <w:bottom w:val="nil"/>
              <w:right w:val="nil"/>
            </w:tcBorders>
            <w:shd w:val="clear" w:color="auto" w:fill="auto"/>
            <w:noWrap/>
            <w:vAlign w:val="bottom"/>
            <w:hideMark/>
          </w:tcPr>
          <w:p w14:paraId="6D77DAB9" w14:textId="77777777" w:rsidR="00887E17" w:rsidRPr="00A93BFA" w:rsidRDefault="00887E17" w:rsidP="00026B66">
            <w:pPr>
              <w:jc w:val="center"/>
              <w:rPr>
                <w:color w:val="000000"/>
                <w:sz w:val="14"/>
                <w:szCs w:val="14"/>
              </w:rPr>
            </w:pPr>
            <w:r w:rsidRPr="00A93BFA">
              <w:rPr>
                <w:color w:val="000000"/>
                <w:sz w:val="14"/>
                <w:szCs w:val="14"/>
              </w:rPr>
              <w:t>1.2E-03</w:t>
            </w:r>
          </w:p>
        </w:tc>
        <w:tc>
          <w:tcPr>
            <w:tcW w:w="807" w:type="dxa"/>
            <w:tcBorders>
              <w:top w:val="nil"/>
              <w:left w:val="nil"/>
              <w:bottom w:val="nil"/>
              <w:right w:val="nil"/>
            </w:tcBorders>
            <w:shd w:val="clear" w:color="000000" w:fill="D0CECE"/>
            <w:noWrap/>
            <w:vAlign w:val="bottom"/>
            <w:hideMark/>
          </w:tcPr>
          <w:p w14:paraId="2A0ED2E9" w14:textId="77777777" w:rsidR="00887E17" w:rsidRPr="00A93BFA" w:rsidRDefault="00887E17" w:rsidP="00026B66">
            <w:pPr>
              <w:jc w:val="center"/>
              <w:rPr>
                <w:color w:val="000000"/>
                <w:sz w:val="14"/>
                <w:szCs w:val="14"/>
              </w:rPr>
            </w:pPr>
            <w:r w:rsidRPr="00A93BFA">
              <w:rPr>
                <w:color w:val="000000"/>
                <w:sz w:val="14"/>
                <w:szCs w:val="14"/>
              </w:rPr>
              <w:t>595</w:t>
            </w:r>
          </w:p>
        </w:tc>
        <w:tc>
          <w:tcPr>
            <w:tcW w:w="826" w:type="dxa"/>
            <w:tcBorders>
              <w:top w:val="nil"/>
              <w:left w:val="nil"/>
              <w:bottom w:val="nil"/>
              <w:right w:val="nil"/>
            </w:tcBorders>
            <w:shd w:val="clear" w:color="auto" w:fill="auto"/>
            <w:noWrap/>
            <w:vAlign w:val="bottom"/>
            <w:hideMark/>
          </w:tcPr>
          <w:p w14:paraId="15BDF71C" w14:textId="77777777" w:rsidR="00887E17" w:rsidRPr="00A93BFA" w:rsidRDefault="00887E17" w:rsidP="00026B66">
            <w:pPr>
              <w:jc w:val="center"/>
              <w:rPr>
                <w:color w:val="000000"/>
                <w:sz w:val="14"/>
                <w:szCs w:val="14"/>
              </w:rPr>
            </w:pPr>
            <w:r w:rsidRPr="00A93BFA">
              <w:rPr>
                <w:color w:val="000000"/>
                <w:sz w:val="14"/>
                <w:szCs w:val="14"/>
              </w:rPr>
              <w:t>6.9E-04</w:t>
            </w:r>
          </w:p>
        </w:tc>
        <w:tc>
          <w:tcPr>
            <w:tcW w:w="807" w:type="dxa"/>
            <w:tcBorders>
              <w:top w:val="nil"/>
              <w:left w:val="nil"/>
              <w:bottom w:val="nil"/>
              <w:right w:val="nil"/>
            </w:tcBorders>
            <w:shd w:val="clear" w:color="auto" w:fill="auto"/>
            <w:noWrap/>
            <w:vAlign w:val="bottom"/>
            <w:hideMark/>
          </w:tcPr>
          <w:p w14:paraId="33BDA512" w14:textId="77777777" w:rsidR="00887E17" w:rsidRPr="00A93BFA" w:rsidRDefault="00887E17" w:rsidP="00026B66">
            <w:pPr>
              <w:rPr>
                <w:color w:val="000000"/>
                <w:sz w:val="14"/>
                <w:szCs w:val="14"/>
              </w:rPr>
            </w:pPr>
            <w:r w:rsidRPr="00A93BFA">
              <w:rPr>
                <w:color w:val="000000"/>
                <w:sz w:val="14"/>
                <w:szCs w:val="14"/>
              </w:rPr>
              <w:t> </w:t>
            </w:r>
          </w:p>
        </w:tc>
        <w:tc>
          <w:tcPr>
            <w:tcW w:w="826" w:type="dxa"/>
            <w:tcBorders>
              <w:top w:val="nil"/>
              <w:left w:val="nil"/>
              <w:bottom w:val="nil"/>
              <w:right w:val="nil"/>
            </w:tcBorders>
            <w:shd w:val="clear" w:color="auto" w:fill="auto"/>
            <w:noWrap/>
            <w:vAlign w:val="bottom"/>
            <w:hideMark/>
          </w:tcPr>
          <w:p w14:paraId="0D726A5A" w14:textId="77777777" w:rsidR="00887E17" w:rsidRPr="00A93BFA" w:rsidRDefault="00887E17" w:rsidP="00026B66">
            <w:pPr>
              <w:rPr>
                <w:color w:val="000000"/>
                <w:sz w:val="14"/>
                <w:szCs w:val="14"/>
              </w:rPr>
            </w:pPr>
          </w:p>
        </w:tc>
      </w:tr>
      <w:tr w:rsidR="00887E17" w:rsidRPr="00A93BFA" w14:paraId="7B1D60D5" w14:textId="77777777" w:rsidTr="00026B66">
        <w:trPr>
          <w:trHeight w:val="144"/>
        </w:trPr>
        <w:tc>
          <w:tcPr>
            <w:tcW w:w="807" w:type="dxa"/>
            <w:tcBorders>
              <w:top w:val="nil"/>
              <w:left w:val="nil"/>
              <w:bottom w:val="nil"/>
              <w:right w:val="nil"/>
            </w:tcBorders>
            <w:shd w:val="clear" w:color="000000" w:fill="D0CECE"/>
            <w:noWrap/>
            <w:vAlign w:val="bottom"/>
            <w:hideMark/>
          </w:tcPr>
          <w:p w14:paraId="71CB8ACE" w14:textId="77777777" w:rsidR="00887E17" w:rsidRPr="00A93BFA" w:rsidRDefault="00887E17" w:rsidP="00026B66">
            <w:pPr>
              <w:jc w:val="center"/>
              <w:rPr>
                <w:color w:val="000000"/>
                <w:sz w:val="14"/>
                <w:szCs w:val="14"/>
              </w:rPr>
            </w:pPr>
            <w:r w:rsidRPr="00A93BFA">
              <w:rPr>
                <w:color w:val="000000"/>
                <w:sz w:val="14"/>
                <w:szCs w:val="14"/>
              </w:rPr>
              <w:t>625.9</w:t>
            </w:r>
          </w:p>
        </w:tc>
        <w:tc>
          <w:tcPr>
            <w:tcW w:w="826" w:type="dxa"/>
            <w:tcBorders>
              <w:top w:val="nil"/>
              <w:left w:val="nil"/>
              <w:bottom w:val="nil"/>
              <w:right w:val="nil"/>
            </w:tcBorders>
            <w:shd w:val="clear" w:color="auto" w:fill="auto"/>
            <w:noWrap/>
            <w:vAlign w:val="bottom"/>
            <w:hideMark/>
          </w:tcPr>
          <w:p w14:paraId="2898E312" w14:textId="77777777" w:rsidR="00887E17" w:rsidRPr="00A93BFA" w:rsidRDefault="00887E17" w:rsidP="00026B66">
            <w:pPr>
              <w:jc w:val="center"/>
              <w:rPr>
                <w:color w:val="000000"/>
                <w:sz w:val="14"/>
                <w:szCs w:val="14"/>
              </w:rPr>
            </w:pPr>
            <w:r w:rsidRPr="00A93BFA">
              <w:rPr>
                <w:color w:val="000000"/>
                <w:sz w:val="14"/>
                <w:szCs w:val="14"/>
              </w:rPr>
              <w:t>1.6E-02</w:t>
            </w:r>
          </w:p>
        </w:tc>
        <w:tc>
          <w:tcPr>
            <w:tcW w:w="807" w:type="dxa"/>
            <w:tcBorders>
              <w:top w:val="nil"/>
              <w:left w:val="nil"/>
              <w:bottom w:val="nil"/>
              <w:right w:val="nil"/>
            </w:tcBorders>
            <w:shd w:val="clear" w:color="000000" w:fill="D0CECE"/>
            <w:noWrap/>
            <w:vAlign w:val="bottom"/>
            <w:hideMark/>
          </w:tcPr>
          <w:p w14:paraId="0C4BE21D" w14:textId="77777777" w:rsidR="00887E17" w:rsidRPr="00A93BFA" w:rsidRDefault="00887E17" w:rsidP="00026B66">
            <w:pPr>
              <w:jc w:val="center"/>
              <w:rPr>
                <w:color w:val="000000"/>
                <w:sz w:val="14"/>
                <w:szCs w:val="14"/>
              </w:rPr>
            </w:pPr>
            <w:r w:rsidRPr="00A93BFA">
              <w:rPr>
                <w:color w:val="000000"/>
                <w:sz w:val="14"/>
                <w:szCs w:val="14"/>
              </w:rPr>
              <w:t>790.29</w:t>
            </w:r>
          </w:p>
        </w:tc>
        <w:tc>
          <w:tcPr>
            <w:tcW w:w="826" w:type="dxa"/>
            <w:tcBorders>
              <w:top w:val="nil"/>
              <w:left w:val="nil"/>
              <w:bottom w:val="nil"/>
              <w:right w:val="nil"/>
            </w:tcBorders>
            <w:shd w:val="clear" w:color="auto" w:fill="auto"/>
            <w:noWrap/>
            <w:vAlign w:val="bottom"/>
            <w:hideMark/>
          </w:tcPr>
          <w:p w14:paraId="562E2B54" w14:textId="77777777" w:rsidR="00887E17" w:rsidRPr="00A93BFA" w:rsidRDefault="00887E17" w:rsidP="00026B66">
            <w:pPr>
              <w:jc w:val="center"/>
              <w:rPr>
                <w:color w:val="000000"/>
                <w:sz w:val="14"/>
                <w:szCs w:val="14"/>
              </w:rPr>
            </w:pPr>
            <w:r w:rsidRPr="00A93BFA">
              <w:rPr>
                <w:color w:val="000000"/>
                <w:sz w:val="14"/>
                <w:szCs w:val="14"/>
              </w:rPr>
              <w:t>4.0E-03</w:t>
            </w:r>
          </w:p>
        </w:tc>
        <w:tc>
          <w:tcPr>
            <w:tcW w:w="807" w:type="dxa"/>
            <w:tcBorders>
              <w:top w:val="nil"/>
              <w:left w:val="nil"/>
              <w:bottom w:val="nil"/>
              <w:right w:val="nil"/>
            </w:tcBorders>
            <w:shd w:val="clear" w:color="000000" w:fill="D0CECE"/>
            <w:noWrap/>
            <w:vAlign w:val="bottom"/>
            <w:hideMark/>
          </w:tcPr>
          <w:p w14:paraId="44412994" w14:textId="77777777" w:rsidR="00887E17" w:rsidRPr="00A93BFA" w:rsidRDefault="00887E17" w:rsidP="00026B66">
            <w:pPr>
              <w:jc w:val="center"/>
              <w:rPr>
                <w:color w:val="000000"/>
                <w:sz w:val="14"/>
                <w:szCs w:val="14"/>
              </w:rPr>
            </w:pPr>
            <w:r w:rsidRPr="00A93BFA">
              <w:rPr>
                <w:color w:val="000000"/>
                <w:sz w:val="14"/>
                <w:szCs w:val="14"/>
              </w:rPr>
              <w:t>634.92</w:t>
            </w:r>
          </w:p>
        </w:tc>
        <w:tc>
          <w:tcPr>
            <w:tcW w:w="826" w:type="dxa"/>
            <w:tcBorders>
              <w:top w:val="nil"/>
              <w:left w:val="nil"/>
              <w:bottom w:val="nil"/>
              <w:right w:val="nil"/>
            </w:tcBorders>
            <w:shd w:val="clear" w:color="auto" w:fill="auto"/>
            <w:noWrap/>
            <w:vAlign w:val="bottom"/>
            <w:hideMark/>
          </w:tcPr>
          <w:p w14:paraId="12E4FA78" w14:textId="77777777" w:rsidR="00887E17" w:rsidRPr="00A93BFA" w:rsidRDefault="00887E17" w:rsidP="00026B66">
            <w:pPr>
              <w:jc w:val="center"/>
              <w:rPr>
                <w:color w:val="000000"/>
                <w:sz w:val="14"/>
                <w:szCs w:val="14"/>
              </w:rPr>
            </w:pPr>
            <w:r w:rsidRPr="00A93BFA">
              <w:rPr>
                <w:color w:val="000000"/>
                <w:sz w:val="14"/>
                <w:szCs w:val="14"/>
              </w:rPr>
              <w:t>2.1E-03</w:t>
            </w:r>
          </w:p>
        </w:tc>
        <w:tc>
          <w:tcPr>
            <w:tcW w:w="807" w:type="dxa"/>
            <w:tcBorders>
              <w:top w:val="nil"/>
              <w:left w:val="nil"/>
              <w:bottom w:val="nil"/>
              <w:right w:val="nil"/>
            </w:tcBorders>
            <w:shd w:val="clear" w:color="000000" w:fill="D0CECE"/>
            <w:noWrap/>
            <w:vAlign w:val="bottom"/>
            <w:hideMark/>
          </w:tcPr>
          <w:p w14:paraId="7569900D" w14:textId="77777777" w:rsidR="00887E17" w:rsidRPr="00A93BFA" w:rsidRDefault="00887E17" w:rsidP="00026B66">
            <w:pPr>
              <w:jc w:val="center"/>
              <w:rPr>
                <w:color w:val="000000"/>
                <w:sz w:val="14"/>
                <w:szCs w:val="14"/>
              </w:rPr>
            </w:pPr>
            <w:r w:rsidRPr="00A93BFA">
              <w:rPr>
                <w:color w:val="000000"/>
                <w:sz w:val="14"/>
                <w:szCs w:val="14"/>
              </w:rPr>
              <w:t>786.05</w:t>
            </w:r>
          </w:p>
        </w:tc>
        <w:tc>
          <w:tcPr>
            <w:tcW w:w="826" w:type="dxa"/>
            <w:tcBorders>
              <w:top w:val="nil"/>
              <w:left w:val="nil"/>
              <w:bottom w:val="nil"/>
              <w:right w:val="nil"/>
            </w:tcBorders>
            <w:shd w:val="clear" w:color="auto" w:fill="auto"/>
            <w:noWrap/>
            <w:vAlign w:val="bottom"/>
            <w:hideMark/>
          </w:tcPr>
          <w:p w14:paraId="6DC84758" w14:textId="77777777" w:rsidR="00887E17" w:rsidRPr="00A93BFA" w:rsidRDefault="00887E17" w:rsidP="00026B66">
            <w:pPr>
              <w:jc w:val="center"/>
              <w:rPr>
                <w:color w:val="000000"/>
                <w:sz w:val="14"/>
                <w:szCs w:val="14"/>
              </w:rPr>
            </w:pPr>
            <w:r w:rsidRPr="00A93BFA">
              <w:rPr>
                <w:color w:val="000000"/>
                <w:sz w:val="14"/>
                <w:szCs w:val="14"/>
              </w:rPr>
              <w:t>1.2E-03</w:t>
            </w:r>
          </w:p>
        </w:tc>
        <w:tc>
          <w:tcPr>
            <w:tcW w:w="807" w:type="dxa"/>
            <w:tcBorders>
              <w:top w:val="nil"/>
              <w:left w:val="nil"/>
              <w:bottom w:val="nil"/>
              <w:right w:val="nil"/>
            </w:tcBorders>
            <w:shd w:val="clear" w:color="000000" w:fill="D0CECE"/>
            <w:noWrap/>
            <w:vAlign w:val="bottom"/>
            <w:hideMark/>
          </w:tcPr>
          <w:p w14:paraId="3765E84A" w14:textId="77777777" w:rsidR="00887E17" w:rsidRPr="00A93BFA" w:rsidRDefault="00887E17" w:rsidP="00026B66">
            <w:pPr>
              <w:jc w:val="center"/>
              <w:rPr>
                <w:color w:val="000000"/>
                <w:sz w:val="14"/>
                <w:szCs w:val="14"/>
              </w:rPr>
            </w:pPr>
            <w:r w:rsidRPr="00A93BFA">
              <w:rPr>
                <w:color w:val="000000"/>
                <w:sz w:val="14"/>
                <w:szCs w:val="14"/>
              </w:rPr>
              <w:t>648</w:t>
            </w:r>
          </w:p>
        </w:tc>
        <w:tc>
          <w:tcPr>
            <w:tcW w:w="826" w:type="dxa"/>
            <w:tcBorders>
              <w:top w:val="nil"/>
              <w:left w:val="nil"/>
              <w:bottom w:val="nil"/>
              <w:right w:val="nil"/>
            </w:tcBorders>
            <w:shd w:val="clear" w:color="auto" w:fill="auto"/>
            <w:noWrap/>
            <w:vAlign w:val="bottom"/>
            <w:hideMark/>
          </w:tcPr>
          <w:p w14:paraId="5B8D3952" w14:textId="77777777" w:rsidR="00887E17" w:rsidRPr="00A93BFA" w:rsidRDefault="00887E17" w:rsidP="00026B66">
            <w:pPr>
              <w:jc w:val="center"/>
              <w:rPr>
                <w:color w:val="000000"/>
                <w:sz w:val="14"/>
                <w:szCs w:val="14"/>
              </w:rPr>
            </w:pPr>
            <w:r w:rsidRPr="00A93BFA">
              <w:rPr>
                <w:color w:val="000000"/>
                <w:sz w:val="14"/>
                <w:szCs w:val="14"/>
              </w:rPr>
              <w:t>6.9E-04</w:t>
            </w:r>
          </w:p>
        </w:tc>
        <w:tc>
          <w:tcPr>
            <w:tcW w:w="807" w:type="dxa"/>
            <w:tcBorders>
              <w:top w:val="nil"/>
              <w:left w:val="nil"/>
              <w:bottom w:val="nil"/>
              <w:right w:val="nil"/>
            </w:tcBorders>
            <w:shd w:val="clear" w:color="auto" w:fill="auto"/>
            <w:noWrap/>
            <w:vAlign w:val="bottom"/>
            <w:hideMark/>
          </w:tcPr>
          <w:p w14:paraId="53DCE1D8" w14:textId="77777777" w:rsidR="00887E17" w:rsidRPr="00A93BFA" w:rsidRDefault="00887E17" w:rsidP="00026B66">
            <w:pPr>
              <w:rPr>
                <w:color w:val="000000"/>
                <w:sz w:val="14"/>
                <w:szCs w:val="14"/>
              </w:rPr>
            </w:pPr>
            <w:r w:rsidRPr="00A93BFA">
              <w:rPr>
                <w:color w:val="000000"/>
                <w:sz w:val="14"/>
                <w:szCs w:val="14"/>
              </w:rPr>
              <w:t> </w:t>
            </w:r>
          </w:p>
        </w:tc>
        <w:tc>
          <w:tcPr>
            <w:tcW w:w="826" w:type="dxa"/>
            <w:tcBorders>
              <w:top w:val="nil"/>
              <w:left w:val="nil"/>
              <w:bottom w:val="nil"/>
              <w:right w:val="nil"/>
            </w:tcBorders>
            <w:shd w:val="clear" w:color="auto" w:fill="auto"/>
            <w:noWrap/>
            <w:vAlign w:val="bottom"/>
            <w:hideMark/>
          </w:tcPr>
          <w:p w14:paraId="5BD0FA40" w14:textId="77777777" w:rsidR="00887E17" w:rsidRPr="00A93BFA" w:rsidRDefault="00887E17" w:rsidP="00026B66">
            <w:pPr>
              <w:rPr>
                <w:color w:val="000000"/>
                <w:sz w:val="14"/>
                <w:szCs w:val="14"/>
              </w:rPr>
            </w:pPr>
          </w:p>
        </w:tc>
      </w:tr>
      <w:tr w:rsidR="00887E17" w:rsidRPr="00A93BFA" w14:paraId="3D409E83" w14:textId="77777777" w:rsidTr="00026B66">
        <w:trPr>
          <w:trHeight w:val="144"/>
        </w:trPr>
        <w:tc>
          <w:tcPr>
            <w:tcW w:w="807" w:type="dxa"/>
            <w:tcBorders>
              <w:top w:val="nil"/>
              <w:left w:val="nil"/>
              <w:bottom w:val="nil"/>
              <w:right w:val="nil"/>
            </w:tcBorders>
            <w:shd w:val="clear" w:color="000000" w:fill="D0CECE"/>
            <w:noWrap/>
            <w:vAlign w:val="bottom"/>
            <w:hideMark/>
          </w:tcPr>
          <w:p w14:paraId="3118C7B0" w14:textId="77777777" w:rsidR="00887E17" w:rsidRPr="00A93BFA" w:rsidRDefault="00887E17" w:rsidP="00026B66">
            <w:pPr>
              <w:jc w:val="center"/>
              <w:rPr>
                <w:color w:val="000000"/>
                <w:sz w:val="14"/>
                <w:szCs w:val="14"/>
              </w:rPr>
            </w:pPr>
            <w:r w:rsidRPr="00A93BFA">
              <w:rPr>
                <w:color w:val="000000"/>
                <w:sz w:val="14"/>
                <w:szCs w:val="14"/>
              </w:rPr>
              <w:t>649.13</w:t>
            </w:r>
          </w:p>
        </w:tc>
        <w:tc>
          <w:tcPr>
            <w:tcW w:w="826" w:type="dxa"/>
            <w:tcBorders>
              <w:top w:val="nil"/>
              <w:left w:val="nil"/>
              <w:bottom w:val="nil"/>
              <w:right w:val="nil"/>
            </w:tcBorders>
            <w:shd w:val="clear" w:color="auto" w:fill="auto"/>
            <w:noWrap/>
            <w:vAlign w:val="bottom"/>
            <w:hideMark/>
          </w:tcPr>
          <w:p w14:paraId="1EB16B9A" w14:textId="77777777" w:rsidR="00887E17" w:rsidRPr="00A93BFA" w:rsidRDefault="00887E17" w:rsidP="00026B66">
            <w:pPr>
              <w:jc w:val="center"/>
              <w:rPr>
                <w:color w:val="000000"/>
                <w:sz w:val="14"/>
                <w:szCs w:val="14"/>
              </w:rPr>
            </w:pPr>
            <w:r w:rsidRPr="00A93BFA">
              <w:rPr>
                <w:color w:val="000000"/>
                <w:sz w:val="14"/>
                <w:szCs w:val="14"/>
              </w:rPr>
              <w:t>1.6E-02</w:t>
            </w:r>
          </w:p>
        </w:tc>
        <w:tc>
          <w:tcPr>
            <w:tcW w:w="807" w:type="dxa"/>
            <w:tcBorders>
              <w:top w:val="nil"/>
              <w:left w:val="nil"/>
              <w:bottom w:val="nil"/>
              <w:right w:val="nil"/>
            </w:tcBorders>
            <w:shd w:val="clear" w:color="000000" w:fill="D0CECE"/>
            <w:noWrap/>
            <w:vAlign w:val="bottom"/>
            <w:hideMark/>
          </w:tcPr>
          <w:p w14:paraId="1779C36C" w14:textId="77777777" w:rsidR="00887E17" w:rsidRPr="00A93BFA" w:rsidRDefault="00887E17" w:rsidP="00026B66">
            <w:pPr>
              <w:jc w:val="center"/>
              <w:rPr>
                <w:color w:val="000000"/>
                <w:sz w:val="14"/>
                <w:szCs w:val="14"/>
              </w:rPr>
            </w:pPr>
            <w:r w:rsidRPr="00A93BFA">
              <w:rPr>
                <w:color w:val="000000"/>
                <w:sz w:val="14"/>
                <w:szCs w:val="14"/>
              </w:rPr>
              <w:t>655.13</w:t>
            </w:r>
          </w:p>
        </w:tc>
        <w:tc>
          <w:tcPr>
            <w:tcW w:w="826" w:type="dxa"/>
            <w:tcBorders>
              <w:top w:val="nil"/>
              <w:left w:val="nil"/>
              <w:bottom w:val="nil"/>
              <w:right w:val="nil"/>
            </w:tcBorders>
            <w:shd w:val="clear" w:color="auto" w:fill="auto"/>
            <w:noWrap/>
            <w:vAlign w:val="bottom"/>
            <w:hideMark/>
          </w:tcPr>
          <w:p w14:paraId="354ABCDC" w14:textId="77777777" w:rsidR="00887E17" w:rsidRPr="00A93BFA" w:rsidRDefault="00887E17" w:rsidP="00026B66">
            <w:pPr>
              <w:jc w:val="center"/>
              <w:rPr>
                <w:color w:val="000000"/>
                <w:sz w:val="14"/>
                <w:szCs w:val="14"/>
              </w:rPr>
            </w:pPr>
            <w:r w:rsidRPr="00A93BFA">
              <w:rPr>
                <w:color w:val="000000"/>
                <w:sz w:val="14"/>
                <w:szCs w:val="14"/>
              </w:rPr>
              <w:t>3.8E-03</w:t>
            </w:r>
          </w:p>
        </w:tc>
        <w:tc>
          <w:tcPr>
            <w:tcW w:w="807" w:type="dxa"/>
            <w:tcBorders>
              <w:top w:val="nil"/>
              <w:left w:val="nil"/>
              <w:bottom w:val="nil"/>
              <w:right w:val="nil"/>
            </w:tcBorders>
            <w:shd w:val="clear" w:color="000000" w:fill="D0CECE"/>
            <w:noWrap/>
            <w:vAlign w:val="bottom"/>
            <w:hideMark/>
          </w:tcPr>
          <w:p w14:paraId="0F3C075C" w14:textId="77777777" w:rsidR="00887E17" w:rsidRPr="00A93BFA" w:rsidRDefault="00887E17" w:rsidP="00026B66">
            <w:pPr>
              <w:jc w:val="center"/>
              <w:rPr>
                <w:color w:val="000000"/>
                <w:sz w:val="14"/>
                <w:szCs w:val="14"/>
              </w:rPr>
            </w:pPr>
            <w:r w:rsidRPr="00A93BFA">
              <w:rPr>
                <w:color w:val="000000"/>
                <w:sz w:val="14"/>
                <w:szCs w:val="14"/>
              </w:rPr>
              <w:t>719.47</w:t>
            </w:r>
          </w:p>
        </w:tc>
        <w:tc>
          <w:tcPr>
            <w:tcW w:w="826" w:type="dxa"/>
            <w:tcBorders>
              <w:top w:val="nil"/>
              <w:left w:val="nil"/>
              <w:bottom w:val="nil"/>
              <w:right w:val="nil"/>
            </w:tcBorders>
            <w:shd w:val="clear" w:color="auto" w:fill="auto"/>
            <w:noWrap/>
            <w:vAlign w:val="bottom"/>
            <w:hideMark/>
          </w:tcPr>
          <w:p w14:paraId="0CF31A2F" w14:textId="77777777" w:rsidR="00887E17" w:rsidRPr="00A93BFA" w:rsidRDefault="00887E17" w:rsidP="00026B66">
            <w:pPr>
              <w:jc w:val="center"/>
              <w:rPr>
                <w:color w:val="000000"/>
                <w:sz w:val="14"/>
                <w:szCs w:val="14"/>
              </w:rPr>
            </w:pPr>
            <w:r w:rsidRPr="00A93BFA">
              <w:rPr>
                <w:color w:val="000000"/>
                <w:sz w:val="14"/>
                <w:szCs w:val="14"/>
              </w:rPr>
              <w:t>2.1E-03</w:t>
            </w:r>
          </w:p>
        </w:tc>
        <w:tc>
          <w:tcPr>
            <w:tcW w:w="807" w:type="dxa"/>
            <w:tcBorders>
              <w:top w:val="nil"/>
              <w:left w:val="nil"/>
              <w:bottom w:val="nil"/>
              <w:right w:val="nil"/>
            </w:tcBorders>
            <w:shd w:val="clear" w:color="000000" w:fill="D0CECE"/>
            <w:noWrap/>
            <w:vAlign w:val="bottom"/>
            <w:hideMark/>
          </w:tcPr>
          <w:p w14:paraId="654034AB" w14:textId="77777777" w:rsidR="00887E17" w:rsidRPr="00A93BFA" w:rsidRDefault="00887E17" w:rsidP="00026B66">
            <w:pPr>
              <w:jc w:val="center"/>
              <w:rPr>
                <w:color w:val="000000"/>
                <w:sz w:val="14"/>
                <w:szCs w:val="14"/>
              </w:rPr>
            </w:pPr>
            <w:r w:rsidRPr="00A93BFA">
              <w:rPr>
                <w:color w:val="000000"/>
                <w:sz w:val="14"/>
                <w:szCs w:val="14"/>
              </w:rPr>
              <w:t>461.9</w:t>
            </w:r>
          </w:p>
        </w:tc>
        <w:tc>
          <w:tcPr>
            <w:tcW w:w="826" w:type="dxa"/>
            <w:tcBorders>
              <w:top w:val="nil"/>
              <w:left w:val="nil"/>
              <w:bottom w:val="nil"/>
              <w:right w:val="nil"/>
            </w:tcBorders>
            <w:shd w:val="clear" w:color="auto" w:fill="auto"/>
            <w:noWrap/>
            <w:vAlign w:val="bottom"/>
            <w:hideMark/>
          </w:tcPr>
          <w:p w14:paraId="6B317BC7" w14:textId="77777777" w:rsidR="00887E17" w:rsidRPr="00A93BFA" w:rsidRDefault="00887E17" w:rsidP="00026B66">
            <w:pPr>
              <w:jc w:val="center"/>
              <w:rPr>
                <w:color w:val="000000"/>
                <w:sz w:val="14"/>
                <w:szCs w:val="14"/>
              </w:rPr>
            </w:pPr>
            <w:r w:rsidRPr="00A93BFA">
              <w:rPr>
                <w:color w:val="000000"/>
                <w:sz w:val="14"/>
                <w:szCs w:val="14"/>
              </w:rPr>
              <w:t>1.2E-03</w:t>
            </w:r>
          </w:p>
        </w:tc>
        <w:tc>
          <w:tcPr>
            <w:tcW w:w="807" w:type="dxa"/>
            <w:tcBorders>
              <w:top w:val="nil"/>
              <w:left w:val="nil"/>
              <w:bottom w:val="nil"/>
              <w:right w:val="nil"/>
            </w:tcBorders>
            <w:shd w:val="clear" w:color="000000" w:fill="D0CECE"/>
            <w:noWrap/>
            <w:vAlign w:val="bottom"/>
            <w:hideMark/>
          </w:tcPr>
          <w:p w14:paraId="64668491" w14:textId="77777777" w:rsidR="00887E17" w:rsidRPr="00A93BFA" w:rsidRDefault="00887E17" w:rsidP="00026B66">
            <w:pPr>
              <w:jc w:val="center"/>
              <w:rPr>
                <w:color w:val="000000"/>
                <w:sz w:val="14"/>
                <w:szCs w:val="14"/>
              </w:rPr>
            </w:pPr>
            <w:r w:rsidRPr="00A93BFA">
              <w:rPr>
                <w:color w:val="000000"/>
                <w:sz w:val="14"/>
                <w:szCs w:val="14"/>
              </w:rPr>
              <w:t>610.1</w:t>
            </w:r>
          </w:p>
        </w:tc>
        <w:tc>
          <w:tcPr>
            <w:tcW w:w="826" w:type="dxa"/>
            <w:tcBorders>
              <w:top w:val="nil"/>
              <w:left w:val="nil"/>
              <w:bottom w:val="nil"/>
              <w:right w:val="nil"/>
            </w:tcBorders>
            <w:shd w:val="clear" w:color="auto" w:fill="auto"/>
            <w:noWrap/>
            <w:vAlign w:val="bottom"/>
            <w:hideMark/>
          </w:tcPr>
          <w:p w14:paraId="4BF89181" w14:textId="77777777" w:rsidR="00887E17" w:rsidRPr="00A93BFA" w:rsidRDefault="00887E17" w:rsidP="00026B66">
            <w:pPr>
              <w:jc w:val="center"/>
              <w:rPr>
                <w:color w:val="000000"/>
                <w:sz w:val="14"/>
                <w:szCs w:val="14"/>
              </w:rPr>
            </w:pPr>
            <w:r w:rsidRPr="00A93BFA">
              <w:rPr>
                <w:color w:val="000000"/>
                <w:sz w:val="14"/>
                <w:szCs w:val="14"/>
              </w:rPr>
              <w:t>6.9E-04</w:t>
            </w:r>
          </w:p>
        </w:tc>
        <w:tc>
          <w:tcPr>
            <w:tcW w:w="807" w:type="dxa"/>
            <w:tcBorders>
              <w:top w:val="nil"/>
              <w:left w:val="nil"/>
              <w:bottom w:val="nil"/>
              <w:right w:val="nil"/>
            </w:tcBorders>
            <w:shd w:val="clear" w:color="auto" w:fill="auto"/>
            <w:noWrap/>
            <w:vAlign w:val="bottom"/>
            <w:hideMark/>
          </w:tcPr>
          <w:p w14:paraId="19F2F21C" w14:textId="77777777" w:rsidR="00887E17" w:rsidRPr="00A93BFA" w:rsidRDefault="00887E17" w:rsidP="00026B66">
            <w:pPr>
              <w:rPr>
                <w:color w:val="000000"/>
                <w:sz w:val="14"/>
                <w:szCs w:val="14"/>
              </w:rPr>
            </w:pPr>
            <w:r w:rsidRPr="00A93BFA">
              <w:rPr>
                <w:color w:val="000000"/>
                <w:sz w:val="14"/>
                <w:szCs w:val="14"/>
              </w:rPr>
              <w:t> </w:t>
            </w:r>
          </w:p>
        </w:tc>
        <w:tc>
          <w:tcPr>
            <w:tcW w:w="826" w:type="dxa"/>
            <w:tcBorders>
              <w:top w:val="nil"/>
              <w:left w:val="nil"/>
              <w:bottom w:val="nil"/>
              <w:right w:val="nil"/>
            </w:tcBorders>
            <w:shd w:val="clear" w:color="auto" w:fill="auto"/>
            <w:noWrap/>
            <w:vAlign w:val="bottom"/>
            <w:hideMark/>
          </w:tcPr>
          <w:p w14:paraId="183ED366" w14:textId="77777777" w:rsidR="00887E17" w:rsidRPr="00A93BFA" w:rsidRDefault="00887E17" w:rsidP="00026B66">
            <w:pPr>
              <w:rPr>
                <w:color w:val="000000"/>
                <w:sz w:val="14"/>
                <w:szCs w:val="14"/>
              </w:rPr>
            </w:pPr>
          </w:p>
        </w:tc>
      </w:tr>
      <w:tr w:rsidR="00887E17" w:rsidRPr="00A93BFA" w14:paraId="688F81EB" w14:textId="77777777" w:rsidTr="00026B66">
        <w:trPr>
          <w:trHeight w:val="144"/>
        </w:trPr>
        <w:tc>
          <w:tcPr>
            <w:tcW w:w="807" w:type="dxa"/>
            <w:tcBorders>
              <w:top w:val="nil"/>
              <w:left w:val="nil"/>
              <w:bottom w:val="nil"/>
              <w:right w:val="nil"/>
            </w:tcBorders>
            <w:shd w:val="clear" w:color="000000" w:fill="D0CECE"/>
            <w:noWrap/>
            <w:vAlign w:val="bottom"/>
            <w:hideMark/>
          </w:tcPr>
          <w:p w14:paraId="730DD2BD" w14:textId="77777777" w:rsidR="00887E17" w:rsidRPr="00A93BFA" w:rsidRDefault="00887E17" w:rsidP="00026B66">
            <w:pPr>
              <w:jc w:val="center"/>
              <w:rPr>
                <w:color w:val="000000"/>
                <w:sz w:val="14"/>
                <w:szCs w:val="14"/>
              </w:rPr>
            </w:pPr>
            <w:r w:rsidRPr="00A93BFA">
              <w:rPr>
                <w:color w:val="000000"/>
                <w:sz w:val="14"/>
                <w:szCs w:val="14"/>
              </w:rPr>
              <w:t>V28.9</w:t>
            </w:r>
          </w:p>
        </w:tc>
        <w:tc>
          <w:tcPr>
            <w:tcW w:w="826" w:type="dxa"/>
            <w:tcBorders>
              <w:top w:val="nil"/>
              <w:left w:val="nil"/>
              <w:bottom w:val="nil"/>
              <w:right w:val="nil"/>
            </w:tcBorders>
            <w:shd w:val="clear" w:color="auto" w:fill="auto"/>
            <w:noWrap/>
            <w:vAlign w:val="bottom"/>
            <w:hideMark/>
          </w:tcPr>
          <w:p w14:paraId="745AA3FA" w14:textId="77777777" w:rsidR="00887E17" w:rsidRPr="00A93BFA" w:rsidRDefault="00887E17" w:rsidP="00026B66">
            <w:pPr>
              <w:jc w:val="center"/>
              <w:rPr>
                <w:color w:val="000000"/>
                <w:sz w:val="14"/>
                <w:szCs w:val="14"/>
              </w:rPr>
            </w:pPr>
            <w:r w:rsidRPr="00A93BFA">
              <w:rPr>
                <w:color w:val="000000"/>
                <w:sz w:val="14"/>
                <w:szCs w:val="14"/>
              </w:rPr>
              <w:t>1.5E-02</w:t>
            </w:r>
          </w:p>
        </w:tc>
        <w:tc>
          <w:tcPr>
            <w:tcW w:w="807" w:type="dxa"/>
            <w:tcBorders>
              <w:top w:val="nil"/>
              <w:left w:val="nil"/>
              <w:bottom w:val="nil"/>
              <w:right w:val="nil"/>
            </w:tcBorders>
            <w:shd w:val="clear" w:color="000000" w:fill="D0CECE"/>
            <w:noWrap/>
            <w:vAlign w:val="bottom"/>
            <w:hideMark/>
          </w:tcPr>
          <w:p w14:paraId="5451AFD2" w14:textId="77777777" w:rsidR="00887E17" w:rsidRPr="00A93BFA" w:rsidRDefault="00887E17" w:rsidP="00026B66">
            <w:pPr>
              <w:jc w:val="center"/>
              <w:rPr>
                <w:color w:val="000000"/>
                <w:sz w:val="14"/>
                <w:szCs w:val="14"/>
              </w:rPr>
            </w:pPr>
            <w:r w:rsidRPr="00A93BFA">
              <w:rPr>
                <w:color w:val="000000"/>
                <w:sz w:val="14"/>
                <w:szCs w:val="14"/>
              </w:rPr>
              <w:t>244.9</w:t>
            </w:r>
          </w:p>
        </w:tc>
        <w:tc>
          <w:tcPr>
            <w:tcW w:w="826" w:type="dxa"/>
            <w:tcBorders>
              <w:top w:val="nil"/>
              <w:left w:val="nil"/>
              <w:bottom w:val="nil"/>
              <w:right w:val="nil"/>
            </w:tcBorders>
            <w:shd w:val="clear" w:color="auto" w:fill="auto"/>
            <w:noWrap/>
            <w:vAlign w:val="bottom"/>
            <w:hideMark/>
          </w:tcPr>
          <w:p w14:paraId="5CD2EAD2" w14:textId="77777777" w:rsidR="00887E17" w:rsidRPr="00A93BFA" w:rsidRDefault="00887E17" w:rsidP="00026B66">
            <w:pPr>
              <w:jc w:val="center"/>
              <w:rPr>
                <w:color w:val="000000"/>
                <w:sz w:val="14"/>
                <w:szCs w:val="14"/>
              </w:rPr>
            </w:pPr>
            <w:r w:rsidRPr="00A93BFA">
              <w:rPr>
                <w:color w:val="000000"/>
                <w:sz w:val="14"/>
                <w:szCs w:val="14"/>
              </w:rPr>
              <w:t>3.8E-03</w:t>
            </w:r>
          </w:p>
        </w:tc>
        <w:tc>
          <w:tcPr>
            <w:tcW w:w="807" w:type="dxa"/>
            <w:tcBorders>
              <w:top w:val="nil"/>
              <w:left w:val="nil"/>
              <w:bottom w:val="nil"/>
              <w:right w:val="nil"/>
            </w:tcBorders>
            <w:shd w:val="clear" w:color="000000" w:fill="D0CECE"/>
            <w:noWrap/>
            <w:vAlign w:val="bottom"/>
            <w:hideMark/>
          </w:tcPr>
          <w:p w14:paraId="22876AD5" w14:textId="77777777" w:rsidR="00887E17" w:rsidRPr="00A93BFA" w:rsidRDefault="00887E17" w:rsidP="00026B66">
            <w:pPr>
              <w:jc w:val="center"/>
              <w:rPr>
                <w:color w:val="000000"/>
                <w:sz w:val="14"/>
                <w:szCs w:val="14"/>
              </w:rPr>
            </w:pPr>
            <w:r w:rsidRPr="00A93BFA">
              <w:rPr>
                <w:color w:val="000000"/>
                <w:sz w:val="14"/>
                <w:szCs w:val="14"/>
              </w:rPr>
              <w:t>655.73</w:t>
            </w:r>
          </w:p>
        </w:tc>
        <w:tc>
          <w:tcPr>
            <w:tcW w:w="826" w:type="dxa"/>
            <w:tcBorders>
              <w:top w:val="nil"/>
              <w:left w:val="nil"/>
              <w:bottom w:val="nil"/>
              <w:right w:val="nil"/>
            </w:tcBorders>
            <w:shd w:val="clear" w:color="auto" w:fill="auto"/>
            <w:noWrap/>
            <w:vAlign w:val="bottom"/>
            <w:hideMark/>
          </w:tcPr>
          <w:p w14:paraId="401A407A" w14:textId="77777777" w:rsidR="00887E17" w:rsidRPr="00A93BFA" w:rsidRDefault="00887E17" w:rsidP="00026B66">
            <w:pPr>
              <w:jc w:val="center"/>
              <w:rPr>
                <w:color w:val="000000"/>
                <w:sz w:val="14"/>
                <w:szCs w:val="14"/>
              </w:rPr>
            </w:pPr>
            <w:r w:rsidRPr="00A93BFA">
              <w:rPr>
                <w:color w:val="000000"/>
                <w:sz w:val="14"/>
                <w:szCs w:val="14"/>
              </w:rPr>
              <w:t>2.1E-03</w:t>
            </w:r>
          </w:p>
        </w:tc>
        <w:tc>
          <w:tcPr>
            <w:tcW w:w="807" w:type="dxa"/>
            <w:tcBorders>
              <w:top w:val="nil"/>
              <w:left w:val="nil"/>
              <w:bottom w:val="nil"/>
              <w:right w:val="nil"/>
            </w:tcBorders>
            <w:shd w:val="clear" w:color="000000" w:fill="D0CECE"/>
            <w:noWrap/>
            <w:vAlign w:val="bottom"/>
            <w:hideMark/>
          </w:tcPr>
          <w:p w14:paraId="4A284CA8" w14:textId="77777777" w:rsidR="00887E17" w:rsidRPr="00A93BFA" w:rsidRDefault="00887E17" w:rsidP="00026B66">
            <w:pPr>
              <w:jc w:val="center"/>
              <w:rPr>
                <w:color w:val="000000"/>
                <w:sz w:val="14"/>
                <w:szCs w:val="14"/>
              </w:rPr>
            </w:pPr>
            <w:r w:rsidRPr="00A93BFA">
              <w:rPr>
                <w:color w:val="000000"/>
                <w:sz w:val="14"/>
                <w:szCs w:val="14"/>
              </w:rPr>
              <w:t>V67.00</w:t>
            </w:r>
          </w:p>
        </w:tc>
        <w:tc>
          <w:tcPr>
            <w:tcW w:w="826" w:type="dxa"/>
            <w:tcBorders>
              <w:top w:val="nil"/>
              <w:left w:val="nil"/>
              <w:bottom w:val="nil"/>
              <w:right w:val="nil"/>
            </w:tcBorders>
            <w:shd w:val="clear" w:color="auto" w:fill="auto"/>
            <w:noWrap/>
            <w:vAlign w:val="bottom"/>
            <w:hideMark/>
          </w:tcPr>
          <w:p w14:paraId="071195B0" w14:textId="77777777" w:rsidR="00887E17" w:rsidRPr="00A93BFA" w:rsidRDefault="00887E17" w:rsidP="00026B66">
            <w:pPr>
              <w:jc w:val="center"/>
              <w:rPr>
                <w:color w:val="000000"/>
                <w:sz w:val="14"/>
                <w:szCs w:val="14"/>
              </w:rPr>
            </w:pPr>
            <w:r w:rsidRPr="00A93BFA">
              <w:rPr>
                <w:color w:val="000000"/>
                <w:sz w:val="14"/>
                <w:szCs w:val="14"/>
              </w:rPr>
              <w:t>1.2E-03</w:t>
            </w:r>
          </w:p>
        </w:tc>
        <w:tc>
          <w:tcPr>
            <w:tcW w:w="807" w:type="dxa"/>
            <w:tcBorders>
              <w:top w:val="nil"/>
              <w:left w:val="nil"/>
              <w:bottom w:val="nil"/>
              <w:right w:val="nil"/>
            </w:tcBorders>
            <w:shd w:val="clear" w:color="000000" w:fill="D0CECE"/>
            <w:noWrap/>
            <w:vAlign w:val="bottom"/>
            <w:hideMark/>
          </w:tcPr>
          <w:p w14:paraId="48A82D72" w14:textId="77777777" w:rsidR="00887E17" w:rsidRPr="00A93BFA" w:rsidRDefault="00887E17" w:rsidP="00026B66">
            <w:pPr>
              <w:jc w:val="center"/>
              <w:rPr>
                <w:color w:val="000000"/>
                <w:sz w:val="14"/>
                <w:szCs w:val="14"/>
              </w:rPr>
            </w:pPr>
            <w:r w:rsidRPr="00A93BFA">
              <w:rPr>
                <w:color w:val="000000"/>
                <w:sz w:val="14"/>
                <w:szCs w:val="14"/>
              </w:rPr>
              <w:t>719.44</w:t>
            </w:r>
          </w:p>
        </w:tc>
        <w:tc>
          <w:tcPr>
            <w:tcW w:w="826" w:type="dxa"/>
            <w:tcBorders>
              <w:top w:val="nil"/>
              <w:left w:val="nil"/>
              <w:bottom w:val="nil"/>
              <w:right w:val="nil"/>
            </w:tcBorders>
            <w:shd w:val="clear" w:color="auto" w:fill="auto"/>
            <w:noWrap/>
            <w:vAlign w:val="bottom"/>
            <w:hideMark/>
          </w:tcPr>
          <w:p w14:paraId="76E44434" w14:textId="77777777" w:rsidR="00887E17" w:rsidRPr="00A93BFA" w:rsidRDefault="00887E17" w:rsidP="00026B66">
            <w:pPr>
              <w:jc w:val="center"/>
              <w:rPr>
                <w:color w:val="000000"/>
                <w:sz w:val="14"/>
                <w:szCs w:val="14"/>
              </w:rPr>
            </w:pPr>
            <w:r w:rsidRPr="00A93BFA">
              <w:rPr>
                <w:color w:val="000000"/>
                <w:sz w:val="14"/>
                <w:szCs w:val="14"/>
              </w:rPr>
              <w:t>6.7E-04</w:t>
            </w:r>
          </w:p>
        </w:tc>
        <w:tc>
          <w:tcPr>
            <w:tcW w:w="807" w:type="dxa"/>
            <w:tcBorders>
              <w:top w:val="nil"/>
              <w:left w:val="nil"/>
              <w:bottom w:val="nil"/>
              <w:right w:val="nil"/>
            </w:tcBorders>
            <w:shd w:val="clear" w:color="auto" w:fill="auto"/>
            <w:noWrap/>
            <w:vAlign w:val="bottom"/>
            <w:hideMark/>
          </w:tcPr>
          <w:p w14:paraId="2E197E45" w14:textId="77777777" w:rsidR="00887E17" w:rsidRPr="00A93BFA" w:rsidRDefault="00887E17" w:rsidP="00026B66">
            <w:pPr>
              <w:rPr>
                <w:color w:val="000000"/>
                <w:sz w:val="14"/>
                <w:szCs w:val="14"/>
              </w:rPr>
            </w:pPr>
            <w:r w:rsidRPr="00A93BFA">
              <w:rPr>
                <w:color w:val="000000"/>
                <w:sz w:val="14"/>
                <w:szCs w:val="14"/>
              </w:rPr>
              <w:t> </w:t>
            </w:r>
          </w:p>
        </w:tc>
        <w:tc>
          <w:tcPr>
            <w:tcW w:w="826" w:type="dxa"/>
            <w:tcBorders>
              <w:top w:val="nil"/>
              <w:left w:val="nil"/>
              <w:bottom w:val="nil"/>
              <w:right w:val="nil"/>
            </w:tcBorders>
            <w:shd w:val="clear" w:color="auto" w:fill="auto"/>
            <w:noWrap/>
            <w:vAlign w:val="bottom"/>
            <w:hideMark/>
          </w:tcPr>
          <w:p w14:paraId="230DEED1" w14:textId="77777777" w:rsidR="00887E17" w:rsidRPr="00A93BFA" w:rsidRDefault="00887E17" w:rsidP="00026B66">
            <w:pPr>
              <w:rPr>
                <w:color w:val="000000"/>
                <w:sz w:val="14"/>
                <w:szCs w:val="14"/>
              </w:rPr>
            </w:pPr>
          </w:p>
        </w:tc>
      </w:tr>
      <w:tr w:rsidR="00887E17" w:rsidRPr="00A93BFA" w14:paraId="79601863" w14:textId="77777777" w:rsidTr="00026B66">
        <w:trPr>
          <w:trHeight w:val="144"/>
        </w:trPr>
        <w:tc>
          <w:tcPr>
            <w:tcW w:w="807" w:type="dxa"/>
            <w:tcBorders>
              <w:top w:val="nil"/>
              <w:left w:val="nil"/>
              <w:bottom w:val="nil"/>
              <w:right w:val="nil"/>
            </w:tcBorders>
            <w:shd w:val="clear" w:color="000000" w:fill="D0CECE"/>
            <w:noWrap/>
            <w:vAlign w:val="bottom"/>
            <w:hideMark/>
          </w:tcPr>
          <w:p w14:paraId="647804D6" w14:textId="77777777" w:rsidR="00887E17" w:rsidRPr="00A93BFA" w:rsidRDefault="00887E17" w:rsidP="00026B66">
            <w:pPr>
              <w:jc w:val="center"/>
              <w:rPr>
                <w:color w:val="000000"/>
                <w:sz w:val="14"/>
                <w:szCs w:val="14"/>
              </w:rPr>
            </w:pPr>
            <w:r w:rsidRPr="00A93BFA">
              <w:rPr>
                <w:color w:val="000000"/>
                <w:sz w:val="14"/>
                <w:szCs w:val="14"/>
              </w:rPr>
              <w:t>250.01</w:t>
            </w:r>
          </w:p>
        </w:tc>
        <w:tc>
          <w:tcPr>
            <w:tcW w:w="826" w:type="dxa"/>
            <w:tcBorders>
              <w:top w:val="nil"/>
              <w:left w:val="nil"/>
              <w:bottom w:val="nil"/>
              <w:right w:val="nil"/>
            </w:tcBorders>
            <w:shd w:val="clear" w:color="auto" w:fill="auto"/>
            <w:noWrap/>
            <w:vAlign w:val="bottom"/>
            <w:hideMark/>
          </w:tcPr>
          <w:p w14:paraId="6B5E783B" w14:textId="77777777" w:rsidR="00887E17" w:rsidRPr="00A93BFA" w:rsidRDefault="00887E17" w:rsidP="00026B66">
            <w:pPr>
              <w:jc w:val="center"/>
              <w:rPr>
                <w:color w:val="000000"/>
                <w:sz w:val="14"/>
                <w:szCs w:val="14"/>
              </w:rPr>
            </w:pPr>
            <w:r w:rsidRPr="00A93BFA">
              <w:rPr>
                <w:color w:val="000000"/>
                <w:sz w:val="14"/>
                <w:szCs w:val="14"/>
              </w:rPr>
              <w:t>1.5E-02</w:t>
            </w:r>
          </w:p>
        </w:tc>
        <w:tc>
          <w:tcPr>
            <w:tcW w:w="807" w:type="dxa"/>
            <w:tcBorders>
              <w:top w:val="nil"/>
              <w:left w:val="nil"/>
              <w:bottom w:val="nil"/>
              <w:right w:val="nil"/>
            </w:tcBorders>
            <w:shd w:val="clear" w:color="000000" w:fill="D0CECE"/>
            <w:noWrap/>
            <w:vAlign w:val="bottom"/>
            <w:hideMark/>
          </w:tcPr>
          <w:p w14:paraId="22375E41" w14:textId="77777777" w:rsidR="00887E17" w:rsidRPr="00A93BFA" w:rsidRDefault="00887E17" w:rsidP="00026B66">
            <w:pPr>
              <w:jc w:val="center"/>
              <w:rPr>
                <w:color w:val="000000"/>
                <w:sz w:val="14"/>
                <w:szCs w:val="14"/>
              </w:rPr>
            </w:pPr>
            <w:r w:rsidRPr="00A93BFA">
              <w:rPr>
                <w:color w:val="000000"/>
                <w:sz w:val="14"/>
                <w:szCs w:val="14"/>
              </w:rPr>
              <w:t>780.2</w:t>
            </w:r>
          </w:p>
        </w:tc>
        <w:tc>
          <w:tcPr>
            <w:tcW w:w="826" w:type="dxa"/>
            <w:tcBorders>
              <w:top w:val="nil"/>
              <w:left w:val="nil"/>
              <w:bottom w:val="nil"/>
              <w:right w:val="nil"/>
            </w:tcBorders>
            <w:shd w:val="clear" w:color="auto" w:fill="auto"/>
            <w:noWrap/>
            <w:vAlign w:val="bottom"/>
            <w:hideMark/>
          </w:tcPr>
          <w:p w14:paraId="4127AFF7" w14:textId="77777777" w:rsidR="00887E17" w:rsidRPr="00A93BFA" w:rsidRDefault="00887E17" w:rsidP="00026B66">
            <w:pPr>
              <w:jc w:val="center"/>
              <w:rPr>
                <w:color w:val="000000"/>
                <w:sz w:val="14"/>
                <w:szCs w:val="14"/>
              </w:rPr>
            </w:pPr>
            <w:r w:rsidRPr="00A93BFA">
              <w:rPr>
                <w:color w:val="000000"/>
                <w:sz w:val="14"/>
                <w:szCs w:val="14"/>
              </w:rPr>
              <w:t>3.8E-03</w:t>
            </w:r>
          </w:p>
        </w:tc>
        <w:tc>
          <w:tcPr>
            <w:tcW w:w="807" w:type="dxa"/>
            <w:tcBorders>
              <w:top w:val="nil"/>
              <w:left w:val="nil"/>
              <w:bottom w:val="nil"/>
              <w:right w:val="nil"/>
            </w:tcBorders>
            <w:shd w:val="clear" w:color="000000" w:fill="D0CECE"/>
            <w:noWrap/>
            <w:vAlign w:val="bottom"/>
            <w:hideMark/>
          </w:tcPr>
          <w:p w14:paraId="2A967418" w14:textId="77777777" w:rsidR="00887E17" w:rsidRPr="00A93BFA" w:rsidRDefault="00887E17" w:rsidP="00026B66">
            <w:pPr>
              <w:jc w:val="center"/>
              <w:rPr>
                <w:color w:val="000000"/>
                <w:sz w:val="14"/>
                <w:szCs w:val="14"/>
              </w:rPr>
            </w:pPr>
            <w:r w:rsidRPr="00A93BFA">
              <w:rPr>
                <w:color w:val="000000"/>
                <w:sz w:val="14"/>
                <w:szCs w:val="14"/>
              </w:rPr>
              <w:t>V45.89</w:t>
            </w:r>
          </w:p>
        </w:tc>
        <w:tc>
          <w:tcPr>
            <w:tcW w:w="826" w:type="dxa"/>
            <w:tcBorders>
              <w:top w:val="nil"/>
              <w:left w:val="nil"/>
              <w:bottom w:val="nil"/>
              <w:right w:val="nil"/>
            </w:tcBorders>
            <w:shd w:val="clear" w:color="auto" w:fill="auto"/>
            <w:noWrap/>
            <w:vAlign w:val="bottom"/>
            <w:hideMark/>
          </w:tcPr>
          <w:p w14:paraId="68F07CA1" w14:textId="77777777" w:rsidR="00887E17" w:rsidRPr="00A93BFA" w:rsidRDefault="00887E17" w:rsidP="00026B66">
            <w:pPr>
              <w:jc w:val="center"/>
              <w:rPr>
                <w:color w:val="000000"/>
                <w:sz w:val="14"/>
                <w:szCs w:val="14"/>
              </w:rPr>
            </w:pPr>
            <w:r w:rsidRPr="00A93BFA">
              <w:rPr>
                <w:color w:val="000000"/>
                <w:sz w:val="14"/>
                <w:szCs w:val="14"/>
              </w:rPr>
              <w:t>2.1E-03</w:t>
            </w:r>
          </w:p>
        </w:tc>
        <w:tc>
          <w:tcPr>
            <w:tcW w:w="807" w:type="dxa"/>
            <w:tcBorders>
              <w:top w:val="nil"/>
              <w:left w:val="nil"/>
              <w:bottom w:val="nil"/>
              <w:right w:val="nil"/>
            </w:tcBorders>
            <w:shd w:val="clear" w:color="000000" w:fill="D0CECE"/>
            <w:noWrap/>
            <w:vAlign w:val="bottom"/>
            <w:hideMark/>
          </w:tcPr>
          <w:p w14:paraId="6CEA2A5E" w14:textId="77777777" w:rsidR="00887E17" w:rsidRPr="00A93BFA" w:rsidRDefault="00887E17" w:rsidP="00026B66">
            <w:pPr>
              <w:jc w:val="center"/>
              <w:rPr>
                <w:color w:val="000000"/>
                <w:sz w:val="14"/>
                <w:szCs w:val="14"/>
              </w:rPr>
            </w:pPr>
            <w:r w:rsidRPr="00A93BFA">
              <w:rPr>
                <w:color w:val="000000"/>
                <w:sz w:val="14"/>
                <w:szCs w:val="14"/>
              </w:rPr>
              <w:t>782.3</w:t>
            </w:r>
          </w:p>
        </w:tc>
        <w:tc>
          <w:tcPr>
            <w:tcW w:w="826" w:type="dxa"/>
            <w:tcBorders>
              <w:top w:val="nil"/>
              <w:left w:val="nil"/>
              <w:bottom w:val="nil"/>
              <w:right w:val="nil"/>
            </w:tcBorders>
            <w:shd w:val="clear" w:color="auto" w:fill="auto"/>
            <w:noWrap/>
            <w:vAlign w:val="bottom"/>
            <w:hideMark/>
          </w:tcPr>
          <w:p w14:paraId="6E6837FB" w14:textId="77777777" w:rsidR="00887E17" w:rsidRPr="00A93BFA" w:rsidRDefault="00887E17" w:rsidP="00026B66">
            <w:pPr>
              <w:jc w:val="center"/>
              <w:rPr>
                <w:color w:val="000000"/>
                <w:sz w:val="14"/>
                <w:szCs w:val="14"/>
              </w:rPr>
            </w:pPr>
            <w:r w:rsidRPr="00A93BFA">
              <w:rPr>
                <w:color w:val="000000"/>
                <w:sz w:val="14"/>
                <w:szCs w:val="14"/>
              </w:rPr>
              <w:t>1.2E-03</w:t>
            </w:r>
          </w:p>
        </w:tc>
        <w:tc>
          <w:tcPr>
            <w:tcW w:w="807" w:type="dxa"/>
            <w:tcBorders>
              <w:top w:val="nil"/>
              <w:left w:val="nil"/>
              <w:bottom w:val="nil"/>
              <w:right w:val="nil"/>
            </w:tcBorders>
            <w:shd w:val="clear" w:color="000000" w:fill="D0CECE"/>
            <w:noWrap/>
            <w:vAlign w:val="bottom"/>
            <w:hideMark/>
          </w:tcPr>
          <w:p w14:paraId="2F387E50" w14:textId="77777777" w:rsidR="00887E17" w:rsidRPr="00A93BFA" w:rsidRDefault="00887E17" w:rsidP="00026B66">
            <w:pPr>
              <w:jc w:val="center"/>
              <w:rPr>
                <w:color w:val="000000"/>
                <w:sz w:val="14"/>
                <w:szCs w:val="14"/>
              </w:rPr>
            </w:pPr>
            <w:r w:rsidRPr="00A93BFA">
              <w:rPr>
                <w:color w:val="000000"/>
                <w:sz w:val="14"/>
                <w:szCs w:val="14"/>
              </w:rPr>
              <w:t>648.91</w:t>
            </w:r>
          </w:p>
        </w:tc>
        <w:tc>
          <w:tcPr>
            <w:tcW w:w="826" w:type="dxa"/>
            <w:tcBorders>
              <w:top w:val="nil"/>
              <w:left w:val="nil"/>
              <w:bottom w:val="nil"/>
              <w:right w:val="nil"/>
            </w:tcBorders>
            <w:shd w:val="clear" w:color="auto" w:fill="auto"/>
            <w:noWrap/>
            <w:vAlign w:val="bottom"/>
            <w:hideMark/>
          </w:tcPr>
          <w:p w14:paraId="25528CB8" w14:textId="77777777" w:rsidR="00887E17" w:rsidRPr="00A93BFA" w:rsidRDefault="00887E17" w:rsidP="00026B66">
            <w:pPr>
              <w:jc w:val="center"/>
              <w:rPr>
                <w:color w:val="000000"/>
                <w:sz w:val="14"/>
                <w:szCs w:val="14"/>
              </w:rPr>
            </w:pPr>
            <w:r w:rsidRPr="00A93BFA">
              <w:rPr>
                <w:color w:val="000000"/>
                <w:sz w:val="14"/>
                <w:szCs w:val="14"/>
              </w:rPr>
              <w:t>6.7E-04</w:t>
            </w:r>
          </w:p>
        </w:tc>
        <w:tc>
          <w:tcPr>
            <w:tcW w:w="807" w:type="dxa"/>
            <w:tcBorders>
              <w:top w:val="nil"/>
              <w:left w:val="nil"/>
              <w:bottom w:val="nil"/>
              <w:right w:val="nil"/>
            </w:tcBorders>
            <w:shd w:val="clear" w:color="auto" w:fill="auto"/>
            <w:noWrap/>
            <w:vAlign w:val="bottom"/>
            <w:hideMark/>
          </w:tcPr>
          <w:p w14:paraId="6AED3786" w14:textId="77777777" w:rsidR="00887E17" w:rsidRPr="00A93BFA" w:rsidRDefault="00887E17" w:rsidP="00026B66">
            <w:pPr>
              <w:rPr>
                <w:color w:val="000000"/>
                <w:sz w:val="14"/>
                <w:szCs w:val="14"/>
              </w:rPr>
            </w:pPr>
            <w:r w:rsidRPr="00A93BFA">
              <w:rPr>
                <w:color w:val="000000"/>
                <w:sz w:val="14"/>
                <w:szCs w:val="14"/>
              </w:rPr>
              <w:t> </w:t>
            </w:r>
          </w:p>
        </w:tc>
        <w:tc>
          <w:tcPr>
            <w:tcW w:w="826" w:type="dxa"/>
            <w:tcBorders>
              <w:top w:val="nil"/>
              <w:left w:val="nil"/>
              <w:bottom w:val="nil"/>
              <w:right w:val="nil"/>
            </w:tcBorders>
            <w:shd w:val="clear" w:color="auto" w:fill="auto"/>
            <w:noWrap/>
            <w:vAlign w:val="bottom"/>
            <w:hideMark/>
          </w:tcPr>
          <w:p w14:paraId="2977F0DD" w14:textId="77777777" w:rsidR="00887E17" w:rsidRPr="00A93BFA" w:rsidRDefault="00887E17" w:rsidP="00026B66">
            <w:pPr>
              <w:rPr>
                <w:color w:val="000000"/>
                <w:sz w:val="14"/>
                <w:szCs w:val="14"/>
              </w:rPr>
            </w:pPr>
          </w:p>
        </w:tc>
      </w:tr>
      <w:tr w:rsidR="00887E17" w:rsidRPr="00A93BFA" w14:paraId="062A3979" w14:textId="77777777" w:rsidTr="00026B66">
        <w:trPr>
          <w:trHeight w:val="144"/>
        </w:trPr>
        <w:tc>
          <w:tcPr>
            <w:tcW w:w="807" w:type="dxa"/>
            <w:tcBorders>
              <w:top w:val="nil"/>
              <w:left w:val="nil"/>
              <w:bottom w:val="nil"/>
              <w:right w:val="nil"/>
            </w:tcBorders>
            <w:shd w:val="clear" w:color="000000" w:fill="D0CECE"/>
            <w:noWrap/>
            <w:vAlign w:val="bottom"/>
            <w:hideMark/>
          </w:tcPr>
          <w:p w14:paraId="76948074" w14:textId="77777777" w:rsidR="00887E17" w:rsidRPr="00A93BFA" w:rsidRDefault="00887E17" w:rsidP="00026B66">
            <w:pPr>
              <w:jc w:val="center"/>
              <w:rPr>
                <w:color w:val="000000"/>
                <w:sz w:val="14"/>
                <w:szCs w:val="14"/>
              </w:rPr>
            </w:pPr>
            <w:r w:rsidRPr="00A93BFA">
              <w:rPr>
                <w:color w:val="000000"/>
                <w:sz w:val="14"/>
                <w:szCs w:val="14"/>
              </w:rPr>
              <w:t>640.83</w:t>
            </w:r>
          </w:p>
        </w:tc>
        <w:tc>
          <w:tcPr>
            <w:tcW w:w="826" w:type="dxa"/>
            <w:tcBorders>
              <w:top w:val="nil"/>
              <w:left w:val="nil"/>
              <w:bottom w:val="nil"/>
              <w:right w:val="nil"/>
            </w:tcBorders>
            <w:shd w:val="clear" w:color="auto" w:fill="auto"/>
            <w:noWrap/>
            <w:vAlign w:val="bottom"/>
            <w:hideMark/>
          </w:tcPr>
          <w:p w14:paraId="3A10D0F6" w14:textId="77777777" w:rsidR="00887E17" w:rsidRPr="00A93BFA" w:rsidRDefault="00887E17" w:rsidP="00026B66">
            <w:pPr>
              <w:jc w:val="center"/>
              <w:rPr>
                <w:color w:val="000000"/>
                <w:sz w:val="14"/>
                <w:szCs w:val="14"/>
              </w:rPr>
            </w:pPr>
            <w:r w:rsidRPr="00A93BFA">
              <w:rPr>
                <w:color w:val="000000"/>
                <w:sz w:val="14"/>
                <w:szCs w:val="14"/>
              </w:rPr>
              <w:t>1.4E-02</w:t>
            </w:r>
          </w:p>
        </w:tc>
        <w:tc>
          <w:tcPr>
            <w:tcW w:w="807" w:type="dxa"/>
            <w:tcBorders>
              <w:top w:val="nil"/>
              <w:left w:val="nil"/>
              <w:bottom w:val="nil"/>
              <w:right w:val="nil"/>
            </w:tcBorders>
            <w:shd w:val="clear" w:color="000000" w:fill="D0CECE"/>
            <w:noWrap/>
            <w:vAlign w:val="bottom"/>
            <w:hideMark/>
          </w:tcPr>
          <w:p w14:paraId="322D39B8" w14:textId="77777777" w:rsidR="00887E17" w:rsidRPr="00A93BFA" w:rsidRDefault="00887E17" w:rsidP="00026B66">
            <w:pPr>
              <w:jc w:val="center"/>
              <w:rPr>
                <w:color w:val="000000"/>
                <w:sz w:val="14"/>
                <w:szCs w:val="14"/>
              </w:rPr>
            </w:pPr>
            <w:r w:rsidRPr="00A93BFA">
              <w:rPr>
                <w:color w:val="000000"/>
                <w:sz w:val="14"/>
                <w:szCs w:val="14"/>
              </w:rPr>
              <w:t>477</w:t>
            </w:r>
          </w:p>
        </w:tc>
        <w:tc>
          <w:tcPr>
            <w:tcW w:w="826" w:type="dxa"/>
            <w:tcBorders>
              <w:top w:val="nil"/>
              <w:left w:val="nil"/>
              <w:bottom w:val="nil"/>
              <w:right w:val="nil"/>
            </w:tcBorders>
            <w:shd w:val="clear" w:color="auto" w:fill="auto"/>
            <w:noWrap/>
            <w:vAlign w:val="bottom"/>
            <w:hideMark/>
          </w:tcPr>
          <w:p w14:paraId="0C0C2535" w14:textId="77777777" w:rsidR="00887E17" w:rsidRPr="00A93BFA" w:rsidRDefault="00887E17" w:rsidP="00026B66">
            <w:pPr>
              <w:jc w:val="center"/>
              <w:rPr>
                <w:color w:val="000000"/>
                <w:sz w:val="14"/>
                <w:szCs w:val="14"/>
              </w:rPr>
            </w:pPr>
            <w:r w:rsidRPr="00A93BFA">
              <w:rPr>
                <w:color w:val="000000"/>
                <w:sz w:val="14"/>
                <w:szCs w:val="14"/>
              </w:rPr>
              <w:t>3.8E-03</w:t>
            </w:r>
          </w:p>
        </w:tc>
        <w:tc>
          <w:tcPr>
            <w:tcW w:w="807" w:type="dxa"/>
            <w:tcBorders>
              <w:top w:val="nil"/>
              <w:left w:val="nil"/>
              <w:bottom w:val="nil"/>
              <w:right w:val="nil"/>
            </w:tcBorders>
            <w:shd w:val="clear" w:color="000000" w:fill="D0CECE"/>
            <w:noWrap/>
            <w:vAlign w:val="bottom"/>
            <w:hideMark/>
          </w:tcPr>
          <w:p w14:paraId="48FC222B" w14:textId="77777777" w:rsidR="00887E17" w:rsidRPr="00A93BFA" w:rsidRDefault="00887E17" w:rsidP="00026B66">
            <w:pPr>
              <w:jc w:val="center"/>
              <w:rPr>
                <w:color w:val="000000"/>
                <w:sz w:val="14"/>
                <w:szCs w:val="14"/>
              </w:rPr>
            </w:pPr>
            <w:r w:rsidRPr="00A93BFA">
              <w:rPr>
                <w:color w:val="000000"/>
                <w:sz w:val="14"/>
                <w:szCs w:val="14"/>
              </w:rPr>
              <w:t>79.99</w:t>
            </w:r>
          </w:p>
        </w:tc>
        <w:tc>
          <w:tcPr>
            <w:tcW w:w="826" w:type="dxa"/>
            <w:tcBorders>
              <w:top w:val="nil"/>
              <w:left w:val="nil"/>
              <w:bottom w:val="nil"/>
              <w:right w:val="nil"/>
            </w:tcBorders>
            <w:shd w:val="clear" w:color="auto" w:fill="auto"/>
            <w:noWrap/>
            <w:vAlign w:val="bottom"/>
            <w:hideMark/>
          </w:tcPr>
          <w:p w14:paraId="0BB7A324" w14:textId="77777777" w:rsidR="00887E17" w:rsidRPr="00A93BFA" w:rsidRDefault="00887E17" w:rsidP="00026B66">
            <w:pPr>
              <w:jc w:val="center"/>
              <w:rPr>
                <w:color w:val="000000"/>
                <w:sz w:val="14"/>
                <w:szCs w:val="14"/>
              </w:rPr>
            </w:pPr>
            <w:r w:rsidRPr="00A93BFA">
              <w:rPr>
                <w:color w:val="000000"/>
                <w:sz w:val="14"/>
                <w:szCs w:val="14"/>
              </w:rPr>
              <w:t>2.1E-03</w:t>
            </w:r>
          </w:p>
        </w:tc>
        <w:tc>
          <w:tcPr>
            <w:tcW w:w="807" w:type="dxa"/>
            <w:tcBorders>
              <w:top w:val="nil"/>
              <w:left w:val="nil"/>
              <w:bottom w:val="nil"/>
              <w:right w:val="nil"/>
            </w:tcBorders>
            <w:shd w:val="clear" w:color="000000" w:fill="D0CECE"/>
            <w:noWrap/>
            <w:vAlign w:val="bottom"/>
            <w:hideMark/>
          </w:tcPr>
          <w:p w14:paraId="1EFA558D" w14:textId="77777777" w:rsidR="00887E17" w:rsidRPr="00A93BFA" w:rsidRDefault="00887E17" w:rsidP="00026B66">
            <w:pPr>
              <w:jc w:val="center"/>
              <w:rPr>
                <w:color w:val="000000"/>
                <w:sz w:val="14"/>
                <w:szCs w:val="14"/>
              </w:rPr>
            </w:pPr>
            <w:r w:rsidRPr="00A93BFA">
              <w:rPr>
                <w:color w:val="000000"/>
                <w:sz w:val="14"/>
                <w:szCs w:val="14"/>
              </w:rPr>
              <w:t>813.42</w:t>
            </w:r>
          </w:p>
        </w:tc>
        <w:tc>
          <w:tcPr>
            <w:tcW w:w="826" w:type="dxa"/>
            <w:tcBorders>
              <w:top w:val="nil"/>
              <w:left w:val="nil"/>
              <w:bottom w:val="nil"/>
              <w:right w:val="nil"/>
            </w:tcBorders>
            <w:shd w:val="clear" w:color="auto" w:fill="auto"/>
            <w:noWrap/>
            <w:vAlign w:val="bottom"/>
            <w:hideMark/>
          </w:tcPr>
          <w:p w14:paraId="04B0C1EA" w14:textId="77777777" w:rsidR="00887E17" w:rsidRPr="00A93BFA" w:rsidRDefault="00887E17" w:rsidP="00026B66">
            <w:pPr>
              <w:jc w:val="center"/>
              <w:rPr>
                <w:color w:val="000000"/>
                <w:sz w:val="14"/>
                <w:szCs w:val="14"/>
              </w:rPr>
            </w:pPr>
            <w:r w:rsidRPr="00A93BFA">
              <w:rPr>
                <w:color w:val="000000"/>
                <w:sz w:val="14"/>
                <w:szCs w:val="14"/>
              </w:rPr>
              <w:t>1.1E-03</w:t>
            </w:r>
          </w:p>
        </w:tc>
        <w:tc>
          <w:tcPr>
            <w:tcW w:w="807" w:type="dxa"/>
            <w:tcBorders>
              <w:top w:val="nil"/>
              <w:left w:val="nil"/>
              <w:bottom w:val="nil"/>
              <w:right w:val="nil"/>
            </w:tcBorders>
            <w:shd w:val="clear" w:color="000000" w:fill="D0CECE"/>
            <w:noWrap/>
            <w:vAlign w:val="bottom"/>
            <w:hideMark/>
          </w:tcPr>
          <w:p w14:paraId="0C0BF09F" w14:textId="77777777" w:rsidR="00887E17" w:rsidRPr="00A93BFA" w:rsidRDefault="00887E17" w:rsidP="00026B66">
            <w:pPr>
              <w:jc w:val="center"/>
              <w:rPr>
                <w:color w:val="000000"/>
                <w:sz w:val="14"/>
                <w:szCs w:val="14"/>
              </w:rPr>
            </w:pPr>
            <w:r w:rsidRPr="00A93BFA">
              <w:rPr>
                <w:color w:val="000000"/>
                <w:sz w:val="14"/>
                <w:szCs w:val="14"/>
              </w:rPr>
              <w:t>796.5</w:t>
            </w:r>
          </w:p>
        </w:tc>
        <w:tc>
          <w:tcPr>
            <w:tcW w:w="826" w:type="dxa"/>
            <w:tcBorders>
              <w:top w:val="nil"/>
              <w:left w:val="nil"/>
              <w:bottom w:val="nil"/>
              <w:right w:val="nil"/>
            </w:tcBorders>
            <w:shd w:val="clear" w:color="auto" w:fill="auto"/>
            <w:noWrap/>
            <w:vAlign w:val="bottom"/>
            <w:hideMark/>
          </w:tcPr>
          <w:p w14:paraId="411AC998" w14:textId="77777777" w:rsidR="00887E17" w:rsidRPr="00A93BFA" w:rsidRDefault="00887E17" w:rsidP="00026B66">
            <w:pPr>
              <w:jc w:val="center"/>
              <w:rPr>
                <w:color w:val="000000"/>
                <w:sz w:val="14"/>
                <w:szCs w:val="14"/>
              </w:rPr>
            </w:pPr>
            <w:r w:rsidRPr="00A93BFA">
              <w:rPr>
                <w:color w:val="000000"/>
                <w:sz w:val="14"/>
                <w:szCs w:val="14"/>
              </w:rPr>
              <w:t>6.7E-04</w:t>
            </w:r>
          </w:p>
        </w:tc>
        <w:tc>
          <w:tcPr>
            <w:tcW w:w="807" w:type="dxa"/>
            <w:tcBorders>
              <w:top w:val="nil"/>
              <w:left w:val="nil"/>
              <w:bottom w:val="nil"/>
              <w:right w:val="nil"/>
            </w:tcBorders>
            <w:shd w:val="clear" w:color="auto" w:fill="auto"/>
            <w:noWrap/>
            <w:vAlign w:val="bottom"/>
            <w:hideMark/>
          </w:tcPr>
          <w:p w14:paraId="3BB4B126" w14:textId="77777777" w:rsidR="00887E17" w:rsidRPr="00A93BFA" w:rsidRDefault="00887E17" w:rsidP="00026B66">
            <w:pPr>
              <w:rPr>
                <w:color w:val="000000"/>
                <w:sz w:val="14"/>
                <w:szCs w:val="14"/>
              </w:rPr>
            </w:pPr>
            <w:r w:rsidRPr="00A93BFA">
              <w:rPr>
                <w:color w:val="000000"/>
                <w:sz w:val="14"/>
                <w:szCs w:val="14"/>
              </w:rPr>
              <w:t> </w:t>
            </w:r>
          </w:p>
        </w:tc>
        <w:tc>
          <w:tcPr>
            <w:tcW w:w="826" w:type="dxa"/>
            <w:tcBorders>
              <w:top w:val="nil"/>
              <w:left w:val="nil"/>
              <w:bottom w:val="nil"/>
              <w:right w:val="nil"/>
            </w:tcBorders>
            <w:shd w:val="clear" w:color="auto" w:fill="auto"/>
            <w:noWrap/>
            <w:vAlign w:val="bottom"/>
            <w:hideMark/>
          </w:tcPr>
          <w:p w14:paraId="1DFCCBFC" w14:textId="77777777" w:rsidR="00887E17" w:rsidRPr="00A93BFA" w:rsidRDefault="00887E17" w:rsidP="00026B66">
            <w:pPr>
              <w:rPr>
                <w:color w:val="000000"/>
                <w:sz w:val="14"/>
                <w:szCs w:val="14"/>
              </w:rPr>
            </w:pPr>
          </w:p>
        </w:tc>
      </w:tr>
      <w:tr w:rsidR="00887E17" w:rsidRPr="00A93BFA" w14:paraId="13E02702" w14:textId="77777777" w:rsidTr="00026B66">
        <w:trPr>
          <w:trHeight w:val="144"/>
        </w:trPr>
        <w:tc>
          <w:tcPr>
            <w:tcW w:w="807" w:type="dxa"/>
            <w:tcBorders>
              <w:top w:val="nil"/>
              <w:left w:val="nil"/>
              <w:bottom w:val="nil"/>
              <w:right w:val="nil"/>
            </w:tcBorders>
            <w:shd w:val="clear" w:color="000000" w:fill="D0CECE"/>
            <w:noWrap/>
            <w:vAlign w:val="bottom"/>
            <w:hideMark/>
          </w:tcPr>
          <w:p w14:paraId="1CEB8FE8" w14:textId="77777777" w:rsidR="00887E17" w:rsidRPr="00A93BFA" w:rsidRDefault="00887E17" w:rsidP="00026B66">
            <w:pPr>
              <w:jc w:val="center"/>
              <w:rPr>
                <w:color w:val="000000"/>
                <w:sz w:val="14"/>
                <w:szCs w:val="14"/>
              </w:rPr>
            </w:pPr>
            <w:r w:rsidRPr="00A93BFA">
              <w:rPr>
                <w:color w:val="000000"/>
                <w:sz w:val="14"/>
                <w:szCs w:val="14"/>
              </w:rPr>
              <w:t>655.03</w:t>
            </w:r>
          </w:p>
        </w:tc>
        <w:tc>
          <w:tcPr>
            <w:tcW w:w="826" w:type="dxa"/>
            <w:tcBorders>
              <w:top w:val="nil"/>
              <w:left w:val="nil"/>
              <w:bottom w:val="nil"/>
              <w:right w:val="nil"/>
            </w:tcBorders>
            <w:shd w:val="clear" w:color="auto" w:fill="auto"/>
            <w:noWrap/>
            <w:vAlign w:val="bottom"/>
            <w:hideMark/>
          </w:tcPr>
          <w:p w14:paraId="13FC6C8F" w14:textId="77777777" w:rsidR="00887E17" w:rsidRPr="00A93BFA" w:rsidRDefault="00887E17" w:rsidP="00026B66">
            <w:pPr>
              <w:jc w:val="center"/>
              <w:rPr>
                <w:color w:val="000000"/>
                <w:sz w:val="14"/>
                <w:szCs w:val="14"/>
              </w:rPr>
            </w:pPr>
            <w:r w:rsidRPr="00A93BFA">
              <w:rPr>
                <w:color w:val="000000"/>
                <w:sz w:val="14"/>
                <w:szCs w:val="14"/>
              </w:rPr>
              <w:t>1.3E-02</w:t>
            </w:r>
          </w:p>
        </w:tc>
        <w:tc>
          <w:tcPr>
            <w:tcW w:w="807" w:type="dxa"/>
            <w:tcBorders>
              <w:top w:val="nil"/>
              <w:left w:val="nil"/>
              <w:bottom w:val="nil"/>
              <w:right w:val="nil"/>
            </w:tcBorders>
            <w:shd w:val="clear" w:color="000000" w:fill="D0CECE"/>
            <w:noWrap/>
            <w:vAlign w:val="bottom"/>
            <w:hideMark/>
          </w:tcPr>
          <w:p w14:paraId="55DD630B" w14:textId="77777777" w:rsidR="00887E17" w:rsidRPr="00A93BFA" w:rsidRDefault="00887E17" w:rsidP="00026B66">
            <w:pPr>
              <w:jc w:val="center"/>
              <w:rPr>
                <w:color w:val="000000"/>
                <w:sz w:val="14"/>
                <w:szCs w:val="14"/>
              </w:rPr>
            </w:pPr>
            <w:r w:rsidRPr="00A93BFA">
              <w:rPr>
                <w:color w:val="000000"/>
                <w:sz w:val="14"/>
                <w:szCs w:val="14"/>
              </w:rPr>
              <w:t>642.91</w:t>
            </w:r>
          </w:p>
        </w:tc>
        <w:tc>
          <w:tcPr>
            <w:tcW w:w="826" w:type="dxa"/>
            <w:tcBorders>
              <w:top w:val="nil"/>
              <w:left w:val="nil"/>
              <w:bottom w:val="nil"/>
              <w:right w:val="nil"/>
            </w:tcBorders>
            <w:shd w:val="clear" w:color="auto" w:fill="auto"/>
            <w:noWrap/>
            <w:vAlign w:val="bottom"/>
            <w:hideMark/>
          </w:tcPr>
          <w:p w14:paraId="292D8692" w14:textId="77777777" w:rsidR="00887E17" w:rsidRPr="00A93BFA" w:rsidRDefault="00887E17" w:rsidP="00026B66">
            <w:pPr>
              <w:jc w:val="center"/>
              <w:rPr>
                <w:color w:val="000000"/>
                <w:sz w:val="14"/>
                <w:szCs w:val="14"/>
              </w:rPr>
            </w:pPr>
            <w:r w:rsidRPr="00A93BFA">
              <w:rPr>
                <w:color w:val="000000"/>
                <w:sz w:val="14"/>
                <w:szCs w:val="14"/>
              </w:rPr>
              <w:t>3.7E-03</w:t>
            </w:r>
          </w:p>
        </w:tc>
        <w:tc>
          <w:tcPr>
            <w:tcW w:w="807" w:type="dxa"/>
            <w:tcBorders>
              <w:top w:val="nil"/>
              <w:left w:val="nil"/>
              <w:bottom w:val="nil"/>
              <w:right w:val="nil"/>
            </w:tcBorders>
            <w:shd w:val="clear" w:color="000000" w:fill="D0CECE"/>
            <w:noWrap/>
            <w:vAlign w:val="bottom"/>
            <w:hideMark/>
          </w:tcPr>
          <w:p w14:paraId="52906641" w14:textId="77777777" w:rsidR="00887E17" w:rsidRPr="00A93BFA" w:rsidRDefault="00887E17" w:rsidP="00026B66">
            <w:pPr>
              <w:jc w:val="center"/>
              <w:rPr>
                <w:color w:val="000000"/>
                <w:sz w:val="14"/>
                <w:szCs w:val="14"/>
              </w:rPr>
            </w:pPr>
            <w:r w:rsidRPr="00A93BFA">
              <w:rPr>
                <w:color w:val="000000"/>
                <w:sz w:val="14"/>
                <w:szCs w:val="14"/>
              </w:rPr>
              <w:t>737.3</w:t>
            </w:r>
          </w:p>
        </w:tc>
        <w:tc>
          <w:tcPr>
            <w:tcW w:w="826" w:type="dxa"/>
            <w:tcBorders>
              <w:top w:val="nil"/>
              <w:left w:val="nil"/>
              <w:bottom w:val="nil"/>
              <w:right w:val="nil"/>
            </w:tcBorders>
            <w:shd w:val="clear" w:color="auto" w:fill="auto"/>
            <w:noWrap/>
            <w:vAlign w:val="bottom"/>
            <w:hideMark/>
          </w:tcPr>
          <w:p w14:paraId="08AFB5F1" w14:textId="77777777" w:rsidR="00887E17" w:rsidRPr="00A93BFA" w:rsidRDefault="00887E17" w:rsidP="00026B66">
            <w:pPr>
              <w:jc w:val="center"/>
              <w:rPr>
                <w:color w:val="000000"/>
                <w:sz w:val="14"/>
                <w:szCs w:val="14"/>
              </w:rPr>
            </w:pPr>
            <w:r w:rsidRPr="00A93BFA">
              <w:rPr>
                <w:color w:val="000000"/>
                <w:sz w:val="14"/>
                <w:szCs w:val="14"/>
              </w:rPr>
              <w:t>2.1E-03</w:t>
            </w:r>
          </w:p>
        </w:tc>
        <w:tc>
          <w:tcPr>
            <w:tcW w:w="807" w:type="dxa"/>
            <w:tcBorders>
              <w:top w:val="nil"/>
              <w:left w:val="nil"/>
              <w:bottom w:val="nil"/>
              <w:right w:val="nil"/>
            </w:tcBorders>
            <w:shd w:val="clear" w:color="000000" w:fill="D0CECE"/>
            <w:noWrap/>
            <w:vAlign w:val="bottom"/>
            <w:hideMark/>
          </w:tcPr>
          <w:p w14:paraId="57E3885C" w14:textId="77777777" w:rsidR="00887E17" w:rsidRPr="00A93BFA" w:rsidRDefault="00887E17" w:rsidP="00026B66">
            <w:pPr>
              <w:jc w:val="center"/>
              <w:rPr>
                <w:color w:val="000000"/>
                <w:sz w:val="14"/>
                <w:szCs w:val="14"/>
              </w:rPr>
            </w:pPr>
            <w:r w:rsidRPr="00A93BFA">
              <w:rPr>
                <w:color w:val="000000"/>
                <w:sz w:val="14"/>
                <w:szCs w:val="14"/>
              </w:rPr>
              <w:t>V58.69</w:t>
            </w:r>
          </w:p>
        </w:tc>
        <w:tc>
          <w:tcPr>
            <w:tcW w:w="826" w:type="dxa"/>
            <w:tcBorders>
              <w:top w:val="nil"/>
              <w:left w:val="nil"/>
              <w:bottom w:val="nil"/>
              <w:right w:val="nil"/>
            </w:tcBorders>
            <w:shd w:val="clear" w:color="auto" w:fill="auto"/>
            <w:noWrap/>
            <w:vAlign w:val="bottom"/>
            <w:hideMark/>
          </w:tcPr>
          <w:p w14:paraId="4EF318E6" w14:textId="77777777" w:rsidR="00887E17" w:rsidRPr="00A93BFA" w:rsidRDefault="00887E17" w:rsidP="00026B66">
            <w:pPr>
              <w:jc w:val="center"/>
              <w:rPr>
                <w:color w:val="000000"/>
                <w:sz w:val="14"/>
                <w:szCs w:val="14"/>
              </w:rPr>
            </w:pPr>
            <w:r w:rsidRPr="00A93BFA">
              <w:rPr>
                <w:color w:val="000000"/>
                <w:sz w:val="14"/>
                <w:szCs w:val="14"/>
              </w:rPr>
              <w:t>1.1E-03</w:t>
            </w:r>
          </w:p>
        </w:tc>
        <w:tc>
          <w:tcPr>
            <w:tcW w:w="807" w:type="dxa"/>
            <w:tcBorders>
              <w:top w:val="nil"/>
              <w:left w:val="nil"/>
              <w:bottom w:val="nil"/>
              <w:right w:val="nil"/>
            </w:tcBorders>
            <w:shd w:val="clear" w:color="000000" w:fill="D0CECE"/>
            <w:noWrap/>
            <w:vAlign w:val="bottom"/>
            <w:hideMark/>
          </w:tcPr>
          <w:p w14:paraId="5F0F0379" w14:textId="77777777" w:rsidR="00887E17" w:rsidRPr="00A93BFA" w:rsidRDefault="00887E17" w:rsidP="00026B66">
            <w:pPr>
              <w:jc w:val="center"/>
              <w:rPr>
                <w:color w:val="000000"/>
                <w:sz w:val="14"/>
                <w:szCs w:val="14"/>
              </w:rPr>
            </w:pPr>
            <w:r w:rsidRPr="00A93BFA">
              <w:rPr>
                <w:color w:val="000000"/>
                <w:sz w:val="14"/>
                <w:szCs w:val="14"/>
              </w:rPr>
              <w:t>790.22</w:t>
            </w:r>
          </w:p>
        </w:tc>
        <w:tc>
          <w:tcPr>
            <w:tcW w:w="826" w:type="dxa"/>
            <w:tcBorders>
              <w:top w:val="nil"/>
              <w:left w:val="nil"/>
              <w:bottom w:val="nil"/>
              <w:right w:val="nil"/>
            </w:tcBorders>
            <w:shd w:val="clear" w:color="auto" w:fill="auto"/>
            <w:noWrap/>
            <w:vAlign w:val="bottom"/>
            <w:hideMark/>
          </w:tcPr>
          <w:p w14:paraId="5E052394" w14:textId="77777777" w:rsidR="00887E17" w:rsidRPr="00A93BFA" w:rsidRDefault="00887E17" w:rsidP="00026B66">
            <w:pPr>
              <w:jc w:val="center"/>
              <w:rPr>
                <w:color w:val="000000"/>
                <w:sz w:val="14"/>
                <w:szCs w:val="14"/>
              </w:rPr>
            </w:pPr>
            <w:r w:rsidRPr="00A93BFA">
              <w:rPr>
                <w:color w:val="000000"/>
                <w:sz w:val="14"/>
                <w:szCs w:val="14"/>
              </w:rPr>
              <w:t>6.7E-04</w:t>
            </w:r>
          </w:p>
        </w:tc>
        <w:tc>
          <w:tcPr>
            <w:tcW w:w="807" w:type="dxa"/>
            <w:tcBorders>
              <w:top w:val="nil"/>
              <w:left w:val="nil"/>
              <w:bottom w:val="nil"/>
              <w:right w:val="nil"/>
            </w:tcBorders>
            <w:shd w:val="clear" w:color="auto" w:fill="auto"/>
            <w:noWrap/>
            <w:vAlign w:val="bottom"/>
            <w:hideMark/>
          </w:tcPr>
          <w:p w14:paraId="0632D0D1" w14:textId="77777777" w:rsidR="00887E17" w:rsidRPr="00A93BFA" w:rsidRDefault="00887E17" w:rsidP="00026B66">
            <w:pPr>
              <w:rPr>
                <w:color w:val="000000"/>
                <w:sz w:val="14"/>
                <w:szCs w:val="14"/>
              </w:rPr>
            </w:pPr>
            <w:r w:rsidRPr="00A93BFA">
              <w:rPr>
                <w:color w:val="000000"/>
                <w:sz w:val="14"/>
                <w:szCs w:val="14"/>
              </w:rPr>
              <w:t> </w:t>
            </w:r>
          </w:p>
        </w:tc>
        <w:tc>
          <w:tcPr>
            <w:tcW w:w="826" w:type="dxa"/>
            <w:tcBorders>
              <w:top w:val="nil"/>
              <w:left w:val="nil"/>
              <w:bottom w:val="nil"/>
              <w:right w:val="nil"/>
            </w:tcBorders>
            <w:shd w:val="clear" w:color="auto" w:fill="auto"/>
            <w:noWrap/>
            <w:vAlign w:val="bottom"/>
            <w:hideMark/>
          </w:tcPr>
          <w:p w14:paraId="6681928D" w14:textId="77777777" w:rsidR="00887E17" w:rsidRPr="00A93BFA" w:rsidRDefault="00887E17" w:rsidP="00026B66">
            <w:pPr>
              <w:rPr>
                <w:color w:val="000000"/>
                <w:sz w:val="14"/>
                <w:szCs w:val="14"/>
              </w:rPr>
            </w:pPr>
          </w:p>
        </w:tc>
      </w:tr>
      <w:tr w:rsidR="00887E17" w:rsidRPr="00A93BFA" w14:paraId="2A9C2296" w14:textId="77777777" w:rsidTr="00026B66">
        <w:trPr>
          <w:trHeight w:val="144"/>
        </w:trPr>
        <w:tc>
          <w:tcPr>
            <w:tcW w:w="807" w:type="dxa"/>
            <w:tcBorders>
              <w:top w:val="nil"/>
              <w:left w:val="nil"/>
              <w:bottom w:val="nil"/>
              <w:right w:val="nil"/>
            </w:tcBorders>
            <w:shd w:val="clear" w:color="000000" w:fill="D0CECE"/>
            <w:noWrap/>
            <w:vAlign w:val="bottom"/>
            <w:hideMark/>
          </w:tcPr>
          <w:p w14:paraId="19452DE7" w14:textId="77777777" w:rsidR="00887E17" w:rsidRPr="00A93BFA" w:rsidRDefault="00887E17" w:rsidP="00026B66">
            <w:pPr>
              <w:jc w:val="center"/>
              <w:rPr>
                <w:color w:val="000000"/>
                <w:sz w:val="14"/>
                <w:szCs w:val="14"/>
              </w:rPr>
            </w:pPr>
            <w:r w:rsidRPr="00A93BFA">
              <w:rPr>
                <w:color w:val="000000"/>
                <w:sz w:val="14"/>
                <w:szCs w:val="14"/>
              </w:rPr>
              <w:t>648.83</w:t>
            </w:r>
          </w:p>
        </w:tc>
        <w:tc>
          <w:tcPr>
            <w:tcW w:w="826" w:type="dxa"/>
            <w:tcBorders>
              <w:top w:val="nil"/>
              <w:left w:val="nil"/>
              <w:bottom w:val="nil"/>
              <w:right w:val="nil"/>
            </w:tcBorders>
            <w:shd w:val="clear" w:color="auto" w:fill="auto"/>
            <w:noWrap/>
            <w:vAlign w:val="bottom"/>
            <w:hideMark/>
          </w:tcPr>
          <w:p w14:paraId="0DFEB6E9" w14:textId="77777777" w:rsidR="00887E17" w:rsidRPr="00A93BFA" w:rsidRDefault="00887E17" w:rsidP="00026B66">
            <w:pPr>
              <w:jc w:val="center"/>
              <w:rPr>
                <w:color w:val="000000"/>
                <w:sz w:val="14"/>
                <w:szCs w:val="14"/>
              </w:rPr>
            </w:pPr>
            <w:r w:rsidRPr="00A93BFA">
              <w:rPr>
                <w:color w:val="000000"/>
                <w:sz w:val="14"/>
                <w:szCs w:val="14"/>
              </w:rPr>
              <w:t>1.3E-02</w:t>
            </w:r>
          </w:p>
        </w:tc>
        <w:tc>
          <w:tcPr>
            <w:tcW w:w="807" w:type="dxa"/>
            <w:tcBorders>
              <w:top w:val="nil"/>
              <w:left w:val="nil"/>
              <w:bottom w:val="nil"/>
              <w:right w:val="nil"/>
            </w:tcBorders>
            <w:shd w:val="clear" w:color="000000" w:fill="D0CECE"/>
            <w:noWrap/>
            <w:vAlign w:val="bottom"/>
            <w:hideMark/>
          </w:tcPr>
          <w:p w14:paraId="7FBBC0C3" w14:textId="77777777" w:rsidR="00887E17" w:rsidRPr="00A93BFA" w:rsidRDefault="00887E17" w:rsidP="00026B66">
            <w:pPr>
              <w:jc w:val="center"/>
              <w:rPr>
                <w:color w:val="000000"/>
                <w:sz w:val="14"/>
                <w:szCs w:val="14"/>
              </w:rPr>
            </w:pPr>
            <w:r w:rsidRPr="00A93BFA">
              <w:rPr>
                <w:color w:val="000000"/>
                <w:sz w:val="14"/>
                <w:szCs w:val="14"/>
              </w:rPr>
              <w:t>250.03</w:t>
            </w:r>
          </w:p>
        </w:tc>
        <w:tc>
          <w:tcPr>
            <w:tcW w:w="826" w:type="dxa"/>
            <w:tcBorders>
              <w:top w:val="nil"/>
              <w:left w:val="nil"/>
              <w:bottom w:val="nil"/>
              <w:right w:val="nil"/>
            </w:tcBorders>
            <w:shd w:val="clear" w:color="auto" w:fill="auto"/>
            <w:noWrap/>
            <w:vAlign w:val="bottom"/>
            <w:hideMark/>
          </w:tcPr>
          <w:p w14:paraId="60DEFAEA" w14:textId="77777777" w:rsidR="00887E17" w:rsidRPr="00A93BFA" w:rsidRDefault="00887E17" w:rsidP="00026B66">
            <w:pPr>
              <w:jc w:val="center"/>
              <w:rPr>
                <w:color w:val="000000"/>
                <w:sz w:val="14"/>
                <w:szCs w:val="14"/>
              </w:rPr>
            </w:pPr>
            <w:r w:rsidRPr="00A93BFA">
              <w:rPr>
                <w:color w:val="000000"/>
                <w:sz w:val="14"/>
                <w:szCs w:val="14"/>
              </w:rPr>
              <w:t>3.7E-03</w:t>
            </w:r>
          </w:p>
        </w:tc>
        <w:tc>
          <w:tcPr>
            <w:tcW w:w="807" w:type="dxa"/>
            <w:tcBorders>
              <w:top w:val="nil"/>
              <w:left w:val="nil"/>
              <w:bottom w:val="nil"/>
              <w:right w:val="nil"/>
            </w:tcBorders>
            <w:shd w:val="clear" w:color="000000" w:fill="D0CECE"/>
            <w:noWrap/>
            <w:vAlign w:val="bottom"/>
            <w:hideMark/>
          </w:tcPr>
          <w:p w14:paraId="654CC96F" w14:textId="77777777" w:rsidR="00887E17" w:rsidRPr="00A93BFA" w:rsidRDefault="00887E17" w:rsidP="00026B66">
            <w:pPr>
              <w:jc w:val="center"/>
              <w:rPr>
                <w:color w:val="000000"/>
                <w:sz w:val="14"/>
                <w:szCs w:val="14"/>
              </w:rPr>
            </w:pPr>
            <w:r w:rsidRPr="00A93BFA">
              <w:rPr>
                <w:color w:val="000000"/>
                <w:sz w:val="14"/>
                <w:szCs w:val="14"/>
              </w:rPr>
              <w:t>632</w:t>
            </w:r>
          </w:p>
        </w:tc>
        <w:tc>
          <w:tcPr>
            <w:tcW w:w="826" w:type="dxa"/>
            <w:tcBorders>
              <w:top w:val="nil"/>
              <w:left w:val="nil"/>
              <w:bottom w:val="nil"/>
              <w:right w:val="nil"/>
            </w:tcBorders>
            <w:shd w:val="clear" w:color="auto" w:fill="auto"/>
            <w:noWrap/>
            <w:vAlign w:val="bottom"/>
            <w:hideMark/>
          </w:tcPr>
          <w:p w14:paraId="4DD88CC7" w14:textId="77777777" w:rsidR="00887E17" w:rsidRPr="00A93BFA" w:rsidRDefault="00887E17" w:rsidP="00026B66">
            <w:pPr>
              <w:jc w:val="center"/>
              <w:rPr>
                <w:color w:val="000000"/>
                <w:sz w:val="14"/>
                <w:szCs w:val="14"/>
              </w:rPr>
            </w:pPr>
            <w:r w:rsidRPr="00A93BFA">
              <w:rPr>
                <w:color w:val="000000"/>
                <w:sz w:val="14"/>
                <w:szCs w:val="14"/>
              </w:rPr>
              <w:t>2.0E-03</w:t>
            </w:r>
          </w:p>
        </w:tc>
        <w:tc>
          <w:tcPr>
            <w:tcW w:w="807" w:type="dxa"/>
            <w:tcBorders>
              <w:top w:val="nil"/>
              <w:left w:val="nil"/>
              <w:bottom w:val="nil"/>
              <w:right w:val="nil"/>
            </w:tcBorders>
            <w:shd w:val="clear" w:color="000000" w:fill="D0CECE"/>
            <w:noWrap/>
            <w:vAlign w:val="bottom"/>
            <w:hideMark/>
          </w:tcPr>
          <w:p w14:paraId="079D85E3" w14:textId="77777777" w:rsidR="00887E17" w:rsidRPr="00A93BFA" w:rsidRDefault="00887E17" w:rsidP="00026B66">
            <w:pPr>
              <w:jc w:val="center"/>
              <w:rPr>
                <w:color w:val="000000"/>
                <w:sz w:val="14"/>
                <w:szCs w:val="14"/>
              </w:rPr>
            </w:pPr>
            <w:r w:rsidRPr="00A93BFA">
              <w:rPr>
                <w:color w:val="000000"/>
                <w:sz w:val="14"/>
                <w:szCs w:val="14"/>
              </w:rPr>
              <w:t>305.1</w:t>
            </w:r>
          </w:p>
        </w:tc>
        <w:tc>
          <w:tcPr>
            <w:tcW w:w="826" w:type="dxa"/>
            <w:tcBorders>
              <w:top w:val="nil"/>
              <w:left w:val="nil"/>
              <w:bottom w:val="nil"/>
              <w:right w:val="nil"/>
            </w:tcBorders>
            <w:shd w:val="clear" w:color="auto" w:fill="auto"/>
            <w:noWrap/>
            <w:vAlign w:val="bottom"/>
            <w:hideMark/>
          </w:tcPr>
          <w:p w14:paraId="412615E7" w14:textId="77777777" w:rsidR="00887E17" w:rsidRPr="00A93BFA" w:rsidRDefault="00887E17" w:rsidP="00026B66">
            <w:pPr>
              <w:jc w:val="center"/>
              <w:rPr>
                <w:color w:val="000000"/>
                <w:sz w:val="14"/>
                <w:szCs w:val="14"/>
              </w:rPr>
            </w:pPr>
            <w:r w:rsidRPr="00A93BFA">
              <w:rPr>
                <w:color w:val="000000"/>
                <w:sz w:val="14"/>
                <w:szCs w:val="14"/>
              </w:rPr>
              <w:t>1.1E-03</w:t>
            </w:r>
          </w:p>
        </w:tc>
        <w:tc>
          <w:tcPr>
            <w:tcW w:w="807" w:type="dxa"/>
            <w:tcBorders>
              <w:top w:val="nil"/>
              <w:left w:val="nil"/>
              <w:bottom w:val="nil"/>
              <w:right w:val="nil"/>
            </w:tcBorders>
            <w:shd w:val="clear" w:color="000000" w:fill="D0CECE"/>
            <w:noWrap/>
            <w:vAlign w:val="bottom"/>
            <w:hideMark/>
          </w:tcPr>
          <w:p w14:paraId="6D2320D9" w14:textId="77777777" w:rsidR="00887E17" w:rsidRPr="00A93BFA" w:rsidRDefault="00887E17" w:rsidP="00026B66">
            <w:pPr>
              <w:jc w:val="center"/>
              <w:rPr>
                <w:color w:val="000000"/>
                <w:sz w:val="14"/>
                <w:szCs w:val="14"/>
              </w:rPr>
            </w:pPr>
            <w:r w:rsidRPr="00A93BFA">
              <w:rPr>
                <w:color w:val="000000"/>
                <w:sz w:val="14"/>
                <w:szCs w:val="14"/>
              </w:rPr>
              <w:t>648.23</w:t>
            </w:r>
          </w:p>
        </w:tc>
        <w:tc>
          <w:tcPr>
            <w:tcW w:w="826" w:type="dxa"/>
            <w:tcBorders>
              <w:top w:val="nil"/>
              <w:left w:val="nil"/>
              <w:bottom w:val="nil"/>
              <w:right w:val="nil"/>
            </w:tcBorders>
            <w:shd w:val="clear" w:color="auto" w:fill="auto"/>
            <w:noWrap/>
            <w:vAlign w:val="bottom"/>
            <w:hideMark/>
          </w:tcPr>
          <w:p w14:paraId="77B00E2E" w14:textId="77777777" w:rsidR="00887E17" w:rsidRPr="00A93BFA" w:rsidRDefault="00887E17" w:rsidP="00026B66">
            <w:pPr>
              <w:jc w:val="center"/>
              <w:rPr>
                <w:color w:val="000000"/>
                <w:sz w:val="14"/>
                <w:szCs w:val="14"/>
              </w:rPr>
            </w:pPr>
            <w:r w:rsidRPr="00A93BFA">
              <w:rPr>
                <w:color w:val="000000"/>
                <w:sz w:val="14"/>
                <w:szCs w:val="14"/>
              </w:rPr>
              <w:t>6.7E-04</w:t>
            </w:r>
          </w:p>
        </w:tc>
        <w:tc>
          <w:tcPr>
            <w:tcW w:w="807" w:type="dxa"/>
            <w:tcBorders>
              <w:top w:val="nil"/>
              <w:left w:val="nil"/>
              <w:bottom w:val="nil"/>
              <w:right w:val="nil"/>
            </w:tcBorders>
            <w:shd w:val="clear" w:color="auto" w:fill="auto"/>
            <w:noWrap/>
            <w:vAlign w:val="bottom"/>
            <w:hideMark/>
          </w:tcPr>
          <w:p w14:paraId="381CE389" w14:textId="77777777" w:rsidR="00887E17" w:rsidRPr="00A93BFA" w:rsidRDefault="00887E17" w:rsidP="00026B66">
            <w:pPr>
              <w:rPr>
                <w:color w:val="000000"/>
                <w:sz w:val="14"/>
                <w:szCs w:val="14"/>
              </w:rPr>
            </w:pPr>
            <w:r w:rsidRPr="00A93BFA">
              <w:rPr>
                <w:color w:val="000000"/>
                <w:sz w:val="14"/>
                <w:szCs w:val="14"/>
              </w:rPr>
              <w:t> </w:t>
            </w:r>
          </w:p>
        </w:tc>
        <w:tc>
          <w:tcPr>
            <w:tcW w:w="826" w:type="dxa"/>
            <w:tcBorders>
              <w:top w:val="nil"/>
              <w:left w:val="nil"/>
              <w:bottom w:val="nil"/>
              <w:right w:val="nil"/>
            </w:tcBorders>
            <w:shd w:val="clear" w:color="auto" w:fill="auto"/>
            <w:noWrap/>
            <w:vAlign w:val="bottom"/>
            <w:hideMark/>
          </w:tcPr>
          <w:p w14:paraId="4751DD1B" w14:textId="77777777" w:rsidR="00887E17" w:rsidRPr="00A93BFA" w:rsidRDefault="00887E17" w:rsidP="00026B66">
            <w:pPr>
              <w:rPr>
                <w:color w:val="000000"/>
                <w:sz w:val="14"/>
                <w:szCs w:val="14"/>
              </w:rPr>
            </w:pPr>
          </w:p>
        </w:tc>
      </w:tr>
      <w:tr w:rsidR="00887E17" w:rsidRPr="00A93BFA" w14:paraId="59A85FA0" w14:textId="77777777" w:rsidTr="00026B66">
        <w:trPr>
          <w:trHeight w:val="144"/>
        </w:trPr>
        <w:tc>
          <w:tcPr>
            <w:tcW w:w="807" w:type="dxa"/>
            <w:tcBorders>
              <w:top w:val="nil"/>
              <w:left w:val="nil"/>
              <w:bottom w:val="nil"/>
              <w:right w:val="nil"/>
            </w:tcBorders>
            <w:shd w:val="clear" w:color="000000" w:fill="D0CECE"/>
            <w:noWrap/>
            <w:vAlign w:val="bottom"/>
            <w:hideMark/>
          </w:tcPr>
          <w:p w14:paraId="42E79CCC" w14:textId="77777777" w:rsidR="00887E17" w:rsidRPr="00A93BFA" w:rsidRDefault="00887E17" w:rsidP="00026B66">
            <w:pPr>
              <w:jc w:val="center"/>
              <w:rPr>
                <w:color w:val="000000"/>
                <w:sz w:val="14"/>
                <w:szCs w:val="14"/>
              </w:rPr>
            </w:pPr>
            <w:r w:rsidRPr="00A93BFA">
              <w:rPr>
                <w:color w:val="000000"/>
                <w:sz w:val="14"/>
                <w:szCs w:val="14"/>
              </w:rPr>
              <w:t>654.23</w:t>
            </w:r>
          </w:p>
        </w:tc>
        <w:tc>
          <w:tcPr>
            <w:tcW w:w="826" w:type="dxa"/>
            <w:tcBorders>
              <w:top w:val="nil"/>
              <w:left w:val="nil"/>
              <w:bottom w:val="nil"/>
              <w:right w:val="nil"/>
            </w:tcBorders>
            <w:shd w:val="clear" w:color="auto" w:fill="auto"/>
            <w:noWrap/>
            <w:vAlign w:val="bottom"/>
            <w:hideMark/>
          </w:tcPr>
          <w:p w14:paraId="4A7722D0" w14:textId="77777777" w:rsidR="00887E17" w:rsidRPr="00A93BFA" w:rsidRDefault="00887E17" w:rsidP="00026B66">
            <w:pPr>
              <w:jc w:val="center"/>
              <w:rPr>
                <w:color w:val="000000"/>
                <w:sz w:val="14"/>
                <w:szCs w:val="14"/>
              </w:rPr>
            </w:pPr>
            <w:r w:rsidRPr="00A93BFA">
              <w:rPr>
                <w:color w:val="000000"/>
                <w:sz w:val="14"/>
                <w:szCs w:val="14"/>
              </w:rPr>
              <w:t>1.2E-02</w:t>
            </w:r>
          </w:p>
        </w:tc>
        <w:tc>
          <w:tcPr>
            <w:tcW w:w="807" w:type="dxa"/>
            <w:tcBorders>
              <w:top w:val="nil"/>
              <w:left w:val="nil"/>
              <w:bottom w:val="nil"/>
              <w:right w:val="nil"/>
            </w:tcBorders>
            <w:shd w:val="clear" w:color="000000" w:fill="D0CECE"/>
            <w:noWrap/>
            <w:vAlign w:val="bottom"/>
            <w:hideMark/>
          </w:tcPr>
          <w:p w14:paraId="577F6432" w14:textId="77777777" w:rsidR="00887E17" w:rsidRPr="00A93BFA" w:rsidRDefault="00887E17" w:rsidP="00026B66">
            <w:pPr>
              <w:jc w:val="center"/>
              <w:rPr>
                <w:color w:val="000000"/>
                <w:sz w:val="14"/>
                <w:szCs w:val="14"/>
              </w:rPr>
            </w:pPr>
            <w:r w:rsidRPr="00A93BFA">
              <w:rPr>
                <w:color w:val="000000"/>
                <w:sz w:val="14"/>
                <w:szCs w:val="14"/>
              </w:rPr>
              <w:t>796.2</w:t>
            </w:r>
          </w:p>
        </w:tc>
        <w:tc>
          <w:tcPr>
            <w:tcW w:w="826" w:type="dxa"/>
            <w:tcBorders>
              <w:top w:val="nil"/>
              <w:left w:val="nil"/>
              <w:bottom w:val="nil"/>
              <w:right w:val="nil"/>
            </w:tcBorders>
            <w:shd w:val="clear" w:color="auto" w:fill="auto"/>
            <w:noWrap/>
            <w:vAlign w:val="bottom"/>
            <w:hideMark/>
          </w:tcPr>
          <w:p w14:paraId="4D33BBD0" w14:textId="77777777" w:rsidR="00887E17" w:rsidRPr="00A93BFA" w:rsidRDefault="00887E17" w:rsidP="00026B66">
            <w:pPr>
              <w:jc w:val="center"/>
              <w:rPr>
                <w:color w:val="000000"/>
                <w:sz w:val="14"/>
                <w:szCs w:val="14"/>
              </w:rPr>
            </w:pPr>
            <w:r w:rsidRPr="00A93BFA">
              <w:rPr>
                <w:color w:val="000000"/>
                <w:sz w:val="14"/>
                <w:szCs w:val="14"/>
              </w:rPr>
              <w:t>3.7E-03</w:t>
            </w:r>
          </w:p>
        </w:tc>
        <w:tc>
          <w:tcPr>
            <w:tcW w:w="807" w:type="dxa"/>
            <w:tcBorders>
              <w:top w:val="nil"/>
              <w:left w:val="nil"/>
              <w:bottom w:val="nil"/>
              <w:right w:val="nil"/>
            </w:tcBorders>
            <w:shd w:val="clear" w:color="000000" w:fill="D0CECE"/>
            <w:noWrap/>
            <w:vAlign w:val="bottom"/>
            <w:hideMark/>
          </w:tcPr>
          <w:p w14:paraId="54B8F8BF" w14:textId="77777777" w:rsidR="00887E17" w:rsidRPr="00A93BFA" w:rsidRDefault="00887E17" w:rsidP="00026B66">
            <w:pPr>
              <w:jc w:val="center"/>
              <w:rPr>
                <w:color w:val="000000"/>
                <w:sz w:val="14"/>
                <w:szCs w:val="14"/>
              </w:rPr>
            </w:pPr>
            <w:r w:rsidRPr="00A93BFA">
              <w:rPr>
                <w:color w:val="000000"/>
                <w:sz w:val="14"/>
                <w:szCs w:val="14"/>
              </w:rPr>
              <w:t>285.9</w:t>
            </w:r>
          </w:p>
        </w:tc>
        <w:tc>
          <w:tcPr>
            <w:tcW w:w="826" w:type="dxa"/>
            <w:tcBorders>
              <w:top w:val="nil"/>
              <w:left w:val="nil"/>
              <w:bottom w:val="nil"/>
              <w:right w:val="nil"/>
            </w:tcBorders>
            <w:shd w:val="clear" w:color="auto" w:fill="auto"/>
            <w:noWrap/>
            <w:vAlign w:val="bottom"/>
            <w:hideMark/>
          </w:tcPr>
          <w:p w14:paraId="572B9D96" w14:textId="77777777" w:rsidR="00887E17" w:rsidRPr="00A93BFA" w:rsidRDefault="00887E17" w:rsidP="00026B66">
            <w:pPr>
              <w:jc w:val="center"/>
              <w:rPr>
                <w:color w:val="000000"/>
                <w:sz w:val="14"/>
                <w:szCs w:val="14"/>
              </w:rPr>
            </w:pPr>
            <w:r w:rsidRPr="00A93BFA">
              <w:rPr>
                <w:color w:val="000000"/>
                <w:sz w:val="14"/>
                <w:szCs w:val="14"/>
              </w:rPr>
              <w:t>1.9E-03</w:t>
            </w:r>
          </w:p>
        </w:tc>
        <w:tc>
          <w:tcPr>
            <w:tcW w:w="807" w:type="dxa"/>
            <w:tcBorders>
              <w:top w:val="nil"/>
              <w:left w:val="nil"/>
              <w:bottom w:val="nil"/>
              <w:right w:val="nil"/>
            </w:tcBorders>
            <w:shd w:val="clear" w:color="000000" w:fill="D0CECE"/>
            <w:noWrap/>
            <w:vAlign w:val="bottom"/>
            <w:hideMark/>
          </w:tcPr>
          <w:p w14:paraId="3F497A67" w14:textId="77777777" w:rsidR="00887E17" w:rsidRPr="00A93BFA" w:rsidRDefault="00887E17" w:rsidP="00026B66">
            <w:pPr>
              <w:jc w:val="center"/>
              <w:rPr>
                <w:color w:val="000000"/>
                <w:sz w:val="14"/>
                <w:szCs w:val="14"/>
              </w:rPr>
            </w:pPr>
            <w:r w:rsidRPr="00A93BFA">
              <w:rPr>
                <w:color w:val="000000"/>
                <w:sz w:val="14"/>
                <w:szCs w:val="14"/>
              </w:rPr>
              <w:t>54.9</w:t>
            </w:r>
          </w:p>
        </w:tc>
        <w:tc>
          <w:tcPr>
            <w:tcW w:w="826" w:type="dxa"/>
            <w:tcBorders>
              <w:top w:val="nil"/>
              <w:left w:val="nil"/>
              <w:bottom w:val="nil"/>
              <w:right w:val="nil"/>
            </w:tcBorders>
            <w:shd w:val="clear" w:color="auto" w:fill="auto"/>
            <w:noWrap/>
            <w:vAlign w:val="bottom"/>
            <w:hideMark/>
          </w:tcPr>
          <w:p w14:paraId="00E9A560" w14:textId="77777777" w:rsidR="00887E17" w:rsidRPr="00A93BFA" w:rsidRDefault="00887E17" w:rsidP="00026B66">
            <w:pPr>
              <w:jc w:val="center"/>
              <w:rPr>
                <w:color w:val="000000"/>
                <w:sz w:val="14"/>
                <w:szCs w:val="14"/>
              </w:rPr>
            </w:pPr>
            <w:r w:rsidRPr="00A93BFA">
              <w:rPr>
                <w:color w:val="000000"/>
                <w:sz w:val="14"/>
                <w:szCs w:val="14"/>
              </w:rPr>
              <w:t>1.1E-03</w:t>
            </w:r>
          </w:p>
        </w:tc>
        <w:tc>
          <w:tcPr>
            <w:tcW w:w="807" w:type="dxa"/>
            <w:tcBorders>
              <w:top w:val="nil"/>
              <w:left w:val="nil"/>
              <w:bottom w:val="nil"/>
              <w:right w:val="nil"/>
            </w:tcBorders>
            <w:shd w:val="clear" w:color="000000" w:fill="D0CECE"/>
            <w:noWrap/>
            <w:vAlign w:val="bottom"/>
            <w:hideMark/>
          </w:tcPr>
          <w:p w14:paraId="1E7A1331" w14:textId="77777777" w:rsidR="00887E17" w:rsidRPr="00A93BFA" w:rsidRDefault="00887E17" w:rsidP="00026B66">
            <w:pPr>
              <w:jc w:val="center"/>
              <w:rPr>
                <w:color w:val="000000"/>
                <w:sz w:val="14"/>
                <w:szCs w:val="14"/>
              </w:rPr>
            </w:pPr>
            <w:r w:rsidRPr="00A93BFA">
              <w:rPr>
                <w:color w:val="000000"/>
                <w:sz w:val="14"/>
                <w:szCs w:val="14"/>
              </w:rPr>
              <w:t>729.81</w:t>
            </w:r>
          </w:p>
        </w:tc>
        <w:tc>
          <w:tcPr>
            <w:tcW w:w="826" w:type="dxa"/>
            <w:tcBorders>
              <w:top w:val="nil"/>
              <w:left w:val="nil"/>
              <w:bottom w:val="nil"/>
              <w:right w:val="nil"/>
            </w:tcBorders>
            <w:shd w:val="clear" w:color="auto" w:fill="auto"/>
            <w:noWrap/>
            <w:vAlign w:val="bottom"/>
            <w:hideMark/>
          </w:tcPr>
          <w:p w14:paraId="4C3F04EF" w14:textId="77777777" w:rsidR="00887E17" w:rsidRPr="00A93BFA" w:rsidRDefault="00887E17" w:rsidP="00026B66">
            <w:pPr>
              <w:jc w:val="center"/>
              <w:rPr>
                <w:color w:val="000000"/>
                <w:sz w:val="14"/>
                <w:szCs w:val="14"/>
              </w:rPr>
            </w:pPr>
            <w:r w:rsidRPr="00A93BFA">
              <w:rPr>
                <w:color w:val="000000"/>
                <w:sz w:val="14"/>
                <w:szCs w:val="14"/>
              </w:rPr>
              <w:t>6.6E-04</w:t>
            </w:r>
          </w:p>
        </w:tc>
        <w:tc>
          <w:tcPr>
            <w:tcW w:w="807" w:type="dxa"/>
            <w:tcBorders>
              <w:top w:val="nil"/>
              <w:left w:val="nil"/>
              <w:bottom w:val="nil"/>
              <w:right w:val="nil"/>
            </w:tcBorders>
            <w:shd w:val="clear" w:color="auto" w:fill="auto"/>
            <w:noWrap/>
            <w:vAlign w:val="bottom"/>
            <w:hideMark/>
          </w:tcPr>
          <w:p w14:paraId="28AD2AC4" w14:textId="77777777" w:rsidR="00887E17" w:rsidRPr="00A93BFA" w:rsidRDefault="00887E17" w:rsidP="00026B66">
            <w:pPr>
              <w:rPr>
                <w:color w:val="000000"/>
                <w:sz w:val="14"/>
                <w:szCs w:val="14"/>
              </w:rPr>
            </w:pPr>
            <w:r w:rsidRPr="00A93BFA">
              <w:rPr>
                <w:color w:val="000000"/>
                <w:sz w:val="14"/>
                <w:szCs w:val="14"/>
              </w:rPr>
              <w:t> </w:t>
            </w:r>
          </w:p>
        </w:tc>
        <w:tc>
          <w:tcPr>
            <w:tcW w:w="826" w:type="dxa"/>
            <w:tcBorders>
              <w:top w:val="nil"/>
              <w:left w:val="nil"/>
              <w:bottom w:val="nil"/>
              <w:right w:val="nil"/>
            </w:tcBorders>
            <w:shd w:val="clear" w:color="auto" w:fill="auto"/>
            <w:noWrap/>
            <w:vAlign w:val="bottom"/>
            <w:hideMark/>
          </w:tcPr>
          <w:p w14:paraId="164E6C95" w14:textId="77777777" w:rsidR="00887E17" w:rsidRPr="00A93BFA" w:rsidRDefault="00887E17" w:rsidP="00026B66">
            <w:pPr>
              <w:rPr>
                <w:color w:val="000000"/>
                <w:sz w:val="14"/>
                <w:szCs w:val="14"/>
              </w:rPr>
            </w:pPr>
          </w:p>
        </w:tc>
      </w:tr>
      <w:tr w:rsidR="00887E17" w:rsidRPr="00A93BFA" w14:paraId="2FD91EA3" w14:textId="77777777" w:rsidTr="00026B66">
        <w:trPr>
          <w:trHeight w:val="144"/>
        </w:trPr>
        <w:tc>
          <w:tcPr>
            <w:tcW w:w="807" w:type="dxa"/>
            <w:tcBorders>
              <w:top w:val="nil"/>
              <w:left w:val="nil"/>
              <w:bottom w:val="nil"/>
              <w:right w:val="nil"/>
            </w:tcBorders>
            <w:shd w:val="clear" w:color="000000" w:fill="D0CECE"/>
            <w:noWrap/>
            <w:vAlign w:val="bottom"/>
            <w:hideMark/>
          </w:tcPr>
          <w:p w14:paraId="2B69729D" w14:textId="77777777" w:rsidR="00887E17" w:rsidRPr="00A93BFA" w:rsidRDefault="00887E17" w:rsidP="00026B66">
            <w:pPr>
              <w:jc w:val="center"/>
              <w:rPr>
                <w:color w:val="000000"/>
                <w:sz w:val="14"/>
                <w:szCs w:val="14"/>
              </w:rPr>
            </w:pPr>
            <w:r w:rsidRPr="00A93BFA">
              <w:rPr>
                <w:color w:val="000000"/>
                <w:sz w:val="14"/>
                <w:szCs w:val="14"/>
              </w:rPr>
              <w:t>640.03</w:t>
            </w:r>
          </w:p>
        </w:tc>
        <w:tc>
          <w:tcPr>
            <w:tcW w:w="826" w:type="dxa"/>
            <w:tcBorders>
              <w:top w:val="nil"/>
              <w:left w:val="nil"/>
              <w:bottom w:val="nil"/>
              <w:right w:val="nil"/>
            </w:tcBorders>
            <w:shd w:val="clear" w:color="auto" w:fill="auto"/>
            <w:noWrap/>
            <w:vAlign w:val="bottom"/>
            <w:hideMark/>
          </w:tcPr>
          <w:p w14:paraId="075EC3AF" w14:textId="77777777" w:rsidR="00887E17" w:rsidRPr="00A93BFA" w:rsidRDefault="00887E17" w:rsidP="00026B66">
            <w:pPr>
              <w:jc w:val="center"/>
              <w:rPr>
                <w:color w:val="000000"/>
                <w:sz w:val="14"/>
                <w:szCs w:val="14"/>
              </w:rPr>
            </w:pPr>
            <w:r w:rsidRPr="00A93BFA">
              <w:rPr>
                <w:color w:val="000000"/>
                <w:sz w:val="14"/>
                <w:szCs w:val="14"/>
              </w:rPr>
              <w:t>1.2E-02</w:t>
            </w:r>
          </w:p>
        </w:tc>
        <w:tc>
          <w:tcPr>
            <w:tcW w:w="807" w:type="dxa"/>
            <w:tcBorders>
              <w:top w:val="nil"/>
              <w:left w:val="nil"/>
              <w:bottom w:val="nil"/>
              <w:right w:val="nil"/>
            </w:tcBorders>
            <w:shd w:val="clear" w:color="000000" w:fill="D0CECE"/>
            <w:noWrap/>
            <w:vAlign w:val="bottom"/>
            <w:hideMark/>
          </w:tcPr>
          <w:p w14:paraId="5985D176" w14:textId="77777777" w:rsidR="00887E17" w:rsidRPr="00A93BFA" w:rsidRDefault="00887E17" w:rsidP="00026B66">
            <w:pPr>
              <w:jc w:val="center"/>
              <w:rPr>
                <w:color w:val="000000"/>
                <w:sz w:val="14"/>
                <w:szCs w:val="14"/>
              </w:rPr>
            </w:pPr>
            <w:r w:rsidRPr="00A93BFA">
              <w:rPr>
                <w:color w:val="000000"/>
                <w:sz w:val="14"/>
                <w:szCs w:val="14"/>
              </w:rPr>
              <w:t>640.93</w:t>
            </w:r>
          </w:p>
        </w:tc>
        <w:tc>
          <w:tcPr>
            <w:tcW w:w="826" w:type="dxa"/>
            <w:tcBorders>
              <w:top w:val="nil"/>
              <w:left w:val="nil"/>
              <w:bottom w:val="nil"/>
              <w:right w:val="nil"/>
            </w:tcBorders>
            <w:shd w:val="clear" w:color="auto" w:fill="auto"/>
            <w:noWrap/>
            <w:vAlign w:val="bottom"/>
            <w:hideMark/>
          </w:tcPr>
          <w:p w14:paraId="7DC1813E" w14:textId="77777777" w:rsidR="00887E17" w:rsidRPr="00A93BFA" w:rsidRDefault="00887E17" w:rsidP="00026B66">
            <w:pPr>
              <w:jc w:val="center"/>
              <w:rPr>
                <w:color w:val="000000"/>
                <w:sz w:val="14"/>
                <w:szCs w:val="14"/>
              </w:rPr>
            </w:pPr>
            <w:r w:rsidRPr="00A93BFA">
              <w:rPr>
                <w:color w:val="000000"/>
                <w:sz w:val="14"/>
                <w:szCs w:val="14"/>
              </w:rPr>
              <w:t>3.6E-03</w:t>
            </w:r>
          </w:p>
        </w:tc>
        <w:tc>
          <w:tcPr>
            <w:tcW w:w="807" w:type="dxa"/>
            <w:tcBorders>
              <w:top w:val="nil"/>
              <w:left w:val="nil"/>
              <w:bottom w:val="nil"/>
              <w:right w:val="nil"/>
            </w:tcBorders>
            <w:shd w:val="clear" w:color="000000" w:fill="D0CECE"/>
            <w:noWrap/>
            <w:vAlign w:val="bottom"/>
            <w:hideMark/>
          </w:tcPr>
          <w:p w14:paraId="03881E83" w14:textId="77777777" w:rsidR="00887E17" w:rsidRPr="00A93BFA" w:rsidRDefault="00887E17" w:rsidP="00026B66">
            <w:pPr>
              <w:jc w:val="center"/>
              <w:rPr>
                <w:color w:val="000000"/>
                <w:sz w:val="14"/>
                <w:szCs w:val="14"/>
              </w:rPr>
            </w:pPr>
            <w:r w:rsidRPr="00A93BFA">
              <w:rPr>
                <w:color w:val="000000"/>
                <w:sz w:val="14"/>
                <w:szCs w:val="14"/>
              </w:rPr>
              <w:t>626.9</w:t>
            </w:r>
          </w:p>
        </w:tc>
        <w:tc>
          <w:tcPr>
            <w:tcW w:w="826" w:type="dxa"/>
            <w:tcBorders>
              <w:top w:val="nil"/>
              <w:left w:val="nil"/>
              <w:bottom w:val="nil"/>
              <w:right w:val="nil"/>
            </w:tcBorders>
            <w:shd w:val="clear" w:color="auto" w:fill="auto"/>
            <w:noWrap/>
            <w:vAlign w:val="bottom"/>
            <w:hideMark/>
          </w:tcPr>
          <w:p w14:paraId="18074C27" w14:textId="77777777" w:rsidR="00887E17" w:rsidRPr="00A93BFA" w:rsidRDefault="00887E17" w:rsidP="00026B66">
            <w:pPr>
              <w:jc w:val="center"/>
              <w:rPr>
                <w:color w:val="000000"/>
                <w:sz w:val="14"/>
                <w:szCs w:val="14"/>
              </w:rPr>
            </w:pPr>
            <w:r w:rsidRPr="00A93BFA">
              <w:rPr>
                <w:color w:val="000000"/>
                <w:sz w:val="14"/>
                <w:szCs w:val="14"/>
              </w:rPr>
              <w:t>1.9E-03</w:t>
            </w:r>
          </w:p>
        </w:tc>
        <w:tc>
          <w:tcPr>
            <w:tcW w:w="807" w:type="dxa"/>
            <w:tcBorders>
              <w:top w:val="nil"/>
              <w:left w:val="nil"/>
              <w:bottom w:val="nil"/>
              <w:right w:val="nil"/>
            </w:tcBorders>
            <w:shd w:val="clear" w:color="000000" w:fill="D0CECE"/>
            <w:noWrap/>
            <w:vAlign w:val="bottom"/>
            <w:hideMark/>
          </w:tcPr>
          <w:p w14:paraId="6B012F5C" w14:textId="77777777" w:rsidR="00887E17" w:rsidRPr="00A93BFA" w:rsidRDefault="00887E17" w:rsidP="00026B66">
            <w:pPr>
              <w:jc w:val="center"/>
              <w:rPr>
                <w:color w:val="000000"/>
                <w:sz w:val="14"/>
                <w:szCs w:val="14"/>
              </w:rPr>
            </w:pPr>
            <w:r w:rsidRPr="00A93BFA">
              <w:rPr>
                <w:color w:val="000000"/>
                <w:sz w:val="14"/>
                <w:szCs w:val="14"/>
              </w:rPr>
              <w:t>V05.9</w:t>
            </w:r>
          </w:p>
        </w:tc>
        <w:tc>
          <w:tcPr>
            <w:tcW w:w="826" w:type="dxa"/>
            <w:tcBorders>
              <w:top w:val="nil"/>
              <w:left w:val="nil"/>
              <w:bottom w:val="nil"/>
              <w:right w:val="nil"/>
            </w:tcBorders>
            <w:shd w:val="clear" w:color="auto" w:fill="auto"/>
            <w:noWrap/>
            <w:vAlign w:val="bottom"/>
            <w:hideMark/>
          </w:tcPr>
          <w:p w14:paraId="2782C94B" w14:textId="77777777" w:rsidR="00887E17" w:rsidRPr="00A93BFA" w:rsidRDefault="00887E17" w:rsidP="00026B66">
            <w:pPr>
              <w:jc w:val="center"/>
              <w:rPr>
                <w:color w:val="000000"/>
                <w:sz w:val="14"/>
                <w:szCs w:val="14"/>
              </w:rPr>
            </w:pPr>
            <w:r w:rsidRPr="00A93BFA">
              <w:rPr>
                <w:color w:val="000000"/>
                <w:sz w:val="14"/>
                <w:szCs w:val="14"/>
              </w:rPr>
              <w:t>1.1E-03</w:t>
            </w:r>
          </w:p>
        </w:tc>
        <w:tc>
          <w:tcPr>
            <w:tcW w:w="807" w:type="dxa"/>
            <w:tcBorders>
              <w:top w:val="nil"/>
              <w:left w:val="nil"/>
              <w:bottom w:val="nil"/>
              <w:right w:val="nil"/>
            </w:tcBorders>
            <w:shd w:val="clear" w:color="000000" w:fill="D0CECE"/>
            <w:noWrap/>
            <w:vAlign w:val="bottom"/>
            <w:hideMark/>
          </w:tcPr>
          <w:p w14:paraId="5F71193C" w14:textId="77777777" w:rsidR="00887E17" w:rsidRPr="00A93BFA" w:rsidRDefault="00887E17" w:rsidP="00026B66">
            <w:pPr>
              <w:jc w:val="center"/>
              <w:rPr>
                <w:color w:val="000000"/>
                <w:sz w:val="14"/>
                <w:szCs w:val="14"/>
              </w:rPr>
            </w:pPr>
            <w:r w:rsidRPr="00A93BFA">
              <w:rPr>
                <w:color w:val="000000"/>
                <w:sz w:val="14"/>
                <w:szCs w:val="14"/>
              </w:rPr>
              <w:t>238.2</w:t>
            </w:r>
          </w:p>
        </w:tc>
        <w:tc>
          <w:tcPr>
            <w:tcW w:w="826" w:type="dxa"/>
            <w:tcBorders>
              <w:top w:val="nil"/>
              <w:left w:val="nil"/>
              <w:bottom w:val="nil"/>
              <w:right w:val="nil"/>
            </w:tcBorders>
            <w:shd w:val="clear" w:color="auto" w:fill="auto"/>
            <w:noWrap/>
            <w:vAlign w:val="bottom"/>
            <w:hideMark/>
          </w:tcPr>
          <w:p w14:paraId="10E20E95" w14:textId="77777777" w:rsidR="00887E17" w:rsidRPr="00A93BFA" w:rsidRDefault="00887E17" w:rsidP="00026B66">
            <w:pPr>
              <w:jc w:val="center"/>
              <w:rPr>
                <w:color w:val="000000"/>
                <w:sz w:val="14"/>
                <w:szCs w:val="14"/>
              </w:rPr>
            </w:pPr>
            <w:r w:rsidRPr="00A93BFA">
              <w:rPr>
                <w:color w:val="000000"/>
                <w:sz w:val="14"/>
                <w:szCs w:val="14"/>
              </w:rPr>
              <w:t>6.5E-04</w:t>
            </w:r>
          </w:p>
        </w:tc>
        <w:tc>
          <w:tcPr>
            <w:tcW w:w="807" w:type="dxa"/>
            <w:tcBorders>
              <w:top w:val="nil"/>
              <w:left w:val="nil"/>
              <w:bottom w:val="nil"/>
              <w:right w:val="nil"/>
            </w:tcBorders>
            <w:shd w:val="clear" w:color="auto" w:fill="auto"/>
            <w:noWrap/>
            <w:vAlign w:val="bottom"/>
            <w:hideMark/>
          </w:tcPr>
          <w:p w14:paraId="4B56204D" w14:textId="77777777" w:rsidR="00887E17" w:rsidRPr="00A93BFA" w:rsidRDefault="00887E17" w:rsidP="00026B66">
            <w:pPr>
              <w:rPr>
                <w:color w:val="000000"/>
                <w:sz w:val="14"/>
                <w:szCs w:val="14"/>
              </w:rPr>
            </w:pPr>
            <w:r w:rsidRPr="00A93BFA">
              <w:rPr>
                <w:color w:val="000000"/>
                <w:sz w:val="14"/>
                <w:szCs w:val="14"/>
              </w:rPr>
              <w:t> </w:t>
            </w:r>
          </w:p>
        </w:tc>
        <w:tc>
          <w:tcPr>
            <w:tcW w:w="826" w:type="dxa"/>
            <w:tcBorders>
              <w:top w:val="nil"/>
              <w:left w:val="nil"/>
              <w:bottom w:val="nil"/>
              <w:right w:val="nil"/>
            </w:tcBorders>
            <w:shd w:val="clear" w:color="auto" w:fill="auto"/>
            <w:noWrap/>
            <w:vAlign w:val="bottom"/>
            <w:hideMark/>
          </w:tcPr>
          <w:p w14:paraId="42221053" w14:textId="77777777" w:rsidR="00887E17" w:rsidRPr="00A93BFA" w:rsidRDefault="00887E17" w:rsidP="00026B66">
            <w:pPr>
              <w:rPr>
                <w:color w:val="000000"/>
                <w:sz w:val="14"/>
                <w:szCs w:val="14"/>
              </w:rPr>
            </w:pPr>
          </w:p>
        </w:tc>
      </w:tr>
      <w:tr w:rsidR="00887E17" w:rsidRPr="00A93BFA" w14:paraId="74AB4460" w14:textId="77777777" w:rsidTr="00026B66">
        <w:trPr>
          <w:trHeight w:val="144"/>
        </w:trPr>
        <w:tc>
          <w:tcPr>
            <w:tcW w:w="807" w:type="dxa"/>
            <w:tcBorders>
              <w:top w:val="nil"/>
              <w:left w:val="nil"/>
              <w:bottom w:val="nil"/>
              <w:right w:val="nil"/>
            </w:tcBorders>
            <w:shd w:val="clear" w:color="000000" w:fill="D0CECE"/>
            <w:noWrap/>
            <w:vAlign w:val="bottom"/>
            <w:hideMark/>
          </w:tcPr>
          <w:p w14:paraId="37792EEE" w14:textId="77777777" w:rsidR="00887E17" w:rsidRPr="00A93BFA" w:rsidRDefault="00887E17" w:rsidP="00026B66">
            <w:pPr>
              <w:jc w:val="center"/>
              <w:rPr>
                <w:color w:val="000000"/>
                <w:sz w:val="14"/>
                <w:szCs w:val="14"/>
              </w:rPr>
            </w:pPr>
            <w:r w:rsidRPr="00A93BFA">
              <w:rPr>
                <w:color w:val="000000"/>
                <w:sz w:val="14"/>
                <w:szCs w:val="14"/>
              </w:rPr>
              <w:t>V27.0</w:t>
            </w:r>
          </w:p>
        </w:tc>
        <w:tc>
          <w:tcPr>
            <w:tcW w:w="826" w:type="dxa"/>
            <w:tcBorders>
              <w:top w:val="nil"/>
              <w:left w:val="nil"/>
              <w:bottom w:val="nil"/>
              <w:right w:val="nil"/>
            </w:tcBorders>
            <w:shd w:val="clear" w:color="auto" w:fill="auto"/>
            <w:noWrap/>
            <w:vAlign w:val="bottom"/>
            <w:hideMark/>
          </w:tcPr>
          <w:p w14:paraId="3F0A2086" w14:textId="77777777" w:rsidR="00887E17" w:rsidRPr="00A93BFA" w:rsidRDefault="00887E17" w:rsidP="00026B66">
            <w:pPr>
              <w:jc w:val="center"/>
              <w:rPr>
                <w:color w:val="000000"/>
                <w:sz w:val="14"/>
                <w:szCs w:val="14"/>
              </w:rPr>
            </w:pPr>
            <w:r w:rsidRPr="00A93BFA">
              <w:rPr>
                <w:color w:val="000000"/>
                <w:sz w:val="14"/>
                <w:szCs w:val="14"/>
              </w:rPr>
              <w:t>1.2E-02</w:t>
            </w:r>
          </w:p>
        </w:tc>
        <w:tc>
          <w:tcPr>
            <w:tcW w:w="807" w:type="dxa"/>
            <w:tcBorders>
              <w:top w:val="nil"/>
              <w:left w:val="nil"/>
              <w:bottom w:val="nil"/>
              <w:right w:val="nil"/>
            </w:tcBorders>
            <w:shd w:val="clear" w:color="000000" w:fill="D0CECE"/>
            <w:noWrap/>
            <w:vAlign w:val="bottom"/>
            <w:hideMark/>
          </w:tcPr>
          <w:p w14:paraId="028E9A23" w14:textId="77777777" w:rsidR="00887E17" w:rsidRPr="00A93BFA" w:rsidRDefault="00887E17" w:rsidP="00026B66">
            <w:pPr>
              <w:jc w:val="center"/>
              <w:rPr>
                <w:color w:val="000000"/>
                <w:sz w:val="14"/>
                <w:szCs w:val="14"/>
              </w:rPr>
            </w:pPr>
            <w:r w:rsidRPr="00A93BFA">
              <w:rPr>
                <w:color w:val="000000"/>
                <w:sz w:val="14"/>
                <w:szCs w:val="14"/>
              </w:rPr>
              <w:t>382.9</w:t>
            </w:r>
          </w:p>
        </w:tc>
        <w:tc>
          <w:tcPr>
            <w:tcW w:w="826" w:type="dxa"/>
            <w:tcBorders>
              <w:top w:val="nil"/>
              <w:left w:val="nil"/>
              <w:bottom w:val="nil"/>
              <w:right w:val="nil"/>
            </w:tcBorders>
            <w:shd w:val="clear" w:color="auto" w:fill="auto"/>
            <w:noWrap/>
            <w:vAlign w:val="bottom"/>
            <w:hideMark/>
          </w:tcPr>
          <w:p w14:paraId="33BBE1F2" w14:textId="77777777" w:rsidR="00887E17" w:rsidRPr="00A93BFA" w:rsidRDefault="00887E17" w:rsidP="00026B66">
            <w:pPr>
              <w:jc w:val="center"/>
              <w:rPr>
                <w:color w:val="000000"/>
                <w:sz w:val="14"/>
                <w:szCs w:val="14"/>
              </w:rPr>
            </w:pPr>
            <w:r w:rsidRPr="00A93BFA">
              <w:rPr>
                <w:color w:val="000000"/>
                <w:sz w:val="14"/>
                <w:szCs w:val="14"/>
              </w:rPr>
              <w:t>3.6E-03</w:t>
            </w:r>
          </w:p>
        </w:tc>
        <w:tc>
          <w:tcPr>
            <w:tcW w:w="807" w:type="dxa"/>
            <w:tcBorders>
              <w:top w:val="nil"/>
              <w:left w:val="nil"/>
              <w:bottom w:val="nil"/>
              <w:right w:val="nil"/>
            </w:tcBorders>
            <w:shd w:val="clear" w:color="000000" w:fill="D0CECE"/>
            <w:noWrap/>
            <w:vAlign w:val="bottom"/>
            <w:hideMark/>
          </w:tcPr>
          <w:p w14:paraId="49D7C15B" w14:textId="77777777" w:rsidR="00887E17" w:rsidRPr="00A93BFA" w:rsidRDefault="00887E17" w:rsidP="00026B66">
            <w:pPr>
              <w:jc w:val="center"/>
              <w:rPr>
                <w:color w:val="000000"/>
                <w:sz w:val="14"/>
                <w:szCs w:val="14"/>
              </w:rPr>
            </w:pPr>
            <w:r w:rsidRPr="00A93BFA">
              <w:rPr>
                <w:color w:val="000000"/>
                <w:sz w:val="14"/>
                <w:szCs w:val="14"/>
              </w:rPr>
              <w:t>620.2</w:t>
            </w:r>
          </w:p>
        </w:tc>
        <w:tc>
          <w:tcPr>
            <w:tcW w:w="826" w:type="dxa"/>
            <w:tcBorders>
              <w:top w:val="nil"/>
              <w:left w:val="nil"/>
              <w:bottom w:val="nil"/>
              <w:right w:val="nil"/>
            </w:tcBorders>
            <w:shd w:val="clear" w:color="auto" w:fill="auto"/>
            <w:noWrap/>
            <w:vAlign w:val="bottom"/>
            <w:hideMark/>
          </w:tcPr>
          <w:p w14:paraId="752192A0" w14:textId="77777777" w:rsidR="00887E17" w:rsidRPr="00A93BFA" w:rsidRDefault="00887E17" w:rsidP="00026B66">
            <w:pPr>
              <w:jc w:val="center"/>
              <w:rPr>
                <w:color w:val="000000"/>
                <w:sz w:val="14"/>
                <w:szCs w:val="14"/>
              </w:rPr>
            </w:pPr>
            <w:r w:rsidRPr="00A93BFA">
              <w:rPr>
                <w:color w:val="000000"/>
                <w:sz w:val="14"/>
                <w:szCs w:val="14"/>
              </w:rPr>
              <w:t>1.9E-03</w:t>
            </w:r>
          </w:p>
        </w:tc>
        <w:tc>
          <w:tcPr>
            <w:tcW w:w="807" w:type="dxa"/>
            <w:tcBorders>
              <w:top w:val="nil"/>
              <w:left w:val="nil"/>
              <w:bottom w:val="nil"/>
              <w:right w:val="nil"/>
            </w:tcBorders>
            <w:shd w:val="clear" w:color="000000" w:fill="D0CECE"/>
            <w:noWrap/>
            <w:vAlign w:val="bottom"/>
            <w:hideMark/>
          </w:tcPr>
          <w:p w14:paraId="24030AC6" w14:textId="77777777" w:rsidR="00887E17" w:rsidRPr="00A93BFA" w:rsidRDefault="00887E17" w:rsidP="00026B66">
            <w:pPr>
              <w:jc w:val="center"/>
              <w:rPr>
                <w:color w:val="000000"/>
                <w:sz w:val="14"/>
                <w:szCs w:val="14"/>
              </w:rPr>
            </w:pPr>
            <w:r w:rsidRPr="00A93BFA">
              <w:rPr>
                <w:color w:val="000000"/>
                <w:sz w:val="14"/>
                <w:szCs w:val="14"/>
              </w:rPr>
              <w:t>427.89</w:t>
            </w:r>
          </w:p>
        </w:tc>
        <w:tc>
          <w:tcPr>
            <w:tcW w:w="826" w:type="dxa"/>
            <w:tcBorders>
              <w:top w:val="nil"/>
              <w:left w:val="nil"/>
              <w:bottom w:val="nil"/>
              <w:right w:val="nil"/>
            </w:tcBorders>
            <w:shd w:val="clear" w:color="auto" w:fill="auto"/>
            <w:noWrap/>
            <w:vAlign w:val="bottom"/>
            <w:hideMark/>
          </w:tcPr>
          <w:p w14:paraId="23C11124" w14:textId="77777777" w:rsidR="00887E17" w:rsidRPr="00A93BFA" w:rsidRDefault="00887E17" w:rsidP="00026B66">
            <w:pPr>
              <w:jc w:val="center"/>
              <w:rPr>
                <w:color w:val="000000"/>
                <w:sz w:val="14"/>
                <w:szCs w:val="14"/>
              </w:rPr>
            </w:pPr>
            <w:r w:rsidRPr="00A93BFA">
              <w:rPr>
                <w:color w:val="000000"/>
                <w:sz w:val="14"/>
                <w:szCs w:val="14"/>
              </w:rPr>
              <w:t>1.1E-03</w:t>
            </w:r>
          </w:p>
        </w:tc>
        <w:tc>
          <w:tcPr>
            <w:tcW w:w="807" w:type="dxa"/>
            <w:tcBorders>
              <w:top w:val="nil"/>
              <w:left w:val="nil"/>
              <w:bottom w:val="nil"/>
              <w:right w:val="nil"/>
            </w:tcBorders>
            <w:shd w:val="clear" w:color="000000" w:fill="D0CECE"/>
            <w:noWrap/>
            <w:vAlign w:val="bottom"/>
            <w:hideMark/>
          </w:tcPr>
          <w:p w14:paraId="40BB694C" w14:textId="77777777" w:rsidR="00887E17" w:rsidRPr="00A93BFA" w:rsidRDefault="00887E17" w:rsidP="00026B66">
            <w:pPr>
              <w:jc w:val="center"/>
              <w:rPr>
                <w:color w:val="000000"/>
                <w:sz w:val="14"/>
                <w:szCs w:val="14"/>
              </w:rPr>
            </w:pPr>
            <w:r w:rsidRPr="00A93BFA">
              <w:rPr>
                <w:color w:val="000000"/>
                <w:sz w:val="14"/>
                <w:szCs w:val="14"/>
              </w:rPr>
              <w:t>V70.7</w:t>
            </w:r>
          </w:p>
        </w:tc>
        <w:tc>
          <w:tcPr>
            <w:tcW w:w="826" w:type="dxa"/>
            <w:tcBorders>
              <w:top w:val="nil"/>
              <w:left w:val="nil"/>
              <w:bottom w:val="nil"/>
              <w:right w:val="nil"/>
            </w:tcBorders>
            <w:shd w:val="clear" w:color="auto" w:fill="auto"/>
            <w:noWrap/>
            <w:vAlign w:val="bottom"/>
            <w:hideMark/>
          </w:tcPr>
          <w:p w14:paraId="70C34C91" w14:textId="77777777" w:rsidR="00887E17" w:rsidRPr="00A93BFA" w:rsidRDefault="00887E17" w:rsidP="00026B66">
            <w:pPr>
              <w:jc w:val="center"/>
              <w:rPr>
                <w:color w:val="000000"/>
                <w:sz w:val="14"/>
                <w:szCs w:val="14"/>
              </w:rPr>
            </w:pPr>
            <w:r w:rsidRPr="00A93BFA">
              <w:rPr>
                <w:color w:val="000000"/>
                <w:sz w:val="14"/>
                <w:szCs w:val="14"/>
              </w:rPr>
              <w:t>6.4E-04</w:t>
            </w:r>
          </w:p>
        </w:tc>
        <w:tc>
          <w:tcPr>
            <w:tcW w:w="807" w:type="dxa"/>
            <w:tcBorders>
              <w:top w:val="nil"/>
              <w:left w:val="nil"/>
              <w:bottom w:val="nil"/>
              <w:right w:val="nil"/>
            </w:tcBorders>
            <w:shd w:val="clear" w:color="auto" w:fill="auto"/>
            <w:noWrap/>
            <w:vAlign w:val="bottom"/>
            <w:hideMark/>
          </w:tcPr>
          <w:p w14:paraId="0F5D4D37" w14:textId="77777777" w:rsidR="00887E17" w:rsidRPr="00A93BFA" w:rsidRDefault="00887E17" w:rsidP="00026B66">
            <w:pPr>
              <w:rPr>
                <w:color w:val="000000"/>
                <w:sz w:val="14"/>
                <w:szCs w:val="14"/>
              </w:rPr>
            </w:pPr>
            <w:r w:rsidRPr="00A93BFA">
              <w:rPr>
                <w:color w:val="000000"/>
                <w:sz w:val="14"/>
                <w:szCs w:val="14"/>
              </w:rPr>
              <w:t> </w:t>
            </w:r>
          </w:p>
        </w:tc>
        <w:tc>
          <w:tcPr>
            <w:tcW w:w="826" w:type="dxa"/>
            <w:tcBorders>
              <w:top w:val="nil"/>
              <w:left w:val="nil"/>
              <w:bottom w:val="nil"/>
              <w:right w:val="nil"/>
            </w:tcBorders>
            <w:shd w:val="clear" w:color="auto" w:fill="auto"/>
            <w:noWrap/>
            <w:vAlign w:val="bottom"/>
            <w:hideMark/>
          </w:tcPr>
          <w:p w14:paraId="0967F83F" w14:textId="77777777" w:rsidR="00887E17" w:rsidRPr="00A93BFA" w:rsidRDefault="00887E17" w:rsidP="00026B66">
            <w:pPr>
              <w:rPr>
                <w:color w:val="000000"/>
                <w:sz w:val="14"/>
                <w:szCs w:val="14"/>
              </w:rPr>
            </w:pPr>
          </w:p>
        </w:tc>
      </w:tr>
      <w:tr w:rsidR="00887E17" w:rsidRPr="00A93BFA" w14:paraId="603F24F8" w14:textId="77777777" w:rsidTr="00026B66">
        <w:trPr>
          <w:trHeight w:val="144"/>
        </w:trPr>
        <w:tc>
          <w:tcPr>
            <w:tcW w:w="807" w:type="dxa"/>
            <w:tcBorders>
              <w:top w:val="nil"/>
              <w:left w:val="nil"/>
              <w:bottom w:val="nil"/>
              <w:right w:val="nil"/>
            </w:tcBorders>
            <w:shd w:val="clear" w:color="000000" w:fill="D0CECE"/>
            <w:noWrap/>
            <w:vAlign w:val="bottom"/>
            <w:hideMark/>
          </w:tcPr>
          <w:p w14:paraId="696B1F9E" w14:textId="77777777" w:rsidR="00887E17" w:rsidRPr="00A93BFA" w:rsidRDefault="00887E17" w:rsidP="00026B66">
            <w:pPr>
              <w:jc w:val="center"/>
              <w:rPr>
                <w:color w:val="000000"/>
                <w:sz w:val="14"/>
                <w:szCs w:val="14"/>
              </w:rPr>
            </w:pPr>
            <w:r w:rsidRPr="00A93BFA">
              <w:rPr>
                <w:color w:val="000000"/>
                <w:sz w:val="14"/>
                <w:szCs w:val="14"/>
              </w:rPr>
              <w:t>692.9</w:t>
            </w:r>
          </w:p>
        </w:tc>
        <w:tc>
          <w:tcPr>
            <w:tcW w:w="826" w:type="dxa"/>
            <w:tcBorders>
              <w:top w:val="nil"/>
              <w:left w:val="nil"/>
              <w:bottom w:val="nil"/>
              <w:right w:val="nil"/>
            </w:tcBorders>
            <w:shd w:val="clear" w:color="auto" w:fill="auto"/>
            <w:noWrap/>
            <w:vAlign w:val="bottom"/>
            <w:hideMark/>
          </w:tcPr>
          <w:p w14:paraId="4DA8DD45" w14:textId="77777777" w:rsidR="00887E17" w:rsidRPr="00A93BFA" w:rsidRDefault="00887E17" w:rsidP="00026B66">
            <w:pPr>
              <w:jc w:val="center"/>
              <w:rPr>
                <w:color w:val="000000"/>
                <w:sz w:val="14"/>
                <w:szCs w:val="14"/>
              </w:rPr>
            </w:pPr>
            <w:r w:rsidRPr="00A93BFA">
              <w:rPr>
                <w:color w:val="000000"/>
                <w:sz w:val="14"/>
                <w:szCs w:val="14"/>
              </w:rPr>
              <w:t>1.1E-02</w:t>
            </w:r>
          </w:p>
        </w:tc>
        <w:tc>
          <w:tcPr>
            <w:tcW w:w="807" w:type="dxa"/>
            <w:tcBorders>
              <w:top w:val="nil"/>
              <w:left w:val="nil"/>
              <w:bottom w:val="nil"/>
              <w:right w:val="nil"/>
            </w:tcBorders>
            <w:shd w:val="clear" w:color="000000" w:fill="D0CECE"/>
            <w:noWrap/>
            <w:vAlign w:val="bottom"/>
            <w:hideMark/>
          </w:tcPr>
          <w:p w14:paraId="623D76FB" w14:textId="77777777" w:rsidR="00887E17" w:rsidRPr="00A93BFA" w:rsidRDefault="00887E17" w:rsidP="00026B66">
            <w:pPr>
              <w:jc w:val="center"/>
              <w:rPr>
                <w:color w:val="000000"/>
                <w:sz w:val="14"/>
                <w:szCs w:val="14"/>
              </w:rPr>
            </w:pPr>
            <w:r w:rsidRPr="00A93BFA">
              <w:rPr>
                <w:color w:val="000000"/>
                <w:sz w:val="14"/>
                <w:szCs w:val="14"/>
              </w:rPr>
              <w:t>655.81</w:t>
            </w:r>
          </w:p>
        </w:tc>
        <w:tc>
          <w:tcPr>
            <w:tcW w:w="826" w:type="dxa"/>
            <w:tcBorders>
              <w:top w:val="nil"/>
              <w:left w:val="nil"/>
              <w:bottom w:val="nil"/>
              <w:right w:val="nil"/>
            </w:tcBorders>
            <w:shd w:val="clear" w:color="auto" w:fill="auto"/>
            <w:noWrap/>
            <w:vAlign w:val="bottom"/>
            <w:hideMark/>
          </w:tcPr>
          <w:p w14:paraId="6B0A6FFF" w14:textId="77777777" w:rsidR="00887E17" w:rsidRPr="00A93BFA" w:rsidRDefault="00887E17" w:rsidP="00026B66">
            <w:pPr>
              <w:jc w:val="center"/>
              <w:rPr>
                <w:color w:val="000000"/>
                <w:sz w:val="14"/>
                <w:szCs w:val="14"/>
              </w:rPr>
            </w:pPr>
            <w:r w:rsidRPr="00A93BFA">
              <w:rPr>
                <w:color w:val="000000"/>
                <w:sz w:val="14"/>
                <w:szCs w:val="14"/>
              </w:rPr>
              <w:t>3.6E-03</w:t>
            </w:r>
          </w:p>
        </w:tc>
        <w:tc>
          <w:tcPr>
            <w:tcW w:w="807" w:type="dxa"/>
            <w:tcBorders>
              <w:top w:val="nil"/>
              <w:left w:val="nil"/>
              <w:bottom w:val="nil"/>
              <w:right w:val="nil"/>
            </w:tcBorders>
            <w:shd w:val="clear" w:color="000000" w:fill="D0CECE"/>
            <w:noWrap/>
            <w:vAlign w:val="bottom"/>
            <w:hideMark/>
          </w:tcPr>
          <w:p w14:paraId="0A776A4C" w14:textId="77777777" w:rsidR="00887E17" w:rsidRPr="00A93BFA" w:rsidRDefault="00887E17" w:rsidP="00026B66">
            <w:pPr>
              <w:jc w:val="center"/>
              <w:rPr>
                <w:color w:val="000000"/>
                <w:sz w:val="14"/>
                <w:szCs w:val="14"/>
              </w:rPr>
            </w:pPr>
            <w:r w:rsidRPr="00A93BFA">
              <w:rPr>
                <w:color w:val="000000"/>
                <w:sz w:val="14"/>
                <w:szCs w:val="14"/>
              </w:rPr>
              <w:t>648.43</w:t>
            </w:r>
          </w:p>
        </w:tc>
        <w:tc>
          <w:tcPr>
            <w:tcW w:w="826" w:type="dxa"/>
            <w:tcBorders>
              <w:top w:val="nil"/>
              <w:left w:val="nil"/>
              <w:bottom w:val="nil"/>
              <w:right w:val="nil"/>
            </w:tcBorders>
            <w:shd w:val="clear" w:color="auto" w:fill="auto"/>
            <w:noWrap/>
            <w:vAlign w:val="bottom"/>
            <w:hideMark/>
          </w:tcPr>
          <w:p w14:paraId="2235A560" w14:textId="77777777" w:rsidR="00887E17" w:rsidRPr="00A93BFA" w:rsidRDefault="00887E17" w:rsidP="00026B66">
            <w:pPr>
              <w:jc w:val="center"/>
              <w:rPr>
                <w:color w:val="000000"/>
                <w:sz w:val="14"/>
                <w:szCs w:val="14"/>
              </w:rPr>
            </w:pPr>
            <w:r w:rsidRPr="00A93BFA">
              <w:rPr>
                <w:color w:val="000000"/>
                <w:sz w:val="14"/>
                <w:szCs w:val="14"/>
              </w:rPr>
              <w:t>1.9E-03</w:t>
            </w:r>
          </w:p>
        </w:tc>
        <w:tc>
          <w:tcPr>
            <w:tcW w:w="807" w:type="dxa"/>
            <w:tcBorders>
              <w:top w:val="nil"/>
              <w:left w:val="nil"/>
              <w:bottom w:val="nil"/>
              <w:right w:val="nil"/>
            </w:tcBorders>
            <w:shd w:val="clear" w:color="000000" w:fill="D0CECE"/>
            <w:noWrap/>
            <w:vAlign w:val="bottom"/>
            <w:hideMark/>
          </w:tcPr>
          <w:p w14:paraId="7F161D73" w14:textId="77777777" w:rsidR="00887E17" w:rsidRPr="00A93BFA" w:rsidRDefault="00887E17" w:rsidP="00026B66">
            <w:pPr>
              <w:jc w:val="center"/>
              <w:rPr>
                <w:color w:val="000000"/>
                <w:sz w:val="14"/>
                <w:szCs w:val="14"/>
              </w:rPr>
            </w:pPr>
            <w:r w:rsidRPr="00A93BFA">
              <w:rPr>
                <w:color w:val="000000"/>
                <w:sz w:val="14"/>
                <w:szCs w:val="14"/>
              </w:rPr>
              <w:t>611.72</w:t>
            </w:r>
          </w:p>
        </w:tc>
        <w:tc>
          <w:tcPr>
            <w:tcW w:w="826" w:type="dxa"/>
            <w:tcBorders>
              <w:top w:val="nil"/>
              <w:left w:val="nil"/>
              <w:bottom w:val="nil"/>
              <w:right w:val="nil"/>
            </w:tcBorders>
            <w:shd w:val="clear" w:color="auto" w:fill="auto"/>
            <w:noWrap/>
            <w:vAlign w:val="bottom"/>
            <w:hideMark/>
          </w:tcPr>
          <w:p w14:paraId="0E74D338" w14:textId="77777777" w:rsidR="00887E17" w:rsidRPr="00A93BFA" w:rsidRDefault="00887E17" w:rsidP="00026B66">
            <w:pPr>
              <w:jc w:val="center"/>
              <w:rPr>
                <w:color w:val="000000"/>
                <w:sz w:val="14"/>
                <w:szCs w:val="14"/>
              </w:rPr>
            </w:pPr>
            <w:r w:rsidRPr="00A93BFA">
              <w:rPr>
                <w:color w:val="000000"/>
                <w:sz w:val="14"/>
                <w:szCs w:val="14"/>
              </w:rPr>
              <w:t>1.1E-03</w:t>
            </w:r>
          </w:p>
        </w:tc>
        <w:tc>
          <w:tcPr>
            <w:tcW w:w="807" w:type="dxa"/>
            <w:tcBorders>
              <w:top w:val="nil"/>
              <w:left w:val="nil"/>
              <w:bottom w:val="nil"/>
              <w:right w:val="nil"/>
            </w:tcBorders>
            <w:shd w:val="clear" w:color="000000" w:fill="D0CECE"/>
            <w:noWrap/>
            <w:vAlign w:val="bottom"/>
            <w:hideMark/>
          </w:tcPr>
          <w:p w14:paraId="32D7CA5C" w14:textId="77777777" w:rsidR="00887E17" w:rsidRPr="00A93BFA" w:rsidRDefault="00887E17" w:rsidP="00026B66">
            <w:pPr>
              <w:jc w:val="center"/>
              <w:rPr>
                <w:color w:val="000000"/>
                <w:sz w:val="14"/>
                <w:szCs w:val="14"/>
              </w:rPr>
            </w:pPr>
            <w:r w:rsidRPr="00A93BFA">
              <w:rPr>
                <w:color w:val="000000"/>
                <w:sz w:val="14"/>
                <w:szCs w:val="14"/>
              </w:rPr>
              <w:t>643.03</w:t>
            </w:r>
          </w:p>
        </w:tc>
        <w:tc>
          <w:tcPr>
            <w:tcW w:w="826" w:type="dxa"/>
            <w:tcBorders>
              <w:top w:val="nil"/>
              <w:left w:val="nil"/>
              <w:bottom w:val="nil"/>
              <w:right w:val="nil"/>
            </w:tcBorders>
            <w:shd w:val="clear" w:color="auto" w:fill="auto"/>
            <w:noWrap/>
            <w:vAlign w:val="bottom"/>
            <w:hideMark/>
          </w:tcPr>
          <w:p w14:paraId="1B7AFC0C" w14:textId="77777777" w:rsidR="00887E17" w:rsidRPr="00A93BFA" w:rsidRDefault="00887E17" w:rsidP="00026B66">
            <w:pPr>
              <w:jc w:val="center"/>
              <w:rPr>
                <w:color w:val="000000"/>
                <w:sz w:val="14"/>
                <w:szCs w:val="14"/>
              </w:rPr>
            </w:pPr>
            <w:r w:rsidRPr="00A93BFA">
              <w:rPr>
                <w:color w:val="000000"/>
                <w:sz w:val="14"/>
                <w:szCs w:val="14"/>
              </w:rPr>
              <w:t>6.3E-04</w:t>
            </w:r>
          </w:p>
        </w:tc>
        <w:tc>
          <w:tcPr>
            <w:tcW w:w="807" w:type="dxa"/>
            <w:tcBorders>
              <w:top w:val="nil"/>
              <w:left w:val="nil"/>
              <w:bottom w:val="nil"/>
              <w:right w:val="nil"/>
            </w:tcBorders>
            <w:shd w:val="clear" w:color="auto" w:fill="auto"/>
            <w:noWrap/>
            <w:vAlign w:val="bottom"/>
            <w:hideMark/>
          </w:tcPr>
          <w:p w14:paraId="58241CEB" w14:textId="77777777" w:rsidR="00887E17" w:rsidRPr="00A93BFA" w:rsidRDefault="00887E17" w:rsidP="00026B66">
            <w:pPr>
              <w:rPr>
                <w:color w:val="000000"/>
                <w:sz w:val="14"/>
                <w:szCs w:val="14"/>
              </w:rPr>
            </w:pPr>
            <w:r w:rsidRPr="00A93BFA">
              <w:rPr>
                <w:color w:val="000000"/>
                <w:sz w:val="14"/>
                <w:szCs w:val="14"/>
              </w:rPr>
              <w:t> </w:t>
            </w:r>
          </w:p>
        </w:tc>
        <w:tc>
          <w:tcPr>
            <w:tcW w:w="826" w:type="dxa"/>
            <w:tcBorders>
              <w:top w:val="nil"/>
              <w:left w:val="nil"/>
              <w:bottom w:val="nil"/>
              <w:right w:val="nil"/>
            </w:tcBorders>
            <w:shd w:val="clear" w:color="auto" w:fill="auto"/>
            <w:noWrap/>
            <w:vAlign w:val="bottom"/>
            <w:hideMark/>
          </w:tcPr>
          <w:p w14:paraId="7C7644ED" w14:textId="77777777" w:rsidR="00887E17" w:rsidRPr="00A93BFA" w:rsidRDefault="00887E17" w:rsidP="00026B66">
            <w:pPr>
              <w:rPr>
                <w:color w:val="000000"/>
                <w:sz w:val="14"/>
                <w:szCs w:val="14"/>
              </w:rPr>
            </w:pPr>
          </w:p>
        </w:tc>
      </w:tr>
      <w:tr w:rsidR="00887E17" w:rsidRPr="00A93BFA" w14:paraId="2AF2BE0A" w14:textId="77777777" w:rsidTr="00026B66">
        <w:trPr>
          <w:trHeight w:val="144"/>
        </w:trPr>
        <w:tc>
          <w:tcPr>
            <w:tcW w:w="807" w:type="dxa"/>
            <w:tcBorders>
              <w:top w:val="nil"/>
              <w:left w:val="nil"/>
              <w:bottom w:val="nil"/>
              <w:right w:val="nil"/>
            </w:tcBorders>
            <w:shd w:val="clear" w:color="000000" w:fill="D0CECE"/>
            <w:noWrap/>
            <w:vAlign w:val="bottom"/>
            <w:hideMark/>
          </w:tcPr>
          <w:p w14:paraId="717A1515" w14:textId="77777777" w:rsidR="00887E17" w:rsidRPr="00A93BFA" w:rsidRDefault="00887E17" w:rsidP="00026B66">
            <w:pPr>
              <w:jc w:val="center"/>
              <w:rPr>
                <w:color w:val="000000"/>
                <w:sz w:val="14"/>
                <w:szCs w:val="14"/>
              </w:rPr>
            </w:pPr>
            <w:r w:rsidRPr="00A93BFA">
              <w:rPr>
                <w:color w:val="000000"/>
                <w:sz w:val="14"/>
                <w:szCs w:val="14"/>
              </w:rPr>
              <w:t>782.1</w:t>
            </w:r>
          </w:p>
        </w:tc>
        <w:tc>
          <w:tcPr>
            <w:tcW w:w="826" w:type="dxa"/>
            <w:tcBorders>
              <w:top w:val="nil"/>
              <w:left w:val="nil"/>
              <w:bottom w:val="nil"/>
              <w:right w:val="nil"/>
            </w:tcBorders>
            <w:shd w:val="clear" w:color="auto" w:fill="auto"/>
            <w:noWrap/>
            <w:vAlign w:val="bottom"/>
            <w:hideMark/>
          </w:tcPr>
          <w:p w14:paraId="7387C268" w14:textId="77777777" w:rsidR="00887E17" w:rsidRPr="00A93BFA" w:rsidRDefault="00887E17" w:rsidP="00026B66">
            <w:pPr>
              <w:jc w:val="center"/>
              <w:rPr>
                <w:color w:val="000000"/>
                <w:sz w:val="14"/>
                <w:szCs w:val="14"/>
              </w:rPr>
            </w:pPr>
            <w:r w:rsidRPr="00A93BFA">
              <w:rPr>
                <w:color w:val="000000"/>
                <w:sz w:val="14"/>
                <w:szCs w:val="14"/>
              </w:rPr>
              <w:t>1.1E-02</w:t>
            </w:r>
          </w:p>
        </w:tc>
        <w:tc>
          <w:tcPr>
            <w:tcW w:w="807" w:type="dxa"/>
            <w:tcBorders>
              <w:top w:val="nil"/>
              <w:left w:val="nil"/>
              <w:bottom w:val="nil"/>
              <w:right w:val="nil"/>
            </w:tcBorders>
            <w:shd w:val="clear" w:color="000000" w:fill="D0CECE"/>
            <w:noWrap/>
            <w:vAlign w:val="bottom"/>
            <w:hideMark/>
          </w:tcPr>
          <w:p w14:paraId="3A3A12AF" w14:textId="77777777" w:rsidR="00887E17" w:rsidRPr="00A93BFA" w:rsidRDefault="00887E17" w:rsidP="00026B66">
            <w:pPr>
              <w:jc w:val="center"/>
              <w:rPr>
                <w:color w:val="000000"/>
                <w:sz w:val="14"/>
                <w:szCs w:val="14"/>
              </w:rPr>
            </w:pPr>
            <w:r w:rsidRPr="00A93BFA">
              <w:rPr>
                <w:color w:val="000000"/>
                <w:sz w:val="14"/>
                <w:szCs w:val="14"/>
              </w:rPr>
              <w:t>V20.2</w:t>
            </w:r>
          </w:p>
        </w:tc>
        <w:tc>
          <w:tcPr>
            <w:tcW w:w="826" w:type="dxa"/>
            <w:tcBorders>
              <w:top w:val="nil"/>
              <w:left w:val="nil"/>
              <w:bottom w:val="nil"/>
              <w:right w:val="nil"/>
            </w:tcBorders>
            <w:shd w:val="clear" w:color="auto" w:fill="auto"/>
            <w:noWrap/>
            <w:vAlign w:val="bottom"/>
            <w:hideMark/>
          </w:tcPr>
          <w:p w14:paraId="60EB83A3" w14:textId="77777777" w:rsidR="00887E17" w:rsidRPr="00A93BFA" w:rsidRDefault="00887E17" w:rsidP="00026B66">
            <w:pPr>
              <w:jc w:val="center"/>
              <w:rPr>
                <w:color w:val="000000"/>
                <w:sz w:val="14"/>
                <w:szCs w:val="14"/>
              </w:rPr>
            </w:pPr>
            <w:r w:rsidRPr="00A93BFA">
              <w:rPr>
                <w:color w:val="000000"/>
                <w:sz w:val="14"/>
                <w:szCs w:val="14"/>
              </w:rPr>
              <w:t>3.5E-03</w:t>
            </w:r>
          </w:p>
        </w:tc>
        <w:tc>
          <w:tcPr>
            <w:tcW w:w="807" w:type="dxa"/>
            <w:tcBorders>
              <w:top w:val="nil"/>
              <w:left w:val="nil"/>
              <w:bottom w:val="nil"/>
              <w:right w:val="nil"/>
            </w:tcBorders>
            <w:shd w:val="clear" w:color="000000" w:fill="D0CECE"/>
            <w:noWrap/>
            <w:vAlign w:val="bottom"/>
            <w:hideMark/>
          </w:tcPr>
          <w:p w14:paraId="4625E9AB" w14:textId="77777777" w:rsidR="00887E17" w:rsidRPr="00A93BFA" w:rsidRDefault="00887E17" w:rsidP="00026B66">
            <w:pPr>
              <w:jc w:val="center"/>
              <w:rPr>
                <w:color w:val="000000"/>
                <w:sz w:val="14"/>
                <w:szCs w:val="14"/>
              </w:rPr>
            </w:pPr>
            <w:r w:rsidRPr="00A93BFA">
              <w:rPr>
                <w:color w:val="000000"/>
                <w:sz w:val="14"/>
                <w:szCs w:val="14"/>
              </w:rPr>
              <w:t>795.03</w:t>
            </w:r>
          </w:p>
        </w:tc>
        <w:tc>
          <w:tcPr>
            <w:tcW w:w="826" w:type="dxa"/>
            <w:tcBorders>
              <w:top w:val="nil"/>
              <w:left w:val="nil"/>
              <w:bottom w:val="nil"/>
              <w:right w:val="nil"/>
            </w:tcBorders>
            <w:shd w:val="clear" w:color="auto" w:fill="auto"/>
            <w:noWrap/>
            <w:vAlign w:val="bottom"/>
            <w:hideMark/>
          </w:tcPr>
          <w:p w14:paraId="37821CB7" w14:textId="77777777" w:rsidR="00887E17" w:rsidRPr="00A93BFA" w:rsidRDefault="00887E17" w:rsidP="00026B66">
            <w:pPr>
              <w:jc w:val="center"/>
              <w:rPr>
                <w:color w:val="000000"/>
                <w:sz w:val="14"/>
                <w:szCs w:val="14"/>
              </w:rPr>
            </w:pPr>
            <w:r w:rsidRPr="00A93BFA">
              <w:rPr>
                <w:color w:val="000000"/>
                <w:sz w:val="14"/>
                <w:szCs w:val="14"/>
              </w:rPr>
              <w:t>1.9E-03</w:t>
            </w:r>
          </w:p>
        </w:tc>
        <w:tc>
          <w:tcPr>
            <w:tcW w:w="807" w:type="dxa"/>
            <w:tcBorders>
              <w:top w:val="nil"/>
              <w:left w:val="nil"/>
              <w:bottom w:val="nil"/>
              <w:right w:val="nil"/>
            </w:tcBorders>
            <w:shd w:val="clear" w:color="000000" w:fill="D0CECE"/>
            <w:noWrap/>
            <w:vAlign w:val="bottom"/>
            <w:hideMark/>
          </w:tcPr>
          <w:p w14:paraId="159458EC" w14:textId="77777777" w:rsidR="00887E17" w:rsidRPr="00A93BFA" w:rsidRDefault="00887E17" w:rsidP="00026B66">
            <w:pPr>
              <w:jc w:val="center"/>
              <w:rPr>
                <w:color w:val="000000"/>
                <w:sz w:val="14"/>
                <w:szCs w:val="14"/>
              </w:rPr>
            </w:pPr>
            <w:r w:rsidRPr="00A93BFA">
              <w:rPr>
                <w:color w:val="000000"/>
                <w:sz w:val="14"/>
                <w:szCs w:val="14"/>
              </w:rPr>
              <w:t>V58.67</w:t>
            </w:r>
          </w:p>
        </w:tc>
        <w:tc>
          <w:tcPr>
            <w:tcW w:w="826" w:type="dxa"/>
            <w:tcBorders>
              <w:top w:val="nil"/>
              <w:left w:val="nil"/>
              <w:bottom w:val="nil"/>
              <w:right w:val="nil"/>
            </w:tcBorders>
            <w:shd w:val="clear" w:color="auto" w:fill="auto"/>
            <w:noWrap/>
            <w:vAlign w:val="bottom"/>
            <w:hideMark/>
          </w:tcPr>
          <w:p w14:paraId="7724114D" w14:textId="77777777" w:rsidR="00887E17" w:rsidRPr="00A93BFA" w:rsidRDefault="00887E17" w:rsidP="00026B66">
            <w:pPr>
              <w:jc w:val="center"/>
              <w:rPr>
                <w:color w:val="000000"/>
                <w:sz w:val="14"/>
                <w:szCs w:val="14"/>
              </w:rPr>
            </w:pPr>
            <w:r w:rsidRPr="00A93BFA">
              <w:rPr>
                <w:color w:val="000000"/>
                <w:sz w:val="14"/>
                <w:szCs w:val="14"/>
              </w:rPr>
              <w:t>1.1E-03</w:t>
            </w:r>
          </w:p>
        </w:tc>
        <w:tc>
          <w:tcPr>
            <w:tcW w:w="807" w:type="dxa"/>
            <w:tcBorders>
              <w:top w:val="nil"/>
              <w:left w:val="nil"/>
              <w:bottom w:val="nil"/>
              <w:right w:val="nil"/>
            </w:tcBorders>
            <w:shd w:val="clear" w:color="000000" w:fill="D0CECE"/>
            <w:noWrap/>
            <w:vAlign w:val="bottom"/>
            <w:hideMark/>
          </w:tcPr>
          <w:p w14:paraId="3DB8A053" w14:textId="77777777" w:rsidR="00887E17" w:rsidRPr="00A93BFA" w:rsidRDefault="00887E17" w:rsidP="00026B66">
            <w:pPr>
              <w:jc w:val="center"/>
              <w:rPr>
                <w:color w:val="000000"/>
                <w:sz w:val="14"/>
                <w:szCs w:val="14"/>
              </w:rPr>
            </w:pPr>
            <w:r w:rsidRPr="00A93BFA">
              <w:rPr>
                <w:color w:val="000000"/>
                <w:sz w:val="14"/>
                <w:szCs w:val="14"/>
              </w:rPr>
              <w:t>305</w:t>
            </w:r>
          </w:p>
        </w:tc>
        <w:tc>
          <w:tcPr>
            <w:tcW w:w="826" w:type="dxa"/>
            <w:tcBorders>
              <w:top w:val="nil"/>
              <w:left w:val="nil"/>
              <w:bottom w:val="nil"/>
              <w:right w:val="nil"/>
            </w:tcBorders>
            <w:shd w:val="clear" w:color="auto" w:fill="auto"/>
            <w:noWrap/>
            <w:vAlign w:val="bottom"/>
            <w:hideMark/>
          </w:tcPr>
          <w:p w14:paraId="6EEB529C" w14:textId="77777777" w:rsidR="00887E17" w:rsidRPr="00A93BFA" w:rsidRDefault="00887E17" w:rsidP="00026B66">
            <w:pPr>
              <w:jc w:val="center"/>
              <w:rPr>
                <w:color w:val="000000"/>
                <w:sz w:val="14"/>
                <w:szCs w:val="14"/>
              </w:rPr>
            </w:pPr>
            <w:r w:rsidRPr="00A93BFA">
              <w:rPr>
                <w:color w:val="000000"/>
                <w:sz w:val="14"/>
                <w:szCs w:val="14"/>
              </w:rPr>
              <w:t>6.3E-04</w:t>
            </w:r>
          </w:p>
        </w:tc>
        <w:tc>
          <w:tcPr>
            <w:tcW w:w="807" w:type="dxa"/>
            <w:tcBorders>
              <w:top w:val="nil"/>
              <w:left w:val="nil"/>
              <w:bottom w:val="nil"/>
              <w:right w:val="nil"/>
            </w:tcBorders>
            <w:shd w:val="clear" w:color="auto" w:fill="auto"/>
            <w:noWrap/>
            <w:vAlign w:val="bottom"/>
            <w:hideMark/>
          </w:tcPr>
          <w:p w14:paraId="54CD2F4B" w14:textId="77777777" w:rsidR="00887E17" w:rsidRPr="00A93BFA" w:rsidRDefault="00887E17" w:rsidP="00026B66">
            <w:pPr>
              <w:rPr>
                <w:color w:val="000000"/>
                <w:sz w:val="14"/>
                <w:szCs w:val="14"/>
              </w:rPr>
            </w:pPr>
            <w:r w:rsidRPr="00A93BFA">
              <w:rPr>
                <w:color w:val="000000"/>
                <w:sz w:val="14"/>
                <w:szCs w:val="14"/>
              </w:rPr>
              <w:t> </w:t>
            </w:r>
          </w:p>
        </w:tc>
        <w:tc>
          <w:tcPr>
            <w:tcW w:w="826" w:type="dxa"/>
            <w:tcBorders>
              <w:top w:val="nil"/>
              <w:left w:val="nil"/>
              <w:bottom w:val="nil"/>
              <w:right w:val="nil"/>
            </w:tcBorders>
            <w:shd w:val="clear" w:color="auto" w:fill="auto"/>
            <w:noWrap/>
            <w:vAlign w:val="bottom"/>
            <w:hideMark/>
          </w:tcPr>
          <w:p w14:paraId="5E9C3D91" w14:textId="77777777" w:rsidR="00887E17" w:rsidRPr="00A93BFA" w:rsidRDefault="00887E17" w:rsidP="00026B66">
            <w:pPr>
              <w:rPr>
                <w:color w:val="000000"/>
                <w:sz w:val="14"/>
                <w:szCs w:val="14"/>
              </w:rPr>
            </w:pPr>
          </w:p>
        </w:tc>
      </w:tr>
      <w:tr w:rsidR="00887E17" w:rsidRPr="00A93BFA" w14:paraId="566E162F" w14:textId="77777777" w:rsidTr="00026B66">
        <w:trPr>
          <w:trHeight w:val="144"/>
        </w:trPr>
        <w:tc>
          <w:tcPr>
            <w:tcW w:w="807" w:type="dxa"/>
            <w:tcBorders>
              <w:top w:val="nil"/>
              <w:left w:val="nil"/>
              <w:bottom w:val="nil"/>
              <w:right w:val="nil"/>
            </w:tcBorders>
            <w:shd w:val="clear" w:color="000000" w:fill="D0CECE"/>
            <w:noWrap/>
            <w:vAlign w:val="bottom"/>
            <w:hideMark/>
          </w:tcPr>
          <w:p w14:paraId="3D7161B8" w14:textId="77777777" w:rsidR="00887E17" w:rsidRPr="00A93BFA" w:rsidRDefault="00887E17" w:rsidP="00026B66">
            <w:pPr>
              <w:jc w:val="center"/>
              <w:rPr>
                <w:color w:val="000000"/>
                <w:sz w:val="14"/>
                <w:szCs w:val="14"/>
              </w:rPr>
            </w:pPr>
            <w:r w:rsidRPr="00A93BFA">
              <w:rPr>
                <w:color w:val="000000"/>
                <w:sz w:val="14"/>
                <w:szCs w:val="14"/>
              </w:rPr>
              <w:t>623.8</w:t>
            </w:r>
          </w:p>
        </w:tc>
        <w:tc>
          <w:tcPr>
            <w:tcW w:w="826" w:type="dxa"/>
            <w:tcBorders>
              <w:top w:val="nil"/>
              <w:left w:val="nil"/>
              <w:bottom w:val="nil"/>
              <w:right w:val="nil"/>
            </w:tcBorders>
            <w:shd w:val="clear" w:color="auto" w:fill="auto"/>
            <w:noWrap/>
            <w:vAlign w:val="bottom"/>
            <w:hideMark/>
          </w:tcPr>
          <w:p w14:paraId="41BEB2C0" w14:textId="77777777" w:rsidR="00887E17" w:rsidRPr="00A93BFA" w:rsidRDefault="00887E17" w:rsidP="00026B66">
            <w:pPr>
              <w:jc w:val="center"/>
              <w:rPr>
                <w:color w:val="000000"/>
                <w:sz w:val="14"/>
                <w:szCs w:val="14"/>
              </w:rPr>
            </w:pPr>
            <w:r w:rsidRPr="00A93BFA">
              <w:rPr>
                <w:color w:val="000000"/>
                <w:sz w:val="14"/>
                <w:szCs w:val="14"/>
              </w:rPr>
              <w:t>1.1E-02</w:t>
            </w:r>
          </w:p>
        </w:tc>
        <w:tc>
          <w:tcPr>
            <w:tcW w:w="807" w:type="dxa"/>
            <w:tcBorders>
              <w:top w:val="nil"/>
              <w:left w:val="nil"/>
              <w:bottom w:val="nil"/>
              <w:right w:val="nil"/>
            </w:tcBorders>
            <w:shd w:val="clear" w:color="000000" w:fill="D0CECE"/>
            <w:noWrap/>
            <w:vAlign w:val="bottom"/>
            <w:hideMark/>
          </w:tcPr>
          <w:p w14:paraId="4BDC4099" w14:textId="77777777" w:rsidR="00887E17" w:rsidRPr="00A93BFA" w:rsidRDefault="00887E17" w:rsidP="00026B66">
            <w:pPr>
              <w:jc w:val="center"/>
              <w:rPr>
                <w:color w:val="000000"/>
                <w:sz w:val="14"/>
                <w:szCs w:val="14"/>
              </w:rPr>
            </w:pPr>
            <w:r w:rsidRPr="00A93BFA">
              <w:rPr>
                <w:color w:val="000000"/>
                <w:sz w:val="14"/>
                <w:szCs w:val="14"/>
              </w:rPr>
              <w:t>616</w:t>
            </w:r>
          </w:p>
        </w:tc>
        <w:tc>
          <w:tcPr>
            <w:tcW w:w="826" w:type="dxa"/>
            <w:tcBorders>
              <w:top w:val="nil"/>
              <w:left w:val="nil"/>
              <w:bottom w:val="nil"/>
              <w:right w:val="nil"/>
            </w:tcBorders>
            <w:shd w:val="clear" w:color="auto" w:fill="auto"/>
            <w:noWrap/>
            <w:vAlign w:val="bottom"/>
            <w:hideMark/>
          </w:tcPr>
          <w:p w14:paraId="5BA7070C" w14:textId="77777777" w:rsidR="00887E17" w:rsidRPr="00A93BFA" w:rsidRDefault="00887E17" w:rsidP="00026B66">
            <w:pPr>
              <w:jc w:val="center"/>
              <w:rPr>
                <w:color w:val="000000"/>
                <w:sz w:val="14"/>
                <w:szCs w:val="14"/>
              </w:rPr>
            </w:pPr>
            <w:r w:rsidRPr="00A93BFA">
              <w:rPr>
                <w:color w:val="000000"/>
                <w:sz w:val="14"/>
                <w:szCs w:val="14"/>
              </w:rPr>
              <w:t>3.5E-03</w:t>
            </w:r>
          </w:p>
        </w:tc>
        <w:tc>
          <w:tcPr>
            <w:tcW w:w="807" w:type="dxa"/>
            <w:tcBorders>
              <w:top w:val="nil"/>
              <w:left w:val="nil"/>
              <w:bottom w:val="nil"/>
              <w:right w:val="nil"/>
            </w:tcBorders>
            <w:shd w:val="clear" w:color="000000" w:fill="D0CECE"/>
            <w:noWrap/>
            <w:vAlign w:val="bottom"/>
            <w:hideMark/>
          </w:tcPr>
          <w:p w14:paraId="31C62C8E" w14:textId="77777777" w:rsidR="00887E17" w:rsidRPr="00A93BFA" w:rsidRDefault="00887E17" w:rsidP="00026B66">
            <w:pPr>
              <w:jc w:val="center"/>
              <w:rPr>
                <w:color w:val="000000"/>
                <w:sz w:val="14"/>
                <w:szCs w:val="14"/>
              </w:rPr>
            </w:pPr>
            <w:r w:rsidRPr="00A93BFA">
              <w:rPr>
                <w:color w:val="000000"/>
                <w:sz w:val="14"/>
                <w:szCs w:val="14"/>
              </w:rPr>
              <w:t>724.5</w:t>
            </w:r>
          </w:p>
        </w:tc>
        <w:tc>
          <w:tcPr>
            <w:tcW w:w="826" w:type="dxa"/>
            <w:tcBorders>
              <w:top w:val="nil"/>
              <w:left w:val="nil"/>
              <w:bottom w:val="nil"/>
              <w:right w:val="nil"/>
            </w:tcBorders>
            <w:shd w:val="clear" w:color="auto" w:fill="auto"/>
            <w:noWrap/>
            <w:vAlign w:val="bottom"/>
            <w:hideMark/>
          </w:tcPr>
          <w:p w14:paraId="1AA80B38" w14:textId="77777777" w:rsidR="00887E17" w:rsidRPr="00A93BFA" w:rsidRDefault="00887E17" w:rsidP="00026B66">
            <w:pPr>
              <w:jc w:val="center"/>
              <w:rPr>
                <w:color w:val="000000"/>
                <w:sz w:val="14"/>
                <w:szCs w:val="14"/>
              </w:rPr>
            </w:pPr>
            <w:r w:rsidRPr="00A93BFA">
              <w:rPr>
                <w:color w:val="000000"/>
                <w:sz w:val="14"/>
                <w:szCs w:val="14"/>
              </w:rPr>
              <w:t>1.8E-03</w:t>
            </w:r>
          </w:p>
        </w:tc>
        <w:tc>
          <w:tcPr>
            <w:tcW w:w="807" w:type="dxa"/>
            <w:tcBorders>
              <w:top w:val="nil"/>
              <w:left w:val="nil"/>
              <w:bottom w:val="nil"/>
              <w:right w:val="nil"/>
            </w:tcBorders>
            <w:shd w:val="clear" w:color="000000" w:fill="D0CECE"/>
            <w:noWrap/>
            <w:vAlign w:val="bottom"/>
            <w:hideMark/>
          </w:tcPr>
          <w:p w14:paraId="3BC32FB2" w14:textId="77777777" w:rsidR="00887E17" w:rsidRPr="00A93BFA" w:rsidRDefault="00887E17" w:rsidP="00026B66">
            <w:pPr>
              <w:jc w:val="center"/>
              <w:rPr>
                <w:color w:val="000000"/>
                <w:sz w:val="14"/>
                <w:szCs w:val="14"/>
              </w:rPr>
            </w:pPr>
            <w:r w:rsidRPr="00A93BFA">
              <w:rPr>
                <w:color w:val="000000"/>
                <w:sz w:val="14"/>
                <w:szCs w:val="14"/>
              </w:rPr>
              <w:t>V72.83</w:t>
            </w:r>
          </w:p>
        </w:tc>
        <w:tc>
          <w:tcPr>
            <w:tcW w:w="826" w:type="dxa"/>
            <w:tcBorders>
              <w:top w:val="nil"/>
              <w:left w:val="nil"/>
              <w:bottom w:val="nil"/>
              <w:right w:val="nil"/>
            </w:tcBorders>
            <w:shd w:val="clear" w:color="auto" w:fill="auto"/>
            <w:noWrap/>
            <w:vAlign w:val="bottom"/>
            <w:hideMark/>
          </w:tcPr>
          <w:p w14:paraId="4A099D06" w14:textId="77777777" w:rsidR="00887E17" w:rsidRPr="00A93BFA" w:rsidRDefault="00887E17" w:rsidP="00026B66">
            <w:pPr>
              <w:jc w:val="center"/>
              <w:rPr>
                <w:color w:val="000000"/>
                <w:sz w:val="14"/>
                <w:szCs w:val="14"/>
              </w:rPr>
            </w:pPr>
            <w:r w:rsidRPr="00A93BFA">
              <w:rPr>
                <w:color w:val="000000"/>
                <w:sz w:val="14"/>
                <w:szCs w:val="14"/>
              </w:rPr>
              <w:t>1.1E-03</w:t>
            </w:r>
          </w:p>
        </w:tc>
        <w:tc>
          <w:tcPr>
            <w:tcW w:w="807" w:type="dxa"/>
            <w:tcBorders>
              <w:top w:val="nil"/>
              <w:left w:val="nil"/>
              <w:bottom w:val="nil"/>
              <w:right w:val="nil"/>
            </w:tcBorders>
            <w:shd w:val="clear" w:color="000000" w:fill="D0CECE"/>
            <w:noWrap/>
            <w:vAlign w:val="bottom"/>
            <w:hideMark/>
          </w:tcPr>
          <w:p w14:paraId="6DD9D574" w14:textId="77777777" w:rsidR="00887E17" w:rsidRPr="00A93BFA" w:rsidRDefault="00887E17" w:rsidP="00026B66">
            <w:pPr>
              <w:jc w:val="center"/>
              <w:rPr>
                <w:color w:val="000000"/>
                <w:sz w:val="14"/>
                <w:szCs w:val="14"/>
              </w:rPr>
            </w:pPr>
            <w:r w:rsidRPr="00A93BFA">
              <w:rPr>
                <w:color w:val="000000"/>
                <w:sz w:val="14"/>
                <w:szCs w:val="14"/>
              </w:rPr>
              <w:t>521</w:t>
            </w:r>
          </w:p>
        </w:tc>
        <w:tc>
          <w:tcPr>
            <w:tcW w:w="826" w:type="dxa"/>
            <w:tcBorders>
              <w:top w:val="nil"/>
              <w:left w:val="nil"/>
              <w:bottom w:val="nil"/>
              <w:right w:val="nil"/>
            </w:tcBorders>
            <w:shd w:val="clear" w:color="auto" w:fill="auto"/>
            <w:noWrap/>
            <w:vAlign w:val="bottom"/>
            <w:hideMark/>
          </w:tcPr>
          <w:p w14:paraId="58DEC105" w14:textId="77777777" w:rsidR="00887E17" w:rsidRPr="00A93BFA" w:rsidRDefault="00887E17" w:rsidP="00026B66">
            <w:pPr>
              <w:jc w:val="center"/>
              <w:rPr>
                <w:color w:val="000000"/>
                <w:sz w:val="14"/>
                <w:szCs w:val="14"/>
              </w:rPr>
            </w:pPr>
            <w:r w:rsidRPr="00A93BFA">
              <w:rPr>
                <w:color w:val="000000"/>
                <w:sz w:val="14"/>
                <w:szCs w:val="14"/>
              </w:rPr>
              <w:t>6.3E-04</w:t>
            </w:r>
          </w:p>
        </w:tc>
        <w:tc>
          <w:tcPr>
            <w:tcW w:w="807" w:type="dxa"/>
            <w:tcBorders>
              <w:top w:val="nil"/>
              <w:left w:val="nil"/>
              <w:bottom w:val="nil"/>
              <w:right w:val="nil"/>
            </w:tcBorders>
            <w:shd w:val="clear" w:color="auto" w:fill="auto"/>
            <w:noWrap/>
            <w:vAlign w:val="bottom"/>
            <w:hideMark/>
          </w:tcPr>
          <w:p w14:paraId="749FBCA6" w14:textId="77777777" w:rsidR="00887E17" w:rsidRPr="00A93BFA" w:rsidRDefault="00887E17" w:rsidP="00026B66">
            <w:pPr>
              <w:rPr>
                <w:color w:val="000000"/>
                <w:sz w:val="14"/>
                <w:szCs w:val="14"/>
              </w:rPr>
            </w:pPr>
            <w:r w:rsidRPr="00A93BFA">
              <w:rPr>
                <w:color w:val="000000"/>
                <w:sz w:val="14"/>
                <w:szCs w:val="14"/>
              </w:rPr>
              <w:t> </w:t>
            </w:r>
          </w:p>
        </w:tc>
        <w:tc>
          <w:tcPr>
            <w:tcW w:w="826" w:type="dxa"/>
            <w:tcBorders>
              <w:top w:val="nil"/>
              <w:left w:val="nil"/>
              <w:bottom w:val="nil"/>
              <w:right w:val="nil"/>
            </w:tcBorders>
            <w:shd w:val="clear" w:color="auto" w:fill="auto"/>
            <w:noWrap/>
            <w:vAlign w:val="bottom"/>
            <w:hideMark/>
          </w:tcPr>
          <w:p w14:paraId="2F15125C" w14:textId="77777777" w:rsidR="00887E17" w:rsidRPr="00A93BFA" w:rsidRDefault="00887E17" w:rsidP="00026B66">
            <w:pPr>
              <w:rPr>
                <w:color w:val="000000"/>
                <w:sz w:val="14"/>
                <w:szCs w:val="14"/>
              </w:rPr>
            </w:pPr>
          </w:p>
        </w:tc>
      </w:tr>
      <w:tr w:rsidR="00887E17" w:rsidRPr="00A93BFA" w14:paraId="33BB4C20" w14:textId="77777777" w:rsidTr="00026B66">
        <w:trPr>
          <w:trHeight w:val="144"/>
        </w:trPr>
        <w:tc>
          <w:tcPr>
            <w:tcW w:w="807" w:type="dxa"/>
            <w:tcBorders>
              <w:top w:val="nil"/>
              <w:left w:val="nil"/>
              <w:bottom w:val="nil"/>
              <w:right w:val="nil"/>
            </w:tcBorders>
            <w:shd w:val="clear" w:color="000000" w:fill="D0CECE"/>
            <w:noWrap/>
            <w:vAlign w:val="bottom"/>
            <w:hideMark/>
          </w:tcPr>
          <w:p w14:paraId="5855DCD8" w14:textId="77777777" w:rsidR="00887E17" w:rsidRPr="00A93BFA" w:rsidRDefault="00887E17" w:rsidP="00026B66">
            <w:pPr>
              <w:jc w:val="center"/>
              <w:rPr>
                <w:color w:val="000000"/>
                <w:sz w:val="14"/>
                <w:szCs w:val="14"/>
              </w:rPr>
            </w:pPr>
            <w:r w:rsidRPr="00A93BFA">
              <w:rPr>
                <w:color w:val="000000"/>
                <w:sz w:val="14"/>
                <w:szCs w:val="14"/>
              </w:rPr>
              <w:t>V74.5</w:t>
            </w:r>
          </w:p>
        </w:tc>
        <w:tc>
          <w:tcPr>
            <w:tcW w:w="826" w:type="dxa"/>
            <w:tcBorders>
              <w:top w:val="nil"/>
              <w:left w:val="nil"/>
              <w:bottom w:val="nil"/>
              <w:right w:val="nil"/>
            </w:tcBorders>
            <w:shd w:val="clear" w:color="auto" w:fill="auto"/>
            <w:noWrap/>
            <w:vAlign w:val="bottom"/>
            <w:hideMark/>
          </w:tcPr>
          <w:p w14:paraId="71062727" w14:textId="77777777" w:rsidR="00887E17" w:rsidRPr="00A93BFA" w:rsidRDefault="00887E17" w:rsidP="00026B66">
            <w:pPr>
              <w:jc w:val="center"/>
              <w:rPr>
                <w:color w:val="000000"/>
                <w:sz w:val="14"/>
                <w:szCs w:val="14"/>
              </w:rPr>
            </w:pPr>
            <w:r w:rsidRPr="00A93BFA">
              <w:rPr>
                <w:color w:val="000000"/>
                <w:sz w:val="14"/>
                <w:szCs w:val="14"/>
              </w:rPr>
              <w:t>1.0E-02</w:t>
            </w:r>
          </w:p>
        </w:tc>
        <w:tc>
          <w:tcPr>
            <w:tcW w:w="807" w:type="dxa"/>
            <w:tcBorders>
              <w:top w:val="nil"/>
              <w:left w:val="nil"/>
              <w:bottom w:val="nil"/>
              <w:right w:val="nil"/>
            </w:tcBorders>
            <w:shd w:val="clear" w:color="000000" w:fill="D0CECE"/>
            <w:noWrap/>
            <w:vAlign w:val="bottom"/>
            <w:hideMark/>
          </w:tcPr>
          <w:p w14:paraId="1418F776" w14:textId="77777777" w:rsidR="00887E17" w:rsidRPr="00A93BFA" w:rsidRDefault="00887E17" w:rsidP="00026B66">
            <w:pPr>
              <w:jc w:val="center"/>
              <w:rPr>
                <w:color w:val="000000"/>
                <w:sz w:val="14"/>
                <w:szCs w:val="14"/>
              </w:rPr>
            </w:pPr>
            <w:r w:rsidRPr="00A93BFA">
              <w:rPr>
                <w:color w:val="000000"/>
                <w:sz w:val="14"/>
                <w:szCs w:val="14"/>
              </w:rPr>
              <w:t>649.03</w:t>
            </w:r>
          </w:p>
        </w:tc>
        <w:tc>
          <w:tcPr>
            <w:tcW w:w="826" w:type="dxa"/>
            <w:tcBorders>
              <w:top w:val="nil"/>
              <w:left w:val="nil"/>
              <w:bottom w:val="nil"/>
              <w:right w:val="nil"/>
            </w:tcBorders>
            <w:shd w:val="clear" w:color="auto" w:fill="auto"/>
            <w:noWrap/>
            <w:vAlign w:val="bottom"/>
            <w:hideMark/>
          </w:tcPr>
          <w:p w14:paraId="1CDA19C0" w14:textId="77777777" w:rsidR="00887E17" w:rsidRPr="00A93BFA" w:rsidRDefault="00887E17" w:rsidP="00026B66">
            <w:pPr>
              <w:jc w:val="center"/>
              <w:rPr>
                <w:color w:val="000000"/>
                <w:sz w:val="14"/>
                <w:szCs w:val="14"/>
              </w:rPr>
            </w:pPr>
            <w:r w:rsidRPr="00A93BFA">
              <w:rPr>
                <w:color w:val="000000"/>
                <w:sz w:val="14"/>
                <w:szCs w:val="14"/>
              </w:rPr>
              <w:t>3.4E-03</w:t>
            </w:r>
          </w:p>
        </w:tc>
        <w:tc>
          <w:tcPr>
            <w:tcW w:w="807" w:type="dxa"/>
            <w:tcBorders>
              <w:top w:val="nil"/>
              <w:left w:val="nil"/>
              <w:bottom w:val="nil"/>
              <w:right w:val="nil"/>
            </w:tcBorders>
            <w:shd w:val="clear" w:color="000000" w:fill="D0CECE"/>
            <w:noWrap/>
            <w:vAlign w:val="bottom"/>
            <w:hideMark/>
          </w:tcPr>
          <w:p w14:paraId="761A90D8" w14:textId="77777777" w:rsidR="00887E17" w:rsidRPr="00A93BFA" w:rsidRDefault="00887E17" w:rsidP="00026B66">
            <w:pPr>
              <w:jc w:val="center"/>
              <w:rPr>
                <w:color w:val="000000"/>
                <w:sz w:val="14"/>
                <w:szCs w:val="14"/>
              </w:rPr>
            </w:pPr>
            <w:r w:rsidRPr="00A93BFA">
              <w:rPr>
                <w:color w:val="000000"/>
                <w:sz w:val="14"/>
                <w:szCs w:val="14"/>
              </w:rPr>
              <w:t>845</w:t>
            </w:r>
          </w:p>
        </w:tc>
        <w:tc>
          <w:tcPr>
            <w:tcW w:w="826" w:type="dxa"/>
            <w:tcBorders>
              <w:top w:val="nil"/>
              <w:left w:val="nil"/>
              <w:bottom w:val="nil"/>
              <w:right w:val="nil"/>
            </w:tcBorders>
            <w:shd w:val="clear" w:color="auto" w:fill="auto"/>
            <w:noWrap/>
            <w:vAlign w:val="bottom"/>
            <w:hideMark/>
          </w:tcPr>
          <w:p w14:paraId="7433B437" w14:textId="77777777" w:rsidR="00887E17" w:rsidRPr="00A93BFA" w:rsidRDefault="00887E17" w:rsidP="00026B66">
            <w:pPr>
              <w:jc w:val="center"/>
              <w:rPr>
                <w:color w:val="000000"/>
                <w:sz w:val="14"/>
                <w:szCs w:val="14"/>
              </w:rPr>
            </w:pPr>
            <w:r w:rsidRPr="00A93BFA">
              <w:rPr>
                <w:color w:val="000000"/>
                <w:sz w:val="14"/>
                <w:szCs w:val="14"/>
              </w:rPr>
              <w:t>1.8E-03</w:t>
            </w:r>
          </w:p>
        </w:tc>
        <w:tc>
          <w:tcPr>
            <w:tcW w:w="807" w:type="dxa"/>
            <w:tcBorders>
              <w:top w:val="nil"/>
              <w:left w:val="nil"/>
              <w:bottom w:val="nil"/>
              <w:right w:val="nil"/>
            </w:tcBorders>
            <w:shd w:val="clear" w:color="000000" w:fill="D0CECE"/>
            <w:noWrap/>
            <w:vAlign w:val="bottom"/>
            <w:hideMark/>
          </w:tcPr>
          <w:p w14:paraId="7E9584A8" w14:textId="77777777" w:rsidR="00887E17" w:rsidRPr="00A93BFA" w:rsidRDefault="00887E17" w:rsidP="00026B66">
            <w:pPr>
              <w:jc w:val="center"/>
              <w:rPr>
                <w:color w:val="000000"/>
                <w:sz w:val="14"/>
                <w:szCs w:val="14"/>
              </w:rPr>
            </w:pPr>
            <w:r w:rsidRPr="00A93BFA">
              <w:rPr>
                <w:color w:val="000000"/>
                <w:sz w:val="14"/>
                <w:szCs w:val="14"/>
              </w:rPr>
              <w:t>530.81</w:t>
            </w:r>
          </w:p>
        </w:tc>
        <w:tc>
          <w:tcPr>
            <w:tcW w:w="826" w:type="dxa"/>
            <w:tcBorders>
              <w:top w:val="nil"/>
              <w:left w:val="nil"/>
              <w:bottom w:val="nil"/>
              <w:right w:val="nil"/>
            </w:tcBorders>
            <w:shd w:val="clear" w:color="auto" w:fill="auto"/>
            <w:noWrap/>
            <w:vAlign w:val="bottom"/>
            <w:hideMark/>
          </w:tcPr>
          <w:p w14:paraId="490F29C6" w14:textId="77777777" w:rsidR="00887E17" w:rsidRPr="00A93BFA" w:rsidRDefault="00887E17" w:rsidP="00026B66">
            <w:pPr>
              <w:jc w:val="center"/>
              <w:rPr>
                <w:color w:val="000000"/>
                <w:sz w:val="14"/>
                <w:szCs w:val="14"/>
              </w:rPr>
            </w:pPr>
            <w:r w:rsidRPr="00A93BFA">
              <w:rPr>
                <w:color w:val="000000"/>
                <w:sz w:val="14"/>
                <w:szCs w:val="14"/>
              </w:rPr>
              <w:t>1.1E-03</w:t>
            </w:r>
          </w:p>
        </w:tc>
        <w:tc>
          <w:tcPr>
            <w:tcW w:w="807" w:type="dxa"/>
            <w:tcBorders>
              <w:top w:val="nil"/>
              <w:left w:val="nil"/>
              <w:bottom w:val="nil"/>
              <w:right w:val="nil"/>
            </w:tcBorders>
            <w:shd w:val="clear" w:color="000000" w:fill="D0CECE"/>
            <w:noWrap/>
            <w:vAlign w:val="bottom"/>
            <w:hideMark/>
          </w:tcPr>
          <w:p w14:paraId="65C27DCC" w14:textId="77777777" w:rsidR="00887E17" w:rsidRPr="00A93BFA" w:rsidRDefault="00887E17" w:rsidP="00026B66">
            <w:pPr>
              <w:jc w:val="center"/>
              <w:rPr>
                <w:color w:val="000000"/>
                <w:sz w:val="14"/>
                <w:szCs w:val="14"/>
              </w:rPr>
            </w:pPr>
            <w:r w:rsidRPr="00A93BFA">
              <w:rPr>
                <w:color w:val="000000"/>
                <w:sz w:val="14"/>
                <w:szCs w:val="14"/>
              </w:rPr>
              <w:t>478.19</w:t>
            </w:r>
          </w:p>
        </w:tc>
        <w:tc>
          <w:tcPr>
            <w:tcW w:w="826" w:type="dxa"/>
            <w:tcBorders>
              <w:top w:val="nil"/>
              <w:left w:val="nil"/>
              <w:bottom w:val="nil"/>
              <w:right w:val="nil"/>
            </w:tcBorders>
            <w:shd w:val="clear" w:color="auto" w:fill="auto"/>
            <w:noWrap/>
            <w:vAlign w:val="bottom"/>
            <w:hideMark/>
          </w:tcPr>
          <w:p w14:paraId="7160F863" w14:textId="77777777" w:rsidR="00887E17" w:rsidRPr="00A93BFA" w:rsidRDefault="00887E17" w:rsidP="00026B66">
            <w:pPr>
              <w:jc w:val="center"/>
              <w:rPr>
                <w:color w:val="000000"/>
                <w:sz w:val="14"/>
                <w:szCs w:val="14"/>
              </w:rPr>
            </w:pPr>
            <w:r w:rsidRPr="00A93BFA">
              <w:rPr>
                <w:color w:val="000000"/>
                <w:sz w:val="14"/>
                <w:szCs w:val="14"/>
              </w:rPr>
              <w:t>6.1E-04</w:t>
            </w:r>
          </w:p>
        </w:tc>
        <w:tc>
          <w:tcPr>
            <w:tcW w:w="807" w:type="dxa"/>
            <w:tcBorders>
              <w:top w:val="nil"/>
              <w:left w:val="nil"/>
              <w:bottom w:val="nil"/>
              <w:right w:val="nil"/>
            </w:tcBorders>
            <w:shd w:val="clear" w:color="auto" w:fill="auto"/>
            <w:noWrap/>
            <w:vAlign w:val="bottom"/>
            <w:hideMark/>
          </w:tcPr>
          <w:p w14:paraId="3025E2C8" w14:textId="77777777" w:rsidR="00887E17" w:rsidRPr="00A93BFA" w:rsidRDefault="00887E17" w:rsidP="00026B66">
            <w:pPr>
              <w:rPr>
                <w:color w:val="000000"/>
                <w:sz w:val="14"/>
                <w:szCs w:val="14"/>
              </w:rPr>
            </w:pPr>
            <w:r w:rsidRPr="00A93BFA">
              <w:rPr>
                <w:color w:val="000000"/>
                <w:sz w:val="14"/>
                <w:szCs w:val="14"/>
              </w:rPr>
              <w:t> </w:t>
            </w:r>
          </w:p>
        </w:tc>
        <w:tc>
          <w:tcPr>
            <w:tcW w:w="826" w:type="dxa"/>
            <w:tcBorders>
              <w:top w:val="nil"/>
              <w:left w:val="nil"/>
              <w:bottom w:val="nil"/>
              <w:right w:val="nil"/>
            </w:tcBorders>
            <w:shd w:val="clear" w:color="auto" w:fill="auto"/>
            <w:noWrap/>
            <w:vAlign w:val="bottom"/>
            <w:hideMark/>
          </w:tcPr>
          <w:p w14:paraId="3879CD07" w14:textId="77777777" w:rsidR="00887E17" w:rsidRPr="00A93BFA" w:rsidRDefault="00887E17" w:rsidP="00026B66">
            <w:pPr>
              <w:rPr>
                <w:color w:val="000000"/>
                <w:sz w:val="14"/>
                <w:szCs w:val="14"/>
              </w:rPr>
            </w:pPr>
          </w:p>
        </w:tc>
      </w:tr>
      <w:tr w:rsidR="00887E17" w:rsidRPr="00A93BFA" w14:paraId="36209750" w14:textId="77777777" w:rsidTr="00026B66">
        <w:trPr>
          <w:trHeight w:val="144"/>
        </w:trPr>
        <w:tc>
          <w:tcPr>
            <w:tcW w:w="807" w:type="dxa"/>
            <w:tcBorders>
              <w:top w:val="nil"/>
              <w:left w:val="nil"/>
              <w:bottom w:val="nil"/>
              <w:right w:val="nil"/>
            </w:tcBorders>
            <w:shd w:val="clear" w:color="000000" w:fill="D0CECE"/>
            <w:noWrap/>
            <w:vAlign w:val="bottom"/>
            <w:hideMark/>
          </w:tcPr>
          <w:p w14:paraId="33644583" w14:textId="77777777" w:rsidR="00887E17" w:rsidRPr="00A93BFA" w:rsidRDefault="00887E17" w:rsidP="00026B66">
            <w:pPr>
              <w:jc w:val="center"/>
              <w:rPr>
                <w:color w:val="000000"/>
                <w:sz w:val="14"/>
                <w:szCs w:val="14"/>
              </w:rPr>
            </w:pPr>
            <w:r w:rsidRPr="00A93BFA">
              <w:rPr>
                <w:color w:val="000000"/>
                <w:sz w:val="14"/>
                <w:szCs w:val="14"/>
              </w:rPr>
              <w:t>658.03</w:t>
            </w:r>
          </w:p>
        </w:tc>
        <w:tc>
          <w:tcPr>
            <w:tcW w:w="826" w:type="dxa"/>
            <w:tcBorders>
              <w:top w:val="nil"/>
              <w:left w:val="nil"/>
              <w:bottom w:val="nil"/>
              <w:right w:val="nil"/>
            </w:tcBorders>
            <w:shd w:val="clear" w:color="auto" w:fill="auto"/>
            <w:noWrap/>
            <w:vAlign w:val="bottom"/>
            <w:hideMark/>
          </w:tcPr>
          <w:p w14:paraId="28CB7CEC" w14:textId="77777777" w:rsidR="00887E17" w:rsidRPr="00A93BFA" w:rsidRDefault="00887E17" w:rsidP="00026B66">
            <w:pPr>
              <w:jc w:val="center"/>
              <w:rPr>
                <w:color w:val="000000"/>
                <w:sz w:val="14"/>
                <w:szCs w:val="14"/>
              </w:rPr>
            </w:pPr>
            <w:r w:rsidRPr="00A93BFA">
              <w:rPr>
                <w:color w:val="000000"/>
                <w:sz w:val="14"/>
                <w:szCs w:val="14"/>
              </w:rPr>
              <w:t>9.5E-03</w:t>
            </w:r>
          </w:p>
        </w:tc>
        <w:tc>
          <w:tcPr>
            <w:tcW w:w="807" w:type="dxa"/>
            <w:tcBorders>
              <w:top w:val="nil"/>
              <w:left w:val="nil"/>
              <w:bottom w:val="nil"/>
              <w:right w:val="nil"/>
            </w:tcBorders>
            <w:shd w:val="clear" w:color="000000" w:fill="D0CECE"/>
            <w:noWrap/>
            <w:vAlign w:val="bottom"/>
            <w:hideMark/>
          </w:tcPr>
          <w:p w14:paraId="21842468" w14:textId="77777777" w:rsidR="00887E17" w:rsidRPr="00A93BFA" w:rsidRDefault="00887E17" w:rsidP="00026B66">
            <w:pPr>
              <w:jc w:val="center"/>
              <w:rPr>
                <w:color w:val="000000"/>
                <w:sz w:val="14"/>
                <w:szCs w:val="14"/>
              </w:rPr>
            </w:pPr>
            <w:r w:rsidRPr="00A93BFA">
              <w:rPr>
                <w:color w:val="000000"/>
                <w:sz w:val="14"/>
                <w:szCs w:val="14"/>
              </w:rPr>
              <w:t>788.1</w:t>
            </w:r>
          </w:p>
        </w:tc>
        <w:tc>
          <w:tcPr>
            <w:tcW w:w="826" w:type="dxa"/>
            <w:tcBorders>
              <w:top w:val="nil"/>
              <w:left w:val="nil"/>
              <w:bottom w:val="nil"/>
              <w:right w:val="nil"/>
            </w:tcBorders>
            <w:shd w:val="clear" w:color="auto" w:fill="auto"/>
            <w:noWrap/>
            <w:vAlign w:val="bottom"/>
            <w:hideMark/>
          </w:tcPr>
          <w:p w14:paraId="657565DF" w14:textId="77777777" w:rsidR="00887E17" w:rsidRPr="00A93BFA" w:rsidRDefault="00887E17" w:rsidP="00026B66">
            <w:pPr>
              <w:jc w:val="center"/>
              <w:rPr>
                <w:color w:val="000000"/>
                <w:sz w:val="14"/>
                <w:szCs w:val="14"/>
              </w:rPr>
            </w:pPr>
            <w:r w:rsidRPr="00A93BFA">
              <w:rPr>
                <w:color w:val="000000"/>
                <w:sz w:val="14"/>
                <w:szCs w:val="14"/>
              </w:rPr>
              <w:t>3.4E-03</w:t>
            </w:r>
          </w:p>
        </w:tc>
        <w:tc>
          <w:tcPr>
            <w:tcW w:w="807" w:type="dxa"/>
            <w:tcBorders>
              <w:top w:val="nil"/>
              <w:left w:val="nil"/>
              <w:bottom w:val="nil"/>
              <w:right w:val="nil"/>
            </w:tcBorders>
            <w:shd w:val="clear" w:color="000000" w:fill="D0CECE"/>
            <w:noWrap/>
            <w:vAlign w:val="bottom"/>
            <w:hideMark/>
          </w:tcPr>
          <w:p w14:paraId="63D20FC6" w14:textId="77777777" w:rsidR="00887E17" w:rsidRPr="00A93BFA" w:rsidRDefault="00887E17" w:rsidP="00026B66">
            <w:pPr>
              <w:jc w:val="center"/>
              <w:rPr>
                <w:color w:val="000000"/>
                <w:sz w:val="14"/>
                <w:szCs w:val="14"/>
              </w:rPr>
            </w:pPr>
            <w:r w:rsidRPr="00A93BFA">
              <w:rPr>
                <w:color w:val="000000"/>
                <w:sz w:val="14"/>
                <w:szCs w:val="14"/>
              </w:rPr>
              <w:t>493.9</w:t>
            </w:r>
          </w:p>
        </w:tc>
        <w:tc>
          <w:tcPr>
            <w:tcW w:w="826" w:type="dxa"/>
            <w:tcBorders>
              <w:top w:val="nil"/>
              <w:left w:val="nil"/>
              <w:bottom w:val="nil"/>
              <w:right w:val="nil"/>
            </w:tcBorders>
            <w:shd w:val="clear" w:color="auto" w:fill="auto"/>
            <w:noWrap/>
            <w:vAlign w:val="bottom"/>
            <w:hideMark/>
          </w:tcPr>
          <w:p w14:paraId="0CB41120" w14:textId="77777777" w:rsidR="00887E17" w:rsidRPr="00A93BFA" w:rsidRDefault="00887E17" w:rsidP="00026B66">
            <w:pPr>
              <w:jc w:val="center"/>
              <w:rPr>
                <w:color w:val="000000"/>
                <w:sz w:val="14"/>
                <w:szCs w:val="14"/>
              </w:rPr>
            </w:pPr>
            <w:r w:rsidRPr="00A93BFA">
              <w:rPr>
                <w:color w:val="000000"/>
                <w:sz w:val="14"/>
                <w:szCs w:val="14"/>
              </w:rPr>
              <w:t>1.8E-03</w:t>
            </w:r>
          </w:p>
        </w:tc>
        <w:tc>
          <w:tcPr>
            <w:tcW w:w="807" w:type="dxa"/>
            <w:tcBorders>
              <w:top w:val="nil"/>
              <w:left w:val="nil"/>
              <w:bottom w:val="nil"/>
              <w:right w:val="nil"/>
            </w:tcBorders>
            <w:shd w:val="clear" w:color="000000" w:fill="D0CECE"/>
            <w:noWrap/>
            <w:vAlign w:val="bottom"/>
            <w:hideMark/>
          </w:tcPr>
          <w:p w14:paraId="7301A534" w14:textId="77777777" w:rsidR="00887E17" w:rsidRPr="00A93BFA" w:rsidRDefault="00887E17" w:rsidP="00026B66">
            <w:pPr>
              <w:jc w:val="center"/>
              <w:rPr>
                <w:color w:val="000000"/>
                <w:sz w:val="14"/>
                <w:szCs w:val="14"/>
              </w:rPr>
            </w:pPr>
            <w:r w:rsidRPr="00A93BFA">
              <w:rPr>
                <w:color w:val="000000"/>
                <w:sz w:val="14"/>
                <w:szCs w:val="14"/>
              </w:rPr>
              <w:t>473.9</w:t>
            </w:r>
          </w:p>
        </w:tc>
        <w:tc>
          <w:tcPr>
            <w:tcW w:w="826" w:type="dxa"/>
            <w:tcBorders>
              <w:top w:val="nil"/>
              <w:left w:val="nil"/>
              <w:bottom w:val="nil"/>
              <w:right w:val="nil"/>
            </w:tcBorders>
            <w:shd w:val="clear" w:color="auto" w:fill="auto"/>
            <w:noWrap/>
            <w:vAlign w:val="bottom"/>
            <w:hideMark/>
          </w:tcPr>
          <w:p w14:paraId="212BBF04" w14:textId="77777777" w:rsidR="00887E17" w:rsidRPr="00A93BFA" w:rsidRDefault="00887E17" w:rsidP="00026B66">
            <w:pPr>
              <w:jc w:val="center"/>
              <w:rPr>
                <w:color w:val="000000"/>
                <w:sz w:val="14"/>
                <w:szCs w:val="14"/>
              </w:rPr>
            </w:pPr>
            <w:r w:rsidRPr="00A93BFA">
              <w:rPr>
                <w:color w:val="000000"/>
                <w:sz w:val="14"/>
                <w:szCs w:val="14"/>
              </w:rPr>
              <w:t>1.0E-03</w:t>
            </w:r>
          </w:p>
        </w:tc>
        <w:tc>
          <w:tcPr>
            <w:tcW w:w="807" w:type="dxa"/>
            <w:tcBorders>
              <w:top w:val="nil"/>
              <w:left w:val="nil"/>
              <w:bottom w:val="nil"/>
              <w:right w:val="nil"/>
            </w:tcBorders>
            <w:shd w:val="clear" w:color="000000" w:fill="D0CECE"/>
            <w:noWrap/>
            <w:vAlign w:val="bottom"/>
            <w:hideMark/>
          </w:tcPr>
          <w:p w14:paraId="264BD180" w14:textId="77777777" w:rsidR="00887E17" w:rsidRPr="00A93BFA" w:rsidRDefault="00887E17" w:rsidP="00026B66">
            <w:pPr>
              <w:jc w:val="center"/>
              <w:rPr>
                <w:color w:val="000000"/>
                <w:sz w:val="14"/>
                <w:szCs w:val="14"/>
              </w:rPr>
            </w:pPr>
            <w:r w:rsidRPr="00A93BFA">
              <w:rPr>
                <w:color w:val="000000"/>
                <w:sz w:val="14"/>
                <w:szCs w:val="14"/>
              </w:rPr>
              <w:t>782</w:t>
            </w:r>
          </w:p>
        </w:tc>
        <w:tc>
          <w:tcPr>
            <w:tcW w:w="826" w:type="dxa"/>
            <w:tcBorders>
              <w:top w:val="nil"/>
              <w:left w:val="nil"/>
              <w:bottom w:val="nil"/>
              <w:right w:val="nil"/>
            </w:tcBorders>
            <w:shd w:val="clear" w:color="auto" w:fill="auto"/>
            <w:noWrap/>
            <w:vAlign w:val="bottom"/>
            <w:hideMark/>
          </w:tcPr>
          <w:p w14:paraId="45B0D532" w14:textId="77777777" w:rsidR="00887E17" w:rsidRPr="00A93BFA" w:rsidRDefault="00887E17" w:rsidP="00026B66">
            <w:pPr>
              <w:jc w:val="center"/>
              <w:rPr>
                <w:color w:val="000000"/>
                <w:sz w:val="14"/>
                <w:szCs w:val="14"/>
              </w:rPr>
            </w:pPr>
            <w:r w:rsidRPr="00A93BFA">
              <w:rPr>
                <w:color w:val="000000"/>
                <w:sz w:val="14"/>
                <w:szCs w:val="14"/>
              </w:rPr>
              <w:t>6.1E-04</w:t>
            </w:r>
          </w:p>
        </w:tc>
        <w:tc>
          <w:tcPr>
            <w:tcW w:w="807" w:type="dxa"/>
            <w:tcBorders>
              <w:top w:val="nil"/>
              <w:left w:val="nil"/>
              <w:bottom w:val="nil"/>
              <w:right w:val="nil"/>
            </w:tcBorders>
            <w:shd w:val="clear" w:color="auto" w:fill="auto"/>
            <w:noWrap/>
            <w:vAlign w:val="bottom"/>
            <w:hideMark/>
          </w:tcPr>
          <w:p w14:paraId="2BEFB3C2" w14:textId="77777777" w:rsidR="00887E17" w:rsidRPr="00A93BFA" w:rsidRDefault="00887E17" w:rsidP="00026B66">
            <w:pPr>
              <w:rPr>
                <w:color w:val="000000"/>
                <w:sz w:val="14"/>
                <w:szCs w:val="14"/>
              </w:rPr>
            </w:pPr>
            <w:r w:rsidRPr="00A93BFA">
              <w:rPr>
                <w:color w:val="000000"/>
                <w:sz w:val="14"/>
                <w:szCs w:val="14"/>
              </w:rPr>
              <w:t> </w:t>
            </w:r>
          </w:p>
        </w:tc>
        <w:tc>
          <w:tcPr>
            <w:tcW w:w="826" w:type="dxa"/>
            <w:tcBorders>
              <w:top w:val="nil"/>
              <w:left w:val="nil"/>
              <w:bottom w:val="nil"/>
              <w:right w:val="nil"/>
            </w:tcBorders>
            <w:shd w:val="clear" w:color="auto" w:fill="auto"/>
            <w:noWrap/>
            <w:vAlign w:val="bottom"/>
            <w:hideMark/>
          </w:tcPr>
          <w:p w14:paraId="25CFF617" w14:textId="77777777" w:rsidR="00887E17" w:rsidRPr="00A93BFA" w:rsidRDefault="00887E17" w:rsidP="00026B66">
            <w:pPr>
              <w:rPr>
                <w:color w:val="000000"/>
                <w:sz w:val="14"/>
                <w:szCs w:val="14"/>
              </w:rPr>
            </w:pPr>
          </w:p>
        </w:tc>
      </w:tr>
      <w:tr w:rsidR="00887E17" w:rsidRPr="00A93BFA" w14:paraId="4F72F1E7" w14:textId="77777777" w:rsidTr="00026B66">
        <w:trPr>
          <w:trHeight w:val="144"/>
        </w:trPr>
        <w:tc>
          <w:tcPr>
            <w:tcW w:w="807" w:type="dxa"/>
            <w:tcBorders>
              <w:top w:val="nil"/>
              <w:left w:val="nil"/>
              <w:bottom w:val="nil"/>
              <w:right w:val="nil"/>
            </w:tcBorders>
            <w:shd w:val="clear" w:color="000000" w:fill="D0CECE"/>
            <w:noWrap/>
            <w:vAlign w:val="bottom"/>
            <w:hideMark/>
          </w:tcPr>
          <w:p w14:paraId="1B59B26E" w14:textId="77777777" w:rsidR="00887E17" w:rsidRPr="00A93BFA" w:rsidRDefault="00887E17" w:rsidP="00026B66">
            <w:pPr>
              <w:jc w:val="center"/>
              <w:rPr>
                <w:color w:val="000000"/>
                <w:sz w:val="14"/>
                <w:szCs w:val="14"/>
              </w:rPr>
            </w:pPr>
            <w:r w:rsidRPr="00A93BFA">
              <w:rPr>
                <w:color w:val="000000"/>
                <w:sz w:val="14"/>
                <w:szCs w:val="14"/>
              </w:rPr>
              <w:t>659.63</w:t>
            </w:r>
          </w:p>
        </w:tc>
        <w:tc>
          <w:tcPr>
            <w:tcW w:w="826" w:type="dxa"/>
            <w:tcBorders>
              <w:top w:val="nil"/>
              <w:left w:val="nil"/>
              <w:bottom w:val="nil"/>
              <w:right w:val="nil"/>
            </w:tcBorders>
            <w:shd w:val="clear" w:color="auto" w:fill="auto"/>
            <w:noWrap/>
            <w:vAlign w:val="bottom"/>
            <w:hideMark/>
          </w:tcPr>
          <w:p w14:paraId="5B1EDBAF" w14:textId="77777777" w:rsidR="00887E17" w:rsidRPr="00A93BFA" w:rsidRDefault="00887E17" w:rsidP="00026B66">
            <w:pPr>
              <w:jc w:val="center"/>
              <w:rPr>
                <w:color w:val="000000"/>
                <w:sz w:val="14"/>
                <w:szCs w:val="14"/>
              </w:rPr>
            </w:pPr>
            <w:r w:rsidRPr="00A93BFA">
              <w:rPr>
                <w:color w:val="000000"/>
                <w:sz w:val="14"/>
                <w:szCs w:val="14"/>
              </w:rPr>
              <w:t>9.2E-03</w:t>
            </w:r>
          </w:p>
        </w:tc>
        <w:tc>
          <w:tcPr>
            <w:tcW w:w="807" w:type="dxa"/>
            <w:tcBorders>
              <w:top w:val="nil"/>
              <w:left w:val="nil"/>
              <w:bottom w:val="nil"/>
              <w:right w:val="nil"/>
            </w:tcBorders>
            <w:shd w:val="clear" w:color="000000" w:fill="D0CECE"/>
            <w:noWrap/>
            <w:vAlign w:val="bottom"/>
            <w:hideMark/>
          </w:tcPr>
          <w:p w14:paraId="49DEAB7B" w14:textId="77777777" w:rsidR="00887E17" w:rsidRPr="00A93BFA" w:rsidRDefault="00887E17" w:rsidP="00026B66">
            <w:pPr>
              <w:jc w:val="center"/>
              <w:rPr>
                <w:color w:val="000000"/>
                <w:sz w:val="14"/>
                <w:szCs w:val="14"/>
              </w:rPr>
            </w:pPr>
            <w:r w:rsidRPr="00A93BFA">
              <w:rPr>
                <w:color w:val="000000"/>
                <w:sz w:val="14"/>
                <w:szCs w:val="14"/>
              </w:rPr>
              <w:t>V23.9</w:t>
            </w:r>
          </w:p>
        </w:tc>
        <w:tc>
          <w:tcPr>
            <w:tcW w:w="826" w:type="dxa"/>
            <w:tcBorders>
              <w:top w:val="nil"/>
              <w:left w:val="nil"/>
              <w:bottom w:val="nil"/>
              <w:right w:val="nil"/>
            </w:tcBorders>
            <w:shd w:val="clear" w:color="auto" w:fill="auto"/>
            <w:noWrap/>
            <w:vAlign w:val="bottom"/>
            <w:hideMark/>
          </w:tcPr>
          <w:p w14:paraId="7E655E87" w14:textId="77777777" w:rsidR="00887E17" w:rsidRPr="00A93BFA" w:rsidRDefault="00887E17" w:rsidP="00026B66">
            <w:pPr>
              <w:jc w:val="center"/>
              <w:rPr>
                <w:color w:val="000000"/>
                <w:sz w:val="14"/>
                <w:szCs w:val="14"/>
              </w:rPr>
            </w:pPr>
            <w:r w:rsidRPr="00A93BFA">
              <w:rPr>
                <w:color w:val="000000"/>
                <w:sz w:val="14"/>
                <w:szCs w:val="14"/>
              </w:rPr>
              <w:t>3.4E-03</w:t>
            </w:r>
          </w:p>
        </w:tc>
        <w:tc>
          <w:tcPr>
            <w:tcW w:w="807" w:type="dxa"/>
            <w:tcBorders>
              <w:top w:val="nil"/>
              <w:left w:val="nil"/>
              <w:bottom w:val="nil"/>
              <w:right w:val="nil"/>
            </w:tcBorders>
            <w:shd w:val="clear" w:color="000000" w:fill="D0CECE"/>
            <w:noWrap/>
            <w:vAlign w:val="bottom"/>
            <w:hideMark/>
          </w:tcPr>
          <w:p w14:paraId="11E860E0" w14:textId="77777777" w:rsidR="00887E17" w:rsidRPr="00A93BFA" w:rsidRDefault="00887E17" w:rsidP="00026B66">
            <w:pPr>
              <w:jc w:val="center"/>
              <w:rPr>
                <w:color w:val="000000"/>
                <w:sz w:val="14"/>
                <w:szCs w:val="14"/>
              </w:rPr>
            </w:pPr>
            <w:r w:rsidRPr="00A93BFA">
              <w:rPr>
                <w:color w:val="000000"/>
                <w:sz w:val="14"/>
                <w:szCs w:val="14"/>
              </w:rPr>
              <w:t>641.93</w:t>
            </w:r>
          </w:p>
        </w:tc>
        <w:tc>
          <w:tcPr>
            <w:tcW w:w="826" w:type="dxa"/>
            <w:tcBorders>
              <w:top w:val="nil"/>
              <w:left w:val="nil"/>
              <w:bottom w:val="nil"/>
              <w:right w:val="nil"/>
            </w:tcBorders>
            <w:shd w:val="clear" w:color="auto" w:fill="auto"/>
            <w:noWrap/>
            <w:vAlign w:val="bottom"/>
            <w:hideMark/>
          </w:tcPr>
          <w:p w14:paraId="1AD9205C" w14:textId="77777777" w:rsidR="00887E17" w:rsidRPr="00A93BFA" w:rsidRDefault="00887E17" w:rsidP="00026B66">
            <w:pPr>
              <w:jc w:val="center"/>
              <w:rPr>
                <w:color w:val="000000"/>
                <w:sz w:val="14"/>
                <w:szCs w:val="14"/>
              </w:rPr>
            </w:pPr>
            <w:r w:rsidRPr="00A93BFA">
              <w:rPr>
                <w:color w:val="000000"/>
                <w:sz w:val="14"/>
                <w:szCs w:val="14"/>
              </w:rPr>
              <w:t>1.7E-03</w:t>
            </w:r>
          </w:p>
        </w:tc>
        <w:tc>
          <w:tcPr>
            <w:tcW w:w="807" w:type="dxa"/>
            <w:tcBorders>
              <w:top w:val="nil"/>
              <w:left w:val="nil"/>
              <w:bottom w:val="nil"/>
              <w:right w:val="nil"/>
            </w:tcBorders>
            <w:shd w:val="clear" w:color="000000" w:fill="D0CECE"/>
            <w:noWrap/>
            <w:vAlign w:val="bottom"/>
            <w:hideMark/>
          </w:tcPr>
          <w:p w14:paraId="16BB18A1" w14:textId="77777777" w:rsidR="00887E17" w:rsidRPr="00A93BFA" w:rsidRDefault="00887E17" w:rsidP="00026B66">
            <w:pPr>
              <w:jc w:val="center"/>
              <w:rPr>
                <w:color w:val="000000"/>
                <w:sz w:val="14"/>
                <w:szCs w:val="14"/>
              </w:rPr>
            </w:pPr>
            <w:r w:rsidRPr="00A93BFA">
              <w:rPr>
                <w:color w:val="000000"/>
                <w:sz w:val="14"/>
                <w:szCs w:val="14"/>
              </w:rPr>
              <w:t>558.9</w:t>
            </w:r>
          </w:p>
        </w:tc>
        <w:tc>
          <w:tcPr>
            <w:tcW w:w="826" w:type="dxa"/>
            <w:tcBorders>
              <w:top w:val="nil"/>
              <w:left w:val="nil"/>
              <w:bottom w:val="nil"/>
              <w:right w:val="nil"/>
            </w:tcBorders>
            <w:shd w:val="clear" w:color="auto" w:fill="auto"/>
            <w:noWrap/>
            <w:vAlign w:val="bottom"/>
            <w:hideMark/>
          </w:tcPr>
          <w:p w14:paraId="22AC9C9A" w14:textId="77777777" w:rsidR="00887E17" w:rsidRPr="00A93BFA" w:rsidRDefault="00887E17" w:rsidP="00026B66">
            <w:pPr>
              <w:jc w:val="center"/>
              <w:rPr>
                <w:color w:val="000000"/>
                <w:sz w:val="14"/>
                <w:szCs w:val="14"/>
              </w:rPr>
            </w:pPr>
            <w:r w:rsidRPr="00A93BFA">
              <w:rPr>
                <w:color w:val="000000"/>
                <w:sz w:val="14"/>
                <w:szCs w:val="14"/>
              </w:rPr>
              <w:t>1.0E-03</w:t>
            </w:r>
          </w:p>
        </w:tc>
        <w:tc>
          <w:tcPr>
            <w:tcW w:w="807" w:type="dxa"/>
            <w:tcBorders>
              <w:top w:val="nil"/>
              <w:left w:val="nil"/>
              <w:bottom w:val="nil"/>
              <w:right w:val="nil"/>
            </w:tcBorders>
            <w:shd w:val="clear" w:color="000000" w:fill="D0CECE"/>
            <w:noWrap/>
            <w:vAlign w:val="bottom"/>
            <w:hideMark/>
          </w:tcPr>
          <w:p w14:paraId="530077B1" w14:textId="77777777" w:rsidR="00887E17" w:rsidRPr="00A93BFA" w:rsidRDefault="00887E17" w:rsidP="00026B66">
            <w:pPr>
              <w:jc w:val="center"/>
              <w:rPr>
                <w:color w:val="000000"/>
                <w:sz w:val="14"/>
                <w:szCs w:val="14"/>
              </w:rPr>
            </w:pPr>
            <w:r w:rsidRPr="00A93BFA">
              <w:rPr>
                <w:color w:val="000000"/>
                <w:sz w:val="14"/>
                <w:szCs w:val="14"/>
              </w:rPr>
              <w:t>218.9</w:t>
            </w:r>
          </w:p>
        </w:tc>
        <w:tc>
          <w:tcPr>
            <w:tcW w:w="826" w:type="dxa"/>
            <w:tcBorders>
              <w:top w:val="nil"/>
              <w:left w:val="nil"/>
              <w:bottom w:val="nil"/>
              <w:right w:val="nil"/>
            </w:tcBorders>
            <w:shd w:val="clear" w:color="auto" w:fill="auto"/>
            <w:noWrap/>
            <w:vAlign w:val="bottom"/>
            <w:hideMark/>
          </w:tcPr>
          <w:p w14:paraId="53FCA089" w14:textId="77777777" w:rsidR="00887E17" w:rsidRPr="00A93BFA" w:rsidRDefault="00887E17" w:rsidP="00026B66">
            <w:pPr>
              <w:jc w:val="center"/>
              <w:rPr>
                <w:color w:val="000000"/>
                <w:sz w:val="14"/>
                <w:szCs w:val="14"/>
              </w:rPr>
            </w:pPr>
            <w:r w:rsidRPr="00A93BFA">
              <w:rPr>
                <w:color w:val="000000"/>
                <w:sz w:val="14"/>
                <w:szCs w:val="14"/>
              </w:rPr>
              <w:t>5.9E-04</w:t>
            </w:r>
          </w:p>
        </w:tc>
        <w:tc>
          <w:tcPr>
            <w:tcW w:w="807" w:type="dxa"/>
            <w:tcBorders>
              <w:top w:val="nil"/>
              <w:left w:val="nil"/>
              <w:bottom w:val="nil"/>
              <w:right w:val="nil"/>
            </w:tcBorders>
            <w:shd w:val="clear" w:color="auto" w:fill="auto"/>
            <w:noWrap/>
            <w:vAlign w:val="bottom"/>
            <w:hideMark/>
          </w:tcPr>
          <w:p w14:paraId="1DA77C71" w14:textId="77777777" w:rsidR="00887E17" w:rsidRPr="00A93BFA" w:rsidRDefault="00887E17" w:rsidP="00026B66">
            <w:pPr>
              <w:rPr>
                <w:color w:val="000000"/>
                <w:sz w:val="14"/>
                <w:szCs w:val="14"/>
              </w:rPr>
            </w:pPr>
            <w:r w:rsidRPr="00A93BFA">
              <w:rPr>
                <w:color w:val="000000"/>
                <w:sz w:val="14"/>
                <w:szCs w:val="14"/>
              </w:rPr>
              <w:t> </w:t>
            </w:r>
          </w:p>
        </w:tc>
        <w:tc>
          <w:tcPr>
            <w:tcW w:w="826" w:type="dxa"/>
            <w:tcBorders>
              <w:top w:val="nil"/>
              <w:left w:val="nil"/>
              <w:bottom w:val="nil"/>
              <w:right w:val="nil"/>
            </w:tcBorders>
            <w:shd w:val="clear" w:color="auto" w:fill="auto"/>
            <w:noWrap/>
            <w:vAlign w:val="bottom"/>
            <w:hideMark/>
          </w:tcPr>
          <w:p w14:paraId="3D5DB845" w14:textId="77777777" w:rsidR="00887E17" w:rsidRPr="00A93BFA" w:rsidRDefault="00887E17" w:rsidP="00026B66">
            <w:pPr>
              <w:rPr>
                <w:color w:val="000000"/>
                <w:sz w:val="14"/>
                <w:szCs w:val="14"/>
              </w:rPr>
            </w:pPr>
          </w:p>
        </w:tc>
      </w:tr>
      <w:tr w:rsidR="00887E17" w:rsidRPr="00A93BFA" w14:paraId="28EBB748" w14:textId="77777777" w:rsidTr="00026B66">
        <w:trPr>
          <w:trHeight w:val="144"/>
        </w:trPr>
        <w:tc>
          <w:tcPr>
            <w:tcW w:w="807" w:type="dxa"/>
            <w:tcBorders>
              <w:top w:val="nil"/>
              <w:left w:val="nil"/>
              <w:bottom w:val="nil"/>
              <w:right w:val="nil"/>
            </w:tcBorders>
            <w:shd w:val="clear" w:color="000000" w:fill="D0CECE"/>
            <w:noWrap/>
            <w:vAlign w:val="bottom"/>
            <w:hideMark/>
          </w:tcPr>
          <w:p w14:paraId="07B705A9" w14:textId="77777777" w:rsidR="00887E17" w:rsidRPr="00A93BFA" w:rsidRDefault="00887E17" w:rsidP="00026B66">
            <w:pPr>
              <w:jc w:val="center"/>
              <w:rPr>
                <w:color w:val="000000"/>
                <w:sz w:val="14"/>
                <w:szCs w:val="14"/>
              </w:rPr>
            </w:pPr>
            <w:r w:rsidRPr="00A93BFA">
              <w:rPr>
                <w:color w:val="000000"/>
                <w:sz w:val="14"/>
                <w:szCs w:val="14"/>
              </w:rPr>
              <w:t>V23.5</w:t>
            </w:r>
          </w:p>
        </w:tc>
        <w:tc>
          <w:tcPr>
            <w:tcW w:w="826" w:type="dxa"/>
            <w:tcBorders>
              <w:top w:val="nil"/>
              <w:left w:val="nil"/>
              <w:bottom w:val="nil"/>
              <w:right w:val="nil"/>
            </w:tcBorders>
            <w:shd w:val="clear" w:color="auto" w:fill="auto"/>
            <w:noWrap/>
            <w:vAlign w:val="bottom"/>
            <w:hideMark/>
          </w:tcPr>
          <w:p w14:paraId="1360D699" w14:textId="77777777" w:rsidR="00887E17" w:rsidRPr="00A93BFA" w:rsidRDefault="00887E17" w:rsidP="00026B66">
            <w:pPr>
              <w:jc w:val="center"/>
              <w:rPr>
                <w:color w:val="000000"/>
                <w:sz w:val="14"/>
                <w:szCs w:val="14"/>
              </w:rPr>
            </w:pPr>
            <w:r w:rsidRPr="00A93BFA">
              <w:rPr>
                <w:color w:val="000000"/>
                <w:sz w:val="14"/>
                <w:szCs w:val="14"/>
              </w:rPr>
              <w:t>8.7E-03</w:t>
            </w:r>
          </w:p>
        </w:tc>
        <w:tc>
          <w:tcPr>
            <w:tcW w:w="807" w:type="dxa"/>
            <w:tcBorders>
              <w:top w:val="nil"/>
              <w:left w:val="nil"/>
              <w:bottom w:val="nil"/>
              <w:right w:val="nil"/>
            </w:tcBorders>
            <w:shd w:val="clear" w:color="000000" w:fill="D0CECE"/>
            <w:noWrap/>
            <w:vAlign w:val="bottom"/>
            <w:hideMark/>
          </w:tcPr>
          <w:p w14:paraId="051579E3" w14:textId="77777777" w:rsidR="00887E17" w:rsidRPr="00A93BFA" w:rsidRDefault="00887E17" w:rsidP="00026B66">
            <w:pPr>
              <w:jc w:val="center"/>
              <w:rPr>
                <w:color w:val="000000"/>
                <w:sz w:val="14"/>
                <w:szCs w:val="14"/>
              </w:rPr>
            </w:pPr>
            <w:r w:rsidRPr="00A93BFA">
              <w:rPr>
                <w:color w:val="000000"/>
                <w:sz w:val="14"/>
                <w:szCs w:val="14"/>
              </w:rPr>
              <w:t>658.01</w:t>
            </w:r>
          </w:p>
        </w:tc>
        <w:tc>
          <w:tcPr>
            <w:tcW w:w="826" w:type="dxa"/>
            <w:tcBorders>
              <w:top w:val="nil"/>
              <w:left w:val="nil"/>
              <w:bottom w:val="nil"/>
              <w:right w:val="nil"/>
            </w:tcBorders>
            <w:shd w:val="clear" w:color="auto" w:fill="auto"/>
            <w:noWrap/>
            <w:vAlign w:val="bottom"/>
            <w:hideMark/>
          </w:tcPr>
          <w:p w14:paraId="23F1A5D3" w14:textId="77777777" w:rsidR="00887E17" w:rsidRPr="00A93BFA" w:rsidRDefault="00887E17" w:rsidP="00026B66">
            <w:pPr>
              <w:jc w:val="center"/>
              <w:rPr>
                <w:color w:val="000000"/>
                <w:sz w:val="14"/>
                <w:szCs w:val="14"/>
              </w:rPr>
            </w:pPr>
            <w:r w:rsidRPr="00A93BFA">
              <w:rPr>
                <w:color w:val="000000"/>
                <w:sz w:val="14"/>
                <w:szCs w:val="14"/>
              </w:rPr>
              <w:t>3.4E-03</w:t>
            </w:r>
          </w:p>
        </w:tc>
        <w:tc>
          <w:tcPr>
            <w:tcW w:w="807" w:type="dxa"/>
            <w:tcBorders>
              <w:top w:val="nil"/>
              <w:left w:val="nil"/>
              <w:bottom w:val="nil"/>
              <w:right w:val="nil"/>
            </w:tcBorders>
            <w:shd w:val="clear" w:color="000000" w:fill="D0CECE"/>
            <w:noWrap/>
            <w:vAlign w:val="bottom"/>
            <w:hideMark/>
          </w:tcPr>
          <w:p w14:paraId="08735783" w14:textId="77777777" w:rsidR="00887E17" w:rsidRPr="00A93BFA" w:rsidRDefault="00887E17" w:rsidP="00026B66">
            <w:pPr>
              <w:jc w:val="center"/>
              <w:rPr>
                <w:color w:val="000000"/>
                <w:sz w:val="14"/>
                <w:szCs w:val="14"/>
              </w:rPr>
            </w:pPr>
            <w:r w:rsidRPr="00A93BFA">
              <w:rPr>
                <w:color w:val="000000"/>
                <w:sz w:val="14"/>
                <w:szCs w:val="14"/>
              </w:rPr>
              <w:t>959.7</w:t>
            </w:r>
          </w:p>
        </w:tc>
        <w:tc>
          <w:tcPr>
            <w:tcW w:w="826" w:type="dxa"/>
            <w:tcBorders>
              <w:top w:val="nil"/>
              <w:left w:val="nil"/>
              <w:bottom w:val="nil"/>
              <w:right w:val="nil"/>
            </w:tcBorders>
            <w:shd w:val="clear" w:color="auto" w:fill="auto"/>
            <w:noWrap/>
            <w:vAlign w:val="bottom"/>
            <w:hideMark/>
          </w:tcPr>
          <w:p w14:paraId="4BF0F77C" w14:textId="77777777" w:rsidR="00887E17" w:rsidRPr="00A93BFA" w:rsidRDefault="00887E17" w:rsidP="00026B66">
            <w:pPr>
              <w:jc w:val="center"/>
              <w:rPr>
                <w:color w:val="000000"/>
                <w:sz w:val="14"/>
                <w:szCs w:val="14"/>
              </w:rPr>
            </w:pPr>
            <w:r w:rsidRPr="00A93BFA">
              <w:rPr>
                <w:color w:val="000000"/>
                <w:sz w:val="14"/>
                <w:szCs w:val="14"/>
              </w:rPr>
              <w:t>1.7E-03</w:t>
            </w:r>
          </w:p>
        </w:tc>
        <w:tc>
          <w:tcPr>
            <w:tcW w:w="807" w:type="dxa"/>
            <w:tcBorders>
              <w:top w:val="nil"/>
              <w:left w:val="nil"/>
              <w:bottom w:val="nil"/>
              <w:right w:val="nil"/>
            </w:tcBorders>
            <w:shd w:val="clear" w:color="000000" w:fill="D0CECE"/>
            <w:noWrap/>
            <w:vAlign w:val="bottom"/>
            <w:hideMark/>
          </w:tcPr>
          <w:p w14:paraId="7653210B" w14:textId="77777777" w:rsidR="00887E17" w:rsidRPr="00A93BFA" w:rsidRDefault="00887E17" w:rsidP="00026B66">
            <w:pPr>
              <w:jc w:val="center"/>
              <w:rPr>
                <w:color w:val="000000"/>
                <w:sz w:val="14"/>
                <w:szCs w:val="14"/>
              </w:rPr>
            </w:pPr>
            <w:r w:rsidRPr="00A93BFA">
              <w:rPr>
                <w:color w:val="000000"/>
                <w:sz w:val="14"/>
                <w:szCs w:val="14"/>
              </w:rPr>
              <w:t>780.5</w:t>
            </w:r>
          </w:p>
        </w:tc>
        <w:tc>
          <w:tcPr>
            <w:tcW w:w="826" w:type="dxa"/>
            <w:tcBorders>
              <w:top w:val="nil"/>
              <w:left w:val="nil"/>
              <w:bottom w:val="nil"/>
              <w:right w:val="nil"/>
            </w:tcBorders>
            <w:shd w:val="clear" w:color="auto" w:fill="auto"/>
            <w:noWrap/>
            <w:vAlign w:val="bottom"/>
            <w:hideMark/>
          </w:tcPr>
          <w:p w14:paraId="6E278A65" w14:textId="77777777" w:rsidR="00887E17" w:rsidRPr="00A93BFA" w:rsidRDefault="00887E17" w:rsidP="00026B66">
            <w:pPr>
              <w:jc w:val="center"/>
              <w:rPr>
                <w:color w:val="000000"/>
                <w:sz w:val="14"/>
                <w:szCs w:val="14"/>
              </w:rPr>
            </w:pPr>
            <w:r w:rsidRPr="00A93BFA">
              <w:rPr>
                <w:color w:val="000000"/>
                <w:sz w:val="14"/>
                <w:szCs w:val="14"/>
              </w:rPr>
              <w:t>1.0E-03</w:t>
            </w:r>
          </w:p>
        </w:tc>
        <w:tc>
          <w:tcPr>
            <w:tcW w:w="807" w:type="dxa"/>
            <w:tcBorders>
              <w:top w:val="nil"/>
              <w:left w:val="nil"/>
              <w:bottom w:val="nil"/>
              <w:right w:val="nil"/>
            </w:tcBorders>
            <w:shd w:val="clear" w:color="000000" w:fill="D0CECE"/>
            <w:noWrap/>
            <w:vAlign w:val="bottom"/>
            <w:hideMark/>
          </w:tcPr>
          <w:p w14:paraId="7DF53801" w14:textId="77777777" w:rsidR="00887E17" w:rsidRPr="00A93BFA" w:rsidRDefault="00887E17" w:rsidP="00026B66">
            <w:pPr>
              <w:jc w:val="center"/>
              <w:rPr>
                <w:color w:val="000000"/>
                <w:sz w:val="14"/>
                <w:szCs w:val="14"/>
              </w:rPr>
            </w:pPr>
            <w:r w:rsidRPr="00A93BFA">
              <w:rPr>
                <w:color w:val="000000"/>
                <w:sz w:val="14"/>
                <w:szCs w:val="14"/>
              </w:rPr>
              <w:t>296.2</w:t>
            </w:r>
          </w:p>
        </w:tc>
        <w:tc>
          <w:tcPr>
            <w:tcW w:w="826" w:type="dxa"/>
            <w:tcBorders>
              <w:top w:val="nil"/>
              <w:left w:val="nil"/>
              <w:bottom w:val="nil"/>
              <w:right w:val="nil"/>
            </w:tcBorders>
            <w:shd w:val="clear" w:color="auto" w:fill="auto"/>
            <w:noWrap/>
            <w:vAlign w:val="bottom"/>
            <w:hideMark/>
          </w:tcPr>
          <w:p w14:paraId="43726D2F" w14:textId="77777777" w:rsidR="00887E17" w:rsidRPr="00A93BFA" w:rsidRDefault="00887E17" w:rsidP="00026B66">
            <w:pPr>
              <w:jc w:val="center"/>
              <w:rPr>
                <w:color w:val="000000"/>
                <w:sz w:val="14"/>
                <w:szCs w:val="14"/>
              </w:rPr>
            </w:pPr>
            <w:r w:rsidRPr="00A93BFA">
              <w:rPr>
                <w:color w:val="000000"/>
                <w:sz w:val="14"/>
                <w:szCs w:val="14"/>
              </w:rPr>
              <w:t>5.8E-04</w:t>
            </w:r>
          </w:p>
        </w:tc>
        <w:tc>
          <w:tcPr>
            <w:tcW w:w="807" w:type="dxa"/>
            <w:tcBorders>
              <w:top w:val="nil"/>
              <w:left w:val="nil"/>
              <w:bottom w:val="nil"/>
              <w:right w:val="nil"/>
            </w:tcBorders>
            <w:shd w:val="clear" w:color="auto" w:fill="auto"/>
            <w:noWrap/>
            <w:vAlign w:val="bottom"/>
            <w:hideMark/>
          </w:tcPr>
          <w:p w14:paraId="17D3706E" w14:textId="77777777" w:rsidR="00887E17" w:rsidRPr="00A93BFA" w:rsidRDefault="00887E17" w:rsidP="00026B66">
            <w:pPr>
              <w:rPr>
                <w:color w:val="000000"/>
                <w:sz w:val="14"/>
                <w:szCs w:val="14"/>
              </w:rPr>
            </w:pPr>
            <w:r w:rsidRPr="00A93BFA">
              <w:rPr>
                <w:color w:val="000000"/>
                <w:sz w:val="14"/>
                <w:szCs w:val="14"/>
              </w:rPr>
              <w:t> </w:t>
            </w:r>
          </w:p>
        </w:tc>
        <w:tc>
          <w:tcPr>
            <w:tcW w:w="826" w:type="dxa"/>
            <w:tcBorders>
              <w:top w:val="nil"/>
              <w:left w:val="nil"/>
              <w:bottom w:val="nil"/>
              <w:right w:val="nil"/>
            </w:tcBorders>
            <w:shd w:val="clear" w:color="auto" w:fill="auto"/>
            <w:noWrap/>
            <w:vAlign w:val="bottom"/>
            <w:hideMark/>
          </w:tcPr>
          <w:p w14:paraId="258CE2F6" w14:textId="77777777" w:rsidR="00887E17" w:rsidRPr="00A93BFA" w:rsidRDefault="00887E17" w:rsidP="00026B66">
            <w:pPr>
              <w:rPr>
                <w:color w:val="000000"/>
                <w:sz w:val="14"/>
                <w:szCs w:val="14"/>
              </w:rPr>
            </w:pPr>
          </w:p>
        </w:tc>
      </w:tr>
      <w:tr w:rsidR="00887E17" w:rsidRPr="00A93BFA" w14:paraId="110F16BD" w14:textId="77777777" w:rsidTr="00026B66">
        <w:trPr>
          <w:trHeight w:val="144"/>
        </w:trPr>
        <w:tc>
          <w:tcPr>
            <w:tcW w:w="807" w:type="dxa"/>
            <w:tcBorders>
              <w:top w:val="nil"/>
              <w:left w:val="nil"/>
              <w:bottom w:val="nil"/>
              <w:right w:val="nil"/>
            </w:tcBorders>
            <w:shd w:val="clear" w:color="000000" w:fill="D0CECE"/>
            <w:noWrap/>
            <w:vAlign w:val="bottom"/>
            <w:hideMark/>
          </w:tcPr>
          <w:p w14:paraId="75E31CAB" w14:textId="77777777" w:rsidR="00887E17" w:rsidRPr="00A93BFA" w:rsidRDefault="00887E17" w:rsidP="00026B66">
            <w:pPr>
              <w:jc w:val="center"/>
              <w:rPr>
                <w:color w:val="000000"/>
                <w:sz w:val="14"/>
                <w:szCs w:val="14"/>
              </w:rPr>
            </w:pPr>
            <w:r w:rsidRPr="00A93BFA">
              <w:rPr>
                <w:color w:val="000000"/>
                <w:sz w:val="14"/>
                <w:szCs w:val="14"/>
              </w:rPr>
              <w:t>V22.2</w:t>
            </w:r>
          </w:p>
        </w:tc>
        <w:tc>
          <w:tcPr>
            <w:tcW w:w="826" w:type="dxa"/>
            <w:tcBorders>
              <w:top w:val="nil"/>
              <w:left w:val="nil"/>
              <w:bottom w:val="nil"/>
              <w:right w:val="nil"/>
            </w:tcBorders>
            <w:shd w:val="clear" w:color="auto" w:fill="auto"/>
            <w:noWrap/>
            <w:vAlign w:val="bottom"/>
            <w:hideMark/>
          </w:tcPr>
          <w:p w14:paraId="24CFD252" w14:textId="77777777" w:rsidR="00887E17" w:rsidRPr="00A93BFA" w:rsidRDefault="00887E17" w:rsidP="00026B66">
            <w:pPr>
              <w:jc w:val="center"/>
              <w:rPr>
                <w:color w:val="000000"/>
                <w:sz w:val="14"/>
                <w:szCs w:val="14"/>
              </w:rPr>
            </w:pPr>
            <w:r w:rsidRPr="00A93BFA">
              <w:rPr>
                <w:color w:val="000000"/>
                <w:sz w:val="14"/>
                <w:szCs w:val="14"/>
              </w:rPr>
              <w:t>8.6E-03</w:t>
            </w:r>
          </w:p>
        </w:tc>
        <w:tc>
          <w:tcPr>
            <w:tcW w:w="807" w:type="dxa"/>
            <w:tcBorders>
              <w:top w:val="nil"/>
              <w:left w:val="nil"/>
              <w:bottom w:val="nil"/>
              <w:right w:val="nil"/>
            </w:tcBorders>
            <w:shd w:val="clear" w:color="000000" w:fill="D0CECE"/>
            <w:noWrap/>
            <w:vAlign w:val="bottom"/>
            <w:hideMark/>
          </w:tcPr>
          <w:p w14:paraId="53C4538D" w14:textId="77777777" w:rsidR="00887E17" w:rsidRPr="00A93BFA" w:rsidRDefault="00887E17" w:rsidP="00026B66">
            <w:pPr>
              <w:jc w:val="center"/>
              <w:rPr>
                <w:color w:val="000000"/>
                <w:sz w:val="14"/>
                <w:szCs w:val="14"/>
              </w:rPr>
            </w:pPr>
            <w:r w:rsidRPr="00A93BFA">
              <w:rPr>
                <w:color w:val="000000"/>
                <w:sz w:val="14"/>
                <w:szCs w:val="14"/>
              </w:rPr>
              <w:t>784</w:t>
            </w:r>
          </w:p>
        </w:tc>
        <w:tc>
          <w:tcPr>
            <w:tcW w:w="826" w:type="dxa"/>
            <w:tcBorders>
              <w:top w:val="nil"/>
              <w:left w:val="nil"/>
              <w:bottom w:val="nil"/>
              <w:right w:val="nil"/>
            </w:tcBorders>
            <w:shd w:val="clear" w:color="auto" w:fill="auto"/>
            <w:noWrap/>
            <w:vAlign w:val="bottom"/>
            <w:hideMark/>
          </w:tcPr>
          <w:p w14:paraId="2DC6382B" w14:textId="77777777" w:rsidR="00887E17" w:rsidRPr="00A93BFA" w:rsidRDefault="00887E17" w:rsidP="00026B66">
            <w:pPr>
              <w:jc w:val="center"/>
              <w:rPr>
                <w:color w:val="000000"/>
                <w:sz w:val="14"/>
                <w:szCs w:val="14"/>
              </w:rPr>
            </w:pPr>
            <w:r w:rsidRPr="00A93BFA">
              <w:rPr>
                <w:color w:val="000000"/>
                <w:sz w:val="14"/>
                <w:szCs w:val="14"/>
              </w:rPr>
              <w:t>3.3E-03</w:t>
            </w:r>
          </w:p>
        </w:tc>
        <w:tc>
          <w:tcPr>
            <w:tcW w:w="807" w:type="dxa"/>
            <w:tcBorders>
              <w:top w:val="nil"/>
              <w:left w:val="nil"/>
              <w:bottom w:val="nil"/>
              <w:right w:val="nil"/>
            </w:tcBorders>
            <w:shd w:val="clear" w:color="000000" w:fill="D0CECE"/>
            <w:noWrap/>
            <w:vAlign w:val="bottom"/>
            <w:hideMark/>
          </w:tcPr>
          <w:p w14:paraId="28658B56" w14:textId="77777777" w:rsidR="00887E17" w:rsidRPr="00A93BFA" w:rsidRDefault="00887E17" w:rsidP="00026B66">
            <w:pPr>
              <w:jc w:val="center"/>
              <w:rPr>
                <w:color w:val="000000"/>
                <w:sz w:val="14"/>
                <w:szCs w:val="14"/>
              </w:rPr>
            </w:pPr>
            <w:r w:rsidRPr="00A93BFA">
              <w:rPr>
                <w:color w:val="000000"/>
                <w:sz w:val="14"/>
                <w:szCs w:val="14"/>
              </w:rPr>
              <w:t>620.8</w:t>
            </w:r>
          </w:p>
        </w:tc>
        <w:tc>
          <w:tcPr>
            <w:tcW w:w="826" w:type="dxa"/>
            <w:tcBorders>
              <w:top w:val="nil"/>
              <w:left w:val="nil"/>
              <w:bottom w:val="nil"/>
              <w:right w:val="nil"/>
            </w:tcBorders>
            <w:shd w:val="clear" w:color="auto" w:fill="auto"/>
            <w:noWrap/>
            <w:vAlign w:val="bottom"/>
            <w:hideMark/>
          </w:tcPr>
          <w:p w14:paraId="5A9F212E" w14:textId="77777777" w:rsidR="00887E17" w:rsidRPr="00A93BFA" w:rsidRDefault="00887E17" w:rsidP="00026B66">
            <w:pPr>
              <w:jc w:val="center"/>
              <w:rPr>
                <w:color w:val="000000"/>
                <w:sz w:val="14"/>
                <w:szCs w:val="14"/>
              </w:rPr>
            </w:pPr>
            <w:r w:rsidRPr="00A93BFA">
              <w:rPr>
                <w:color w:val="000000"/>
                <w:sz w:val="14"/>
                <w:szCs w:val="14"/>
              </w:rPr>
              <w:t>1.7E-03</w:t>
            </w:r>
          </w:p>
        </w:tc>
        <w:tc>
          <w:tcPr>
            <w:tcW w:w="807" w:type="dxa"/>
            <w:tcBorders>
              <w:top w:val="nil"/>
              <w:left w:val="nil"/>
              <w:bottom w:val="nil"/>
              <w:right w:val="nil"/>
            </w:tcBorders>
            <w:shd w:val="clear" w:color="000000" w:fill="D0CECE"/>
            <w:noWrap/>
            <w:vAlign w:val="bottom"/>
            <w:hideMark/>
          </w:tcPr>
          <w:p w14:paraId="25C8D1BB" w14:textId="77777777" w:rsidR="00887E17" w:rsidRPr="00A93BFA" w:rsidRDefault="00887E17" w:rsidP="00026B66">
            <w:pPr>
              <w:jc w:val="center"/>
              <w:rPr>
                <w:color w:val="000000"/>
                <w:sz w:val="14"/>
                <w:szCs w:val="14"/>
              </w:rPr>
            </w:pPr>
            <w:r w:rsidRPr="00A93BFA">
              <w:rPr>
                <w:color w:val="000000"/>
                <w:sz w:val="14"/>
                <w:szCs w:val="14"/>
              </w:rPr>
              <w:t>706.2</w:t>
            </w:r>
          </w:p>
        </w:tc>
        <w:tc>
          <w:tcPr>
            <w:tcW w:w="826" w:type="dxa"/>
            <w:tcBorders>
              <w:top w:val="nil"/>
              <w:left w:val="nil"/>
              <w:bottom w:val="nil"/>
              <w:right w:val="nil"/>
            </w:tcBorders>
            <w:shd w:val="clear" w:color="auto" w:fill="auto"/>
            <w:noWrap/>
            <w:vAlign w:val="bottom"/>
            <w:hideMark/>
          </w:tcPr>
          <w:p w14:paraId="2422BB9E" w14:textId="77777777" w:rsidR="00887E17" w:rsidRPr="00A93BFA" w:rsidRDefault="00887E17" w:rsidP="00026B66">
            <w:pPr>
              <w:jc w:val="center"/>
              <w:rPr>
                <w:color w:val="000000"/>
                <w:sz w:val="14"/>
                <w:szCs w:val="14"/>
              </w:rPr>
            </w:pPr>
            <w:r w:rsidRPr="00A93BFA">
              <w:rPr>
                <w:color w:val="000000"/>
                <w:sz w:val="14"/>
                <w:szCs w:val="14"/>
              </w:rPr>
              <w:t>1.0E-03</w:t>
            </w:r>
          </w:p>
        </w:tc>
        <w:tc>
          <w:tcPr>
            <w:tcW w:w="807" w:type="dxa"/>
            <w:tcBorders>
              <w:top w:val="nil"/>
              <w:left w:val="nil"/>
              <w:bottom w:val="nil"/>
              <w:right w:val="nil"/>
            </w:tcBorders>
            <w:shd w:val="clear" w:color="000000" w:fill="D0CECE"/>
            <w:noWrap/>
            <w:vAlign w:val="bottom"/>
            <w:hideMark/>
          </w:tcPr>
          <w:p w14:paraId="63845737" w14:textId="77777777" w:rsidR="00887E17" w:rsidRPr="00A93BFA" w:rsidRDefault="00887E17" w:rsidP="00026B66">
            <w:pPr>
              <w:jc w:val="center"/>
              <w:rPr>
                <w:color w:val="000000"/>
                <w:sz w:val="14"/>
                <w:szCs w:val="14"/>
              </w:rPr>
            </w:pPr>
            <w:r w:rsidRPr="00A93BFA">
              <w:rPr>
                <w:color w:val="000000"/>
                <w:sz w:val="14"/>
                <w:szCs w:val="14"/>
              </w:rPr>
              <w:t>698.1</w:t>
            </w:r>
          </w:p>
        </w:tc>
        <w:tc>
          <w:tcPr>
            <w:tcW w:w="826" w:type="dxa"/>
            <w:tcBorders>
              <w:top w:val="nil"/>
              <w:left w:val="nil"/>
              <w:bottom w:val="nil"/>
              <w:right w:val="nil"/>
            </w:tcBorders>
            <w:shd w:val="clear" w:color="auto" w:fill="auto"/>
            <w:noWrap/>
            <w:vAlign w:val="bottom"/>
            <w:hideMark/>
          </w:tcPr>
          <w:p w14:paraId="6712C95F" w14:textId="77777777" w:rsidR="00887E17" w:rsidRPr="00A93BFA" w:rsidRDefault="00887E17" w:rsidP="00026B66">
            <w:pPr>
              <w:jc w:val="center"/>
              <w:rPr>
                <w:color w:val="000000"/>
                <w:sz w:val="14"/>
                <w:szCs w:val="14"/>
              </w:rPr>
            </w:pPr>
            <w:r w:rsidRPr="00A93BFA">
              <w:rPr>
                <w:color w:val="000000"/>
                <w:sz w:val="14"/>
                <w:szCs w:val="14"/>
              </w:rPr>
              <w:t>5.8E-04</w:t>
            </w:r>
          </w:p>
        </w:tc>
        <w:tc>
          <w:tcPr>
            <w:tcW w:w="807" w:type="dxa"/>
            <w:tcBorders>
              <w:top w:val="nil"/>
              <w:left w:val="nil"/>
              <w:bottom w:val="nil"/>
              <w:right w:val="nil"/>
            </w:tcBorders>
            <w:shd w:val="clear" w:color="auto" w:fill="auto"/>
            <w:noWrap/>
            <w:vAlign w:val="bottom"/>
            <w:hideMark/>
          </w:tcPr>
          <w:p w14:paraId="56C42D08" w14:textId="77777777" w:rsidR="00887E17" w:rsidRPr="00A93BFA" w:rsidRDefault="00887E17" w:rsidP="00026B66">
            <w:pPr>
              <w:rPr>
                <w:color w:val="000000"/>
                <w:sz w:val="14"/>
                <w:szCs w:val="14"/>
              </w:rPr>
            </w:pPr>
            <w:r w:rsidRPr="00A93BFA">
              <w:rPr>
                <w:color w:val="000000"/>
                <w:sz w:val="14"/>
                <w:szCs w:val="14"/>
              </w:rPr>
              <w:t> </w:t>
            </w:r>
          </w:p>
        </w:tc>
        <w:tc>
          <w:tcPr>
            <w:tcW w:w="826" w:type="dxa"/>
            <w:tcBorders>
              <w:top w:val="nil"/>
              <w:left w:val="nil"/>
              <w:bottom w:val="nil"/>
              <w:right w:val="nil"/>
            </w:tcBorders>
            <w:shd w:val="clear" w:color="auto" w:fill="auto"/>
            <w:noWrap/>
            <w:vAlign w:val="bottom"/>
            <w:hideMark/>
          </w:tcPr>
          <w:p w14:paraId="3F007ED9" w14:textId="77777777" w:rsidR="00887E17" w:rsidRPr="00A93BFA" w:rsidRDefault="00887E17" w:rsidP="00026B66">
            <w:pPr>
              <w:rPr>
                <w:color w:val="000000"/>
                <w:sz w:val="14"/>
                <w:szCs w:val="14"/>
              </w:rPr>
            </w:pPr>
          </w:p>
        </w:tc>
      </w:tr>
      <w:tr w:rsidR="00887E17" w:rsidRPr="00A93BFA" w14:paraId="3E305B1E" w14:textId="77777777" w:rsidTr="00026B66">
        <w:trPr>
          <w:trHeight w:val="144"/>
        </w:trPr>
        <w:tc>
          <w:tcPr>
            <w:tcW w:w="807" w:type="dxa"/>
            <w:tcBorders>
              <w:top w:val="nil"/>
              <w:left w:val="nil"/>
              <w:bottom w:val="nil"/>
              <w:right w:val="nil"/>
            </w:tcBorders>
            <w:shd w:val="clear" w:color="000000" w:fill="D0CECE"/>
            <w:noWrap/>
            <w:vAlign w:val="bottom"/>
            <w:hideMark/>
          </w:tcPr>
          <w:p w14:paraId="0AE80437" w14:textId="77777777" w:rsidR="00887E17" w:rsidRPr="00A93BFA" w:rsidRDefault="00887E17" w:rsidP="00026B66">
            <w:pPr>
              <w:jc w:val="center"/>
              <w:rPr>
                <w:color w:val="000000"/>
                <w:sz w:val="14"/>
                <w:szCs w:val="14"/>
              </w:rPr>
            </w:pPr>
            <w:r w:rsidRPr="00A93BFA">
              <w:rPr>
                <w:color w:val="000000"/>
                <w:sz w:val="14"/>
                <w:szCs w:val="14"/>
              </w:rPr>
              <w:t>646.83</w:t>
            </w:r>
          </w:p>
        </w:tc>
        <w:tc>
          <w:tcPr>
            <w:tcW w:w="826" w:type="dxa"/>
            <w:tcBorders>
              <w:top w:val="nil"/>
              <w:left w:val="nil"/>
              <w:bottom w:val="nil"/>
              <w:right w:val="nil"/>
            </w:tcBorders>
            <w:shd w:val="clear" w:color="auto" w:fill="auto"/>
            <w:noWrap/>
            <w:vAlign w:val="bottom"/>
            <w:hideMark/>
          </w:tcPr>
          <w:p w14:paraId="01F66443" w14:textId="77777777" w:rsidR="00887E17" w:rsidRPr="00A93BFA" w:rsidRDefault="00887E17" w:rsidP="00026B66">
            <w:pPr>
              <w:jc w:val="center"/>
              <w:rPr>
                <w:color w:val="000000"/>
                <w:sz w:val="14"/>
                <w:szCs w:val="14"/>
              </w:rPr>
            </w:pPr>
            <w:r w:rsidRPr="00A93BFA">
              <w:rPr>
                <w:color w:val="000000"/>
                <w:sz w:val="14"/>
                <w:szCs w:val="14"/>
              </w:rPr>
              <w:t>8.3E-03</w:t>
            </w:r>
          </w:p>
        </w:tc>
        <w:tc>
          <w:tcPr>
            <w:tcW w:w="807" w:type="dxa"/>
            <w:tcBorders>
              <w:top w:val="nil"/>
              <w:left w:val="nil"/>
              <w:bottom w:val="nil"/>
              <w:right w:val="nil"/>
            </w:tcBorders>
            <w:shd w:val="clear" w:color="000000" w:fill="D0CECE"/>
            <w:noWrap/>
            <w:vAlign w:val="bottom"/>
            <w:hideMark/>
          </w:tcPr>
          <w:p w14:paraId="64710D3E" w14:textId="77777777" w:rsidR="00887E17" w:rsidRPr="00A93BFA" w:rsidRDefault="00887E17" w:rsidP="00026B66">
            <w:pPr>
              <w:jc w:val="center"/>
              <w:rPr>
                <w:color w:val="000000"/>
                <w:sz w:val="14"/>
                <w:szCs w:val="14"/>
              </w:rPr>
            </w:pPr>
            <w:r w:rsidRPr="00A93BFA">
              <w:rPr>
                <w:color w:val="000000"/>
                <w:sz w:val="14"/>
                <w:szCs w:val="14"/>
              </w:rPr>
              <w:t>795.07</w:t>
            </w:r>
          </w:p>
        </w:tc>
        <w:tc>
          <w:tcPr>
            <w:tcW w:w="826" w:type="dxa"/>
            <w:tcBorders>
              <w:top w:val="nil"/>
              <w:left w:val="nil"/>
              <w:bottom w:val="nil"/>
              <w:right w:val="nil"/>
            </w:tcBorders>
            <w:shd w:val="clear" w:color="auto" w:fill="auto"/>
            <w:noWrap/>
            <w:vAlign w:val="bottom"/>
            <w:hideMark/>
          </w:tcPr>
          <w:p w14:paraId="6015F87D" w14:textId="77777777" w:rsidR="00887E17" w:rsidRPr="00A93BFA" w:rsidRDefault="00887E17" w:rsidP="00026B66">
            <w:pPr>
              <w:jc w:val="center"/>
              <w:rPr>
                <w:color w:val="000000"/>
                <w:sz w:val="14"/>
                <w:szCs w:val="14"/>
              </w:rPr>
            </w:pPr>
            <w:r w:rsidRPr="00A93BFA">
              <w:rPr>
                <w:color w:val="000000"/>
                <w:sz w:val="14"/>
                <w:szCs w:val="14"/>
              </w:rPr>
              <w:t>3.2E-03</w:t>
            </w:r>
          </w:p>
        </w:tc>
        <w:tc>
          <w:tcPr>
            <w:tcW w:w="807" w:type="dxa"/>
            <w:tcBorders>
              <w:top w:val="nil"/>
              <w:left w:val="nil"/>
              <w:bottom w:val="nil"/>
              <w:right w:val="nil"/>
            </w:tcBorders>
            <w:shd w:val="clear" w:color="000000" w:fill="D0CECE"/>
            <w:noWrap/>
            <w:vAlign w:val="bottom"/>
            <w:hideMark/>
          </w:tcPr>
          <w:p w14:paraId="45EAB2A5" w14:textId="77777777" w:rsidR="00887E17" w:rsidRPr="00A93BFA" w:rsidRDefault="00887E17" w:rsidP="00026B66">
            <w:pPr>
              <w:jc w:val="center"/>
              <w:rPr>
                <w:color w:val="000000"/>
                <w:sz w:val="14"/>
                <w:szCs w:val="14"/>
              </w:rPr>
            </w:pPr>
            <w:r w:rsidRPr="00A93BFA">
              <w:rPr>
                <w:color w:val="000000"/>
                <w:sz w:val="14"/>
                <w:szCs w:val="14"/>
              </w:rPr>
              <w:t>477.8</w:t>
            </w:r>
          </w:p>
        </w:tc>
        <w:tc>
          <w:tcPr>
            <w:tcW w:w="826" w:type="dxa"/>
            <w:tcBorders>
              <w:top w:val="nil"/>
              <w:left w:val="nil"/>
              <w:bottom w:val="nil"/>
              <w:right w:val="nil"/>
            </w:tcBorders>
            <w:shd w:val="clear" w:color="auto" w:fill="auto"/>
            <w:noWrap/>
            <w:vAlign w:val="bottom"/>
            <w:hideMark/>
          </w:tcPr>
          <w:p w14:paraId="57D4389C" w14:textId="77777777" w:rsidR="00887E17" w:rsidRPr="00A93BFA" w:rsidRDefault="00887E17" w:rsidP="00026B66">
            <w:pPr>
              <w:jc w:val="center"/>
              <w:rPr>
                <w:color w:val="000000"/>
                <w:sz w:val="14"/>
                <w:szCs w:val="14"/>
              </w:rPr>
            </w:pPr>
            <w:r w:rsidRPr="00A93BFA">
              <w:rPr>
                <w:color w:val="000000"/>
                <w:sz w:val="14"/>
                <w:szCs w:val="14"/>
              </w:rPr>
              <w:t>1.7E-03</w:t>
            </w:r>
          </w:p>
        </w:tc>
        <w:tc>
          <w:tcPr>
            <w:tcW w:w="807" w:type="dxa"/>
            <w:tcBorders>
              <w:top w:val="nil"/>
              <w:left w:val="nil"/>
              <w:bottom w:val="nil"/>
              <w:right w:val="nil"/>
            </w:tcBorders>
            <w:shd w:val="clear" w:color="000000" w:fill="D0CECE"/>
            <w:noWrap/>
            <w:vAlign w:val="bottom"/>
            <w:hideMark/>
          </w:tcPr>
          <w:p w14:paraId="038C9C41" w14:textId="77777777" w:rsidR="00887E17" w:rsidRPr="00A93BFA" w:rsidRDefault="00887E17" w:rsidP="00026B66">
            <w:pPr>
              <w:jc w:val="center"/>
              <w:rPr>
                <w:color w:val="000000"/>
                <w:sz w:val="14"/>
                <w:szCs w:val="14"/>
              </w:rPr>
            </w:pPr>
            <w:r w:rsidRPr="00A93BFA">
              <w:rPr>
                <w:color w:val="000000"/>
                <w:sz w:val="14"/>
                <w:szCs w:val="14"/>
              </w:rPr>
              <w:t>659.53</w:t>
            </w:r>
          </w:p>
        </w:tc>
        <w:tc>
          <w:tcPr>
            <w:tcW w:w="826" w:type="dxa"/>
            <w:tcBorders>
              <w:top w:val="nil"/>
              <w:left w:val="nil"/>
              <w:bottom w:val="nil"/>
              <w:right w:val="nil"/>
            </w:tcBorders>
            <w:shd w:val="clear" w:color="auto" w:fill="auto"/>
            <w:noWrap/>
            <w:vAlign w:val="bottom"/>
            <w:hideMark/>
          </w:tcPr>
          <w:p w14:paraId="44532C73" w14:textId="77777777" w:rsidR="00887E17" w:rsidRPr="00A93BFA" w:rsidRDefault="00887E17" w:rsidP="00026B66">
            <w:pPr>
              <w:jc w:val="center"/>
              <w:rPr>
                <w:color w:val="000000"/>
                <w:sz w:val="14"/>
                <w:szCs w:val="14"/>
              </w:rPr>
            </w:pPr>
            <w:r w:rsidRPr="00A93BFA">
              <w:rPr>
                <w:color w:val="000000"/>
                <w:sz w:val="14"/>
                <w:szCs w:val="14"/>
              </w:rPr>
              <w:t>1.0E-03</w:t>
            </w:r>
          </w:p>
        </w:tc>
        <w:tc>
          <w:tcPr>
            <w:tcW w:w="807" w:type="dxa"/>
            <w:tcBorders>
              <w:top w:val="nil"/>
              <w:left w:val="nil"/>
              <w:bottom w:val="nil"/>
              <w:right w:val="nil"/>
            </w:tcBorders>
            <w:shd w:val="clear" w:color="000000" w:fill="D0CECE"/>
            <w:noWrap/>
            <w:vAlign w:val="bottom"/>
            <w:hideMark/>
          </w:tcPr>
          <w:p w14:paraId="45DD1284" w14:textId="77777777" w:rsidR="00887E17" w:rsidRPr="00A93BFA" w:rsidRDefault="00887E17" w:rsidP="00026B66">
            <w:pPr>
              <w:jc w:val="center"/>
              <w:rPr>
                <w:color w:val="000000"/>
                <w:sz w:val="14"/>
                <w:szCs w:val="14"/>
              </w:rPr>
            </w:pPr>
            <w:r w:rsidRPr="00A93BFA">
              <w:rPr>
                <w:color w:val="000000"/>
                <w:sz w:val="14"/>
                <w:szCs w:val="14"/>
              </w:rPr>
              <w:t>280</w:t>
            </w:r>
          </w:p>
        </w:tc>
        <w:tc>
          <w:tcPr>
            <w:tcW w:w="826" w:type="dxa"/>
            <w:tcBorders>
              <w:top w:val="nil"/>
              <w:left w:val="nil"/>
              <w:bottom w:val="nil"/>
              <w:right w:val="nil"/>
            </w:tcBorders>
            <w:shd w:val="clear" w:color="auto" w:fill="auto"/>
            <w:noWrap/>
            <w:vAlign w:val="bottom"/>
            <w:hideMark/>
          </w:tcPr>
          <w:p w14:paraId="4D1C2A85" w14:textId="77777777" w:rsidR="00887E17" w:rsidRPr="00A93BFA" w:rsidRDefault="00887E17" w:rsidP="00026B66">
            <w:pPr>
              <w:jc w:val="center"/>
              <w:rPr>
                <w:color w:val="000000"/>
                <w:sz w:val="14"/>
                <w:szCs w:val="14"/>
              </w:rPr>
            </w:pPr>
            <w:r w:rsidRPr="00A93BFA">
              <w:rPr>
                <w:color w:val="000000"/>
                <w:sz w:val="14"/>
                <w:szCs w:val="14"/>
              </w:rPr>
              <w:t>5.6E-04</w:t>
            </w:r>
          </w:p>
        </w:tc>
        <w:tc>
          <w:tcPr>
            <w:tcW w:w="807" w:type="dxa"/>
            <w:tcBorders>
              <w:top w:val="nil"/>
              <w:left w:val="nil"/>
              <w:bottom w:val="nil"/>
              <w:right w:val="nil"/>
            </w:tcBorders>
            <w:shd w:val="clear" w:color="auto" w:fill="auto"/>
            <w:noWrap/>
            <w:vAlign w:val="bottom"/>
            <w:hideMark/>
          </w:tcPr>
          <w:p w14:paraId="4C97FE9E" w14:textId="77777777" w:rsidR="00887E17" w:rsidRPr="00A93BFA" w:rsidRDefault="00887E17" w:rsidP="00026B66">
            <w:pPr>
              <w:rPr>
                <w:color w:val="000000"/>
                <w:sz w:val="14"/>
                <w:szCs w:val="14"/>
              </w:rPr>
            </w:pPr>
            <w:r w:rsidRPr="00A93BFA">
              <w:rPr>
                <w:color w:val="000000"/>
                <w:sz w:val="14"/>
                <w:szCs w:val="14"/>
              </w:rPr>
              <w:t> </w:t>
            </w:r>
          </w:p>
        </w:tc>
        <w:tc>
          <w:tcPr>
            <w:tcW w:w="826" w:type="dxa"/>
            <w:tcBorders>
              <w:top w:val="nil"/>
              <w:left w:val="nil"/>
              <w:bottom w:val="nil"/>
              <w:right w:val="nil"/>
            </w:tcBorders>
            <w:shd w:val="clear" w:color="auto" w:fill="auto"/>
            <w:noWrap/>
            <w:vAlign w:val="bottom"/>
            <w:hideMark/>
          </w:tcPr>
          <w:p w14:paraId="7E0FC61E" w14:textId="77777777" w:rsidR="00887E17" w:rsidRPr="00A93BFA" w:rsidRDefault="00887E17" w:rsidP="00026B66">
            <w:pPr>
              <w:rPr>
                <w:color w:val="000000"/>
                <w:sz w:val="14"/>
                <w:szCs w:val="14"/>
              </w:rPr>
            </w:pPr>
          </w:p>
        </w:tc>
      </w:tr>
      <w:tr w:rsidR="00887E17" w:rsidRPr="00A93BFA" w14:paraId="1FE8DF04" w14:textId="77777777" w:rsidTr="00026B66">
        <w:trPr>
          <w:trHeight w:val="144"/>
        </w:trPr>
        <w:tc>
          <w:tcPr>
            <w:tcW w:w="807" w:type="dxa"/>
            <w:tcBorders>
              <w:top w:val="nil"/>
              <w:left w:val="nil"/>
              <w:bottom w:val="nil"/>
              <w:right w:val="nil"/>
            </w:tcBorders>
            <w:shd w:val="clear" w:color="000000" w:fill="D0CECE"/>
            <w:noWrap/>
            <w:vAlign w:val="bottom"/>
            <w:hideMark/>
          </w:tcPr>
          <w:p w14:paraId="60246F3B" w14:textId="77777777" w:rsidR="00887E17" w:rsidRPr="00A93BFA" w:rsidRDefault="00887E17" w:rsidP="00026B66">
            <w:pPr>
              <w:jc w:val="center"/>
              <w:rPr>
                <w:color w:val="000000"/>
                <w:sz w:val="14"/>
                <w:szCs w:val="14"/>
              </w:rPr>
            </w:pPr>
            <w:r w:rsidRPr="00A93BFA">
              <w:rPr>
                <w:color w:val="000000"/>
                <w:sz w:val="14"/>
                <w:szCs w:val="14"/>
              </w:rPr>
              <w:t>V04.81</w:t>
            </w:r>
          </w:p>
        </w:tc>
        <w:tc>
          <w:tcPr>
            <w:tcW w:w="826" w:type="dxa"/>
            <w:tcBorders>
              <w:top w:val="nil"/>
              <w:left w:val="nil"/>
              <w:bottom w:val="nil"/>
              <w:right w:val="nil"/>
            </w:tcBorders>
            <w:shd w:val="clear" w:color="auto" w:fill="auto"/>
            <w:noWrap/>
            <w:vAlign w:val="bottom"/>
            <w:hideMark/>
          </w:tcPr>
          <w:p w14:paraId="70CC0266" w14:textId="77777777" w:rsidR="00887E17" w:rsidRPr="00A93BFA" w:rsidRDefault="00887E17" w:rsidP="00026B66">
            <w:pPr>
              <w:jc w:val="center"/>
              <w:rPr>
                <w:color w:val="000000"/>
                <w:sz w:val="14"/>
                <w:szCs w:val="14"/>
              </w:rPr>
            </w:pPr>
            <w:r w:rsidRPr="00A93BFA">
              <w:rPr>
                <w:color w:val="000000"/>
                <w:sz w:val="14"/>
                <w:szCs w:val="14"/>
              </w:rPr>
              <w:t>8.3E-03</w:t>
            </w:r>
          </w:p>
        </w:tc>
        <w:tc>
          <w:tcPr>
            <w:tcW w:w="807" w:type="dxa"/>
            <w:tcBorders>
              <w:top w:val="nil"/>
              <w:left w:val="nil"/>
              <w:bottom w:val="nil"/>
              <w:right w:val="nil"/>
            </w:tcBorders>
            <w:shd w:val="clear" w:color="000000" w:fill="D0CECE"/>
            <w:noWrap/>
            <w:vAlign w:val="bottom"/>
            <w:hideMark/>
          </w:tcPr>
          <w:p w14:paraId="5D84E655" w14:textId="77777777" w:rsidR="00887E17" w:rsidRPr="00A93BFA" w:rsidRDefault="00887E17" w:rsidP="00026B66">
            <w:pPr>
              <w:jc w:val="center"/>
              <w:rPr>
                <w:color w:val="000000"/>
                <w:sz w:val="14"/>
                <w:szCs w:val="14"/>
              </w:rPr>
            </w:pPr>
            <w:r w:rsidRPr="00A93BFA">
              <w:rPr>
                <w:color w:val="000000"/>
                <w:sz w:val="14"/>
                <w:szCs w:val="14"/>
              </w:rPr>
              <w:t>642.93</w:t>
            </w:r>
          </w:p>
        </w:tc>
        <w:tc>
          <w:tcPr>
            <w:tcW w:w="826" w:type="dxa"/>
            <w:tcBorders>
              <w:top w:val="nil"/>
              <w:left w:val="nil"/>
              <w:bottom w:val="nil"/>
              <w:right w:val="nil"/>
            </w:tcBorders>
            <w:shd w:val="clear" w:color="auto" w:fill="auto"/>
            <w:noWrap/>
            <w:vAlign w:val="bottom"/>
            <w:hideMark/>
          </w:tcPr>
          <w:p w14:paraId="4E853EA4" w14:textId="77777777" w:rsidR="00887E17" w:rsidRPr="00A93BFA" w:rsidRDefault="00887E17" w:rsidP="00026B66">
            <w:pPr>
              <w:jc w:val="center"/>
              <w:rPr>
                <w:color w:val="000000"/>
                <w:sz w:val="14"/>
                <w:szCs w:val="14"/>
              </w:rPr>
            </w:pPr>
            <w:r w:rsidRPr="00A93BFA">
              <w:rPr>
                <w:color w:val="000000"/>
                <w:sz w:val="14"/>
                <w:szCs w:val="14"/>
              </w:rPr>
              <w:t>3.2E-03</w:t>
            </w:r>
          </w:p>
        </w:tc>
        <w:tc>
          <w:tcPr>
            <w:tcW w:w="807" w:type="dxa"/>
            <w:tcBorders>
              <w:top w:val="nil"/>
              <w:left w:val="nil"/>
              <w:bottom w:val="nil"/>
              <w:right w:val="nil"/>
            </w:tcBorders>
            <w:shd w:val="clear" w:color="000000" w:fill="D0CECE"/>
            <w:noWrap/>
            <w:vAlign w:val="bottom"/>
            <w:hideMark/>
          </w:tcPr>
          <w:p w14:paraId="68C10BC4" w14:textId="77777777" w:rsidR="00887E17" w:rsidRPr="00A93BFA" w:rsidRDefault="00887E17" w:rsidP="00026B66">
            <w:pPr>
              <w:jc w:val="center"/>
              <w:rPr>
                <w:color w:val="000000"/>
                <w:sz w:val="14"/>
                <w:szCs w:val="14"/>
              </w:rPr>
            </w:pPr>
            <w:r w:rsidRPr="00A93BFA">
              <w:rPr>
                <w:color w:val="000000"/>
                <w:sz w:val="14"/>
                <w:szCs w:val="14"/>
              </w:rPr>
              <w:t>646.63</w:t>
            </w:r>
          </w:p>
        </w:tc>
        <w:tc>
          <w:tcPr>
            <w:tcW w:w="826" w:type="dxa"/>
            <w:tcBorders>
              <w:top w:val="nil"/>
              <w:left w:val="nil"/>
              <w:bottom w:val="nil"/>
              <w:right w:val="nil"/>
            </w:tcBorders>
            <w:shd w:val="clear" w:color="auto" w:fill="auto"/>
            <w:noWrap/>
            <w:vAlign w:val="bottom"/>
            <w:hideMark/>
          </w:tcPr>
          <w:p w14:paraId="50ED5783" w14:textId="77777777" w:rsidR="00887E17" w:rsidRPr="00A93BFA" w:rsidRDefault="00887E17" w:rsidP="00026B66">
            <w:pPr>
              <w:jc w:val="center"/>
              <w:rPr>
                <w:color w:val="000000"/>
                <w:sz w:val="14"/>
                <w:szCs w:val="14"/>
              </w:rPr>
            </w:pPr>
            <w:r w:rsidRPr="00A93BFA">
              <w:rPr>
                <w:color w:val="000000"/>
                <w:sz w:val="14"/>
                <w:szCs w:val="14"/>
              </w:rPr>
              <w:t>1.6E-03</w:t>
            </w:r>
          </w:p>
        </w:tc>
        <w:tc>
          <w:tcPr>
            <w:tcW w:w="807" w:type="dxa"/>
            <w:tcBorders>
              <w:top w:val="nil"/>
              <w:left w:val="nil"/>
              <w:bottom w:val="nil"/>
              <w:right w:val="nil"/>
            </w:tcBorders>
            <w:shd w:val="clear" w:color="000000" w:fill="D0CECE"/>
            <w:noWrap/>
            <w:vAlign w:val="bottom"/>
            <w:hideMark/>
          </w:tcPr>
          <w:p w14:paraId="3C43195A" w14:textId="77777777" w:rsidR="00887E17" w:rsidRPr="00A93BFA" w:rsidRDefault="00887E17" w:rsidP="00026B66">
            <w:pPr>
              <w:jc w:val="center"/>
              <w:rPr>
                <w:color w:val="000000"/>
                <w:sz w:val="14"/>
                <w:szCs w:val="14"/>
              </w:rPr>
            </w:pPr>
            <w:r w:rsidRPr="00A93BFA">
              <w:rPr>
                <w:color w:val="000000"/>
                <w:sz w:val="14"/>
                <w:szCs w:val="14"/>
              </w:rPr>
              <w:t>646.81</w:t>
            </w:r>
          </w:p>
        </w:tc>
        <w:tc>
          <w:tcPr>
            <w:tcW w:w="826" w:type="dxa"/>
            <w:tcBorders>
              <w:top w:val="nil"/>
              <w:left w:val="nil"/>
              <w:bottom w:val="nil"/>
              <w:right w:val="nil"/>
            </w:tcBorders>
            <w:shd w:val="clear" w:color="auto" w:fill="auto"/>
            <w:noWrap/>
            <w:vAlign w:val="bottom"/>
            <w:hideMark/>
          </w:tcPr>
          <w:p w14:paraId="75306696" w14:textId="77777777" w:rsidR="00887E17" w:rsidRPr="00A93BFA" w:rsidRDefault="00887E17" w:rsidP="00026B66">
            <w:pPr>
              <w:jc w:val="center"/>
              <w:rPr>
                <w:color w:val="000000"/>
                <w:sz w:val="14"/>
                <w:szCs w:val="14"/>
              </w:rPr>
            </w:pPr>
            <w:r w:rsidRPr="00A93BFA">
              <w:rPr>
                <w:color w:val="000000"/>
                <w:sz w:val="14"/>
                <w:szCs w:val="14"/>
              </w:rPr>
              <w:t>1.0E-03</w:t>
            </w:r>
          </w:p>
        </w:tc>
        <w:tc>
          <w:tcPr>
            <w:tcW w:w="807" w:type="dxa"/>
            <w:tcBorders>
              <w:top w:val="nil"/>
              <w:left w:val="nil"/>
              <w:bottom w:val="nil"/>
              <w:right w:val="nil"/>
            </w:tcBorders>
            <w:shd w:val="clear" w:color="000000" w:fill="D0CECE"/>
            <w:noWrap/>
            <w:vAlign w:val="bottom"/>
            <w:hideMark/>
          </w:tcPr>
          <w:p w14:paraId="5CDC80FA" w14:textId="77777777" w:rsidR="00887E17" w:rsidRPr="00A93BFA" w:rsidRDefault="00887E17" w:rsidP="00026B66">
            <w:pPr>
              <w:jc w:val="center"/>
              <w:rPr>
                <w:color w:val="000000"/>
                <w:sz w:val="14"/>
                <w:szCs w:val="14"/>
              </w:rPr>
            </w:pPr>
            <w:r w:rsidRPr="00A93BFA">
              <w:rPr>
                <w:color w:val="000000"/>
                <w:sz w:val="14"/>
                <w:szCs w:val="14"/>
              </w:rPr>
              <w:t>401.1</w:t>
            </w:r>
          </w:p>
        </w:tc>
        <w:tc>
          <w:tcPr>
            <w:tcW w:w="826" w:type="dxa"/>
            <w:tcBorders>
              <w:top w:val="nil"/>
              <w:left w:val="nil"/>
              <w:bottom w:val="nil"/>
              <w:right w:val="nil"/>
            </w:tcBorders>
            <w:shd w:val="clear" w:color="auto" w:fill="auto"/>
            <w:noWrap/>
            <w:vAlign w:val="bottom"/>
            <w:hideMark/>
          </w:tcPr>
          <w:p w14:paraId="124CD3A9" w14:textId="77777777" w:rsidR="00887E17" w:rsidRPr="00A93BFA" w:rsidRDefault="00887E17" w:rsidP="00026B66">
            <w:pPr>
              <w:jc w:val="center"/>
              <w:rPr>
                <w:color w:val="000000"/>
                <w:sz w:val="14"/>
                <w:szCs w:val="14"/>
              </w:rPr>
            </w:pPr>
            <w:r w:rsidRPr="00A93BFA">
              <w:rPr>
                <w:color w:val="000000"/>
                <w:sz w:val="14"/>
                <w:szCs w:val="14"/>
              </w:rPr>
              <w:t>5.4E-04</w:t>
            </w:r>
          </w:p>
        </w:tc>
        <w:tc>
          <w:tcPr>
            <w:tcW w:w="807" w:type="dxa"/>
            <w:tcBorders>
              <w:top w:val="nil"/>
              <w:left w:val="nil"/>
              <w:bottom w:val="nil"/>
              <w:right w:val="nil"/>
            </w:tcBorders>
            <w:shd w:val="clear" w:color="auto" w:fill="auto"/>
            <w:noWrap/>
            <w:vAlign w:val="bottom"/>
            <w:hideMark/>
          </w:tcPr>
          <w:p w14:paraId="2860AFE5" w14:textId="77777777" w:rsidR="00887E17" w:rsidRPr="00A93BFA" w:rsidRDefault="00887E17" w:rsidP="00026B66">
            <w:pPr>
              <w:rPr>
                <w:color w:val="000000"/>
                <w:sz w:val="14"/>
                <w:szCs w:val="14"/>
              </w:rPr>
            </w:pPr>
            <w:r w:rsidRPr="00A93BFA">
              <w:rPr>
                <w:color w:val="000000"/>
                <w:sz w:val="14"/>
                <w:szCs w:val="14"/>
              </w:rPr>
              <w:t> </w:t>
            </w:r>
          </w:p>
        </w:tc>
        <w:tc>
          <w:tcPr>
            <w:tcW w:w="826" w:type="dxa"/>
            <w:tcBorders>
              <w:top w:val="nil"/>
              <w:left w:val="nil"/>
              <w:bottom w:val="nil"/>
              <w:right w:val="nil"/>
            </w:tcBorders>
            <w:shd w:val="clear" w:color="auto" w:fill="auto"/>
            <w:noWrap/>
            <w:vAlign w:val="bottom"/>
            <w:hideMark/>
          </w:tcPr>
          <w:p w14:paraId="2048B232" w14:textId="77777777" w:rsidR="00887E17" w:rsidRPr="00A93BFA" w:rsidRDefault="00887E17" w:rsidP="00026B66">
            <w:pPr>
              <w:rPr>
                <w:color w:val="000000"/>
                <w:sz w:val="14"/>
                <w:szCs w:val="14"/>
              </w:rPr>
            </w:pPr>
          </w:p>
        </w:tc>
      </w:tr>
      <w:tr w:rsidR="00887E17" w:rsidRPr="00A93BFA" w14:paraId="02BD821F" w14:textId="77777777" w:rsidTr="00026B66">
        <w:trPr>
          <w:trHeight w:val="144"/>
        </w:trPr>
        <w:tc>
          <w:tcPr>
            <w:tcW w:w="807" w:type="dxa"/>
            <w:tcBorders>
              <w:top w:val="nil"/>
              <w:left w:val="nil"/>
              <w:bottom w:val="nil"/>
              <w:right w:val="nil"/>
            </w:tcBorders>
            <w:shd w:val="clear" w:color="000000" w:fill="D0CECE"/>
            <w:noWrap/>
            <w:vAlign w:val="bottom"/>
            <w:hideMark/>
          </w:tcPr>
          <w:p w14:paraId="43C04E6E" w14:textId="77777777" w:rsidR="00887E17" w:rsidRPr="00A93BFA" w:rsidRDefault="00887E17" w:rsidP="00026B66">
            <w:pPr>
              <w:jc w:val="center"/>
              <w:rPr>
                <w:color w:val="000000"/>
                <w:sz w:val="14"/>
                <w:szCs w:val="14"/>
              </w:rPr>
            </w:pPr>
            <w:r w:rsidRPr="00A93BFA">
              <w:rPr>
                <w:color w:val="000000"/>
                <w:sz w:val="14"/>
                <w:szCs w:val="14"/>
              </w:rPr>
              <w:t>789</w:t>
            </w:r>
          </w:p>
        </w:tc>
        <w:tc>
          <w:tcPr>
            <w:tcW w:w="826" w:type="dxa"/>
            <w:tcBorders>
              <w:top w:val="nil"/>
              <w:left w:val="nil"/>
              <w:bottom w:val="nil"/>
              <w:right w:val="nil"/>
            </w:tcBorders>
            <w:shd w:val="clear" w:color="auto" w:fill="auto"/>
            <w:noWrap/>
            <w:vAlign w:val="bottom"/>
            <w:hideMark/>
          </w:tcPr>
          <w:p w14:paraId="438DB1B8" w14:textId="77777777" w:rsidR="00887E17" w:rsidRPr="00A93BFA" w:rsidRDefault="00887E17" w:rsidP="00026B66">
            <w:pPr>
              <w:jc w:val="center"/>
              <w:rPr>
                <w:color w:val="000000"/>
                <w:sz w:val="14"/>
                <w:szCs w:val="14"/>
              </w:rPr>
            </w:pPr>
            <w:r w:rsidRPr="00A93BFA">
              <w:rPr>
                <w:color w:val="000000"/>
                <w:sz w:val="14"/>
                <w:szCs w:val="14"/>
              </w:rPr>
              <w:t>8.3E-03</w:t>
            </w:r>
          </w:p>
        </w:tc>
        <w:tc>
          <w:tcPr>
            <w:tcW w:w="807" w:type="dxa"/>
            <w:tcBorders>
              <w:top w:val="nil"/>
              <w:left w:val="nil"/>
              <w:bottom w:val="nil"/>
              <w:right w:val="nil"/>
            </w:tcBorders>
            <w:shd w:val="clear" w:color="000000" w:fill="D0CECE"/>
            <w:noWrap/>
            <w:vAlign w:val="bottom"/>
            <w:hideMark/>
          </w:tcPr>
          <w:p w14:paraId="2DE7BEEE" w14:textId="77777777" w:rsidR="00887E17" w:rsidRPr="00A93BFA" w:rsidRDefault="00887E17" w:rsidP="00026B66">
            <w:pPr>
              <w:jc w:val="center"/>
              <w:rPr>
                <w:color w:val="000000"/>
                <w:sz w:val="14"/>
                <w:szCs w:val="14"/>
              </w:rPr>
            </w:pPr>
            <w:r w:rsidRPr="00A93BFA">
              <w:rPr>
                <w:color w:val="000000"/>
                <w:sz w:val="14"/>
                <w:szCs w:val="14"/>
              </w:rPr>
              <w:t>786.5</w:t>
            </w:r>
          </w:p>
        </w:tc>
        <w:tc>
          <w:tcPr>
            <w:tcW w:w="826" w:type="dxa"/>
            <w:tcBorders>
              <w:top w:val="nil"/>
              <w:left w:val="nil"/>
              <w:bottom w:val="nil"/>
              <w:right w:val="nil"/>
            </w:tcBorders>
            <w:shd w:val="clear" w:color="auto" w:fill="auto"/>
            <w:noWrap/>
            <w:vAlign w:val="bottom"/>
            <w:hideMark/>
          </w:tcPr>
          <w:p w14:paraId="2E947732" w14:textId="77777777" w:rsidR="00887E17" w:rsidRPr="00A93BFA" w:rsidRDefault="00887E17" w:rsidP="00026B66">
            <w:pPr>
              <w:jc w:val="center"/>
              <w:rPr>
                <w:color w:val="000000"/>
                <w:sz w:val="14"/>
                <w:szCs w:val="14"/>
              </w:rPr>
            </w:pPr>
            <w:r w:rsidRPr="00A93BFA">
              <w:rPr>
                <w:color w:val="000000"/>
                <w:sz w:val="14"/>
                <w:szCs w:val="14"/>
              </w:rPr>
              <w:t>3.2E-03</w:t>
            </w:r>
          </w:p>
        </w:tc>
        <w:tc>
          <w:tcPr>
            <w:tcW w:w="807" w:type="dxa"/>
            <w:tcBorders>
              <w:top w:val="nil"/>
              <w:left w:val="nil"/>
              <w:bottom w:val="nil"/>
              <w:right w:val="nil"/>
            </w:tcBorders>
            <w:shd w:val="clear" w:color="000000" w:fill="D0CECE"/>
            <w:noWrap/>
            <w:vAlign w:val="bottom"/>
            <w:hideMark/>
          </w:tcPr>
          <w:p w14:paraId="10AD7EA0" w14:textId="77777777" w:rsidR="00887E17" w:rsidRPr="00A93BFA" w:rsidRDefault="00887E17" w:rsidP="00026B66">
            <w:pPr>
              <w:jc w:val="center"/>
              <w:rPr>
                <w:color w:val="000000"/>
                <w:sz w:val="14"/>
                <w:szCs w:val="14"/>
              </w:rPr>
            </w:pPr>
            <w:r w:rsidRPr="00A93BFA">
              <w:rPr>
                <w:color w:val="000000"/>
                <w:sz w:val="14"/>
                <w:szCs w:val="14"/>
              </w:rPr>
              <w:t>346.9</w:t>
            </w:r>
          </w:p>
        </w:tc>
        <w:tc>
          <w:tcPr>
            <w:tcW w:w="826" w:type="dxa"/>
            <w:tcBorders>
              <w:top w:val="nil"/>
              <w:left w:val="nil"/>
              <w:bottom w:val="nil"/>
              <w:right w:val="nil"/>
            </w:tcBorders>
            <w:shd w:val="clear" w:color="auto" w:fill="auto"/>
            <w:noWrap/>
            <w:vAlign w:val="bottom"/>
            <w:hideMark/>
          </w:tcPr>
          <w:p w14:paraId="6ADF8236" w14:textId="77777777" w:rsidR="00887E17" w:rsidRPr="00A93BFA" w:rsidRDefault="00887E17" w:rsidP="00026B66">
            <w:pPr>
              <w:jc w:val="center"/>
              <w:rPr>
                <w:color w:val="000000"/>
                <w:sz w:val="14"/>
                <w:szCs w:val="14"/>
              </w:rPr>
            </w:pPr>
            <w:r w:rsidRPr="00A93BFA">
              <w:rPr>
                <w:color w:val="000000"/>
                <w:sz w:val="14"/>
                <w:szCs w:val="14"/>
              </w:rPr>
              <w:t>1.6E-03</w:t>
            </w:r>
          </w:p>
        </w:tc>
        <w:tc>
          <w:tcPr>
            <w:tcW w:w="807" w:type="dxa"/>
            <w:tcBorders>
              <w:top w:val="nil"/>
              <w:left w:val="nil"/>
              <w:bottom w:val="nil"/>
              <w:right w:val="nil"/>
            </w:tcBorders>
            <w:shd w:val="clear" w:color="000000" w:fill="D0CECE"/>
            <w:noWrap/>
            <w:vAlign w:val="bottom"/>
            <w:hideMark/>
          </w:tcPr>
          <w:p w14:paraId="1B933367" w14:textId="77777777" w:rsidR="00887E17" w:rsidRPr="00A93BFA" w:rsidRDefault="00887E17" w:rsidP="00026B66">
            <w:pPr>
              <w:jc w:val="center"/>
              <w:rPr>
                <w:color w:val="000000"/>
                <w:sz w:val="14"/>
                <w:szCs w:val="14"/>
              </w:rPr>
            </w:pPr>
            <w:r w:rsidRPr="00A93BFA">
              <w:rPr>
                <w:color w:val="000000"/>
                <w:sz w:val="14"/>
                <w:szCs w:val="14"/>
              </w:rPr>
              <w:t>924.9</w:t>
            </w:r>
          </w:p>
        </w:tc>
        <w:tc>
          <w:tcPr>
            <w:tcW w:w="826" w:type="dxa"/>
            <w:tcBorders>
              <w:top w:val="nil"/>
              <w:left w:val="nil"/>
              <w:bottom w:val="nil"/>
              <w:right w:val="nil"/>
            </w:tcBorders>
            <w:shd w:val="clear" w:color="auto" w:fill="auto"/>
            <w:noWrap/>
            <w:vAlign w:val="bottom"/>
            <w:hideMark/>
          </w:tcPr>
          <w:p w14:paraId="7927AB8A" w14:textId="77777777" w:rsidR="00887E17" w:rsidRPr="00A93BFA" w:rsidRDefault="00887E17" w:rsidP="00026B66">
            <w:pPr>
              <w:jc w:val="center"/>
              <w:rPr>
                <w:color w:val="000000"/>
                <w:sz w:val="14"/>
                <w:szCs w:val="14"/>
              </w:rPr>
            </w:pPr>
            <w:r w:rsidRPr="00A93BFA">
              <w:rPr>
                <w:color w:val="000000"/>
                <w:sz w:val="14"/>
                <w:szCs w:val="14"/>
              </w:rPr>
              <w:t>1.0E-03</w:t>
            </w:r>
          </w:p>
        </w:tc>
        <w:tc>
          <w:tcPr>
            <w:tcW w:w="807" w:type="dxa"/>
            <w:tcBorders>
              <w:top w:val="nil"/>
              <w:left w:val="nil"/>
              <w:bottom w:val="nil"/>
              <w:right w:val="nil"/>
            </w:tcBorders>
            <w:shd w:val="clear" w:color="000000" w:fill="D0CECE"/>
            <w:noWrap/>
            <w:vAlign w:val="bottom"/>
            <w:hideMark/>
          </w:tcPr>
          <w:p w14:paraId="01ECC506" w14:textId="77777777" w:rsidR="00887E17" w:rsidRPr="00A93BFA" w:rsidRDefault="00887E17" w:rsidP="00026B66">
            <w:pPr>
              <w:jc w:val="center"/>
              <w:rPr>
                <w:color w:val="000000"/>
                <w:sz w:val="14"/>
                <w:szCs w:val="14"/>
              </w:rPr>
            </w:pPr>
            <w:r w:rsidRPr="00A93BFA">
              <w:rPr>
                <w:color w:val="000000"/>
                <w:sz w:val="14"/>
                <w:szCs w:val="14"/>
              </w:rPr>
              <w:t>611.71</w:t>
            </w:r>
          </w:p>
        </w:tc>
        <w:tc>
          <w:tcPr>
            <w:tcW w:w="826" w:type="dxa"/>
            <w:tcBorders>
              <w:top w:val="nil"/>
              <w:left w:val="nil"/>
              <w:bottom w:val="nil"/>
              <w:right w:val="nil"/>
            </w:tcBorders>
            <w:shd w:val="clear" w:color="auto" w:fill="auto"/>
            <w:noWrap/>
            <w:vAlign w:val="bottom"/>
            <w:hideMark/>
          </w:tcPr>
          <w:p w14:paraId="734F1C44" w14:textId="77777777" w:rsidR="00887E17" w:rsidRPr="00A93BFA" w:rsidRDefault="00887E17" w:rsidP="00026B66">
            <w:pPr>
              <w:jc w:val="center"/>
              <w:rPr>
                <w:color w:val="000000"/>
                <w:sz w:val="14"/>
                <w:szCs w:val="14"/>
              </w:rPr>
            </w:pPr>
            <w:r w:rsidRPr="00A93BFA">
              <w:rPr>
                <w:color w:val="000000"/>
                <w:sz w:val="14"/>
                <w:szCs w:val="14"/>
              </w:rPr>
              <w:t>5.3E-04</w:t>
            </w:r>
          </w:p>
        </w:tc>
        <w:tc>
          <w:tcPr>
            <w:tcW w:w="807" w:type="dxa"/>
            <w:tcBorders>
              <w:top w:val="nil"/>
              <w:left w:val="nil"/>
              <w:bottom w:val="nil"/>
              <w:right w:val="nil"/>
            </w:tcBorders>
            <w:shd w:val="clear" w:color="auto" w:fill="auto"/>
            <w:noWrap/>
            <w:vAlign w:val="bottom"/>
            <w:hideMark/>
          </w:tcPr>
          <w:p w14:paraId="3CFC5989" w14:textId="77777777" w:rsidR="00887E17" w:rsidRPr="00A93BFA" w:rsidRDefault="00887E17" w:rsidP="00026B66">
            <w:pPr>
              <w:rPr>
                <w:color w:val="000000"/>
                <w:sz w:val="14"/>
                <w:szCs w:val="14"/>
              </w:rPr>
            </w:pPr>
            <w:r w:rsidRPr="00A93BFA">
              <w:rPr>
                <w:color w:val="000000"/>
                <w:sz w:val="14"/>
                <w:szCs w:val="14"/>
              </w:rPr>
              <w:t> </w:t>
            </w:r>
          </w:p>
        </w:tc>
        <w:tc>
          <w:tcPr>
            <w:tcW w:w="826" w:type="dxa"/>
            <w:tcBorders>
              <w:top w:val="nil"/>
              <w:left w:val="nil"/>
              <w:bottom w:val="nil"/>
              <w:right w:val="nil"/>
            </w:tcBorders>
            <w:shd w:val="clear" w:color="auto" w:fill="auto"/>
            <w:noWrap/>
            <w:vAlign w:val="bottom"/>
            <w:hideMark/>
          </w:tcPr>
          <w:p w14:paraId="3803BEDA" w14:textId="77777777" w:rsidR="00887E17" w:rsidRPr="00A93BFA" w:rsidRDefault="00887E17" w:rsidP="00026B66">
            <w:pPr>
              <w:rPr>
                <w:color w:val="000000"/>
                <w:sz w:val="14"/>
                <w:szCs w:val="14"/>
              </w:rPr>
            </w:pPr>
          </w:p>
        </w:tc>
      </w:tr>
      <w:tr w:rsidR="00887E17" w:rsidRPr="00A93BFA" w14:paraId="5235E5C3" w14:textId="77777777" w:rsidTr="00026B66">
        <w:trPr>
          <w:trHeight w:val="144"/>
        </w:trPr>
        <w:tc>
          <w:tcPr>
            <w:tcW w:w="807" w:type="dxa"/>
            <w:tcBorders>
              <w:top w:val="nil"/>
              <w:left w:val="nil"/>
              <w:bottom w:val="nil"/>
              <w:right w:val="nil"/>
            </w:tcBorders>
            <w:shd w:val="clear" w:color="000000" w:fill="D0CECE"/>
            <w:noWrap/>
            <w:vAlign w:val="bottom"/>
            <w:hideMark/>
          </w:tcPr>
          <w:p w14:paraId="3B359955" w14:textId="77777777" w:rsidR="00887E17" w:rsidRPr="00A93BFA" w:rsidRDefault="00887E17" w:rsidP="00026B66">
            <w:pPr>
              <w:jc w:val="center"/>
              <w:rPr>
                <w:color w:val="000000"/>
                <w:sz w:val="14"/>
                <w:szCs w:val="14"/>
              </w:rPr>
            </w:pPr>
            <w:r w:rsidRPr="00A93BFA">
              <w:rPr>
                <w:color w:val="000000"/>
                <w:sz w:val="14"/>
                <w:szCs w:val="14"/>
              </w:rPr>
              <w:t>278.01</w:t>
            </w:r>
          </w:p>
        </w:tc>
        <w:tc>
          <w:tcPr>
            <w:tcW w:w="826" w:type="dxa"/>
            <w:tcBorders>
              <w:top w:val="nil"/>
              <w:left w:val="nil"/>
              <w:bottom w:val="nil"/>
              <w:right w:val="nil"/>
            </w:tcBorders>
            <w:shd w:val="clear" w:color="auto" w:fill="auto"/>
            <w:noWrap/>
            <w:vAlign w:val="bottom"/>
            <w:hideMark/>
          </w:tcPr>
          <w:p w14:paraId="124822F5" w14:textId="77777777" w:rsidR="00887E17" w:rsidRPr="00A93BFA" w:rsidRDefault="00887E17" w:rsidP="00026B66">
            <w:pPr>
              <w:jc w:val="center"/>
              <w:rPr>
                <w:color w:val="000000"/>
                <w:sz w:val="14"/>
                <w:szCs w:val="14"/>
              </w:rPr>
            </w:pPr>
            <w:r w:rsidRPr="00A93BFA">
              <w:rPr>
                <w:color w:val="000000"/>
                <w:sz w:val="14"/>
                <w:szCs w:val="14"/>
              </w:rPr>
              <w:t>7.9E-03</w:t>
            </w:r>
          </w:p>
        </w:tc>
        <w:tc>
          <w:tcPr>
            <w:tcW w:w="807" w:type="dxa"/>
            <w:tcBorders>
              <w:top w:val="nil"/>
              <w:left w:val="nil"/>
              <w:bottom w:val="nil"/>
              <w:right w:val="nil"/>
            </w:tcBorders>
            <w:shd w:val="clear" w:color="000000" w:fill="D0CECE"/>
            <w:noWrap/>
            <w:vAlign w:val="bottom"/>
            <w:hideMark/>
          </w:tcPr>
          <w:p w14:paraId="7471C9A6" w14:textId="77777777" w:rsidR="00887E17" w:rsidRPr="00A93BFA" w:rsidRDefault="00887E17" w:rsidP="00026B66">
            <w:pPr>
              <w:jc w:val="center"/>
              <w:rPr>
                <w:color w:val="000000"/>
                <w:sz w:val="14"/>
                <w:szCs w:val="14"/>
              </w:rPr>
            </w:pPr>
            <w:r w:rsidRPr="00A93BFA">
              <w:rPr>
                <w:color w:val="000000"/>
                <w:sz w:val="14"/>
                <w:szCs w:val="14"/>
              </w:rPr>
              <w:t>286.9</w:t>
            </w:r>
          </w:p>
        </w:tc>
        <w:tc>
          <w:tcPr>
            <w:tcW w:w="826" w:type="dxa"/>
            <w:tcBorders>
              <w:top w:val="nil"/>
              <w:left w:val="nil"/>
              <w:bottom w:val="nil"/>
              <w:right w:val="nil"/>
            </w:tcBorders>
            <w:shd w:val="clear" w:color="auto" w:fill="auto"/>
            <w:noWrap/>
            <w:vAlign w:val="bottom"/>
            <w:hideMark/>
          </w:tcPr>
          <w:p w14:paraId="4C51CB6E" w14:textId="77777777" w:rsidR="00887E17" w:rsidRPr="00A93BFA" w:rsidRDefault="00887E17" w:rsidP="00026B66">
            <w:pPr>
              <w:jc w:val="center"/>
              <w:rPr>
                <w:color w:val="000000"/>
                <w:sz w:val="14"/>
                <w:szCs w:val="14"/>
              </w:rPr>
            </w:pPr>
            <w:r w:rsidRPr="00A93BFA">
              <w:rPr>
                <w:color w:val="000000"/>
                <w:sz w:val="14"/>
                <w:szCs w:val="14"/>
              </w:rPr>
              <w:t>3.2E-03</w:t>
            </w:r>
          </w:p>
        </w:tc>
        <w:tc>
          <w:tcPr>
            <w:tcW w:w="807" w:type="dxa"/>
            <w:tcBorders>
              <w:top w:val="nil"/>
              <w:left w:val="nil"/>
              <w:bottom w:val="nil"/>
              <w:right w:val="nil"/>
            </w:tcBorders>
            <w:shd w:val="clear" w:color="000000" w:fill="D0CECE"/>
            <w:noWrap/>
            <w:vAlign w:val="bottom"/>
            <w:hideMark/>
          </w:tcPr>
          <w:p w14:paraId="78F62AFA" w14:textId="77777777" w:rsidR="00887E17" w:rsidRPr="00A93BFA" w:rsidRDefault="00887E17" w:rsidP="00026B66">
            <w:pPr>
              <w:jc w:val="center"/>
              <w:rPr>
                <w:color w:val="000000"/>
                <w:sz w:val="14"/>
                <w:szCs w:val="14"/>
              </w:rPr>
            </w:pPr>
            <w:r w:rsidRPr="00A93BFA">
              <w:rPr>
                <w:color w:val="000000"/>
                <w:sz w:val="14"/>
                <w:szCs w:val="14"/>
              </w:rPr>
              <w:t>656.51</w:t>
            </w:r>
          </w:p>
        </w:tc>
        <w:tc>
          <w:tcPr>
            <w:tcW w:w="826" w:type="dxa"/>
            <w:tcBorders>
              <w:top w:val="nil"/>
              <w:left w:val="nil"/>
              <w:bottom w:val="nil"/>
              <w:right w:val="nil"/>
            </w:tcBorders>
            <w:shd w:val="clear" w:color="auto" w:fill="auto"/>
            <w:noWrap/>
            <w:vAlign w:val="bottom"/>
            <w:hideMark/>
          </w:tcPr>
          <w:p w14:paraId="16DBA7DE" w14:textId="77777777" w:rsidR="00887E17" w:rsidRPr="00A93BFA" w:rsidRDefault="00887E17" w:rsidP="00026B66">
            <w:pPr>
              <w:jc w:val="center"/>
              <w:rPr>
                <w:color w:val="000000"/>
                <w:sz w:val="14"/>
                <w:szCs w:val="14"/>
              </w:rPr>
            </w:pPr>
            <w:r w:rsidRPr="00A93BFA">
              <w:rPr>
                <w:color w:val="000000"/>
                <w:sz w:val="14"/>
                <w:szCs w:val="14"/>
              </w:rPr>
              <w:t>1.6E-03</w:t>
            </w:r>
          </w:p>
        </w:tc>
        <w:tc>
          <w:tcPr>
            <w:tcW w:w="807" w:type="dxa"/>
            <w:tcBorders>
              <w:top w:val="nil"/>
              <w:left w:val="nil"/>
              <w:bottom w:val="nil"/>
              <w:right w:val="nil"/>
            </w:tcBorders>
            <w:shd w:val="clear" w:color="000000" w:fill="D0CECE"/>
            <w:noWrap/>
            <w:vAlign w:val="bottom"/>
            <w:hideMark/>
          </w:tcPr>
          <w:p w14:paraId="03C3AA9F" w14:textId="77777777" w:rsidR="00887E17" w:rsidRPr="00A93BFA" w:rsidRDefault="00887E17" w:rsidP="00026B66">
            <w:pPr>
              <w:jc w:val="center"/>
              <w:rPr>
                <w:color w:val="000000"/>
                <w:sz w:val="14"/>
                <w:szCs w:val="14"/>
              </w:rPr>
            </w:pPr>
            <w:r w:rsidRPr="00A93BFA">
              <w:rPr>
                <w:color w:val="000000"/>
                <w:sz w:val="14"/>
                <w:szCs w:val="14"/>
              </w:rPr>
              <w:t>V25.49</w:t>
            </w:r>
          </w:p>
        </w:tc>
        <w:tc>
          <w:tcPr>
            <w:tcW w:w="826" w:type="dxa"/>
            <w:tcBorders>
              <w:top w:val="nil"/>
              <w:left w:val="nil"/>
              <w:bottom w:val="nil"/>
              <w:right w:val="nil"/>
            </w:tcBorders>
            <w:shd w:val="clear" w:color="auto" w:fill="auto"/>
            <w:noWrap/>
            <w:vAlign w:val="bottom"/>
            <w:hideMark/>
          </w:tcPr>
          <w:p w14:paraId="0475475E" w14:textId="77777777" w:rsidR="00887E17" w:rsidRPr="00A93BFA" w:rsidRDefault="00887E17" w:rsidP="00026B66">
            <w:pPr>
              <w:jc w:val="center"/>
              <w:rPr>
                <w:color w:val="000000"/>
                <w:sz w:val="14"/>
                <w:szCs w:val="14"/>
              </w:rPr>
            </w:pPr>
            <w:r w:rsidRPr="00A93BFA">
              <w:rPr>
                <w:color w:val="000000"/>
                <w:sz w:val="14"/>
                <w:szCs w:val="14"/>
              </w:rPr>
              <w:t>9.8E-04</w:t>
            </w:r>
          </w:p>
        </w:tc>
        <w:tc>
          <w:tcPr>
            <w:tcW w:w="807" w:type="dxa"/>
            <w:tcBorders>
              <w:top w:val="nil"/>
              <w:left w:val="nil"/>
              <w:bottom w:val="nil"/>
              <w:right w:val="nil"/>
            </w:tcBorders>
            <w:shd w:val="clear" w:color="000000" w:fill="D0CECE"/>
            <w:noWrap/>
            <w:vAlign w:val="bottom"/>
            <w:hideMark/>
          </w:tcPr>
          <w:p w14:paraId="223F9E11" w14:textId="77777777" w:rsidR="00887E17" w:rsidRPr="00A93BFA" w:rsidRDefault="00887E17" w:rsidP="00026B66">
            <w:pPr>
              <w:jc w:val="center"/>
              <w:rPr>
                <w:color w:val="000000"/>
                <w:sz w:val="14"/>
                <w:szCs w:val="14"/>
              </w:rPr>
            </w:pPr>
            <w:r w:rsidRPr="00A93BFA">
              <w:rPr>
                <w:color w:val="000000"/>
                <w:sz w:val="14"/>
                <w:szCs w:val="14"/>
              </w:rPr>
              <w:t>622.11</w:t>
            </w:r>
          </w:p>
        </w:tc>
        <w:tc>
          <w:tcPr>
            <w:tcW w:w="826" w:type="dxa"/>
            <w:tcBorders>
              <w:top w:val="nil"/>
              <w:left w:val="nil"/>
              <w:bottom w:val="nil"/>
              <w:right w:val="nil"/>
            </w:tcBorders>
            <w:shd w:val="clear" w:color="auto" w:fill="auto"/>
            <w:noWrap/>
            <w:vAlign w:val="bottom"/>
            <w:hideMark/>
          </w:tcPr>
          <w:p w14:paraId="7D9FBF80" w14:textId="77777777" w:rsidR="00887E17" w:rsidRPr="00A93BFA" w:rsidRDefault="00887E17" w:rsidP="00026B66">
            <w:pPr>
              <w:jc w:val="center"/>
              <w:rPr>
                <w:color w:val="000000"/>
                <w:sz w:val="14"/>
                <w:szCs w:val="14"/>
              </w:rPr>
            </w:pPr>
            <w:r w:rsidRPr="00A93BFA">
              <w:rPr>
                <w:color w:val="000000"/>
                <w:sz w:val="14"/>
                <w:szCs w:val="14"/>
              </w:rPr>
              <w:t>5.3E-04</w:t>
            </w:r>
          </w:p>
        </w:tc>
        <w:tc>
          <w:tcPr>
            <w:tcW w:w="807" w:type="dxa"/>
            <w:tcBorders>
              <w:top w:val="nil"/>
              <w:left w:val="nil"/>
              <w:bottom w:val="nil"/>
              <w:right w:val="nil"/>
            </w:tcBorders>
            <w:shd w:val="clear" w:color="auto" w:fill="auto"/>
            <w:noWrap/>
            <w:vAlign w:val="bottom"/>
            <w:hideMark/>
          </w:tcPr>
          <w:p w14:paraId="74827CB8" w14:textId="77777777" w:rsidR="00887E17" w:rsidRPr="00A93BFA" w:rsidRDefault="00887E17" w:rsidP="00026B66">
            <w:pPr>
              <w:rPr>
                <w:color w:val="000000"/>
                <w:sz w:val="14"/>
                <w:szCs w:val="14"/>
              </w:rPr>
            </w:pPr>
            <w:r w:rsidRPr="00A93BFA">
              <w:rPr>
                <w:color w:val="000000"/>
                <w:sz w:val="14"/>
                <w:szCs w:val="14"/>
              </w:rPr>
              <w:t> </w:t>
            </w:r>
          </w:p>
        </w:tc>
        <w:tc>
          <w:tcPr>
            <w:tcW w:w="826" w:type="dxa"/>
            <w:tcBorders>
              <w:top w:val="nil"/>
              <w:left w:val="nil"/>
              <w:bottom w:val="nil"/>
              <w:right w:val="nil"/>
            </w:tcBorders>
            <w:shd w:val="clear" w:color="auto" w:fill="auto"/>
            <w:noWrap/>
            <w:vAlign w:val="bottom"/>
            <w:hideMark/>
          </w:tcPr>
          <w:p w14:paraId="4CF79C59" w14:textId="77777777" w:rsidR="00887E17" w:rsidRPr="00A93BFA" w:rsidRDefault="00887E17" w:rsidP="00026B66">
            <w:pPr>
              <w:rPr>
                <w:color w:val="000000"/>
                <w:sz w:val="14"/>
                <w:szCs w:val="14"/>
              </w:rPr>
            </w:pPr>
          </w:p>
        </w:tc>
      </w:tr>
      <w:tr w:rsidR="00887E17" w:rsidRPr="00A93BFA" w14:paraId="420012AC" w14:textId="77777777" w:rsidTr="00026B66">
        <w:trPr>
          <w:trHeight w:val="144"/>
        </w:trPr>
        <w:tc>
          <w:tcPr>
            <w:tcW w:w="807" w:type="dxa"/>
            <w:tcBorders>
              <w:top w:val="nil"/>
              <w:left w:val="nil"/>
              <w:bottom w:val="nil"/>
              <w:right w:val="nil"/>
            </w:tcBorders>
            <w:shd w:val="clear" w:color="000000" w:fill="D0CECE"/>
            <w:noWrap/>
            <w:vAlign w:val="bottom"/>
            <w:hideMark/>
          </w:tcPr>
          <w:p w14:paraId="78BC4519" w14:textId="77777777" w:rsidR="00887E17" w:rsidRPr="00A93BFA" w:rsidRDefault="00887E17" w:rsidP="00026B66">
            <w:pPr>
              <w:jc w:val="center"/>
              <w:rPr>
                <w:color w:val="000000"/>
                <w:sz w:val="14"/>
                <w:szCs w:val="14"/>
              </w:rPr>
            </w:pPr>
            <w:r w:rsidRPr="00A93BFA">
              <w:rPr>
                <w:color w:val="000000"/>
                <w:sz w:val="14"/>
                <w:szCs w:val="14"/>
              </w:rPr>
              <w:t>V25.42</w:t>
            </w:r>
          </w:p>
        </w:tc>
        <w:tc>
          <w:tcPr>
            <w:tcW w:w="826" w:type="dxa"/>
            <w:tcBorders>
              <w:top w:val="nil"/>
              <w:left w:val="nil"/>
              <w:bottom w:val="nil"/>
              <w:right w:val="nil"/>
            </w:tcBorders>
            <w:shd w:val="clear" w:color="auto" w:fill="auto"/>
            <w:noWrap/>
            <w:vAlign w:val="bottom"/>
            <w:hideMark/>
          </w:tcPr>
          <w:p w14:paraId="69B3D96C" w14:textId="77777777" w:rsidR="00887E17" w:rsidRPr="00A93BFA" w:rsidRDefault="00887E17" w:rsidP="00026B66">
            <w:pPr>
              <w:jc w:val="center"/>
              <w:rPr>
                <w:color w:val="000000"/>
                <w:sz w:val="14"/>
                <w:szCs w:val="14"/>
              </w:rPr>
            </w:pPr>
            <w:r w:rsidRPr="00A93BFA">
              <w:rPr>
                <w:color w:val="000000"/>
                <w:sz w:val="14"/>
                <w:szCs w:val="14"/>
              </w:rPr>
              <w:t>7.9E-03</w:t>
            </w:r>
          </w:p>
        </w:tc>
        <w:tc>
          <w:tcPr>
            <w:tcW w:w="807" w:type="dxa"/>
            <w:tcBorders>
              <w:top w:val="nil"/>
              <w:left w:val="nil"/>
              <w:bottom w:val="nil"/>
              <w:right w:val="nil"/>
            </w:tcBorders>
            <w:shd w:val="clear" w:color="000000" w:fill="D0CECE"/>
            <w:noWrap/>
            <w:vAlign w:val="bottom"/>
            <w:hideMark/>
          </w:tcPr>
          <w:p w14:paraId="33A9027D" w14:textId="77777777" w:rsidR="00887E17" w:rsidRPr="00A93BFA" w:rsidRDefault="00887E17" w:rsidP="00026B66">
            <w:pPr>
              <w:jc w:val="center"/>
              <w:rPr>
                <w:color w:val="000000"/>
                <w:sz w:val="14"/>
                <w:szCs w:val="14"/>
              </w:rPr>
            </w:pPr>
            <w:r w:rsidRPr="00A93BFA">
              <w:rPr>
                <w:color w:val="000000"/>
                <w:sz w:val="14"/>
                <w:szCs w:val="14"/>
              </w:rPr>
              <w:t>649.53</w:t>
            </w:r>
          </w:p>
        </w:tc>
        <w:tc>
          <w:tcPr>
            <w:tcW w:w="826" w:type="dxa"/>
            <w:tcBorders>
              <w:top w:val="nil"/>
              <w:left w:val="nil"/>
              <w:bottom w:val="nil"/>
              <w:right w:val="nil"/>
            </w:tcBorders>
            <w:shd w:val="clear" w:color="auto" w:fill="auto"/>
            <w:noWrap/>
            <w:vAlign w:val="bottom"/>
            <w:hideMark/>
          </w:tcPr>
          <w:p w14:paraId="75D151B8" w14:textId="77777777" w:rsidR="00887E17" w:rsidRPr="00A93BFA" w:rsidRDefault="00887E17" w:rsidP="00026B66">
            <w:pPr>
              <w:jc w:val="center"/>
              <w:rPr>
                <w:color w:val="000000"/>
                <w:sz w:val="14"/>
                <w:szCs w:val="14"/>
              </w:rPr>
            </w:pPr>
            <w:r w:rsidRPr="00A93BFA">
              <w:rPr>
                <w:color w:val="000000"/>
                <w:sz w:val="14"/>
                <w:szCs w:val="14"/>
              </w:rPr>
              <w:t>3.2E-03</w:t>
            </w:r>
          </w:p>
        </w:tc>
        <w:tc>
          <w:tcPr>
            <w:tcW w:w="807" w:type="dxa"/>
            <w:tcBorders>
              <w:top w:val="nil"/>
              <w:left w:val="nil"/>
              <w:bottom w:val="nil"/>
              <w:right w:val="nil"/>
            </w:tcBorders>
            <w:shd w:val="clear" w:color="000000" w:fill="D0CECE"/>
            <w:noWrap/>
            <w:vAlign w:val="bottom"/>
            <w:hideMark/>
          </w:tcPr>
          <w:p w14:paraId="7A38F7A7" w14:textId="77777777" w:rsidR="00887E17" w:rsidRPr="00A93BFA" w:rsidRDefault="00887E17" w:rsidP="00026B66">
            <w:pPr>
              <w:jc w:val="center"/>
              <w:rPr>
                <w:color w:val="000000"/>
                <w:sz w:val="14"/>
                <w:szCs w:val="14"/>
              </w:rPr>
            </w:pPr>
            <w:r w:rsidRPr="00A93BFA">
              <w:rPr>
                <w:color w:val="000000"/>
                <w:sz w:val="14"/>
                <w:szCs w:val="14"/>
              </w:rPr>
              <w:t>V15.85</w:t>
            </w:r>
          </w:p>
        </w:tc>
        <w:tc>
          <w:tcPr>
            <w:tcW w:w="826" w:type="dxa"/>
            <w:tcBorders>
              <w:top w:val="nil"/>
              <w:left w:val="nil"/>
              <w:bottom w:val="nil"/>
              <w:right w:val="nil"/>
            </w:tcBorders>
            <w:shd w:val="clear" w:color="auto" w:fill="auto"/>
            <w:noWrap/>
            <w:vAlign w:val="bottom"/>
            <w:hideMark/>
          </w:tcPr>
          <w:p w14:paraId="7681AC96" w14:textId="77777777" w:rsidR="00887E17" w:rsidRPr="00A93BFA" w:rsidRDefault="00887E17" w:rsidP="00026B66">
            <w:pPr>
              <w:jc w:val="center"/>
              <w:rPr>
                <w:color w:val="000000"/>
                <w:sz w:val="14"/>
                <w:szCs w:val="14"/>
              </w:rPr>
            </w:pPr>
            <w:r w:rsidRPr="00A93BFA">
              <w:rPr>
                <w:color w:val="000000"/>
                <w:sz w:val="14"/>
                <w:szCs w:val="14"/>
              </w:rPr>
              <w:t>1.6E-03</w:t>
            </w:r>
          </w:p>
        </w:tc>
        <w:tc>
          <w:tcPr>
            <w:tcW w:w="807" w:type="dxa"/>
            <w:tcBorders>
              <w:top w:val="nil"/>
              <w:left w:val="nil"/>
              <w:bottom w:val="nil"/>
              <w:right w:val="nil"/>
            </w:tcBorders>
            <w:shd w:val="clear" w:color="000000" w:fill="D0CECE"/>
            <w:noWrap/>
            <w:vAlign w:val="bottom"/>
            <w:hideMark/>
          </w:tcPr>
          <w:p w14:paraId="67C6FE7C" w14:textId="77777777" w:rsidR="00887E17" w:rsidRPr="00A93BFA" w:rsidRDefault="00887E17" w:rsidP="00026B66">
            <w:pPr>
              <w:jc w:val="center"/>
              <w:rPr>
                <w:color w:val="000000"/>
                <w:sz w:val="14"/>
                <w:szCs w:val="14"/>
              </w:rPr>
            </w:pPr>
            <w:r w:rsidRPr="00A93BFA">
              <w:rPr>
                <w:color w:val="000000"/>
                <w:sz w:val="14"/>
                <w:szCs w:val="14"/>
              </w:rPr>
              <w:t>218.1</w:t>
            </w:r>
          </w:p>
        </w:tc>
        <w:tc>
          <w:tcPr>
            <w:tcW w:w="826" w:type="dxa"/>
            <w:tcBorders>
              <w:top w:val="nil"/>
              <w:left w:val="nil"/>
              <w:bottom w:val="nil"/>
              <w:right w:val="nil"/>
            </w:tcBorders>
            <w:shd w:val="clear" w:color="auto" w:fill="auto"/>
            <w:noWrap/>
            <w:vAlign w:val="bottom"/>
            <w:hideMark/>
          </w:tcPr>
          <w:p w14:paraId="581DCEF6" w14:textId="77777777" w:rsidR="00887E17" w:rsidRPr="00A93BFA" w:rsidRDefault="00887E17" w:rsidP="00026B66">
            <w:pPr>
              <w:jc w:val="center"/>
              <w:rPr>
                <w:color w:val="000000"/>
                <w:sz w:val="14"/>
                <w:szCs w:val="14"/>
              </w:rPr>
            </w:pPr>
            <w:r w:rsidRPr="00A93BFA">
              <w:rPr>
                <w:color w:val="000000"/>
                <w:sz w:val="14"/>
                <w:szCs w:val="14"/>
              </w:rPr>
              <w:t>9.8E-04</w:t>
            </w:r>
          </w:p>
        </w:tc>
        <w:tc>
          <w:tcPr>
            <w:tcW w:w="807" w:type="dxa"/>
            <w:tcBorders>
              <w:top w:val="nil"/>
              <w:left w:val="nil"/>
              <w:bottom w:val="nil"/>
              <w:right w:val="nil"/>
            </w:tcBorders>
            <w:shd w:val="clear" w:color="000000" w:fill="D0CECE"/>
            <w:noWrap/>
            <w:vAlign w:val="bottom"/>
            <w:hideMark/>
          </w:tcPr>
          <w:p w14:paraId="0A998D23" w14:textId="77777777" w:rsidR="00887E17" w:rsidRPr="00A93BFA" w:rsidRDefault="00887E17" w:rsidP="00026B66">
            <w:pPr>
              <w:jc w:val="center"/>
              <w:rPr>
                <w:color w:val="000000"/>
                <w:sz w:val="14"/>
                <w:szCs w:val="14"/>
              </w:rPr>
            </w:pPr>
            <w:r w:rsidRPr="00A93BFA">
              <w:rPr>
                <w:color w:val="000000"/>
                <w:sz w:val="14"/>
                <w:szCs w:val="14"/>
              </w:rPr>
              <w:t>296.31</w:t>
            </w:r>
          </w:p>
        </w:tc>
        <w:tc>
          <w:tcPr>
            <w:tcW w:w="826" w:type="dxa"/>
            <w:tcBorders>
              <w:top w:val="nil"/>
              <w:left w:val="nil"/>
              <w:bottom w:val="nil"/>
              <w:right w:val="nil"/>
            </w:tcBorders>
            <w:shd w:val="clear" w:color="auto" w:fill="auto"/>
            <w:noWrap/>
            <w:vAlign w:val="bottom"/>
            <w:hideMark/>
          </w:tcPr>
          <w:p w14:paraId="3FC81C0E" w14:textId="77777777" w:rsidR="00887E17" w:rsidRPr="00A93BFA" w:rsidRDefault="00887E17" w:rsidP="00026B66">
            <w:pPr>
              <w:jc w:val="center"/>
              <w:rPr>
                <w:color w:val="000000"/>
                <w:sz w:val="14"/>
                <w:szCs w:val="14"/>
              </w:rPr>
            </w:pPr>
            <w:r w:rsidRPr="00A93BFA">
              <w:rPr>
                <w:color w:val="000000"/>
                <w:sz w:val="14"/>
                <w:szCs w:val="14"/>
              </w:rPr>
              <w:t>5.3E-04</w:t>
            </w:r>
          </w:p>
        </w:tc>
        <w:tc>
          <w:tcPr>
            <w:tcW w:w="807" w:type="dxa"/>
            <w:tcBorders>
              <w:top w:val="nil"/>
              <w:left w:val="nil"/>
              <w:bottom w:val="nil"/>
              <w:right w:val="nil"/>
            </w:tcBorders>
            <w:shd w:val="clear" w:color="auto" w:fill="auto"/>
            <w:noWrap/>
            <w:vAlign w:val="bottom"/>
            <w:hideMark/>
          </w:tcPr>
          <w:p w14:paraId="7AE92298" w14:textId="77777777" w:rsidR="00887E17" w:rsidRPr="00A93BFA" w:rsidRDefault="00887E17" w:rsidP="00026B66">
            <w:pPr>
              <w:rPr>
                <w:color w:val="000000"/>
                <w:sz w:val="14"/>
                <w:szCs w:val="14"/>
              </w:rPr>
            </w:pPr>
            <w:r w:rsidRPr="00A93BFA">
              <w:rPr>
                <w:color w:val="000000"/>
                <w:sz w:val="14"/>
                <w:szCs w:val="14"/>
              </w:rPr>
              <w:t> </w:t>
            </w:r>
          </w:p>
        </w:tc>
        <w:tc>
          <w:tcPr>
            <w:tcW w:w="826" w:type="dxa"/>
            <w:tcBorders>
              <w:top w:val="nil"/>
              <w:left w:val="nil"/>
              <w:bottom w:val="nil"/>
              <w:right w:val="nil"/>
            </w:tcBorders>
            <w:shd w:val="clear" w:color="auto" w:fill="auto"/>
            <w:noWrap/>
            <w:vAlign w:val="bottom"/>
            <w:hideMark/>
          </w:tcPr>
          <w:p w14:paraId="5CE1156E" w14:textId="77777777" w:rsidR="00887E17" w:rsidRPr="00A93BFA" w:rsidRDefault="00887E17" w:rsidP="00026B66">
            <w:pPr>
              <w:rPr>
                <w:color w:val="000000"/>
                <w:sz w:val="14"/>
                <w:szCs w:val="14"/>
              </w:rPr>
            </w:pPr>
          </w:p>
        </w:tc>
      </w:tr>
      <w:tr w:rsidR="00887E17" w:rsidRPr="00A93BFA" w14:paraId="7C70C8C5" w14:textId="77777777" w:rsidTr="00026B66">
        <w:trPr>
          <w:trHeight w:val="144"/>
        </w:trPr>
        <w:tc>
          <w:tcPr>
            <w:tcW w:w="807" w:type="dxa"/>
            <w:tcBorders>
              <w:top w:val="nil"/>
              <w:left w:val="nil"/>
              <w:bottom w:val="nil"/>
              <w:right w:val="nil"/>
            </w:tcBorders>
            <w:shd w:val="clear" w:color="000000" w:fill="D0CECE"/>
            <w:noWrap/>
            <w:vAlign w:val="bottom"/>
            <w:hideMark/>
          </w:tcPr>
          <w:p w14:paraId="17D9380A" w14:textId="77777777" w:rsidR="00887E17" w:rsidRPr="00A93BFA" w:rsidRDefault="00887E17" w:rsidP="00026B66">
            <w:pPr>
              <w:jc w:val="center"/>
              <w:rPr>
                <w:color w:val="000000"/>
                <w:sz w:val="14"/>
                <w:szCs w:val="14"/>
              </w:rPr>
            </w:pPr>
            <w:r w:rsidRPr="00A93BFA">
              <w:rPr>
                <w:color w:val="000000"/>
                <w:sz w:val="14"/>
                <w:szCs w:val="14"/>
              </w:rPr>
              <w:t>599</w:t>
            </w:r>
          </w:p>
        </w:tc>
        <w:tc>
          <w:tcPr>
            <w:tcW w:w="826" w:type="dxa"/>
            <w:tcBorders>
              <w:top w:val="nil"/>
              <w:left w:val="nil"/>
              <w:bottom w:val="nil"/>
              <w:right w:val="nil"/>
            </w:tcBorders>
            <w:shd w:val="clear" w:color="auto" w:fill="auto"/>
            <w:noWrap/>
            <w:vAlign w:val="bottom"/>
            <w:hideMark/>
          </w:tcPr>
          <w:p w14:paraId="03478C29" w14:textId="77777777" w:rsidR="00887E17" w:rsidRPr="00A93BFA" w:rsidRDefault="00887E17" w:rsidP="00026B66">
            <w:pPr>
              <w:jc w:val="center"/>
              <w:rPr>
                <w:color w:val="000000"/>
                <w:sz w:val="14"/>
                <w:szCs w:val="14"/>
              </w:rPr>
            </w:pPr>
            <w:r w:rsidRPr="00A93BFA">
              <w:rPr>
                <w:color w:val="000000"/>
                <w:sz w:val="14"/>
                <w:szCs w:val="14"/>
              </w:rPr>
              <w:t>7.8E-03</w:t>
            </w:r>
          </w:p>
        </w:tc>
        <w:tc>
          <w:tcPr>
            <w:tcW w:w="807" w:type="dxa"/>
            <w:tcBorders>
              <w:top w:val="nil"/>
              <w:left w:val="nil"/>
              <w:bottom w:val="nil"/>
              <w:right w:val="nil"/>
            </w:tcBorders>
            <w:shd w:val="clear" w:color="000000" w:fill="D0CECE"/>
            <w:noWrap/>
            <w:vAlign w:val="bottom"/>
            <w:hideMark/>
          </w:tcPr>
          <w:p w14:paraId="6AD8C108" w14:textId="77777777" w:rsidR="00887E17" w:rsidRPr="00A93BFA" w:rsidRDefault="00887E17" w:rsidP="00026B66">
            <w:pPr>
              <w:jc w:val="center"/>
              <w:rPr>
                <w:color w:val="000000"/>
                <w:sz w:val="14"/>
                <w:szCs w:val="14"/>
              </w:rPr>
            </w:pPr>
            <w:r w:rsidRPr="00A93BFA">
              <w:rPr>
                <w:color w:val="000000"/>
                <w:sz w:val="14"/>
                <w:szCs w:val="14"/>
              </w:rPr>
              <w:t>112.1</w:t>
            </w:r>
          </w:p>
        </w:tc>
        <w:tc>
          <w:tcPr>
            <w:tcW w:w="826" w:type="dxa"/>
            <w:tcBorders>
              <w:top w:val="nil"/>
              <w:left w:val="nil"/>
              <w:bottom w:val="nil"/>
              <w:right w:val="nil"/>
            </w:tcBorders>
            <w:shd w:val="clear" w:color="auto" w:fill="auto"/>
            <w:noWrap/>
            <w:vAlign w:val="bottom"/>
            <w:hideMark/>
          </w:tcPr>
          <w:p w14:paraId="18723C55" w14:textId="77777777" w:rsidR="00887E17" w:rsidRPr="00A93BFA" w:rsidRDefault="00887E17" w:rsidP="00026B66">
            <w:pPr>
              <w:jc w:val="center"/>
              <w:rPr>
                <w:color w:val="000000"/>
                <w:sz w:val="14"/>
                <w:szCs w:val="14"/>
              </w:rPr>
            </w:pPr>
            <w:r w:rsidRPr="00A93BFA">
              <w:rPr>
                <w:color w:val="000000"/>
                <w:sz w:val="14"/>
                <w:szCs w:val="14"/>
              </w:rPr>
              <w:t>3.1E-03</w:t>
            </w:r>
          </w:p>
        </w:tc>
        <w:tc>
          <w:tcPr>
            <w:tcW w:w="807" w:type="dxa"/>
            <w:tcBorders>
              <w:top w:val="nil"/>
              <w:left w:val="nil"/>
              <w:bottom w:val="nil"/>
              <w:right w:val="nil"/>
            </w:tcBorders>
            <w:shd w:val="clear" w:color="000000" w:fill="D0CECE"/>
            <w:noWrap/>
            <w:vAlign w:val="bottom"/>
            <w:hideMark/>
          </w:tcPr>
          <w:p w14:paraId="71814CFC" w14:textId="77777777" w:rsidR="00887E17" w:rsidRPr="00A93BFA" w:rsidRDefault="00887E17" w:rsidP="00026B66">
            <w:pPr>
              <w:jc w:val="center"/>
              <w:rPr>
                <w:color w:val="000000"/>
                <w:sz w:val="14"/>
                <w:szCs w:val="14"/>
              </w:rPr>
            </w:pPr>
            <w:r w:rsidRPr="00A93BFA">
              <w:rPr>
                <w:color w:val="000000"/>
                <w:sz w:val="14"/>
                <w:szCs w:val="14"/>
              </w:rPr>
              <w:t>477.9</w:t>
            </w:r>
          </w:p>
        </w:tc>
        <w:tc>
          <w:tcPr>
            <w:tcW w:w="826" w:type="dxa"/>
            <w:tcBorders>
              <w:top w:val="nil"/>
              <w:left w:val="nil"/>
              <w:bottom w:val="nil"/>
              <w:right w:val="nil"/>
            </w:tcBorders>
            <w:shd w:val="clear" w:color="auto" w:fill="auto"/>
            <w:noWrap/>
            <w:vAlign w:val="bottom"/>
            <w:hideMark/>
          </w:tcPr>
          <w:p w14:paraId="08736406" w14:textId="77777777" w:rsidR="00887E17" w:rsidRPr="00A93BFA" w:rsidRDefault="00887E17" w:rsidP="00026B66">
            <w:pPr>
              <w:jc w:val="center"/>
              <w:rPr>
                <w:color w:val="000000"/>
                <w:sz w:val="14"/>
                <w:szCs w:val="14"/>
              </w:rPr>
            </w:pPr>
            <w:r w:rsidRPr="00A93BFA">
              <w:rPr>
                <w:color w:val="000000"/>
                <w:sz w:val="14"/>
                <w:szCs w:val="14"/>
              </w:rPr>
              <w:t>1.6E-03</w:t>
            </w:r>
          </w:p>
        </w:tc>
        <w:tc>
          <w:tcPr>
            <w:tcW w:w="807" w:type="dxa"/>
            <w:tcBorders>
              <w:top w:val="nil"/>
              <w:left w:val="nil"/>
              <w:bottom w:val="nil"/>
              <w:right w:val="nil"/>
            </w:tcBorders>
            <w:shd w:val="clear" w:color="000000" w:fill="D0CECE"/>
            <w:noWrap/>
            <w:vAlign w:val="bottom"/>
            <w:hideMark/>
          </w:tcPr>
          <w:p w14:paraId="4DD0F30D" w14:textId="77777777" w:rsidR="00887E17" w:rsidRPr="00A93BFA" w:rsidRDefault="00887E17" w:rsidP="00026B66">
            <w:pPr>
              <w:jc w:val="center"/>
              <w:rPr>
                <w:color w:val="000000"/>
                <w:sz w:val="14"/>
                <w:szCs w:val="14"/>
              </w:rPr>
            </w:pPr>
            <w:r w:rsidRPr="00A93BFA">
              <w:rPr>
                <w:color w:val="000000"/>
                <w:sz w:val="14"/>
                <w:szCs w:val="14"/>
              </w:rPr>
              <w:t>625</w:t>
            </w:r>
          </w:p>
        </w:tc>
        <w:tc>
          <w:tcPr>
            <w:tcW w:w="826" w:type="dxa"/>
            <w:tcBorders>
              <w:top w:val="nil"/>
              <w:left w:val="nil"/>
              <w:bottom w:val="nil"/>
              <w:right w:val="nil"/>
            </w:tcBorders>
            <w:shd w:val="clear" w:color="auto" w:fill="auto"/>
            <w:noWrap/>
            <w:vAlign w:val="bottom"/>
            <w:hideMark/>
          </w:tcPr>
          <w:p w14:paraId="64090E64" w14:textId="77777777" w:rsidR="00887E17" w:rsidRPr="00A93BFA" w:rsidRDefault="00887E17" w:rsidP="00026B66">
            <w:pPr>
              <w:jc w:val="center"/>
              <w:rPr>
                <w:color w:val="000000"/>
                <w:sz w:val="14"/>
                <w:szCs w:val="14"/>
              </w:rPr>
            </w:pPr>
            <w:r w:rsidRPr="00A93BFA">
              <w:rPr>
                <w:color w:val="000000"/>
                <w:sz w:val="14"/>
                <w:szCs w:val="14"/>
              </w:rPr>
              <w:t>9.6E-04</w:t>
            </w:r>
          </w:p>
        </w:tc>
        <w:tc>
          <w:tcPr>
            <w:tcW w:w="807" w:type="dxa"/>
            <w:tcBorders>
              <w:top w:val="nil"/>
              <w:left w:val="nil"/>
              <w:bottom w:val="nil"/>
              <w:right w:val="nil"/>
            </w:tcBorders>
            <w:shd w:val="clear" w:color="000000" w:fill="D0CECE"/>
            <w:noWrap/>
            <w:vAlign w:val="bottom"/>
            <w:hideMark/>
          </w:tcPr>
          <w:p w14:paraId="4A79F5E8" w14:textId="77777777" w:rsidR="00887E17" w:rsidRPr="00A93BFA" w:rsidRDefault="00887E17" w:rsidP="00026B66">
            <w:pPr>
              <w:jc w:val="center"/>
              <w:rPr>
                <w:color w:val="000000"/>
                <w:sz w:val="14"/>
                <w:szCs w:val="14"/>
              </w:rPr>
            </w:pPr>
            <w:r w:rsidRPr="00A93BFA">
              <w:rPr>
                <w:color w:val="000000"/>
                <w:sz w:val="14"/>
                <w:szCs w:val="14"/>
              </w:rPr>
              <w:t>V72.84</w:t>
            </w:r>
          </w:p>
        </w:tc>
        <w:tc>
          <w:tcPr>
            <w:tcW w:w="826" w:type="dxa"/>
            <w:tcBorders>
              <w:top w:val="nil"/>
              <w:left w:val="nil"/>
              <w:bottom w:val="nil"/>
              <w:right w:val="nil"/>
            </w:tcBorders>
            <w:shd w:val="clear" w:color="auto" w:fill="auto"/>
            <w:noWrap/>
            <w:vAlign w:val="bottom"/>
            <w:hideMark/>
          </w:tcPr>
          <w:p w14:paraId="43DBAE7B" w14:textId="77777777" w:rsidR="00887E17" w:rsidRPr="00A93BFA" w:rsidRDefault="00887E17" w:rsidP="00026B66">
            <w:pPr>
              <w:jc w:val="center"/>
              <w:rPr>
                <w:color w:val="000000"/>
                <w:sz w:val="14"/>
                <w:szCs w:val="14"/>
              </w:rPr>
            </w:pPr>
            <w:r w:rsidRPr="00A93BFA">
              <w:rPr>
                <w:color w:val="000000"/>
                <w:sz w:val="14"/>
                <w:szCs w:val="14"/>
              </w:rPr>
              <w:t>5.2E-04</w:t>
            </w:r>
          </w:p>
        </w:tc>
        <w:tc>
          <w:tcPr>
            <w:tcW w:w="807" w:type="dxa"/>
            <w:tcBorders>
              <w:top w:val="nil"/>
              <w:left w:val="nil"/>
              <w:bottom w:val="nil"/>
              <w:right w:val="nil"/>
            </w:tcBorders>
            <w:shd w:val="clear" w:color="auto" w:fill="auto"/>
            <w:noWrap/>
            <w:vAlign w:val="bottom"/>
            <w:hideMark/>
          </w:tcPr>
          <w:p w14:paraId="5DC17F6C" w14:textId="77777777" w:rsidR="00887E17" w:rsidRPr="00A93BFA" w:rsidRDefault="00887E17" w:rsidP="00026B66">
            <w:pPr>
              <w:rPr>
                <w:color w:val="000000"/>
                <w:sz w:val="14"/>
                <w:szCs w:val="14"/>
              </w:rPr>
            </w:pPr>
            <w:r w:rsidRPr="00A93BFA">
              <w:rPr>
                <w:color w:val="000000"/>
                <w:sz w:val="14"/>
                <w:szCs w:val="14"/>
              </w:rPr>
              <w:t> </w:t>
            </w:r>
          </w:p>
        </w:tc>
        <w:tc>
          <w:tcPr>
            <w:tcW w:w="826" w:type="dxa"/>
            <w:tcBorders>
              <w:top w:val="nil"/>
              <w:left w:val="nil"/>
              <w:bottom w:val="nil"/>
              <w:right w:val="nil"/>
            </w:tcBorders>
            <w:shd w:val="clear" w:color="auto" w:fill="auto"/>
            <w:noWrap/>
            <w:vAlign w:val="bottom"/>
            <w:hideMark/>
          </w:tcPr>
          <w:p w14:paraId="63422ACC" w14:textId="77777777" w:rsidR="00887E17" w:rsidRPr="00A93BFA" w:rsidRDefault="00887E17" w:rsidP="00026B66">
            <w:pPr>
              <w:rPr>
                <w:color w:val="000000"/>
                <w:sz w:val="14"/>
                <w:szCs w:val="14"/>
              </w:rPr>
            </w:pPr>
          </w:p>
        </w:tc>
      </w:tr>
      <w:tr w:rsidR="00887E17" w:rsidRPr="00A93BFA" w14:paraId="3B4DAF1A" w14:textId="77777777" w:rsidTr="00026B66">
        <w:trPr>
          <w:trHeight w:val="144"/>
        </w:trPr>
        <w:tc>
          <w:tcPr>
            <w:tcW w:w="807" w:type="dxa"/>
            <w:tcBorders>
              <w:top w:val="nil"/>
              <w:left w:val="nil"/>
              <w:bottom w:val="nil"/>
              <w:right w:val="nil"/>
            </w:tcBorders>
            <w:shd w:val="clear" w:color="000000" w:fill="D0CECE"/>
            <w:noWrap/>
            <w:vAlign w:val="bottom"/>
            <w:hideMark/>
          </w:tcPr>
          <w:p w14:paraId="0DD326A7" w14:textId="77777777" w:rsidR="00887E17" w:rsidRPr="00A93BFA" w:rsidRDefault="00887E17" w:rsidP="00026B66">
            <w:pPr>
              <w:jc w:val="center"/>
              <w:rPr>
                <w:color w:val="000000"/>
                <w:sz w:val="14"/>
                <w:szCs w:val="14"/>
              </w:rPr>
            </w:pPr>
            <w:r w:rsidRPr="00A93BFA">
              <w:rPr>
                <w:color w:val="000000"/>
                <w:sz w:val="14"/>
                <w:szCs w:val="14"/>
              </w:rPr>
              <w:t>V23.49</w:t>
            </w:r>
          </w:p>
        </w:tc>
        <w:tc>
          <w:tcPr>
            <w:tcW w:w="826" w:type="dxa"/>
            <w:tcBorders>
              <w:top w:val="nil"/>
              <w:left w:val="nil"/>
              <w:bottom w:val="nil"/>
              <w:right w:val="nil"/>
            </w:tcBorders>
            <w:shd w:val="clear" w:color="auto" w:fill="auto"/>
            <w:noWrap/>
            <w:vAlign w:val="bottom"/>
            <w:hideMark/>
          </w:tcPr>
          <w:p w14:paraId="787E9C85" w14:textId="77777777" w:rsidR="00887E17" w:rsidRPr="00A93BFA" w:rsidRDefault="00887E17" w:rsidP="00026B66">
            <w:pPr>
              <w:jc w:val="center"/>
              <w:rPr>
                <w:color w:val="000000"/>
                <w:sz w:val="14"/>
                <w:szCs w:val="14"/>
              </w:rPr>
            </w:pPr>
            <w:r w:rsidRPr="00A93BFA">
              <w:rPr>
                <w:color w:val="000000"/>
                <w:sz w:val="14"/>
                <w:szCs w:val="14"/>
              </w:rPr>
              <w:t>7.2E-03</w:t>
            </w:r>
          </w:p>
        </w:tc>
        <w:tc>
          <w:tcPr>
            <w:tcW w:w="807" w:type="dxa"/>
            <w:tcBorders>
              <w:top w:val="nil"/>
              <w:left w:val="nil"/>
              <w:bottom w:val="nil"/>
              <w:right w:val="nil"/>
            </w:tcBorders>
            <w:shd w:val="clear" w:color="000000" w:fill="D0CECE"/>
            <w:noWrap/>
            <w:vAlign w:val="bottom"/>
            <w:hideMark/>
          </w:tcPr>
          <w:p w14:paraId="2C47A1F0" w14:textId="77777777" w:rsidR="00887E17" w:rsidRPr="00A93BFA" w:rsidRDefault="00887E17" w:rsidP="00026B66">
            <w:pPr>
              <w:jc w:val="center"/>
              <w:rPr>
                <w:color w:val="000000"/>
                <w:sz w:val="14"/>
                <w:szCs w:val="14"/>
              </w:rPr>
            </w:pPr>
            <w:r w:rsidRPr="00A93BFA">
              <w:rPr>
                <w:color w:val="000000"/>
                <w:sz w:val="14"/>
                <w:szCs w:val="14"/>
              </w:rPr>
              <w:t>649.11</w:t>
            </w:r>
          </w:p>
        </w:tc>
        <w:tc>
          <w:tcPr>
            <w:tcW w:w="826" w:type="dxa"/>
            <w:tcBorders>
              <w:top w:val="nil"/>
              <w:left w:val="nil"/>
              <w:bottom w:val="nil"/>
              <w:right w:val="nil"/>
            </w:tcBorders>
            <w:shd w:val="clear" w:color="auto" w:fill="auto"/>
            <w:noWrap/>
            <w:vAlign w:val="bottom"/>
            <w:hideMark/>
          </w:tcPr>
          <w:p w14:paraId="531C4556" w14:textId="77777777" w:rsidR="00887E17" w:rsidRPr="00A93BFA" w:rsidRDefault="00887E17" w:rsidP="00026B66">
            <w:pPr>
              <w:jc w:val="center"/>
              <w:rPr>
                <w:color w:val="000000"/>
                <w:sz w:val="14"/>
                <w:szCs w:val="14"/>
              </w:rPr>
            </w:pPr>
            <w:r w:rsidRPr="00A93BFA">
              <w:rPr>
                <w:color w:val="000000"/>
                <w:sz w:val="14"/>
                <w:szCs w:val="14"/>
              </w:rPr>
              <w:t>3.0E-03</w:t>
            </w:r>
          </w:p>
        </w:tc>
        <w:tc>
          <w:tcPr>
            <w:tcW w:w="807" w:type="dxa"/>
            <w:tcBorders>
              <w:top w:val="nil"/>
              <w:left w:val="nil"/>
              <w:bottom w:val="nil"/>
              <w:right w:val="nil"/>
            </w:tcBorders>
            <w:shd w:val="clear" w:color="000000" w:fill="D0CECE"/>
            <w:noWrap/>
            <w:vAlign w:val="bottom"/>
            <w:hideMark/>
          </w:tcPr>
          <w:p w14:paraId="7E9CC337" w14:textId="77777777" w:rsidR="00887E17" w:rsidRPr="00A93BFA" w:rsidRDefault="00887E17" w:rsidP="00026B66">
            <w:pPr>
              <w:jc w:val="center"/>
              <w:rPr>
                <w:color w:val="000000"/>
                <w:sz w:val="14"/>
                <w:szCs w:val="14"/>
              </w:rPr>
            </w:pPr>
            <w:r w:rsidRPr="00A93BFA">
              <w:rPr>
                <w:color w:val="000000"/>
                <w:sz w:val="14"/>
                <w:szCs w:val="14"/>
              </w:rPr>
              <w:t>659.73</w:t>
            </w:r>
          </w:p>
        </w:tc>
        <w:tc>
          <w:tcPr>
            <w:tcW w:w="826" w:type="dxa"/>
            <w:tcBorders>
              <w:top w:val="nil"/>
              <w:left w:val="nil"/>
              <w:bottom w:val="nil"/>
              <w:right w:val="nil"/>
            </w:tcBorders>
            <w:shd w:val="clear" w:color="auto" w:fill="auto"/>
            <w:noWrap/>
            <w:vAlign w:val="bottom"/>
            <w:hideMark/>
          </w:tcPr>
          <w:p w14:paraId="5EFA000D" w14:textId="77777777" w:rsidR="00887E17" w:rsidRPr="00A93BFA" w:rsidRDefault="00887E17" w:rsidP="00026B66">
            <w:pPr>
              <w:jc w:val="center"/>
              <w:rPr>
                <w:color w:val="000000"/>
                <w:sz w:val="14"/>
                <w:szCs w:val="14"/>
              </w:rPr>
            </w:pPr>
            <w:r w:rsidRPr="00A93BFA">
              <w:rPr>
                <w:color w:val="000000"/>
                <w:sz w:val="14"/>
                <w:szCs w:val="14"/>
              </w:rPr>
              <w:t>1.6E-03</w:t>
            </w:r>
          </w:p>
        </w:tc>
        <w:tc>
          <w:tcPr>
            <w:tcW w:w="807" w:type="dxa"/>
            <w:tcBorders>
              <w:top w:val="nil"/>
              <w:left w:val="nil"/>
              <w:bottom w:val="nil"/>
              <w:right w:val="nil"/>
            </w:tcBorders>
            <w:shd w:val="clear" w:color="000000" w:fill="D0CECE"/>
            <w:noWrap/>
            <w:vAlign w:val="bottom"/>
            <w:hideMark/>
          </w:tcPr>
          <w:p w14:paraId="37E0E24B" w14:textId="77777777" w:rsidR="00887E17" w:rsidRPr="00A93BFA" w:rsidRDefault="00887E17" w:rsidP="00026B66">
            <w:pPr>
              <w:jc w:val="center"/>
              <w:rPr>
                <w:color w:val="000000"/>
                <w:sz w:val="14"/>
                <w:szCs w:val="14"/>
              </w:rPr>
            </w:pPr>
            <w:r w:rsidRPr="00A93BFA">
              <w:rPr>
                <w:color w:val="000000"/>
                <w:sz w:val="14"/>
                <w:szCs w:val="14"/>
              </w:rPr>
              <w:t>V65.49</w:t>
            </w:r>
          </w:p>
        </w:tc>
        <w:tc>
          <w:tcPr>
            <w:tcW w:w="826" w:type="dxa"/>
            <w:tcBorders>
              <w:top w:val="nil"/>
              <w:left w:val="nil"/>
              <w:bottom w:val="nil"/>
              <w:right w:val="nil"/>
            </w:tcBorders>
            <w:shd w:val="clear" w:color="auto" w:fill="auto"/>
            <w:noWrap/>
            <w:vAlign w:val="bottom"/>
            <w:hideMark/>
          </w:tcPr>
          <w:p w14:paraId="49561C7B" w14:textId="77777777" w:rsidR="00887E17" w:rsidRPr="00A93BFA" w:rsidRDefault="00887E17" w:rsidP="00026B66">
            <w:pPr>
              <w:jc w:val="center"/>
              <w:rPr>
                <w:color w:val="000000"/>
                <w:sz w:val="14"/>
                <w:szCs w:val="14"/>
              </w:rPr>
            </w:pPr>
            <w:r w:rsidRPr="00A93BFA">
              <w:rPr>
                <w:color w:val="000000"/>
                <w:sz w:val="14"/>
                <w:szCs w:val="14"/>
              </w:rPr>
              <w:t>9.5E-04</w:t>
            </w:r>
          </w:p>
        </w:tc>
        <w:tc>
          <w:tcPr>
            <w:tcW w:w="807" w:type="dxa"/>
            <w:tcBorders>
              <w:top w:val="nil"/>
              <w:left w:val="nil"/>
              <w:bottom w:val="nil"/>
              <w:right w:val="nil"/>
            </w:tcBorders>
            <w:shd w:val="clear" w:color="000000" w:fill="D0CECE"/>
            <w:noWrap/>
            <w:vAlign w:val="bottom"/>
            <w:hideMark/>
          </w:tcPr>
          <w:p w14:paraId="078F6E3B" w14:textId="77777777" w:rsidR="00887E17" w:rsidRPr="00A93BFA" w:rsidRDefault="00887E17" w:rsidP="00026B66">
            <w:pPr>
              <w:jc w:val="center"/>
              <w:rPr>
                <w:color w:val="000000"/>
                <w:sz w:val="14"/>
                <w:szCs w:val="14"/>
              </w:rPr>
            </w:pPr>
            <w:r w:rsidRPr="00A93BFA">
              <w:rPr>
                <w:color w:val="000000"/>
                <w:sz w:val="14"/>
                <w:szCs w:val="14"/>
              </w:rPr>
              <w:t>644.1</w:t>
            </w:r>
          </w:p>
        </w:tc>
        <w:tc>
          <w:tcPr>
            <w:tcW w:w="826" w:type="dxa"/>
            <w:tcBorders>
              <w:top w:val="nil"/>
              <w:left w:val="nil"/>
              <w:bottom w:val="nil"/>
              <w:right w:val="nil"/>
            </w:tcBorders>
            <w:shd w:val="clear" w:color="auto" w:fill="auto"/>
            <w:noWrap/>
            <w:vAlign w:val="bottom"/>
            <w:hideMark/>
          </w:tcPr>
          <w:p w14:paraId="24849538" w14:textId="77777777" w:rsidR="00887E17" w:rsidRPr="00A93BFA" w:rsidRDefault="00887E17" w:rsidP="00026B66">
            <w:pPr>
              <w:jc w:val="center"/>
              <w:rPr>
                <w:color w:val="000000"/>
                <w:sz w:val="14"/>
                <w:szCs w:val="14"/>
              </w:rPr>
            </w:pPr>
            <w:r w:rsidRPr="00A93BFA">
              <w:rPr>
                <w:color w:val="000000"/>
                <w:sz w:val="14"/>
                <w:szCs w:val="14"/>
              </w:rPr>
              <w:t>5.2E-04</w:t>
            </w:r>
          </w:p>
        </w:tc>
        <w:tc>
          <w:tcPr>
            <w:tcW w:w="807" w:type="dxa"/>
            <w:tcBorders>
              <w:top w:val="nil"/>
              <w:left w:val="nil"/>
              <w:bottom w:val="nil"/>
              <w:right w:val="nil"/>
            </w:tcBorders>
            <w:shd w:val="clear" w:color="auto" w:fill="auto"/>
            <w:noWrap/>
            <w:vAlign w:val="bottom"/>
            <w:hideMark/>
          </w:tcPr>
          <w:p w14:paraId="0D5D3946" w14:textId="77777777" w:rsidR="00887E17" w:rsidRPr="00A93BFA" w:rsidRDefault="00887E17" w:rsidP="00026B66">
            <w:pPr>
              <w:rPr>
                <w:color w:val="000000"/>
                <w:sz w:val="14"/>
                <w:szCs w:val="14"/>
              </w:rPr>
            </w:pPr>
            <w:r w:rsidRPr="00A93BFA">
              <w:rPr>
                <w:color w:val="000000"/>
                <w:sz w:val="14"/>
                <w:szCs w:val="14"/>
              </w:rPr>
              <w:t> </w:t>
            </w:r>
          </w:p>
        </w:tc>
        <w:tc>
          <w:tcPr>
            <w:tcW w:w="826" w:type="dxa"/>
            <w:tcBorders>
              <w:top w:val="nil"/>
              <w:left w:val="nil"/>
              <w:bottom w:val="nil"/>
              <w:right w:val="nil"/>
            </w:tcBorders>
            <w:shd w:val="clear" w:color="auto" w:fill="auto"/>
            <w:noWrap/>
            <w:vAlign w:val="bottom"/>
            <w:hideMark/>
          </w:tcPr>
          <w:p w14:paraId="4C6AE12F" w14:textId="77777777" w:rsidR="00887E17" w:rsidRPr="00A93BFA" w:rsidRDefault="00887E17" w:rsidP="00026B66">
            <w:pPr>
              <w:rPr>
                <w:color w:val="000000"/>
                <w:sz w:val="14"/>
                <w:szCs w:val="14"/>
              </w:rPr>
            </w:pPr>
          </w:p>
        </w:tc>
      </w:tr>
      <w:tr w:rsidR="00887E17" w:rsidRPr="00A93BFA" w14:paraId="5AE8EB53" w14:textId="77777777" w:rsidTr="00026B66">
        <w:trPr>
          <w:trHeight w:val="144"/>
        </w:trPr>
        <w:tc>
          <w:tcPr>
            <w:tcW w:w="807" w:type="dxa"/>
            <w:tcBorders>
              <w:top w:val="nil"/>
              <w:left w:val="nil"/>
              <w:bottom w:val="nil"/>
              <w:right w:val="nil"/>
            </w:tcBorders>
            <w:shd w:val="clear" w:color="000000" w:fill="D0CECE"/>
            <w:noWrap/>
            <w:vAlign w:val="bottom"/>
            <w:hideMark/>
          </w:tcPr>
          <w:p w14:paraId="2E4348EB" w14:textId="77777777" w:rsidR="00887E17" w:rsidRPr="00A93BFA" w:rsidRDefault="00887E17" w:rsidP="00026B66">
            <w:pPr>
              <w:jc w:val="center"/>
              <w:rPr>
                <w:color w:val="000000"/>
                <w:sz w:val="14"/>
                <w:szCs w:val="14"/>
              </w:rPr>
            </w:pPr>
            <w:r w:rsidRPr="00A93BFA">
              <w:rPr>
                <w:color w:val="000000"/>
                <w:sz w:val="14"/>
                <w:szCs w:val="14"/>
              </w:rPr>
              <w:t>250</w:t>
            </w:r>
          </w:p>
        </w:tc>
        <w:tc>
          <w:tcPr>
            <w:tcW w:w="826" w:type="dxa"/>
            <w:tcBorders>
              <w:top w:val="nil"/>
              <w:left w:val="nil"/>
              <w:bottom w:val="nil"/>
              <w:right w:val="nil"/>
            </w:tcBorders>
            <w:shd w:val="clear" w:color="auto" w:fill="auto"/>
            <w:noWrap/>
            <w:vAlign w:val="bottom"/>
            <w:hideMark/>
          </w:tcPr>
          <w:p w14:paraId="66513C5B" w14:textId="77777777" w:rsidR="00887E17" w:rsidRPr="00A93BFA" w:rsidRDefault="00887E17" w:rsidP="00026B66">
            <w:pPr>
              <w:jc w:val="center"/>
              <w:rPr>
                <w:color w:val="000000"/>
                <w:sz w:val="14"/>
                <w:szCs w:val="14"/>
              </w:rPr>
            </w:pPr>
            <w:r w:rsidRPr="00A93BFA">
              <w:rPr>
                <w:color w:val="000000"/>
                <w:sz w:val="14"/>
                <w:szCs w:val="14"/>
              </w:rPr>
              <w:t>7.0E-03</w:t>
            </w:r>
          </w:p>
        </w:tc>
        <w:tc>
          <w:tcPr>
            <w:tcW w:w="807" w:type="dxa"/>
            <w:tcBorders>
              <w:top w:val="nil"/>
              <w:left w:val="nil"/>
              <w:bottom w:val="nil"/>
              <w:right w:val="nil"/>
            </w:tcBorders>
            <w:shd w:val="clear" w:color="000000" w:fill="D0CECE"/>
            <w:noWrap/>
            <w:vAlign w:val="bottom"/>
            <w:hideMark/>
          </w:tcPr>
          <w:p w14:paraId="558558DB" w14:textId="77777777" w:rsidR="00887E17" w:rsidRPr="00A93BFA" w:rsidRDefault="00887E17" w:rsidP="00026B66">
            <w:pPr>
              <w:jc w:val="center"/>
              <w:rPr>
                <w:color w:val="000000"/>
                <w:sz w:val="14"/>
                <w:szCs w:val="14"/>
              </w:rPr>
            </w:pPr>
            <w:r w:rsidRPr="00A93BFA">
              <w:rPr>
                <w:color w:val="000000"/>
                <w:sz w:val="14"/>
                <w:szCs w:val="14"/>
              </w:rPr>
              <w:t>649.63</w:t>
            </w:r>
          </w:p>
        </w:tc>
        <w:tc>
          <w:tcPr>
            <w:tcW w:w="826" w:type="dxa"/>
            <w:tcBorders>
              <w:top w:val="nil"/>
              <w:left w:val="nil"/>
              <w:bottom w:val="nil"/>
              <w:right w:val="nil"/>
            </w:tcBorders>
            <w:shd w:val="clear" w:color="auto" w:fill="auto"/>
            <w:noWrap/>
            <w:vAlign w:val="bottom"/>
            <w:hideMark/>
          </w:tcPr>
          <w:p w14:paraId="77AEB5AD" w14:textId="77777777" w:rsidR="00887E17" w:rsidRPr="00A93BFA" w:rsidRDefault="00887E17" w:rsidP="00026B66">
            <w:pPr>
              <w:jc w:val="center"/>
              <w:rPr>
                <w:color w:val="000000"/>
                <w:sz w:val="14"/>
                <w:szCs w:val="14"/>
              </w:rPr>
            </w:pPr>
            <w:r w:rsidRPr="00A93BFA">
              <w:rPr>
                <w:color w:val="000000"/>
                <w:sz w:val="14"/>
                <w:szCs w:val="14"/>
              </w:rPr>
              <w:t>3.0E-03</w:t>
            </w:r>
          </w:p>
        </w:tc>
        <w:tc>
          <w:tcPr>
            <w:tcW w:w="807" w:type="dxa"/>
            <w:tcBorders>
              <w:top w:val="nil"/>
              <w:left w:val="nil"/>
              <w:bottom w:val="nil"/>
              <w:right w:val="nil"/>
            </w:tcBorders>
            <w:shd w:val="clear" w:color="000000" w:fill="D0CECE"/>
            <w:noWrap/>
            <w:vAlign w:val="bottom"/>
            <w:hideMark/>
          </w:tcPr>
          <w:p w14:paraId="047CB22D" w14:textId="77777777" w:rsidR="00887E17" w:rsidRPr="00A93BFA" w:rsidRDefault="00887E17" w:rsidP="00026B66">
            <w:pPr>
              <w:jc w:val="center"/>
              <w:rPr>
                <w:color w:val="000000"/>
                <w:sz w:val="14"/>
                <w:szCs w:val="14"/>
              </w:rPr>
            </w:pPr>
            <w:r w:rsidRPr="00A93BFA">
              <w:rPr>
                <w:color w:val="000000"/>
                <w:sz w:val="14"/>
                <w:szCs w:val="14"/>
              </w:rPr>
              <w:t>646.23</w:t>
            </w:r>
          </w:p>
        </w:tc>
        <w:tc>
          <w:tcPr>
            <w:tcW w:w="826" w:type="dxa"/>
            <w:tcBorders>
              <w:top w:val="nil"/>
              <w:left w:val="nil"/>
              <w:bottom w:val="nil"/>
              <w:right w:val="nil"/>
            </w:tcBorders>
            <w:shd w:val="clear" w:color="auto" w:fill="auto"/>
            <w:noWrap/>
            <w:vAlign w:val="bottom"/>
            <w:hideMark/>
          </w:tcPr>
          <w:p w14:paraId="3ECC136F" w14:textId="77777777" w:rsidR="00887E17" w:rsidRPr="00A93BFA" w:rsidRDefault="00887E17" w:rsidP="00026B66">
            <w:pPr>
              <w:jc w:val="center"/>
              <w:rPr>
                <w:color w:val="000000"/>
                <w:sz w:val="14"/>
                <w:szCs w:val="14"/>
              </w:rPr>
            </w:pPr>
            <w:r w:rsidRPr="00A93BFA">
              <w:rPr>
                <w:color w:val="000000"/>
                <w:sz w:val="14"/>
                <w:szCs w:val="14"/>
              </w:rPr>
              <w:t>1.5E-03</w:t>
            </w:r>
          </w:p>
        </w:tc>
        <w:tc>
          <w:tcPr>
            <w:tcW w:w="807" w:type="dxa"/>
            <w:tcBorders>
              <w:top w:val="nil"/>
              <w:left w:val="nil"/>
              <w:bottom w:val="nil"/>
              <w:right w:val="nil"/>
            </w:tcBorders>
            <w:shd w:val="clear" w:color="000000" w:fill="D0CECE"/>
            <w:noWrap/>
            <w:vAlign w:val="bottom"/>
            <w:hideMark/>
          </w:tcPr>
          <w:p w14:paraId="36124DCF" w14:textId="77777777" w:rsidR="00887E17" w:rsidRPr="00A93BFA" w:rsidRDefault="00887E17" w:rsidP="00026B66">
            <w:pPr>
              <w:jc w:val="center"/>
              <w:rPr>
                <w:color w:val="000000"/>
                <w:sz w:val="14"/>
                <w:szCs w:val="14"/>
              </w:rPr>
            </w:pPr>
            <w:r w:rsidRPr="00A93BFA">
              <w:rPr>
                <w:color w:val="000000"/>
                <w:sz w:val="14"/>
                <w:szCs w:val="14"/>
              </w:rPr>
              <w:t>795.04</w:t>
            </w:r>
          </w:p>
        </w:tc>
        <w:tc>
          <w:tcPr>
            <w:tcW w:w="826" w:type="dxa"/>
            <w:tcBorders>
              <w:top w:val="nil"/>
              <w:left w:val="nil"/>
              <w:bottom w:val="nil"/>
              <w:right w:val="nil"/>
            </w:tcBorders>
            <w:shd w:val="clear" w:color="auto" w:fill="auto"/>
            <w:noWrap/>
            <w:vAlign w:val="bottom"/>
            <w:hideMark/>
          </w:tcPr>
          <w:p w14:paraId="773FD8C9" w14:textId="77777777" w:rsidR="00887E17" w:rsidRPr="00A93BFA" w:rsidRDefault="00887E17" w:rsidP="00026B66">
            <w:pPr>
              <w:jc w:val="center"/>
              <w:rPr>
                <w:color w:val="000000"/>
                <w:sz w:val="14"/>
                <w:szCs w:val="14"/>
              </w:rPr>
            </w:pPr>
            <w:r w:rsidRPr="00A93BFA">
              <w:rPr>
                <w:color w:val="000000"/>
                <w:sz w:val="14"/>
                <w:szCs w:val="14"/>
              </w:rPr>
              <w:t>9.4E-04</w:t>
            </w:r>
          </w:p>
        </w:tc>
        <w:tc>
          <w:tcPr>
            <w:tcW w:w="807" w:type="dxa"/>
            <w:tcBorders>
              <w:top w:val="nil"/>
              <w:left w:val="nil"/>
              <w:bottom w:val="nil"/>
              <w:right w:val="nil"/>
            </w:tcBorders>
            <w:shd w:val="clear" w:color="000000" w:fill="D0CECE"/>
            <w:noWrap/>
            <w:vAlign w:val="bottom"/>
            <w:hideMark/>
          </w:tcPr>
          <w:p w14:paraId="676C8802" w14:textId="77777777" w:rsidR="00887E17" w:rsidRPr="00A93BFA" w:rsidRDefault="00887E17" w:rsidP="00026B66">
            <w:pPr>
              <w:jc w:val="center"/>
              <w:rPr>
                <w:color w:val="000000"/>
                <w:sz w:val="14"/>
                <w:szCs w:val="14"/>
              </w:rPr>
            </w:pPr>
            <w:r w:rsidRPr="00A93BFA">
              <w:rPr>
                <w:color w:val="000000"/>
                <w:sz w:val="14"/>
                <w:szCs w:val="14"/>
              </w:rPr>
              <w:t>300.01</w:t>
            </w:r>
          </w:p>
        </w:tc>
        <w:tc>
          <w:tcPr>
            <w:tcW w:w="826" w:type="dxa"/>
            <w:tcBorders>
              <w:top w:val="nil"/>
              <w:left w:val="nil"/>
              <w:bottom w:val="nil"/>
              <w:right w:val="nil"/>
            </w:tcBorders>
            <w:shd w:val="clear" w:color="auto" w:fill="auto"/>
            <w:noWrap/>
            <w:vAlign w:val="bottom"/>
            <w:hideMark/>
          </w:tcPr>
          <w:p w14:paraId="49AAB1A2" w14:textId="77777777" w:rsidR="00887E17" w:rsidRPr="00A93BFA" w:rsidRDefault="00887E17" w:rsidP="00026B66">
            <w:pPr>
              <w:jc w:val="center"/>
              <w:rPr>
                <w:color w:val="000000"/>
                <w:sz w:val="14"/>
                <w:szCs w:val="14"/>
              </w:rPr>
            </w:pPr>
            <w:r w:rsidRPr="00A93BFA">
              <w:rPr>
                <w:color w:val="000000"/>
                <w:sz w:val="14"/>
                <w:szCs w:val="14"/>
              </w:rPr>
              <w:t>5.2E-04</w:t>
            </w:r>
          </w:p>
        </w:tc>
        <w:tc>
          <w:tcPr>
            <w:tcW w:w="807" w:type="dxa"/>
            <w:tcBorders>
              <w:top w:val="nil"/>
              <w:left w:val="nil"/>
              <w:bottom w:val="nil"/>
              <w:right w:val="nil"/>
            </w:tcBorders>
            <w:shd w:val="clear" w:color="auto" w:fill="auto"/>
            <w:noWrap/>
            <w:vAlign w:val="bottom"/>
            <w:hideMark/>
          </w:tcPr>
          <w:p w14:paraId="346D65D3" w14:textId="77777777" w:rsidR="00887E17" w:rsidRPr="00A93BFA" w:rsidRDefault="00887E17" w:rsidP="00026B66">
            <w:pPr>
              <w:rPr>
                <w:color w:val="000000"/>
                <w:sz w:val="14"/>
                <w:szCs w:val="14"/>
              </w:rPr>
            </w:pPr>
            <w:r w:rsidRPr="00A93BFA">
              <w:rPr>
                <w:color w:val="000000"/>
                <w:sz w:val="14"/>
                <w:szCs w:val="14"/>
              </w:rPr>
              <w:t> </w:t>
            </w:r>
          </w:p>
        </w:tc>
        <w:tc>
          <w:tcPr>
            <w:tcW w:w="826" w:type="dxa"/>
            <w:tcBorders>
              <w:top w:val="nil"/>
              <w:left w:val="nil"/>
              <w:bottom w:val="nil"/>
              <w:right w:val="nil"/>
            </w:tcBorders>
            <w:shd w:val="clear" w:color="auto" w:fill="auto"/>
            <w:noWrap/>
            <w:vAlign w:val="bottom"/>
            <w:hideMark/>
          </w:tcPr>
          <w:p w14:paraId="63E81E8D" w14:textId="77777777" w:rsidR="00887E17" w:rsidRPr="00A93BFA" w:rsidRDefault="00887E17" w:rsidP="00026B66">
            <w:pPr>
              <w:rPr>
                <w:color w:val="000000"/>
                <w:sz w:val="14"/>
                <w:szCs w:val="14"/>
              </w:rPr>
            </w:pPr>
          </w:p>
        </w:tc>
      </w:tr>
      <w:tr w:rsidR="00887E17" w:rsidRPr="00A93BFA" w14:paraId="0965BC0B" w14:textId="77777777" w:rsidTr="00026B66">
        <w:trPr>
          <w:trHeight w:val="144"/>
        </w:trPr>
        <w:tc>
          <w:tcPr>
            <w:tcW w:w="807" w:type="dxa"/>
            <w:tcBorders>
              <w:top w:val="nil"/>
              <w:left w:val="nil"/>
              <w:bottom w:val="nil"/>
              <w:right w:val="nil"/>
            </w:tcBorders>
            <w:shd w:val="clear" w:color="000000" w:fill="D0CECE"/>
            <w:noWrap/>
            <w:vAlign w:val="bottom"/>
            <w:hideMark/>
          </w:tcPr>
          <w:p w14:paraId="3498C2C5" w14:textId="77777777" w:rsidR="00887E17" w:rsidRPr="00A93BFA" w:rsidRDefault="00887E17" w:rsidP="00026B66">
            <w:pPr>
              <w:jc w:val="center"/>
              <w:rPr>
                <w:color w:val="000000"/>
                <w:sz w:val="14"/>
                <w:szCs w:val="14"/>
              </w:rPr>
            </w:pPr>
            <w:r w:rsidRPr="00A93BFA">
              <w:rPr>
                <w:color w:val="000000"/>
                <w:sz w:val="14"/>
                <w:szCs w:val="14"/>
              </w:rPr>
              <w:t>654.43</w:t>
            </w:r>
          </w:p>
        </w:tc>
        <w:tc>
          <w:tcPr>
            <w:tcW w:w="826" w:type="dxa"/>
            <w:tcBorders>
              <w:top w:val="nil"/>
              <w:left w:val="nil"/>
              <w:bottom w:val="nil"/>
              <w:right w:val="nil"/>
            </w:tcBorders>
            <w:shd w:val="clear" w:color="auto" w:fill="auto"/>
            <w:noWrap/>
            <w:vAlign w:val="bottom"/>
            <w:hideMark/>
          </w:tcPr>
          <w:p w14:paraId="6374BD75" w14:textId="77777777" w:rsidR="00887E17" w:rsidRPr="00A93BFA" w:rsidRDefault="00887E17" w:rsidP="00026B66">
            <w:pPr>
              <w:jc w:val="center"/>
              <w:rPr>
                <w:color w:val="000000"/>
                <w:sz w:val="14"/>
                <w:szCs w:val="14"/>
              </w:rPr>
            </w:pPr>
            <w:r w:rsidRPr="00A93BFA">
              <w:rPr>
                <w:color w:val="000000"/>
                <w:sz w:val="14"/>
                <w:szCs w:val="14"/>
              </w:rPr>
              <w:t>6.7E-03</w:t>
            </w:r>
          </w:p>
        </w:tc>
        <w:tc>
          <w:tcPr>
            <w:tcW w:w="807" w:type="dxa"/>
            <w:tcBorders>
              <w:top w:val="nil"/>
              <w:left w:val="nil"/>
              <w:bottom w:val="nil"/>
              <w:right w:val="nil"/>
            </w:tcBorders>
            <w:shd w:val="clear" w:color="000000" w:fill="D0CECE"/>
            <w:noWrap/>
            <w:vAlign w:val="bottom"/>
            <w:hideMark/>
          </w:tcPr>
          <w:p w14:paraId="10950CB2" w14:textId="77777777" w:rsidR="00887E17" w:rsidRPr="00A93BFA" w:rsidRDefault="00887E17" w:rsidP="00026B66">
            <w:pPr>
              <w:jc w:val="center"/>
              <w:rPr>
                <w:color w:val="000000"/>
                <w:sz w:val="14"/>
                <w:szCs w:val="14"/>
              </w:rPr>
            </w:pPr>
            <w:r w:rsidRPr="00A93BFA">
              <w:rPr>
                <w:color w:val="000000"/>
                <w:sz w:val="14"/>
                <w:szCs w:val="14"/>
              </w:rPr>
              <w:t>V28.4</w:t>
            </w:r>
          </w:p>
        </w:tc>
        <w:tc>
          <w:tcPr>
            <w:tcW w:w="826" w:type="dxa"/>
            <w:tcBorders>
              <w:top w:val="nil"/>
              <w:left w:val="nil"/>
              <w:bottom w:val="nil"/>
              <w:right w:val="nil"/>
            </w:tcBorders>
            <w:shd w:val="clear" w:color="auto" w:fill="auto"/>
            <w:noWrap/>
            <w:vAlign w:val="bottom"/>
            <w:hideMark/>
          </w:tcPr>
          <w:p w14:paraId="4114BE50" w14:textId="77777777" w:rsidR="00887E17" w:rsidRPr="00A93BFA" w:rsidRDefault="00887E17" w:rsidP="00026B66">
            <w:pPr>
              <w:jc w:val="center"/>
              <w:rPr>
                <w:color w:val="000000"/>
                <w:sz w:val="14"/>
                <w:szCs w:val="14"/>
              </w:rPr>
            </w:pPr>
            <w:r w:rsidRPr="00A93BFA">
              <w:rPr>
                <w:color w:val="000000"/>
                <w:sz w:val="14"/>
                <w:szCs w:val="14"/>
              </w:rPr>
              <w:t>2.9E-03</w:t>
            </w:r>
          </w:p>
        </w:tc>
        <w:tc>
          <w:tcPr>
            <w:tcW w:w="807" w:type="dxa"/>
            <w:tcBorders>
              <w:top w:val="nil"/>
              <w:left w:val="nil"/>
              <w:bottom w:val="nil"/>
              <w:right w:val="nil"/>
            </w:tcBorders>
            <w:shd w:val="clear" w:color="000000" w:fill="D0CECE"/>
            <w:noWrap/>
            <w:vAlign w:val="bottom"/>
            <w:hideMark/>
          </w:tcPr>
          <w:p w14:paraId="53D5DF00" w14:textId="77777777" w:rsidR="00887E17" w:rsidRPr="00A93BFA" w:rsidRDefault="00887E17" w:rsidP="00026B66">
            <w:pPr>
              <w:jc w:val="center"/>
              <w:rPr>
                <w:color w:val="000000"/>
                <w:sz w:val="14"/>
                <w:szCs w:val="14"/>
              </w:rPr>
            </w:pPr>
            <w:r w:rsidRPr="00A93BFA">
              <w:rPr>
                <w:color w:val="000000"/>
                <w:sz w:val="14"/>
                <w:szCs w:val="14"/>
              </w:rPr>
              <w:t>276.8</w:t>
            </w:r>
          </w:p>
        </w:tc>
        <w:tc>
          <w:tcPr>
            <w:tcW w:w="826" w:type="dxa"/>
            <w:tcBorders>
              <w:top w:val="nil"/>
              <w:left w:val="nil"/>
              <w:bottom w:val="nil"/>
              <w:right w:val="nil"/>
            </w:tcBorders>
            <w:shd w:val="clear" w:color="auto" w:fill="auto"/>
            <w:noWrap/>
            <w:vAlign w:val="bottom"/>
            <w:hideMark/>
          </w:tcPr>
          <w:p w14:paraId="4ED8D7F8" w14:textId="77777777" w:rsidR="00887E17" w:rsidRPr="00A93BFA" w:rsidRDefault="00887E17" w:rsidP="00026B66">
            <w:pPr>
              <w:jc w:val="center"/>
              <w:rPr>
                <w:color w:val="000000"/>
                <w:sz w:val="14"/>
                <w:szCs w:val="14"/>
              </w:rPr>
            </w:pPr>
            <w:r w:rsidRPr="00A93BFA">
              <w:rPr>
                <w:color w:val="000000"/>
                <w:sz w:val="14"/>
                <w:szCs w:val="14"/>
              </w:rPr>
              <w:t>1.5E-03</w:t>
            </w:r>
          </w:p>
        </w:tc>
        <w:tc>
          <w:tcPr>
            <w:tcW w:w="807" w:type="dxa"/>
            <w:tcBorders>
              <w:top w:val="nil"/>
              <w:left w:val="nil"/>
              <w:bottom w:val="nil"/>
              <w:right w:val="nil"/>
            </w:tcBorders>
            <w:shd w:val="clear" w:color="000000" w:fill="D0CECE"/>
            <w:noWrap/>
            <w:vAlign w:val="bottom"/>
            <w:hideMark/>
          </w:tcPr>
          <w:p w14:paraId="6FE21E2E" w14:textId="77777777" w:rsidR="00887E17" w:rsidRPr="00A93BFA" w:rsidRDefault="00887E17" w:rsidP="00026B66">
            <w:pPr>
              <w:jc w:val="center"/>
              <w:rPr>
                <w:color w:val="000000"/>
                <w:sz w:val="14"/>
                <w:szCs w:val="14"/>
              </w:rPr>
            </w:pPr>
            <w:r w:rsidRPr="00A93BFA">
              <w:rPr>
                <w:color w:val="000000"/>
                <w:sz w:val="14"/>
                <w:szCs w:val="14"/>
              </w:rPr>
              <w:t>785</w:t>
            </w:r>
          </w:p>
        </w:tc>
        <w:tc>
          <w:tcPr>
            <w:tcW w:w="826" w:type="dxa"/>
            <w:tcBorders>
              <w:top w:val="nil"/>
              <w:left w:val="nil"/>
              <w:bottom w:val="nil"/>
              <w:right w:val="nil"/>
            </w:tcBorders>
            <w:shd w:val="clear" w:color="auto" w:fill="auto"/>
            <w:noWrap/>
            <w:vAlign w:val="bottom"/>
            <w:hideMark/>
          </w:tcPr>
          <w:p w14:paraId="50ACC9CA" w14:textId="77777777" w:rsidR="00887E17" w:rsidRPr="00A93BFA" w:rsidRDefault="00887E17" w:rsidP="00026B66">
            <w:pPr>
              <w:jc w:val="center"/>
              <w:rPr>
                <w:color w:val="000000"/>
                <w:sz w:val="14"/>
                <w:szCs w:val="14"/>
              </w:rPr>
            </w:pPr>
            <w:r w:rsidRPr="00A93BFA">
              <w:rPr>
                <w:color w:val="000000"/>
                <w:sz w:val="14"/>
                <w:szCs w:val="14"/>
              </w:rPr>
              <w:t>9.0E-04</w:t>
            </w:r>
          </w:p>
        </w:tc>
        <w:tc>
          <w:tcPr>
            <w:tcW w:w="807" w:type="dxa"/>
            <w:tcBorders>
              <w:top w:val="nil"/>
              <w:left w:val="nil"/>
              <w:bottom w:val="nil"/>
              <w:right w:val="nil"/>
            </w:tcBorders>
            <w:shd w:val="clear" w:color="000000" w:fill="D0CECE"/>
            <w:noWrap/>
            <w:vAlign w:val="bottom"/>
            <w:hideMark/>
          </w:tcPr>
          <w:p w14:paraId="0FC6269F" w14:textId="77777777" w:rsidR="00887E17" w:rsidRPr="00A93BFA" w:rsidRDefault="00887E17" w:rsidP="00026B66">
            <w:pPr>
              <w:jc w:val="center"/>
              <w:rPr>
                <w:color w:val="000000"/>
                <w:sz w:val="14"/>
                <w:szCs w:val="14"/>
              </w:rPr>
            </w:pPr>
            <w:r w:rsidRPr="00A93BFA">
              <w:rPr>
                <w:color w:val="000000"/>
                <w:sz w:val="14"/>
                <w:szCs w:val="14"/>
              </w:rPr>
              <w:t>611.79</w:t>
            </w:r>
          </w:p>
        </w:tc>
        <w:tc>
          <w:tcPr>
            <w:tcW w:w="826" w:type="dxa"/>
            <w:tcBorders>
              <w:top w:val="nil"/>
              <w:left w:val="nil"/>
              <w:bottom w:val="nil"/>
              <w:right w:val="nil"/>
            </w:tcBorders>
            <w:shd w:val="clear" w:color="auto" w:fill="auto"/>
            <w:noWrap/>
            <w:vAlign w:val="bottom"/>
            <w:hideMark/>
          </w:tcPr>
          <w:p w14:paraId="3FC46C3E" w14:textId="77777777" w:rsidR="00887E17" w:rsidRPr="00A93BFA" w:rsidRDefault="00887E17" w:rsidP="00026B66">
            <w:pPr>
              <w:jc w:val="center"/>
              <w:rPr>
                <w:color w:val="000000"/>
                <w:sz w:val="14"/>
                <w:szCs w:val="14"/>
              </w:rPr>
            </w:pPr>
            <w:r w:rsidRPr="00A93BFA">
              <w:rPr>
                <w:color w:val="000000"/>
                <w:sz w:val="14"/>
                <w:szCs w:val="14"/>
              </w:rPr>
              <w:t>5.1E-04</w:t>
            </w:r>
          </w:p>
        </w:tc>
        <w:tc>
          <w:tcPr>
            <w:tcW w:w="807" w:type="dxa"/>
            <w:tcBorders>
              <w:top w:val="nil"/>
              <w:left w:val="nil"/>
              <w:bottom w:val="nil"/>
              <w:right w:val="nil"/>
            </w:tcBorders>
            <w:shd w:val="clear" w:color="auto" w:fill="auto"/>
            <w:noWrap/>
            <w:vAlign w:val="bottom"/>
            <w:hideMark/>
          </w:tcPr>
          <w:p w14:paraId="6D794F20" w14:textId="77777777" w:rsidR="00887E17" w:rsidRPr="00A93BFA" w:rsidRDefault="00887E17" w:rsidP="00026B66">
            <w:pPr>
              <w:rPr>
                <w:color w:val="000000"/>
                <w:sz w:val="14"/>
                <w:szCs w:val="14"/>
              </w:rPr>
            </w:pPr>
            <w:r w:rsidRPr="00A93BFA">
              <w:rPr>
                <w:color w:val="000000"/>
                <w:sz w:val="14"/>
                <w:szCs w:val="14"/>
              </w:rPr>
              <w:t> </w:t>
            </w:r>
          </w:p>
        </w:tc>
        <w:tc>
          <w:tcPr>
            <w:tcW w:w="826" w:type="dxa"/>
            <w:tcBorders>
              <w:top w:val="nil"/>
              <w:left w:val="nil"/>
              <w:bottom w:val="nil"/>
              <w:right w:val="nil"/>
            </w:tcBorders>
            <w:shd w:val="clear" w:color="auto" w:fill="auto"/>
            <w:noWrap/>
            <w:vAlign w:val="bottom"/>
            <w:hideMark/>
          </w:tcPr>
          <w:p w14:paraId="61DD7F33" w14:textId="77777777" w:rsidR="00887E17" w:rsidRPr="00A93BFA" w:rsidRDefault="00887E17" w:rsidP="00026B66">
            <w:pPr>
              <w:rPr>
                <w:color w:val="000000"/>
                <w:sz w:val="14"/>
                <w:szCs w:val="14"/>
              </w:rPr>
            </w:pPr>
          </w:p>
        </w:tc>
      </w:tr>
      <w:tr w:rsidR="00887E17" w:rsidRPr="00A93BFA" w14:paraId="348557D2" w14:textId="77777777" w:rsidTr="00026B66">
        <w:trPr>
          <w:trHeight w:val="144"/>
        </w:trPr>
        <w:tc>
          <w:tcPr>
            <w:tcW w:w="807" w:type="dxa"/>
            <w:tcBorders>
              <w:top w:val="nil"/>
              <w:left w:val="nil"/>
              <w:bottom w:val="nil"/>
              <w:right w:val="nil"/>
            </w:tcBorders>
            <w:shd w:val="clear" w:color="000000" w:fill="D0CECE"/>
            <w:noWrap/>
            <w:vAlign w:val="bottom"/>
            <w:hideMark/>
          </w:tcPr>
          <w:p w14:paraId="1EEBB6C8" w14:textId="77777777" w:rsidR="00887E17" w:rsidRPr="00A93BFA" w:rsidRDefault="00887E17" w:rsidP="00026B66">
            <w:pPr>
              <w:jc w:val="center"/>
              <w:rPr>
                <w:color w:val="000000"/>
                <w:sz w:val="14"/>
                <w:szCs w:val="14"/>
              </w:rPr>
            </w:pPr>
            <w:r w:rsidRPr="00A93BFA">
              <w:rPr>
                <w:color w:val="000000"/>
                <w:sz w:val="14"/>
                <w:szCs w:val="14"/>
              </w:rPr>
              <w:t>V72.9</w:t>
            </w:r>
          </w:p>
        </w:tc>
        <w:tc>
          <w:tcPr>
            <w:tcW w:w="826" w:type="dxa"/>
            <w:tcBorders>
              <w:top w:val="nil"/>
              <w:left w:val="nil"/>
              <w:bottom w:val="nil"/>
              <w:right w:val="nil"/>
            </w:tcBorders>
            <w:shd w:val="clear" w:color="auto" w:fill="auto"/>
            <w:noWrap/>
            <w:vAlign w:val="bottom"/>
            <w:hideMark/>
          </w:tcPr>
          <w:p w14:paraId="53CFE6C1" w14:textId="77777777" w:rsidR="00887E17" w:rsidRPr="00A93BFA" w:rsidRDefault="00887E17" w:rsidP="00026B66">
            <w:pPr>
              <w:jc w:val="center"/>
              <w:rPr>
                <w:color w:val="000000"/>
                <w:sz w:val="14"/>
                <w:szCs w:val="14"/>
              </w:rPr>
            </w:pPr>
            <w:r w:rsidRPr="00A93BFA">
              <w:rPr>
                <w:color w:val="000000"/>
                <w:sz w:val="14"/>
                <w:szCs w:val="14"/>
              </w:rPr>
              <w:t>6.5E-03</w:t>
            </w:r>
          </w:p>
        </w:tc>
        <w:tc>
          <w:tcPr>
            <w:tcW w:w="807" w:type="dxa"/>
            <w:tcBorders>
              <w:top w:val="nil"/>
              <w:left w:val="nil"/>
              <w:bottom w:val="nil"/>
              <w:right w:val="nil"/>
            </w:tcBorders>
            <w:shd w:val="clear" w:color="000000" w:fill="D0CECE"/>
            <w:noWrap/>
            <w:vAlign w:val="bottom"/>
            <w:hideMark/>
          </w:tcPr>
          <w:p w14:paraId="69D45A9E" w14:textId="77777777" w:rsidR="00887E17" w:rsidRPr="00A93BFA" w:rsidRDefault="00887E17" w:rsidP="00026B66">
            <w:pPr>
              <w:jc w:val="center"/>
              <w:rPr>
                <w:color w:val="000000"/>
                <w:sz w:val="14"/>
                <w:szCs w:val="14"/>
              </w:rPr>
            </w:pPr>
            <w:r w:rsidRPr="00A93BFA">
              <w:rPr>
                <w:color w:val="000000"/>
                <w:sz w:val="14"/>
                <w:szCs w:val="14"/>
              </w:rPr>
              <w:t>780.6</w:t>
            </w:r>
          </w:p>
        </w:tc>
        <w:tc>
          <w:tcPr>
            <w:tcW w:w="826" w:type="dxa"/>
            <w:tcBorders>
              <w:top w:val="nil"/>
              <w:left w:val="nil"/>
              <w:bottom w:val="nil"/>
              <w:right w:val="nil"/>
            </w:tcBorders>
            <w:shd w:val="clear" w:color="auto" w:fill="auto"/>
            <w:noWrap/>
            <w:vAlign w:val="bottom"/>
            <w:hideMark/>
          </w:tcPr>
          <w:p w14:paraId="12A55DCE" w14:textId="77777777" w:rsidR="00887E17" w:rsidRPr="00A93BFA" w:rsidRDefault="00887E17" w:rsidP="00026B66">
            <w:pPr>
              <w:jc w:val="center"/>
              <w:rPr>
                <w:color w:val="000000"/>
                <w:sz w:val="14"/>
                <w:szCs w:val="14"/>
              </w:rPr>
            </w:pPr>
            <w:r w:rsidRPr="00A93BFA">
              <w:rPr>
                <w:color w:val="000000"/>
                <w:sz w:val="14"/>
                <w:szCs w:val="14"/>
              </w:rPr>
              <w:t>2.9E-03</w:t>
            </w:r>
          </w:p>
        </w:tc>
        <w:tc>
          <w:tcPr>
            <w:tcW w:w="807" w:type="dxa"/>
            <w:tcBorders>
              <w:top w:val="nil"/>
              <w:left w:val="nil"/>
              <w:bottom w:val="nil"/>
              <w:right w:val="nil"/>
            </w:tcBorders>
            <w:shd w:val="clear" w:color="000000" w:fill="D0CECE"/>
            <w:noWrap/>
            <w:vAlign w:val="bottom"/>
            <w:hideMark/>
          </w:tcPr>
          <w:p w14:paraId="6D0C6BB8" w14:textId="77777777" w:rsidR="00887E17" w:rsidRPr="00A93BFA" w:rsidRDefault="00887E17" w:rsidP="00026B66">
            <w:pPr>
              <w:jc w:val="center"/>
              <w:rPr>
                <w:color w:val="000000"/>
                <w:sz w:val="14"/>
                <w:szCs w:val="14"/>
              </w:rPr>
            </w:pPr>
            <w:r w:rsidRPr="00A93BFA">
              <w:rPr>
                <w:color w:val="000000"/>
                <w:sz w:val="14"/>
                <w:szCs w:val="14"/>
              </w:rPr>
              <w:t>787.03</w:t>
            </w:r>
          </w:p>
        </w:tc>
        <w:tc>
          <w:tcPr>
            <w:tcW w:w="826" w:type="dxa"/>
            <w:tcBorders>
              <w:top w:val="nil"/>
              <w:left w:val="nil"/>
              <w:bottom w:val="nil"/>
              <w:right w:val="nil"/>
            </w:tcBorders>
            <w:shd w:val="clear" w:color="auto" w:fill="auto"/>
            <w:noWrap/>
            <w:vAlign w:val="bottom"/>
            <w:hideMark/>
          </w:tcPr>
          <w:p w14:paraId="108D616A" w14:textId="77777777" w:rsidR="00887E17" w:rsidRPr="00A93BFA" w:rsidRDefault="00887E17" w:rsidP="00026B66">
            <w:pPr>
              <w:jc w:val="center"/>
              <w:rPr>
                <w:color w:val="000000"/>
                <w:sz w:val="14"/>
                <w:szCs w:val="14"/>
              </w:rPr>
            </w:pPr>
            <w:r w:rsidRPr="00A93BFA">
              <w:rPr>
                <w:color w:val="000000"/>
                <w:sz w:val="14"/>
                <w:szCs w:val="14"/>
              </w:rPr>
              <w:t>1.5E-03</w:t>
            </w:r>
          </w:p>
        </w:tc>
        <w:tc>
          <w:tcPr>
            <w:tcW w:w="807" w:type="dxa"/>
            <w:tcBorders>
              <w:top w:val="nil"/>
              <w:left w:val="nil"/>
              <w:bottom w:val="nil"/>
              <w:right w:val="nil"/>
            </w:tcBorders>
            <w:shd w:val="clear" w:color="000000" w:fill="D0CECE"/>
            <w:noWrap/>
            <w:vAlign w:val="bottom"/>
            <w:hideMark/>
          </w:tcPr>
          <w:p w14:paraId="1ADEE4D2" w14:textId="77777777" w:rsidR="00887E17" w:rsidRPr="00A93BFA" w:rsidRDefault="00887E17" w:rsidP="00026B66">
            <w:pPr>
              <w:jc w:val="center"/>
              <w:rPr>
                <w:color w:val="000000"/>
                <w:sz w:val="14"/>
                <w:szCs w:val="14"/>
              </w:rPr>
            </w:pPr>
            <w:r w:rsidRPr="00A93BFA">
              <w:rPr>
                <w:color w:val="000000"/>
                <w:sz w:val="14"/>
                <w:szCs w:val="14"/>
              </w:rPr>
              <w:t>656.63</w:t>
            </w:r>
          </w:p>
        </w:tc>
        <w:tc>
          <w:tcPr>
            <w:tcW w:w="826" w:type="dxa"/>
            <w:tcBorders>
              <w:top w:val="nil"/>
              <w:left w:val="nil"/>
              <w:bottom w:val="nil"/>
              <w:right w:val="nil"/>
            </w:tcBorders>
            <w:shd w:val="clear" w:color="auto" w:fill="auto"/>
            <w:noWrap/>
            <w:vAlign w:val="bottom"/>
            <w:hideMark/>
          </w:tcPr>
          <w:p w14:paraId="73FD0070" w14:textId="77777777" w:rsidR="00887E17" w:rsidRPr="00A93BFA" w:rsidRDefault="00887E17" w:rsidP="00026B66">
            <w:pPr>
              <w:jc w:val="center"/>
              <w:rPr>
                <w:color w:val="000000"/>
                <w:sz w:val="14"/>
                <w:szCs w:val="14"/>
              </w:rPr>
            </w:pPr>
            <w:r w:rsidRPr="00A93BFA">
              <w:rPr>
                <w:color w:val="000000"/>
                <w:sz w:val="14"/>
                <w:szCs w:val="14"/>
              </w:rPr>
              <w:t>8.9E-04</w:t>
            </w:r>
          </w:p>
        </w:tc>
        <w:tc>
          <w:tcPr>
            <w:tcW w:w="807" w:type="dxa"/>
            <w:tcBorders>
              <w:top w:val="nil"/>
              <w:left w:val="nil"/>
              <w:bottom w:val="nil"/>
              <w:right w:val="nil"/>
            </w:tcBorders>
            <w:shd w:val="clear" w:color="000000" w:fill="D0CECE"/>
            <w:noWrap/>
            <w:vAlign w:val="bottom"/>
            <w:hideMark/>
          </w:tcPr>
          <w:p w14:paraId="4C06B2B6" w14:textId="77777777" w:rsidR="00887E17" w:rsidRPr="00A93BFA" w:rsidRDefault="00887E17" w:rsidP="00026B66">
            <w:pPr>
              <w:jc w:val="center"/>
              <w:rPr>
                <w:color w:val="000000"/>
                <w:sz w:val="14"/>
                <w:szCs w:val="14"/>
              </w:rPr>
            </w:pPr>
            <w:r w:rsidRPr="00A93BFA">
              <w:rPr>
                <w:color w:val="000000"/>
                <w:sz w:val="14"/>
                <w:szCs w:val="14"/>
              </w:rPr>
              <w:t>786.09</w:t>
            </w:r>
          </w:p>
        </w:tc>
        <w:tc>
          <w:tcPr>
            <w:tcW w:w="826" w:type="dxa"/>
            <w:tcBorders>
              <w:top w:val="nil"/>
              <w:left w:val="nil"/>
              <w:bottom w:val="nil"/>
              <w:right w:val="nil"/>
            </w:tcBorders>
            <w:shd w:val="clear" w:color="auto" w:fill="auto"/>
            <w:noWrap/>
            <w:vAlign w:val="bottom"/>
            <w:hideMark/>
          </w:tcPr>
          <w:p w14:paraId="3802CADB" w14:textId="77777777" w:rsidR="00887E17" w:rsidRPr="00A93BFA" w:rsidRDefault="00887E17" w:rsidP="00026B66">
            <w:pPr>
              <w:jc w:val="center"/>
              <w:rPr>
                <w:color w:val="000000"/>
                <w:sz w:val="14"/>
                <w:szCs w:val="14"/>
              </w:rPr>
            </w:pPr>
            <w:r w:rsidRPr="00A93BFA">
              <w:rPr>
                <w:color w:val="000000"/>
                <w:sz w:val="14"/>
                <w:szCs w:val="14"/>
              </w:rPr>
              <w:t>5.0E-04</w:t>
            </w:r>
          </w:p>
        </w:tc>
        <w:tc>
          <w:tcPr>
            <w:tcW w:w="807" w:type="dxa"/>
            <w:tcBorders>
              <w:top w:val="nil"/>
              <w:left w:val="nil"/>
              <w:bottom w:val="nil"/>
              <w:right w:val="nil"/>
            </w:tcBorders>
            <w:shd w:val="clear" w:color="auto" w:fill="auto"/>
            <w:noWrap/>
            <w:vAlign w:val="bottom"/>
            <w:hideMark/>
          </w:tcPr>
          <w:p w14:paraId="5E2D0C1F" w14:textId="77777777" w:rsidR="00887E17" w:rsidRPr="00A93BFA" w:rsidRDefault="00887E17" w:rsidP="00026B66">
            <w:pPr>
              <w:rPr>
                <w:color w:val="000000"/>
                <w:sz w:val="14"/>
                <w:szCs w:val="14"/>
              </w:rPr>
            </w:pPr>
            <w:r w:rsidRPr="00A93BFA">
              <w:rPr>
                <w:color w:val="000000"/>
                <w:sz w:val="14"/>
                <w:szCs w:val="14"/>
              </w:rPr>
              <w:t> </w:t>
            </w:r>
          </w:p>
        </w:tc>
        <w:tc>
          <w:tcPr>
            <w:tcW w:w="826" w:type="dxa"/>
            <w:tcBorders>
              <w:top w:val="nil"/>
              <w:left w:val="nil"/>
              <w:bottom w:val="nil"/>
              <w:right w:val="nil"/>
            </w:tcBorders>
            <w:shd w:val="clear" w:color="auto" w:fill="auto"/>
            <w:noWrap/>
            <w:vAlign w:val="bottom"/>
            <w:hideMark/>
          </w:tcPr>
          <w:p w14:paraId="0136F5EE" w14:textId="77777777" w:rsidR="00887E17" w:rsidRPr="00A93BFA" w:rsidRDefault="00887E17" w:rsidP="00026B66">
            <w:pPr>
              <w:rPr>
                <w:color w:val="000000"/>
                <w:sz w:val="14"/>
                <w:szCs w:val="14"/>
              </w:rPr>
            </w:pPr>
          </w:p>
        </w:tc>
      </w:tr>
      <w:tr w:rsidR="00887E17" w:rsidRPr="00A93BFA" w14:paraId="24194B62" w14:textId="77777777" w:rsidTr="00026B66">
        <w:trPr>
          <w:trHeight w:val="144"/>
        </w:trPr>
        <w:tc>
          <w:tcPr>
            <w:tcW w:w="807" w:type="dxa"/>
            <w:tcBorders>
              <w:top w:val="nil"/>
              <w:left w:val="nil"/>
              <w:bottom w:val="nil"/>
              <w:right w:val="nil"/>
            </w:tcBorders>
            <w:shd w:val="clear" w:color="000000" w:fill="D0CECE"/>
            <w:noWrap/>
            <w:vAlign w:val="bottom"/>
            <w:hideMark/>
          </w:tcPr>
          <w:p w14:paraId="7A86DB25" w14:textId="77777777" w:rsidR="00887E17" w:rsidRPr="00A93BFA" w:rsidRDefault="00887E17" w:rsidP="00026B66">
            <w:pPr>
              <w:jc w:val="center"/>
              <w:rPr>
                <w:color w:val="000000"/>
                <w:sz w:val="14"/>
                <w:szCs w:val="14"/>
              </w:rPr>
            </w:pPr>
            <w:r w:rsidRPr="00A93BFA">
              <w:rPr>
                <w:color w:val="000000"/>
                <w:sz w:val="14"/>
                <w:szCs w:val="14"/>
              </w:rPr>
              <w:t>654.13</w:t>
            </w:r>
          </w:p>
        </w:tc>
        <w:tc>
          <w:tcPr>
            <w:tcW w:w="826" w:type="dxa"/>
            <w:tcBorders>
              <w:top w:val="nil"/>
              <w:left w:val="nil"/>
              <w:bottom w:val="nil"/>
              <w:right w:val="nil"/>
            </w:tcBorders>
            <w:shd w:val="clear" w:color="auto" w:fill="auto"/>
            <w:noWrap/>
            <w:vAlign w:val="bottom"/>
            <w:hideMark/>
          </w:tcPr>
          <w:p w14:paraId="22920734" w14:textId="77777777" w:rsidR="00887E17" w:rsidRPr="00A93BFA" w:rsidRDefault="00887E17" w:rsidP="00026B66">
            <w:pPr>
              <w:jc w:val="center"/>
              <w:rPr>
                <w:color w:val="000000"/>
                <w:sz w:val="14"/>
                <w:szCs w:val="14"/>
              </w:rPr>
            </w:pPr>
            <w:r w:rsidRPr="00A93BFA">
              <w:rPr>
                <w:color w:val="000000"/>
                <w:sz w:val="14"/>
                <w:szCs w:val="14"/>
              </w:rPr>
              <w:t>6.4E-03</w:t>
            </w:r>
          </w:p>
        </w:tc>
        <w:tc>
          <w:tcPr>
            <w:tcW w:w="807" w:type="dxa"/>
            <w:tcBorders>
              <w:top w:val="nil"/>
              <w:left w:val="nil"/>
              <w:bottom w:val="nil"/>
              <w:right w:val="nil"/>
            </w:tcBorders>
            <w:shd w:val="clear" w:color="000000" w:fill="D0CECE"/>
            <w:noWrap/>
            <w:vAlign w:val="bottom"/>
            <w:hideMark/>
          </w:tcPr>
          <w:p w14:paraId="572B0F36" w14:textId="77777777" w:rsidR="00887E17" w:rsidRPr="00A93BFA" w:rsidRDefault="00887E17" w:rsidP="00026B66">
            <w:pPr>
              <w:jc w:val="center"/>
              <w:rPr>
                <w:color w:val="000000"/>
                <w:sz w:val="14"/>
                <w:szCs w:val="14"/>
              </w:rPr>
            </w:pPr>
            <w:r w:rsidRPr="00A93BFA">
              <w:rPr>
                <w:color w:val="000000"/>
                <w:sz w:val="14"/>
                <w:szCs w:val="14"/>
              </w:rPr>
              <w:t>648.13</w:t>
            </w:r>
          </w:p>
        </w:tc>
        <w:tc>
          <w:tcPr>
            <w:tcW w:w="826" w:type="dxa"/>
            <w:tcBorders>
              <w:top w:val="nil"/>
              <w:left w:val="nil"/>
              <w:bottom w:val="nil"/>
              <w:right w:val="nil"/>
            </w:tcBorders>
            <w:shd w:val="clear" w:color="auto" w:fill="auto"/>
            <w:noWrap/>
            <w:vAlign w:val="bottom"/>
            <w:hideMark/>
          </w:tcPr>
          <w:p w14:paraId="29F362BC" w14:textId="77777777" w:rsidR="00887E17" w:rsidRPr="00A93BFA" w:rsidRDefault="00887E17" w:rsidP="00026B66">
            <w:pPr>
              <w:jc w:val="center"/>
              <w:rPr>
                <w:color w:val="000000"/>
                <w:sz w:val="14"/>
                <w:szCs w:val="14"/>
              </w:rPr>
            </w:pPr>
            <w:r w:rsidRPr="00A93BFA">
              <w:rPr>
                <w:color w:val="000000"/>
                <w:sz w:val="14"/>
                <w:szCs w:val="14"/>
              </w:rPr>
              <w:t>2.8E-03</w:t>
            </w:r>
          </w:p>
        </w:tc>
        <w:tc>
          <w:tcPr>
            <w:tcW w:w="807" w:type="dxa"/>
            <w:tcBorders>
              <w:top w:val="nil"/>
              <w:left w:val="nil"/>
              <w:bottom w:val="nil"/>
              <w:right w:val="nil"/>
            </w:tcBorders>
            <w:shd w:val="clear" w:color="000000" w:fill="D0CECE"/>
            <w:noWrap/>
            <w:vAlign w:val="bottom"/>
            <w:hideMark/>
          </w:tcPr>
          <w:p w14:paraId="791F9126" w14:textId="77777777" w:rsidR="00887E17" w:rsidRPr="00A93BFA" w:rsidRDefault="00887E17" w:rsidP="00026B66">
            <w:pPr>
              <w:jc w:val="center"/>
              <w:rPr>
                <w:color w:val="000000"/>
                <w:sz w:val="14"/>
                <w:szCs w:val="14"/>
              </w:rPr>
            </w:pPr>
            <w:r w:rsidRPr="00A93BFA">
              <w:rPr>
                <w:color w:val="000000"/>
                <w:sz w:val="14"/>
                <w:szCs w:val="14"/>
              </w:rPr>
              <w:t>648.63</w:t>
            </w:r>
          </w:p>
        </w:tc>
        <w:tc>
          <w:tcPr>
            <w:tcW w:w="826" w:type="dxa"/>
            <w:tcBorders>
              <w:top w:val="nil"/>
              <w:left w:val="nil"/>
              <w:bottom w:val="nil"/>
              <w:right w:val="nil"/>
            </w:tcBorders>
            <w:shd w:val="clear" w:color="auto" w:fill="auto"/>
            <w:noWrap/>
            <w:vAlign w:val="bottom"/>
            <w:hideMark/>
          </w:tcPr>
          <w:p w14:paraId="4B104A40" w14:textId="77777777" w:rsidR="00887E17" w:rsidRPr="00A93BFA" w:rsidRDefault="00887E17" w:rsidP="00026B66">
            <w:pPr>
              <w:jc w:val="center"/>
              <w:rPr>
                <w:color w:val="000000"/>
                <w:sz w:val="14"/>
                <w:szCs w:val="14"/>
              </w:rPr>
            </w:pPr>
            <w:r w:rsidRPr="00A93BFA">
              <w:rPr>
                <w:color w:val="000000"/>
                <w:sz w:val="14"/>
                <w:szCs w:val="14"/>
              </w:rPr>
              <w:t>1.5E-03</w:t>
            </w:r>
          </w:p>
        </w:tc>
        <w:tc>
          <w:tcPr>
            <w:tcW w:w="807" w:type="dxa"/>
            <w:tcBorders>
              <w:top w:val="nil"/>
              <w:left w:val="nil"/>
              <w:bottom w:val="nil"/>
              <w:right w:val="nil"/>
            </w:tcBorders>
            <w:shd w:val="clear" w:color="000000" w:fill="D0CECE"/>
            <w:noWrap/>
            <w:vAlign w:val="bottom"/>
            <w:hideMark/>
          </w:tcPr>
          <w:p w14:paraId="4AFD655F" w14:textId="77777777" w:rsidR="00887E17" w:rsidRPr="00A93BFA" w:rsidRDefault="00887E17" w:rsidP="00026B66">
            <w:pPr>
              <w:jc w:val="center"/>
              <w:rPr>
                <w:color w:val="000000"/>
                <w:sz w:val="14"/>
                <w:szCs w:val="14"/>
              </w:rPr>
            </w:pPr>
            <w:r w:rsidRPr="00A93BFA">
              <w:rPr>
                <w:color w:val="000000"/>
                <w:sz w:val="14"/>
                <w:szCs w:val="14"/>
              </w:rPr>
              <w:t>V77.91</w:t>
            </w:r>
          </w:p>
        </w:tc>
        <w:tc>
          <w:tcPr>
            <w:tcW w:w="826" w:type="dxa"/>
            <w:tcBorders>
              <w:top w:val="nil"/>
              <w:left w:val="nil"/>
              <w:bottom w:val="nil"/>
              <w:right w:val="nil"/>
            </w:tcBorders>
            <w:shd w:val="clear" w:color="auto" w:fill="auto"/>
            <w:noWrap/>
            <w:vAlign w:val="bottom"/>
            <w:hideMark/>
          </w:tcPr>
          <w:p w14:paraId="7626CB78" w14:textId="77777777" w:rsidR="00887E17" w:rsidRPr="00A93BFA" w:rsidRDefault="00887E17" w:rsidP="00026B66">
            <w:pPr>
              <w:jc w:val="center"/>
              <w:rPr>
                <w:color w:val="000000"/>
                <w:sz w:val="14"/>
                <w:szCs w:val="14"/>
              </w:rPr>
            </w:pPr>
            <w:r w:rsidRPr="00A93BFA">
              <w:rPr>
                <w:color w:val="000000"/>
                <w:sz w:val="14"/>
                <w:szCs w:val="14"/>
              </w:rPr>
              <w:t>8.9E-04</w:t>
            </w:r>
          </w:p>
        </w:tc>
        <w:tc>
          <w:tcPr>
            <w:tcW w:w="807" w:type="dxa"/>
            <w:tcBorders>
              <w:top w:val="nil"/>
              <w:left w:val="nil"/>
              <w:bottom w:val="nil"/>
              <w:right w:val="nil"/>
            </w:tcBorders>
            <w:shd w:val="clear" w:color="000000" w:fill="D0CECE"/>
            <w:noWrap/>
            <w:vAlign w:val="bottom"/>
            <w:hideMark/>
          </w:tcPr>
          <w:p w14:paraId="4958B241" w14:textId="77777777" w:rsidR="00887E17" w:rsidRPr="00A93BFA" w:rsidRDefault="00887E17" w:rsidP="00026B66">
            <w:pPr>
              <w:jc w:val="center"/>
              <w:rPr>
                <w:color w:val="000000"/>
                <w:sz w:val="14"/>
                <w:szCs w:val="14"/>
              </w:rPr>
            </w:pPr>
            <w:r w:rsidRPr="00A93BFA">
              <w:rPr>
                <w:color w:val="000000"/>
                <w:sz w:val="14"/>
                <w:szCs w:val="14"/>
              </w:rPr>
              <w:t>626.2</w:t>
            </w:r>
          </w:p>
        </w:tc>
        <w:tc>
          <w:tcPr>
            <w:tcW w:w="826" w:type="dxa"/>
            <w:tcBorders>
              <w:top w:val="nil"/>
              <w:left w:val="nil"/>
              <w:bottom w:val="nil"/>
              <w:right w:val="nil"/>
            </w:tcBorders>
            <w:shd w:val="clear" w:color="auto" w:fill="auto"/>
            <w:noWrap/>
            <w:vAlign w:val="bottom"/>
            <w:hideMark/>
          </w:tcPr>
          <w:p w14:paraId="6ABB4499" w14:textId="77777777" w:rsidR="00887E17" w:rsidRPr="00A93BFA" w:rsidRDefault="00887E17" w:rsidP="00026B66">
            <w:pPr>
              <w:jc w:val="center"/>
              <w:rPr>
                <w:color w:val="000000"/>
                <w:sz w:val="14"/>
                <w:szCs w:val="14"/>
              </w:rPr>
            </w:pPr>
            <w:r w:rsidRPr="00A93BFA">
              <w:rPr>
                <w:color w:val="000000"/>
                <w:sz w:val="14"/>
                <w:szCs w:val="14"/>
              </w:rPr>
              <w:t>5.0E-04</w:t>
            </w:r>
          </w:p>
        </w:tc>
        <w:tc>
          <w:tcPr>
            <w:tcW w:w="807" w:type="dxa"/>
            <w:tcBorders>
              <w:top w:val="nil"/>
              <w:left w:val="nil"/>
              <w:bottom w:val="nil"/>
              <w:right w:val="nil"/>
            </w:tcBorders>
            <w:shd w:val="clear" w:color="auto" w:fill="auto"/>
            <w:noWrap/>
            <w:vAlign w:val="bottom"/>
            <w:hideMark/>
          </w:tcPr>
          <w:p w14:paraId="2D438B62" w14:textId="77777777" w:rsidR="00887E17" w:rsidRPr="00A93BFA" w:rsidRDefault="00887E17" w:rsidP="00026B66">
            <w:pPr>
              <w:rPr>
                <w:color w:val="000000"/>
                <w:sz w:val="14"/>
                <w:szCs w:val="14"/>
              </w:rPr>
            </w:pPr>
            <w:r w:rsidRPr="00A93BFA">
              <w:rPr>
                <w:color w:val="000000"/>
                <w:sz w:val="14"/>
                <w:szCs w:val="14"/>
              </w:rPr>
              <w:t> </w:t>
            </w:r>
          </w:p>
        </w:tc>
        <w:tc>
          <w:tcPr>
            <w:tcW w:w="826" w:type="dxa"/>
            <w:tcBorders>
              <w:top w:val="nil"/>
              <w:left w:val="nil"/>
              <w:bottom w:val="nil"/>
              <w:right w:val="nil"/>
            </w:tcBorders>
            <w:shd w:val="clear" w:color="auto" w:fill="auto"/>
            <w:noWrap/>
            <w:vAlign w:val="bottom"/>
            <w:hideMark/>
          </w:tcPr>
          <w:p w14:paraId="1346F45D" w14:textId="77777777" w:rsidR="00887E17" w:rsidRPr="00A93BFA" w:rsidRDefault="00887E17" w:rsidP="00026B66">
            <w:pPr>
              <w:rPr>
                <w:color w:val="000000"/>
                <w:sz w:val="14"/>
                <w:szCs w:val="14"/>
              </w:rPr>
            </w:pPr>
          </w:p>
        </w:tc>
      </w:tr>
    </w:tbl>
    <w:p w14:paraId="796DBFE5" w14:textId="77777777" w:rsidR="00887E17" w:rsidRDefault="00887E17" w:rsidP="00887E17">
      <w:pPr>
        <w:rPr>
          <w:sz w:val="20"/>
          <w:szCs w:val="20"/>
        </w:rPr>
      </w:pPr>
    </w:p>
    <w:p w14:paraId="0267B778" w14:textId="77777777" w:rsidR="00887E17" w:rsidRDefault="00887E17" w:rsidP="00887E17">
      <w:pPr>
        <w:pStyle w:val="NoSpacing"/>
        <w:rPr>
          <w:rFonts w:ascii="Times New Roman" w:hAnsi="Times New Roman"/>
          <w:sz w:val="20"/>
          <w:szCs w:val="20"/>
        </w:rPr>
      </w:pPr>
      <w:r w:rsidRPr="003F0F26">
        <w:rPr>
          <w:rFonts w:ascii="Times New Roman" w:hAnsi="Times New Roman"/>
          <w:b/>
          <w:sz w:val="20"/>
          <w:szCs w:val="20"/>
        </w:rPr>
        <w:t>Table S</w:t>
      </w:r>
      <w:r>
        <w:rPr>
          <w:rFonts w:ascii="Times New Roman" w:hAnsi="Times New Roman"/>
          <w:b/>
          <w:sz w:val="20"/>
          <w:szCs w:val="20"/>
        </w:rPr>
        <w:t>4: All features (ICD-9 codes) used to predict preterm birth at 28 weeks using Vanderbilt cohort.</w:t>
      </w:r>
      <w:r w:rsidRPr="003F0F26">
        <w:rPr>
          <w:rFonts w:ascii="Times New Roman" w:hAnsi="Times New Roman"/>
          <w:sz w:val="20"/>
          <w:szCs w:val="20"/>
        </w:rPr>
        <w:t xml:space="preserve"> </w:t>
      </w:r>
      <w:r>
        <w:rPr>
          <w:rFonts w:ascii="Times New Roman" w:hAnsi="Times New Roman"/>
          <w:sz w:val="20"/>
          <w:szCs w:val="20"/>
        </w:rPr>
        <w:t xml:space="preserve">We report the mean absoulte SHAP value (‘shap’) across women in the held-out set for ICD-9 codes (‘icd9’) used to predict preterm birth at 28 weeks of gestation in the Vanderbilt cohort. Features with zero mean absolute SHAP value are not reported in the table. </w:t>
      </w:r>
    </w:p>
    <w:p w14:paraId="5FF6330F" w14:textId="77777777" w:rsidR="00887E17" w:rsidRDefault="00887E17" w:rsidP="00887E17">
      <w:pPr>
        <w:rPr>
          <w:sz w:val="20"/>
          <w:szCs w:val="20"/>
        </w:rPr>
      </w:pPr>
      <w:r>
        <w:rPr>
          <w:sz w:val="20"/>
          <w:szCs w:val="20"/>
        </w:rPr>
        <w:br w:type="page"/>
      </w:r>
    </w:p>
    <w:p w14:paraId="0311B6B3" w14:textId="77777777" w:rsidR="00887E17" w:rsidRDefault="00887E17" w:rsidP="00887E17">
      <w:pPr>
        <w:rPr>
          <w:sz w:val="20"/>
          <w:szCs w:val="20"/>
        </w:rPr>
      </w:pPr>
    </w:p>
    <w:p w14:paraId="599A98E3" w14:textId="77777777" w:rsidR="00887E17" w:rsidRDefault="00887E17" w:rsidP="00887E17">
      <w:pPr>
        <w:rPr>
          <w:rFonts w:eastAsia="Calibri"/>
          <w:sz w:val="20"/>
          <w:szCs w:val="20"/>
        </w:rPr>
      </w:pPr>
    </w:p>
    <w:p w14:paraId="1AE82E96" w14:textId="77777777" w:rsidR="00887E17" w:rsidRPr="003F0F26" w:rsidRDefault="00887E17" w:rsidP="00887E17">
      <w:pPr>
        <w:pStyle w:val="NoSpacing"/>
        <w:rPr>
          <w:rFonts w:ascii="Times New Roman" w:hAnsi="Times New Roman"/>
          <w:b/>
          <w:sz w:val="20"/>
          <w:szCs w:val="20"/>
        </w:rPr>
      </w:pPr>
      <w:r w:rsidRPr="003A29D2">
        <w:rPr>
          <w:rFonts w:ascii="Times New Roman" w:hAnsi="Times New Roman"/>
          <w:b/>
          <w:sz w:val="20"/>
          <w:szCs w:val="20"/>
        </w:rPr>
        <w:t xml:space="preserve">Supplementary </w:t>
      </w:r>
      <w:r>
        <w:rPr>
          <w:rFonts w:ascii="Times New Roman" w:hAnsi="Times New Roman"/>
          <w:b/>
          <w:sz w:val="20"/>
          <w:szCs w:val="20"/>
        </w:rPr>
        <w:t>Materials and Methods</w:t>
      </w:r>
    </w:p>
    <w:p w14:paraId="584FED1C" w14:textId="77777777" w:rsidR="00887E17" w:rsidRDefault="00887E17" w:rsidP="00887E17">
      <w:pPr>
        <w:pStyle w:val="NoSpacing"/>
        <w:rPr>
          <w:rFonts w:ascii="Times New Roman" w:hAnsi="Times New Roman"/>
          <w:b/>
          <w:sz w:val="20"/>
          <w:szCs w:val="20"/>
        </w:rPr>
      </w:pPr>
    </w:p>
    <w:p w14:paraId="0D4822FE" w14:textId="77777777" w:rsidR="00887E17" w:rsidRPr="00234DFE" w:rsidRDefault="00887E17" w:rsidP="00887E17"/>
    <w:p w14:paraId="23731941" w14:textId="77777777" w:rsidR="00887E17" w:rsidRPr="00EF3F8C" w:rsidRDefault="00887E17" w:rsidP="00887E17">
      <w:pPr>
        <w:rPr>
          <w:i/>
          <w:iCs/>
          <w:u w:val="single"/>
        </w:rPr>
      </w:pPr>
      <w:r w:rsidRPr="00EF3F8C">
        <w:rPr>
          <w:i/>
          <w:iCs/>
          <w:u w:val="single"/>
        </w:rPr>
        <w:t xml:space="preserve">Delivery-specific ICD-9/10 codes used to ascertain delivery type. </w:t>
      </w:r>
    </w:p>
    <w:p w14:paraId="119CA82F" w14:textId="77777777" w:rsidR="00887E17" w:rsidRPr="00234DFE" w:rsidRDefault="00887E17" w:rsidP="00887E17">
      <w:r w:rsidRPr="00234DFE">
        <w:t>The following ICD-9/10 codes were used to ascertain delivery type as described in the Methods section.</w:t>
      </w:r>
    </w:p>
    <w:p w14:paraId="41ECD72F" w14:textId="77777777" w:rsidR="00887E17" w:rsidRPr="00234DFE" w:rsidRDefault="00887E17" w:rsidP="00887E17">
      <w:r w:rsidRPr="00234DFE">
        <w:t xml:space="preserve"> </w:t>
      </w:r>
    </w:p>
    <w:p w14:paraId="3608042F" w14:textId="77777777" w:rsidR="00887E17" w:rsidRPr="009E5B91" w:rsidRDefault="00887E17" w:rsidP="00887E17">
      <w:pPr>
        <w:pStyle w:val="ListParagraph"/>
        <w:numPr>
          <w:ilvl w:val="0"/>
          <w:numId w:val="14"/>
        </w:numPr>
      </w:pPr>
      <w:r w:rsidRPr="009E5B91">
        <w:t xml:space="preserve">Preterm Birth: 'O60.1 ', 'O60.10', 'O60.10X0', 'O60.10X1', 'O60.10X2', 'O60.10X3', 'O60.10X4', 'O60.10X5', 'O60.10X9', 'O60.12', 'O60.12X0', 'O60.12X1', 'O60.12X2', 'O60.12X3', 'O60.12X4', 'O60.12X5', 'O60.12X9', 'O60.13', 'O60.13X0', 'O60.13X1', 'O60.13X2', 'O60.13X3', 'O60.13X4', 'O60.13X5', 'O60.13X9', 'O60.14', 'O60.14X0', 'O60.14X1', 'O60.14X2', 'O60.14X3', 'O60.14X4', 'O60.14X5', 'O60.14X9', '644.2', '644.20', '644.21' </w:t>
      </w:r>
    </w:p>
    <w:p w14:paraId="6C955E4E" w14:textId="77777777" w:rsidR="00887E17" w:rsidRPr="009E5B91" w:rsidRDefault="00887E17" w:rsidP="00887E17">
      <w:pPr>
        <w:pStyle w:val="ListParagraph"/>
        <w:numPr>
          <w:ilvl w:val="0"/>
          <w:numId w:val="14"/>
        </w:numPr>
      </w:pPr>
      <w:r w:rsidRPr="009E5B91">
        <w:t>Term Birth: 'O60.20', 'O60.20X0', 'O60.20X1', 'O60.20X2', 'O60.20X3', 'O60.20X4', 'O60.20X5', 'O60.20X9', 'O60.22', 'O60.22X0', 'O60.22X1', 'O60.22X2', 'O60.22X3', 'O60.22X4', 'O60.22X5', 'O60.22X9', 'O60.23', 'O60.23X0', 'O60.23X1', 'O60.23X2', 'O60.23X3', 'O60.23X4', 'O60.23X5', 'O60.23X9', 'O80', 'O48.0', '650', '645.1', '645.10', '645.11', '645.13', '649.8', '649.81', '649.82'</w:t>
      </w:r>
    </w:p>
    <w:p w14:paraId="394FD15E" w14:textId="77777777" w:rsidR="00887E17" w:rsidRPr="009E5B91" w:rsidRDefault="00887E17" w:rsidP="00887E17">
      <w:pPr>
        <w:pStyle w:val="ListParagraph"/>
        <w:numPr>
          <w:ilvl w:val="0"/>
          <w:numId w:val="14"/>
        </w:numPr>
      </w:pPr>
      <w:r w:rsidRPr="009E5B91">
        <w:t>Postterm Birth: 'O48.1', '645.2', '645.20', '645.21', '645.23', '645.00', '645.01', '645.03'</w:t>
      </w:r>
    </w:p>
    <w:p w14:paraId="461FE6E1" w14:textId="77777777" w:rsidR="00887E17" w:rsidRPr="00234DFE" w:rsidRDefault="00887E17" w:rsidP="00887E17"/>
    <w:p w14:paraId="50E91683" w14:textId="77777777" w:rsidR="00887E17" w:rsidRPr="00234DFE" w:rsidRDefault="00887E17" w:rsidP="00887E17"/>
    <w:p w14:paraId="19117217" w14:textId="77777777" w:rsidR="00887E17" w:rsidRPr="00EF3F8C" w:rsidRDefault="00887E17" w:rsidP="00887E17">
      <w:pPr>
        <w:rPr>
          <w:i/>
          <w:iCs/>
          <w:u w:val="single"/>
        </w:rPr>
      </w:pPr>
      <w:r w:rsidRPr="00EF3F8C">
        <w:rPr>
          <w:i/>
          <w:iCs/>
          <w:u w:val="single"/>
        </w:rPr>
        <w:t xml:space="preserve">Delivery-specific CPT codes used to ascertain delivery type. </w:t>
      </w:r>
    </w:p>
    <w:p w14:paraId="4D528F4E" w14:textId="77777777" w:rsidR="00887E17" w:rsidRPr="00234DFE" w:rsidRDefault="00887E17" w:rsidP="00887E17">
      <w:r w:rsidRPr="00234DFE">
        <w:t>The following CPT codes were used to ascertain delivery date: '59400', '59409', '59410', '59414', '59510', '59514', '59515', '59525', '59610', '59612', '59614', '59618', '59620', '59622'</w:t>
      </w:r>
      <w:r>
        <w:t>.</w:t>
      </w:r>
    </w:p>
    <w:p w14:paraId="735090F4" w14:textId="77777777" w:rsidR="00887E17" w:rsidRPr="00234DFE" w:rsidRDefault="00887E17" w:rsidP="00887E17"/>
    <w:p w14:paraId="74D5D6E0" w14:textId="77777777" w:rsidR="00887E17" w:rsidRPr="00EF3F8C" w:rsidRDefault="00887E17" w:rsidP="00887E17">
      <w:pPr>
        <w:rPr>
          <w:i/>
          <w:iCs/>
          <w:u w:val="single"/>
        </w:rPr>
      </w:pPr>
      <w:r w:rsidRPr="00EF3F8C">
        <w:rPr>
          <w:i/>
          <w:iCs/>
          <w:u w:val="single"/>
        </w:rPr>
        <w:t xml:space="preserve">Identifying multiple gestations using billing codes. </w:t>
      </w:r>
    </w:p>
    <w:p w14:paraId="4AA1417E" w14:textId="77777777" w:rsidR="00887E17" w:rsidRPr="00234DFE" w:rsidRDefault="00887E17" w:rsidP="00887E17">
      <w:r w:rsidRPr="00234DFE">
        <w:t xml:space="preserve">Pregnancies with multiple gestations were identified using the presence of any of the following billing codes. For singleton only analyses, we excluded women with multiple gestation. </w:t>
      </w:r>
    </w:p>
    <w:p w14:paraId="275A4AD4" w14:textId="77777777" w:rsidR="00887E17" w:rsidRPr="00234DFE" w:rsidRDefault="00887E17" w:rsidP="00887E17"/>
    <w:p w14:paraId="4DF56881" w14:textId="77777777" w:rsidR="00887E17" w:rsidRPr="009E5B91" w:rsidRDefault="00887E17" w:rsidP="00887E17">
      <w:pPr>
        <w:pStyle w:val="ListParagraph"/>
        <w:numPr>
          <w:ilvl w:val="0"/>
          <w:numId w:val="15"/>
        </w:numPr>
      </w:pPr>
      <w:r w:rsidRPr="009E5B91">
        <w:t>ICD-9 Multiple Gestations:</w:t>
      </w:r>
      <w:r>
        <w:t xml:space="preserve"> </w:t>
      </w:r>
      <w:r w:rsidRPr="009E5B91">
        <w:t>'651','651.7','651.70','651.71','651.8','651.81','651.83','651.9','651.91','651.93','652.6','652.60','652.61','652.63','V91','V91.9','V91.90','V91.91','V91.92','V91.99',’651’,’651.0’,’651.00’,’651.01’,’651.03’,’651.1’,’651.10’,’651.11’,’651.13’,’651.2’,’651.20’,’651.21’,’651.23’,’651.3’,’651.30’,’651.31’,’651.33’,’651.4’,’651.40’,’651.41’,’651.43’,’651.5’,’651.50’, ‘651.51’, ‘651.53’,</w:t>
      </w:r>
      <w:r>
        <w:t xml:space="preserve"> </w:t>
      </w:r>
      <w:r w:rsidRPr="009E5B91">
        <w:t>‘V91’,’V91.0’,’V91.00’,’V91.01’,’V91.02’,’V91.03’,’V91.09’,’V91.1’,’V91.10’,’V91.11’,’V91.12’,’V91.19’,’V91.2’,’V91.20’,’V91.21’,’V91.22’,’V91.29’,’V91.9’,’V91.90’,’V91.91’,’V91.92’, ‘V91.99’</w:t>
      </w:r>
    </w:p>
    <w:p w14:paraId="5AB6ED43" w14:textId="77777777" w:rsidR="00887E17" w:rsidRPr="009E5B91" w:rsidRDefault="00887E17" w:rsidP="00887E17">
      <w:pPr>
        <w:pStyle w:val="ListParagraph"/>
        <w:numPr>
          <w:ilvl w:val="0"/>
          <w:numId w:val="15"/>
        </w:numPr>
      </w:pPr>
      <w:r w:rsidRPr="009E5B91">
        <w:t>CPT Twin codes: ‘74713’,’76802’,’76810’,’76812’,’76814’</w:t>
      </w:r>
    </w:p>
    <w:p w14:paraId="36B8F95C" w14:textId="77777777" w:rsidR="00887E17" w:rsidRPr="009E5B91" w:rsidRDefault="00887E17" w:rsidP="00887E17">
      <w:pPr>
        <w:pStyle w:val="ListParagraph"/>
        <w:numPr>
          <w:ilvl w:val="0"/>
          <w:numId w:val="15"/>
        </w:numPr>
      </w:pPr>
      <w:r w:rsidRPr="009E5B91">
        <w:t>ICD-10 Multiple Gestations: 'BY4BZZZ','BY4DZZZ','BY4GZZZ','O30.801','O30.802','O30.803','O30.809','O30.811','O30.812','O30.813','O30.819','O30.821','O30.822','O30.823','O30.829','O30.891','O30.892','O30.893','O30.899','O30.91','O30.92','O30.93','O31.BX10','O31.BX11','O31.BX12','O31.BX13','O31.BX14','O31.BX15','O31.BX19','O31.BX20','O31.BX21','O31.BX22','O31.BX23','O31.BX24','O31.BX25','O31.BX29','O31.BX30','O31.BX31','O31.BX32','O31.B</w:t>
      </w:r>
      <w:r w:rsidRPr="009E5B91">
        <w:lastRenderedPageBreak/>
        <w:t>X33','O31.BX34','O31.BX35','O31.BX39','O31.BX90','O31.BX91','O31.BX92','O31.BX93','O31.BX94','O31.BX95','O31.BX99'</w:t>
      </w:r>
    </w:p>
    <w:p w14:paraId="714305FA" w14:textId="77777777" w:rsidR="00887E17" w:rsidRPr="00234DFE" w:rsidRDefault="00887E17" w:rsidP="00887E17"/>
    <w:p w14:paraId="33493391" w14:textId="77777777" w:rsidR="00887E17" w:rsidRPr="00234DFE" w:rsidRDefault="00887E17" w:rsidP="00887E17"/>
    <w:p w14:paraId="1A4C234F" w14:textId="77777777" w:rsidR="00887E17" w:rsidRPr="00EF3F8C" w:rsidRDefault="00887E17" w:rsidP="00887E17">
      <w:pPr>
        <w:rPr>
          <w:i/>
          <w:iCs/>
          <w:u w:val="single"/>
        </w:rPr>
      </w:pPr>
      <w:r w:rsidRPr="00EF3F8C">
        <w:rPr>
          <w:i/>
          <w:iCs/>
          <w:u w:val="single"/>
        </w:rPr>
        <w:t xml:space="preserve">Past medical and family history extracted from EHRs used to predict preterm birth. </w:t>
      </w:r>
    </w:p>
    <w:p w14:paraId="75F35B2C" w14:textId="77777777" w:rsidR="00887E17" w:rsidRPr="00234DFE" w:rsidRDefault="00887E17" w:rsidP="00887E17">
      <w:r w:rsidRPr="00234DFE">
        <w:t xml:space="preserve">The following past medical and family history features were extracted from EHRs for women with at least one recorded delivery at Vanderbilt Hospital. </w:t>
      </w:r>
    </w:p>
    <w:p w14:paraId="13FDA025" w14:textId="77777777" w:rsidR="00887E17" w:rsidRPr="00234DFE" w:rsidRDefault="00887E17" w:rsidP="00887E17"/>
    <w:p w14:paraId="03F57A58" w14:textId="77777777" w:rsidR="00887E17" w:rsidRPr="009E5B91" w:rsidRDefault="00887E17" w:rsidP="00887E17">
      <w:pPr>
        <w:pStyle w:val="ListParagraph"/>
        <w:numPr>
          <w:ilvl w:val="0"/>
          <w:numId w:val="16"/>
        </w:numPr>
      </w:pPr>
      <w:r w:rsidRPr="009E5B91">
        <w:t xml:space="preserve">Maternal History: </w:t>
      </w:r>
    </w:p>
    <w:p w14:paraId="7B633FB5" w14:textId="77777777" w:rsidR="00887E17" w:rsidRPr="00234DFE" w:rsidRDefault="00887E17" w:rsidP="00887E17">
      <w:r w:rsidRPr="00234DFE">
        <w:t>'Abortion', 'Alcohol ', 'Baby's father had a child with birth defect not listed', 'Baby's father's family has history of birth defect not listed', 'Drugs ', 'Endocrine Metabolic Patient ', 'Endocrine metaboloic Patient History ', 'Gravidity', 'Hematoligic ', 'Maternal metabolic or endocrine disorders (Diabetes, PKU) ', 'Menses every 28 to 30 days  ', 'Patient History Breast Disease ', 'Patient History Congential Heart Defect ', 'Patient History Cystic Fibrosis ', 'Patient History Down Syndrome ', 'Patient History GI Problems ', 'Patient History Genetic other', 'Patient History Gyn Problems ', 'Patient History Heart Disease ', 'Patient History Hemophilia or other blood disorders ', 'Patient History Huntington's Chorea ', 'Patient History Hypertension ', 'Patient History Immune or Infectious Disease ', 'Patient History Infertility or Recurrent Spontaneous Abortions ', 'Patient History Malignancies ', 'Patient History Mental Retardation ', 'Patient History Multiple births ', 'Patient History Muscular Dystrophy ', 'Patient History Neural Tube Defect ', 'Patient History Neurological Disorder ', 'Patient History Operations or Accidents ', 'Patient History Other Hospitalizations ', 'Patient History Other ', 'Patient History Other inherited or chromosomal disorders ', 'Patient History Other structural Birth defect ', 'Patient History Phlebitis or varicocities ', 'Patient History Pulmonary Disease ', 'Patient History Recurrent Pregnancy loss defined as more than 2 or stillbirth', 'Patient History STDs ', 'Patient History Sickle Cell Disease (African or Carribean American) ', 'Patient History Thalessemia (Italian, Greek, Mediterranean, or Asian Background); MCV &lt;80 ', 'Patient History Tobacco, Alcohol, Drugs ', 'Patient History Urinary tract problems including UTIs and Pyel ', 'Patient History of Seizure', 'Patient History of sexual/physical abuse or trauma ', 'Patient's age greater than 34 at delivery ', 'Pregnancy Induced Hypertension', 'Prior Preterm_births', 'Regular exercise ', 'Term_births', 'Tobacco ', 'Urinary tract infection', 'Live_Children'</w:t>
      </w:r>
    </w:p>
    <w:p w14:paraId="298FF65F" w14:textId="77777777" w:rsidR="00887E17" w:rsidRPr="00234DFE" w:rsidRDefault="00887E17" w:rsidP="00887E17"/>
    <w:p w14:paraId="12EB587B" w14:textId="77777777" w:rsidR="00887E17" w:rsidRPr="009E5B91" w:rsidRDefault="00887E17" w:rsidP="00887E17">
      <w:pPr>
        <w:pStyle w:val="ListParagraph"/>
        <w:numPr>
          <w:ilvl w:val="0"/>
          <w:numId w:val="16"/>
        </w:numPr>
      </w:pPr>
      <w:r w:rsidRPr="009E5B91">
        <w:t xml:space="preserve">Family History: </w:t>
      </w:r>
    </w:p>
    <w:p w14:paraId="69AE2279" w14:textId="77777777" w:rsidR="00887E17" w:rsidRPr="00234DFE" w:rsidRDefault="00887E17" w:rsidP="00887E17">
      <w:r w:rsidRPr="00234DFE">
        <w:t xml:space="preserve">'Familly History Thalessemia (Italian, Greek, Mediterranean, or Asian Background); MCV &lt;80 ', 'Family History Breast Disease ', 'Family History Congential Heart Defect ', 'Family History Cystic Fibrosis ', 'Family History Down Syndrome ', 'Family History GI Problems ', 'Family History Genetic other', 'Family History Gyn Problems ', 'Family History Heart Disease ', 'Family History Hemophilia or other blood disorders ', 'Family History Huntington's Chorea ', 'Family History Hypertension ', 'Family History Immune or Infectious Disease ', 'Family History Infertility or Recurrent Spontaneous Abortions ', 'Family History Jewish, Cajun, French Canadian (Tay Sachs) ', 'Family History Jewish: Canavan Disease, Gauchers ', 'Family History Malignancies ', 'Family History Mental Retardation ', 'Family History Metabolic or endocrine disorders (Diabetes, PKU) ', 'Family History Multiple births ', 'Family History Muscular Dystrophy ', 'Family History Neural Tube Defect ', 'Family History Neuroligcal Disorder ', 'Family History Operations or Accidents ', 'Family History Other Hospitalizations ', 'Family History Other ', 'Family History Other inherited or chromosomal disorders ', 'Family History </w:t>
      </w:r>
      <w:r w:rsidRPr="00234DFE">
        <w:lastRenderedPageBreak/>
        <w:t>Other structural Birth defect ', 'Family History Phlebitis or varicocities ', 'Family History Pulmonary Disease ', 'Family History Recurrent Pregnancy loss defined as more than 2 or stillbirth', 'Family History STDs ', 'Family History Sickle Cell Disease (African or Carribean American) ', 'Family History Tobacco, Alcohol, Drugs ', 'Family History Urinary tract problems including UTIs and Pyel ', 'Family History of Seizure', 'Family History of sexual/physical abuse or trauma ',  'Jewish, Cajun, French Canadian (Tay Sachs) ', 'Jewish: Canavan Disease, Gauchers'</w:t>
      </w:r>
    </w:p>
    <w:p w14:paraId="586D7A36" w14:textId="77777777" w:rsidR="00887E17" w:rsidRPr="00234DFE" w:rsidRDefault="00887E17" w:rsidP="00887E17"/>
    <w:p w14:paraId="7AF645ED" w14:textId="77777777" w:rsidR="00887E17" w:rsidRPr="00EF3F8C" w:rsidRDefault="00887E17" w:rsidP="00887E17">
      <w:pPr>
        <w:rPr>
          <w:i/>
          <w:iCs/>
          <w:u w:val="single"/>
        </w:rPr>
      </w:pPr>
      <w:r w:rsidRPr="00EF3F8C">
        <w:rPr>
          <w:i/>
          <w:iCs/>
          <w:u w:val="single"/>
        </w:rPr>
        <w:t xml:space="preserve">Clinical labs measured during pregnancy used to predict preterm birth </w:t>
      </w:r>
    </w:p>
    <w:p w14:paraId="54E58CE8" w14:textId="77777777" w:rsidR="00887E17" w:rsidRPr="00234DFE" w:rsidRDefault="00887E17" w:rsidP="00887E17">
      <w:pPr>
        <w:rPr>
          <w:b/>
          <w:bCs/>
          <w:i/>
          <w:iCs/>
        </w:rPr>
      </w:pPr>
    </w:p>
    <w:p w14:paraId="055B8B35" w14:textId="77777777" w:rsidR="00887E17" w:rsidRPr="00234DFE" w:rsidRDefault="00887E17" w:rsidP="00887E17">
      <w:r w:rsidRPr="00234DFE">
        <w:t xml:space="preserve">'albumin urine, lactic acid venous, cd3 #/cumm, total protein urine, glucose blood, wbc blood, eo automated abs, atyp lymphs (abs), reaction time, lmw heparin assay, rdwsd, glucose spinal fluid, control ptt, rbc folate, calcium blood, gentamicin level, urea nitrogen ur spot, mch, aldosterone, magnesium blood, mchc, factor viii activity, sodium blood, igg quantitative blood, bicarbonate (calc), hcg beta (3rd irp), dhea sulfate, hdl cholesterol, protein csf, f t4, alt blood, neutrophil %, k-time, metamyelo %, estriol unconjugated, sodium urine spot, cellano antigen, icterus index, nucleated rbc, protein total blood, eosoinophil (abs), erythropoietin, neutrophils %, immature retic fraction, zinc serum, c-peptide, imm granulocytes %, lipemia index, monocytes %, ssb (la)(ena) ab, igg, beta-hcg serum, protein urine, bedside glucose, troponin t, intact-pth, sm (smith) autoabs eia, ferritin, absolute cd8, sex hormone bind globulin, eosinophils %, protein c activity, cd8(cd3+)/cd45 #/cumm, glucose tol 50g, basophils %, wbc, albumin, mcv, gamma globulin, testosterone free, fio2, lymph %, pan t cd3 %, troponin-i, mono (abs), rheumatoid factor, quant d-dimer for dic, pcv blood, hgb a1c glycated poc, 25-hydroxy d3, eosoinophil (abs), carboxyhemoglobin, urea nitrogen blood, hgb a1c glycated, cholesterol blood, lamotrigine, cystatin-c, carbon dioxide blood, apa-igg, neutrophils %, myelocytes %, hdl cholesterol, vit e(alpha-tocopherol), glucose whole blood, calcium ionized, gamma glut trans blood, follicle stimulating hrm, total hemoglbin, creatinine g/24 hour, atyp lymphs %, wbc urine micro, nt automated abs, chloride blood, imm platelet fraction, fasting glucose, po2/fio2, sodium whole blood, ast blood, albumin/creatinine ratio, angle(alpha), rbc, vit d 1,25-dihydroxy, c3 quantitative blood, lymphs (abs), ldl cholesterol, triglycerides blood, testosterone, ed troponin-i wbld, o2 saturation, creatinine urine per day, triiodothyronine free, eosinophil %, rbc, rbc urine micro, thyroid stim hormone, anti-myeloperoxidase, c-reactive protein, deamidated gliadin iga abs, hyaline cast, ammonia, igg beta 2 glycoprotein i, progesterone rapid, vitamin d 25-oh total, t helper cd4 #/cumm, patient (pt), schedule q hr, keppra (levetiracetam), creatine kinase total, maternal alphafeto pr0, creatinine urine "spot", ret ct, creatinine urine "timed", specific gravity ua, iron blood, kappa light chain quant, lithium blood, 2 hour glucose, vancomycin level, anion gap, luteinizing hormone, iga quantitative blood, phenytoin (dilantin), methemoglobin, alpha-1 globulin, thyroglobulin serum, renin activity, c4 quantitative blood, rdw, urobilinogen, maternal weight, venous ph, % cd3, protein urine spot, carbamazepine (tegretol), hep b surface ab value, anti-protease 3, hemoglobin s, sed rate, amylase blood, ssa (ro)(ena) ab, igg, 25-hydroxy d total, total gamma globulin, adrenocorticotropic horm, retic hgb equiv, neut (abs), insulin, albumin, lymphs %, antithrombin iii act, myelocytes (abs), lymps %, nucleated rbc, alkaline phosphatase bld, #  wbc\'s counted, fibrinogen, ed creatinine wbld, ph arterial, metamyelocytes (abs), kappa/lambda ratio, ret abs, beta globulin, basophils %, albumin blood, ed inr wbld, anti thyroid peroxab, tc:hdl ratio, afp tumor, vitamin a (retinol), albumin/creat ratio, patient location, ck-mb ratio, total volume, total t4, creatinine blood, absolute cd3, collection time, current gest age, apa-igm, ck blood, hemoglobin blood, max amplitude, transferrin blood, cd8(cd3+)/cd45 %, cd4:cd8 </w:t>
      </w:r>
      <w:r w:rsidRPr="00234DFE">
        <w:lastRenderedPageBreak/>
        <w:t>ratio, monocytes %, protein urine timed, beta globulin, dose, % cd8, estradiol, nucleated rbc#, cortisol, prolactin, lymphs (abs), granular cast, protein-s-activity, pcv blood, mono (abs), brain natriuretic peptide, fk-506 (tacrolimus), bilirubin conjugated, bilirubin total blood, chloride whole blood, 25-hydroxy d2, hemoglobin a, haptoglobin blood, folate serum, ck-mb, glucose urine, nucleated cell, absolute cd4, baso (abs), creatinine  urine, scl-70 autoabs eia, infusion start time, squamous epithelial, g parameter, osmolality blood, baso (abs), vitamin b-12, hours of collection, inr, lipase blood, hemoglobin a2, potassium urine spot, factor v leiden coag, phosphorus inorganic, percent saturation, valproate(depakane), ldh blood, anti-dna(sle)current, lambda light chain quant, bcrabl/bcr ratio, free phenytoin, t helper cd4 %, % cd4, mean platelet volume, creatinine urine, ketone urine, igm quantitative blood, patient ptt, glucose body fluid, vit e(gamma-tocopherol), igm beta 2 glycoprotein i, maternal b-hcg, drvvt, protein total blood, ph urine, lymph abs, alpha-2 globulin, retinyl palminate, d-dimer (patient), lymphs %, o2 saturation (calc), uric acid blood, ldl cholesterol calc, non-hdl, triiodothyronine, total, testerone free female, potassium whole blood, deamidated gliadin igg abs, urobilinogen, monocytes %, protein /24 hour, neut (abs), tibc blood, apa-iga, platelet count, albumin urine, o2 saturation(venous, prealbumin blood, basophils %, eosinophil %</w:t>
      </w:r>
    </w:p>
    <w:p w14:paraId="23F82B73" w14:textId="77777777" w:rsidR="00887E17" w:rsidRPr="00234DFE" w:rsidRDefault="00887E17" w:rsidP="00887E17">
      <w:pPr>
        <w:rPr>
          <w:b/>
          <w:bCs/>
          <w:i/>
          <w:iCs/>
        </w:rPr>
      </w:pPr>
    </w:p>
    <w:p w14:paraId="02A7A14A" w14:textId="77777777" w:rsidR="00887E17" w:rsidRPr="00EF3F8C" w:rsidRDefault="00887E17" w:rsidP="00887E17">
      <w:pPr>
        <w:rPr>
          <w:i/>
          <w:iCs/>
          <w:u w:val="single"/>
        </w:rPr>
      </w:pPr>
      <w:r w:rsidRPr="00EF3F8C">
        <w:rPr>
          <w:i/>
          <w:iCs/>
          <w:u w:val="single"/>
        </w:rPr>
        <w:t xml:space="preserve">Identifying cesarean section and vaginal deliveries. </w:t>
      </w:r>
    </w:p>
    <w:p w14:paraId="73E3446F" w14:textId="77777777" w:rsidR="00887E17" w:rsidRPr="00234DFE" w:rsidRDefault="00887E17" w:rsidP="00887E17">
      <w:r w:rsidRPr="00234DFE">
        <w:t xml:space="preserve">The following ICD-9 and CPT codes were used to label deliveries as a cesarean section vs. vaginal deliveries. We excluded deliveries if they had codes for both types of deliveries. </w:t>
      </w:r>
    </w:p>
    <w:p w14:paraId="70C54B23" w14:textId="77777777" w:rsidR="00887E17" w:rsidRPr="00234DFE" w:rsidRDefault="00887E17" w:rsidP="00887E17"/>
    <w:p w14:paraId="5BE07560" w14:textId="77777777" w:rsidR="00887E17" w:rsidRPr="00234DFE" w:rsidRDefault="00887E17" w:rsidP="00887E17">
      <w:pPr>
        <w:pStyle w:val="ListParagraph"/>
        <w:numPr>
          <w:ilvl w:val="0"/>
          <w:numId w:val="13"/>
        </w:numPr>
      </w:pPr>
      <w:r w:rsidRPr="00234DFE">
        <w:t>Cesarean section: '669.7', '669.70', '669.71', '763.4', '74.0', '74.1', '74.2', '74.4', '74.9','74.99', '59510', '59514', '59515', '59618', '59620', '59622'</w:t>
      </w:r>
    </w:p>
    <w:p w14:paraId="4D03C0DC" w14:textId="77777777" w:rsidR="00887E17" w:rsidRPr="00234DFE" w:rsidRDefault="00887E17" w:rsidP="00887E17">
      <w:pPr>
        <w:pStyle w:val="ListParagraph"/>
        <w:numPr>
          <w:ilvl w:val="0"/>
          <w:numId w:val="13"/>
        </w:numPr>
      </w:pPr>
      <w:r w:rsidRPr="00234DFE">
        <w:t>Vaginal Deliveries: '59409', '59410', '59610', '59612', '59614'</w:t>
      </w:r>
    </w:p>
    <w:p w14:paraId="240AA1B9" w14:textId="77777777" w:rsidR="00887E17" w:rsidRPr="00234DFE" w:rsidRDefault="00887E17" w:rsidP="00887E17">
      <w:pPr>
        <w:rPr>
          <w:b/>
          <w:bCs/>
          <w:i/>
          <w:iCs/>
        </w:rPr>
      </w:pPr>
    </w:p>
    <w:p w14:paraId="46EAFBF7" w14:textId="77777777" w:rsidR="00887E17" w:rsidRPr="00234DFE" w:rsidRDefault="00887E17" w:rsidP="00887E17">
      <w:pPr>
        <w:rPr>
          <w:b/>
          <w:bCs/>
          <w:i/>
          <w:iCs/>
        </w:rPr>
      </w:pPr>
    </w:p>
    <w:p w14:paraId="3FD110B1" w14:textId="77777777" w:rsidR="00887E17" w:rsidRPr="00EF3F8C" w:rsidRDefault="00887E17" w:rsidP="00887E17">
      <w:pPr>
        <w:rPr>
          <w:i/>
          <w:iCs/>
          <w:u w:val="single"/>
        </w:rPr>
      </w:pPr>
      <w:r w:rsidRPr="00EF3F8C">
        <w:rPr>
          <w:i/>
          <w:iCs/>
          <w:u w:val="single"/>
        </w:rPr>
        <w:t xml:space="preserve">Identifying spontaneous preterm births from electronic health records </w:t>
      </w:r>
    </w:p>
    <w:p w14:paraId="527A2799" w14:textId="77777777" w:rsidR="00887E17" w:rsidRPr="00234DFE" w:rsidRDefault="00887E17" w:rsidP="00887E17">
      <w:r w:rsidRPr="00234DFE">
        <w:t xml:space="preserve">From all preterm cases, we excluded women meeting any of the following criteria: medically induced labor, delivery by cesarean section, or preterm premature rupture of membranes. The following ICD-9 and CPT codes were used to identify these exclusion criteria. </w:t>
      </w:r>
    </w:p>
    <w:p w14:paraId="334DF57F" w14:textId="77777777" w:rsidR="00887E17" w:rsidRPr="00234DFE" w:rsidRDefault="00887E17" w:rsidP="00887E17">
      <w:pPr>
        <w:pStyle w:val="ListParagraph"/>
        <w:numPr>
          <w:ilvl w:val="0"/>
          <w:numId w:val="12"/>
        </w:numPr>
      </w:pPr>
      <w:r w:rsidRPr="00234DFE">
        <w:t>Medically induced labor: '73.01', '73.1', '73.4', '73.0', '73.09'</w:t>
      </w:r>
    </w:p>
    <w:p w14:paraId="50CFC59A" w14:textId="77777777" w:rsidR="00887E17" w:rsidRPr="00234DFE" w:rsidRDefault="00887E17" w:rsidP="00887E17">
      <w:pPr>
        <w:pStyle w:val="ListParagraph"/>
        <w:numPr>
          <w:ilvl w:val="0"/>
          <w:numId w:val="12"/>
        </w:numPr>
      </w:pPr>
      <w:r w:rsidRPr="00234DFE">
        <w:t xml:space="preserve">Cesarean Section delivery: '669.7', '669.70', '669.71', '763.4', '74.0', '74.1', '74.2', '74.4', '74.9','74.99', '59510', '59514', '59515', '59618', '59620', '59622' </w:t>
      </w:r>
    </w:p>
    <w:p w14:paraId="4DDC9530" w14:textId="77777777" w:rsidR="00887E17" w:rsidRPr="00234DFE" w:rsidRDefault="00887E17" w:rsidP="00887E17">
      <w:pPr>
        <w:pStyle w:val="ListParagraph"/>
        <w:numPr>
          <w:ilvl w:val="0"/>
          <w:numId w:val="12"/>
        </w:numPr>
      </w:pPr>
      <w:r w:rsidRPr="00234DFE">
        <w:t>Preterm premature rupture of membranes: '658.13','658.10','658.11'</w:t>
      </w:r>
    </w:p>
    <w:p w14:paraId="22543006" w14:textId="77777777" w:rsidR="00887E17" w:rsidRPr="000315A8" w:rsidRDefault="00887E17" w:rsidP="00887E17">
      <w:pPr>
        <w:pStyle w:val="SOMContent"/>
      </w:pPr>
    </w:p>
    <w:p w14:paraId="12C32B00" w14:textId="77777777" w:rsidR="00887E17" w:rsidRPr="000315A8" w:rsidRDefault="00887E17" w:rsidP="00887E17">
      <w:pPr>
        <w:pStyle w:val="Paragraph"/>
      </w:pPr>
    </w:p>
    <w:p w14:paraId="64556A27" w14:textId="77777777" w:rsidR="00887E17" w:rsidRPr="00EF3F8C" w:rsidRDefault="00887E17" w:rsidP="00887E17">
      <w:pPr>
        <w:rPr>
          <w:i/>
          <w:iCs/>
          <w:u w:val="single"/>
        </w:rPr>
      </w:pPr>
      <w:r w:rsidRPr="00EF3F8C">
        <w:rPr>
          <w:i/>
          <w:iCs/>
          <w:u w:val="single"/>
        </w:rPr>
        <w:t xml:space="preserve">Identifying </w:t>
      </w:r>
      <w:r>
        <w:rPr>
          <w:i/>
          <w:iCs/>
          <w:u w:val="single"/>
        </w:rPr>
        <w:t>clinical risk factors based on ICD-9 codes</w:t>
      </w:r>
    </w:p>
    <w:p w14:paraId="3BD63B20" w14:textId="77777777" w:rsidR="00887E17" w:rsidRPr="00D423DF" w:rsidRDefault="00887E17" w:rsidP="00887E17">
      <w:pPr>
        <w:pStyle w:val="NoSpacing"/>
        <w:rPr>
          <w:rFonts w:ascii="Times New Roman" w:hAnsi="Times New Roman"/>
        </w:rPr>
      </w:pPr>
      <w:r w:rsidRPr="00D423DF">
        <w:rPr>
          <w:rFonts w:ascii="Times New Roman" w:hAnsi="Times New Roman"/>
        </w:rPr>
        <w:t xml:space="preserve">Women with at least one ICD-9 code within each risk factor set was considered to be positive for that risk factor. </w:t>
      </w:r>
    </w:p>
    <w:p w14:paraId="24A7161D" w14:textId="77777777" w:rsidR="00887E17" w:rsidRPr="00D423DF" w:rsidRDefault="00887E17" w:rsidP="00887E17">
      <w:pPr>
        <w:pStyle w:val="NoSpacing"/>
        <w:rPr>
          <w:rFonts w:ascii="Times New Roman" w:hAnsi="Times New Roman"/>
        </w:rPr>
      </w:pPr>
    </w:p>
    <w:p w14:paraId="3908280F" w14:textId="77777777" w:rsidR="00887E17" w:rsidRPr="00D423DF" w:rsidRDefault="00887E17" w:rsidP="00887E17">
      <w:pPr>
        <w:pStyle w:val="NoSpacing"/>
        <w:rPr>
          <w:rFonts w:ascii="Times New Roman" w:hAnsi="Times New Roman"/>
        </w:rPr>
      </w:pPr>
      <w:r w:rsidRPr="00D423DF">
        <w:rPr>
          <w:rFonts w:ascii="Times New Roman" w:hAnsi="Times New Roman"/>
        </w:rPr>
        <w:t>Fetal abnormalities:    '655','655.01','655.03','655.1','655.1','655.11','655.13','655.3','655.31','655.33','655.4','655.41','655.43','655.5','655.5','655.51','655.53'</w:t>
      </w:r>
    </w:p>
    <w:p w14:paraId="08F592E8" w14:textId="77777777" w:rsidR="00887E17" w:rsidRPr="00D423DF" w:rsidRDefault="00887E17" w:rsidP="00887E17">
      <w:pPr>
        <w:pStyle w:val="NoSpacing"/>
        <w:rPr>
          <w:rFonts w:ascii="Times New Roman" w:hAnsi="Times New Roman"/>
        </w:rPr>
      </w:pPr>
    </w:p>
    <w:p w14:paraId="50117E62" w14:textId="77777777" w:rsidR="00887E17" w:rsidRPr="00D423DF" w:rsidRDefault="00887E17" w:rsidP="00887E17">
      <w:pPr>
        <w:pStyle w:val="NoSpacing"/>
        <w:rPr>
          <w:rFonts w:ascii="Times New Roman" w:hAnsi="Times New Roman"/>
        </w:rPr>
      </w:pPr>
      <w:r w:rsidRPr="00D423DF">
        <w:rPr>
          <w:rFonts w:ascii="Times New Roman" w:hAnsi="Times New Roman"/>
        </w:rPr>
        <w:t xml:space="preserve">Sickle Cell Disease: </w:t>
      </w:r>
    </w:p>
    <w:p w14:paraId="4A2A66F8" w14:textId="77777777" w:rsidR="00887E17" w:rsidRPr="00D423DF" w:rsidRDefault="00887E17" w:rsidP="00887E17">
      <w:pPr>
        <w:pStyle w:val="NoSpacing"/>
        <w:rPr>
          <w:rFonts w:ascii="Times New Roman" w:hAnsi="Times New Roman"/>
        </w:rPr>
      </w:pPr>
      <w:r w:rsidRPr="00D423DF">
        <w:rPr>
          <w:rFonts w:ascii="Times New Roman" w:hAnsi="Times New Roman"/>
        </w:rPr>
        <w:lastRenderedPageBreak/>
        <w:t>'282.41','282.42','282.5','282.6','282.6','282.61','282.62','282.63','282.64','282.68','282.69'</w:t>
      </w:r>
    </w:p>
    <w:p w14:paraId="57BD0B1D" w14:textId="77777777" w:rsidR="00887E17" w:rsidRPr="00D423DF" w:rsidRDefault="00887E17" w:rsidP="00887E17">
      <w:pPr>
        <w:pStyle w:val="NoSpacing"/>
        <w:rPr>
          <w:rFonts w:ascii="Times New Roman" w:hAnsi="Times New Roman"/>
        </w:rPr>
      </w:pPr>
    </w:p>
    <w:p w14:paraId="0A603B45" w14:textId="77777777" w:rsidR="00887E17" w:rsidRPr="00D423DF" w:rsidRDefault="00887E17" w:rsidP="00887E17">
      <w:pPr>
        <w:pStyle w:val="NoSpacing"/>
        <w:rPr>
          <w:rFonts w:ascii="Times New Roman" w:hAnsi="Times New Roman"/>
        </w:rPr>
      </w:pPr>
      <w:r w:rsidRPr="00D423DF">
        <w:rPr>
          <w:rFonts w:ascii="Times New Roman" w:hAnsi="Times New Roman"/>
        </w:rPr>
        <w:t xml:space="preserve">Diabetes Codes: </w:t>
      </w:r>
    </w:p>
    <w:p w14:paraId="28CE707A" w14:textId="77777777" w:rsidR="00887E17" w:rsidRPr="00D423DF" w:rsidRDefault="00887E17" w:rsidP="00887E17">
      <w:pPr>
        <w:pStyle w:val="NoSpacing"/>
        <w:rPr>
          <w:rFonts w:ascii="Times New Roman" w:hAnsi="Times New Roman"/>
        </w:rPr>
      </w:pPr>
      <w:r w:rsidRPr="00D423DF">
        <w:rPr>
          <w:rFonts w:ascii="Times New Roman" w:hAnsi="Times New Roman"/>
        </w:rPr>
        <w:t>'250','250.01','250.02','250.03','250.1','250.11','250.12','250.13','250.2','250.21','250.22','250.23','250.3','250.31','250.32','250.33','250.4','250.41','250.42','250.43','250.5','250.51','250.52','250.53','250.6','250.61','250.62','250.63','250.7','250.71','250.72','250.73','250.8','250.81','250.82','250.83','250.9','250.91','250.92','250.93'</w:t>
      </w:r>
    </w:p>
    <w:p w14:paraId="12BDCAD2" w14:textId="77777777" w:rsidR="00887E17" w:rsidRPr="00D423DF" w:rsidRDefault="00887E17" w:rsidP="00887E17">
      <w:pPr>
        <w:pStyle w:val="NoSpacing"/>
        <w:rPr>
          <w:rFonts w:ascii="Times New Roman" w:hAnsi="Times New Roman"/>
        </w:rPr>
      </w:pPr>
    </w:p>
    <w:p w14:paraId="161A8D3E" w14:textId="77777777" w:rsidR="00887E17" w:rsidRPr="00D423DF" w:rsidRDefault="00887E17" w:rsidP="00887E17">
      <w:pPr>
        <w:pStyle w:val="NoSpacing"/>
        <w:rPr>
          <w:rFonts w:ascii="Times New Roman" w:hAnsi="Times New Roman"/>
        </w:rPr>
      </w:pPr>
      <w:r w:rsidRPr="00D423DF">
        <w:rPr>
          <w:rFonts w:ascii="Times New Roman" w:hAnsi="Times New Roman"/>
        </w:rPr>
        <w:t xml:space="preserve">Gestational Diabetes Codes: </w:t>
      </w:r>
    </w:p>
    <w:p w14:paraId="13A94AC9" w14:textId="77777777" w:rsidR="00887E17" w:rsidRPr="00D423DF" w:rsidRDefault="00887E17" w:rsidP="00887E17">
      <w:pPr>
        <w:pStyle w:val="NoSpacing"/>
        <w:rPr>
          <w:rFonts w:ascii="Times New Roman" w:hAnsi="Times New Roman"/>
        </w:rPr>
      </w:pPr>
      <w:r w:rsidRPr="00D423DF">
        <w:rPr>
          <w:rFonts w:ascii="Times New Roman" w:hAnsi="Times New Roman"/>
        </w:rPr>
        <w:t>"648.0","648.00","649.1","648.01","649.1","648.02","649.1","648.03","649.1","648.04"</w:t>
      </w:r>
    </w:p>
    <w:p w14:paraId="60A6AA87" w14:textId="77777777" w:rsidR="00887E17" w:rsidRPr="00D423DF" w:rsidRDefault="00887E17" w:rsidP="00887E17">
      <w:pPr>
        <w:pStyle w:val="NoSpacing"/>
        <w:rPr>
          <w:rFonts w:ascii="Times New Roman" w:hAnsi="Times New Roman"/>
        </w:rPr>
      </w:pPr>
    </w:p>
    <w:p w14:paraId="74E8EF02" w14:textId="77777777" w:rsidR="00887E17" w:rsidRPr="00D423DF" w:rsidRDefault="00887E17" w:rsidP="00887E17">
      <w:pPr>
        <w:pStyle w:val="NoSpacing"/>
        <w:rPr>
          <w:rFonts w:ascii="Times New Roman" w:hAnsi="Times New Roman"/>
        </w:rPr>
      </w:pPr>
      <w:r w:rsidRPr="00D423DF">
        <w:rPr>
          <w:rFonts w:ascii="Times New Roman" w:hAnsi="Times New Roman"/>
        </w:rPr>
        <w:t xml:space="preserve">Gestational Hypertension Codes: </w:t>
      </w:r>
    </w:p>
    <w:p w14:paraId="27260422" w14:textId="77777777" w:rsidR="00887E17" w:rsidRPr="00D423DF" w:rsidRDefault="00887E17" w:rsidP="00887E17">
      <w:pPr>
        <w:pStyle w:val="NoSpacing"/>
        <w:rPr>
          <w:rFonts w:ascii="Times New Roman" w:hAnsi="Times New Roman"/>
        </w:rPr>
      </w:pPr>
      <w:r w:rsidRPr="00D423DF">
        <w:rPr>
          <w:rFonts w:ascii="Times New Roman" w:hAnsi="Times New Roman"/>
        </w:rPr>
        <w:t>"642","642.0","642.00","642.01","642.02","642.03","642.04","642.1","642.10","642.11","642.12","642.13","642.14","642.2","642.20","642.21","642.22","642.23","642.24","642.3","642.30","642.31","642.32","642.33","642.34"</w:t>
      </w:r>
    </w:p>
    <w:p w14:paraId="78794F1C" w14:textId="77777777" w:rsidR="00887E17" w:rsidRPr="00D423DF" w:rsidRDefault="00887E17" w:rsidP="00887E17">
      <w:pPr>
        <w:pStyle w:val="NoSpacing"/>
        <w:rPr>
          <w:rFonts w:ascii="Times New Roman" w:hAnsi="Times New Roman"/>
        </w:rPr>
      </w:pPr>
    </w:p>
    <w:p w14:paraId="60DCDF4E" w14:textId="77777777" w:rsidR="00887E17" w:rsidRPr="00D423DF" w:rsidRDefault="00887E17" w:rsidP="00887E17">
      <w:pPr>
        <w:pStyle w:val="NoSpacing"/>
        <w:rPr>
          <w:rFonts w:ascii="Times New Roman" w:hAnsi="Times New Roman"/>
        </w:rPr>
      </w:pPr>
    </w:p>
    <w:p w14:paraId="146F902D" w14:textId="77777777" w:rsidR="00887E17" w:rsidRPr="00D423DF" w:rsidRDefault="00887E17" w:rsidP="00887E17">
      <w:pPr>
        <w:pStyle w:val="NoSpacing"/>
        <w:rPr>
          <w:rFonts w:ascii="Times New Roman" w:hAnsi="Times New Roman"/>
        </w:rPr>
      </w:pPr>
      <w:r w:rsidRPr="00D423DF">
        <w:rPr>
          <w:rFonts w:ascii="Times New Roman" w:hAnsi="Times New Roman"/>
        </w:rPr>
        <w:t xml:space="preserve">Eclampsia or Preeclampsia Codes: </w:t>
      </w:r>
    </w:p>
    <w:p w14:paraId="16FAC3D9" w14:textId="77777777" w:rsidR="00887E17" w:rsidRPr="00D423DF" w:rsidRDefault="00887E17" w:rsidP="00887E17">
      <w:pPr>
        <w:pStyle w:val="NoSpacing"/>
        <w:rPr>
          <w:rFonts w:ascii="Times New Roman" w:hAnsi="Times New Roman"/>
        </w:rPr>
      </w:pPr>
      <w:r w:rsidRPr="00D423DF">
        <w:rPr>
          <w:rFonts w:ascii="Times New Roman" w:hAnsi="Times New Roman"/>
        </w:rPr>
        <w:t>"642.4","642.40","642.41","642.42","642.43","642.44","642.5","642.50","642.51","642.52","642.53","642.54","642.6","642.60","642.61","642.62","642.63","642.64"</w:t>
      </w:r>
    </w:p>
    <w:p w14:paraId="2D3829D5" w14:textId="77777777" w:rsidR="00887E17" w:rsidRPr="00D423DF" w:rsidRDefault="00887E17" w:rsidP="00887E17">
      <w:pPr>
        <w:pStyle w:val="NoSpacing"/>
        <w:rPr>
          <w:rFonts w:ascii="Times New Roman" w:hAnsi="Times New Roman"/>
        </w:rPr>
      </w:pPr>
    </w:p>
    <w:p w14:paraId="5EA9AD97" w14:textId="77777777" w:rsidR="00887E17" w:rsidRPr="00D423DF" w:rsidRDefault="00887E17" w:rsidP="00887E17">
      <w:pPr>
        <w:pStyle w:val="NoSpacing"/>
        <w:rPr>
          <w:rFonts w:ascii="Times New Roman" w:hAnsi="Times New Roman"/>
        </w:rPr>
      </w:pPr>
      <w:r w:rsidRPr="00D423DF">
        <w:rPr>
          <w:rFonts w:ascii="Times New Roman" w:hAnsi="Times New Roman"/>
        </w:rPr>
        <w:t xml:space="preserve">Cervical Abnormalities: </w:t>
      </w:r>
    </w:p>
    <w:p w14:paraId="1E33E28B" w14:textId="77777777" w:rsidR="00175B28" w:rsidRDefault="00887E17" w:rsidP="00571B90">
      <w:pPr>
        <w:pStyle w:val="NoSpacing"/>
        <w:rPr>
          <w:rFonts w:ascii="Times New Roman" w:hAnsi="Times New Roman"/>
        </w:rPr>
      </w:pPr>
      <w:r w:rsidRPr="00D423DF">
        <w:rPr>
          <w:rFonts w:ascii="Times New Roman" w:hAnsi="Times New Roman"/>
        </w:rPr>
        <w:t>"622.5", "654.5", "654.50","654.51","654.52","654.53","654.</w:t>
      </w:r>
      <w:r w:rsidR="001429EB">
        <w:rPr>
          <w:rFonts w:ascii="Times New Roman" w:hAnsi="Times New Roman"/>
        </w:rPr>
        <w:t>”</w:t>
      </w:r>
    </w:p>
    <w:sectPr w:rsidR="00175B28" w:rsidSect="002861ED">
      <w:headerReference w:type="default" r:id="rId19"/>
      <w:footerReference w:type="even" r:id="rId20"/>
      <w:footerReference w:type="default" r:id="rId21"/>
      <w:footerReference w:type="first" r:id="rId22"/>
      <w:pgSz w:w="12240" w:h="15840"/>
      <w:pgMar w:top="1440" w:right="1440" w:bottom="1440" w:left="1440" w:header="144"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D9F5F" w14:textId="77777777" w:rsidR="00E5074A" w:rsidRDefault="00E5074A" w:rsidP="00C1576C">
      <w:r>
        <w:separator/>
      </w:r>
    </w:p>
  </w:endnote>
  <w:endnote w:type="continuationSeparator" w:id="0">
    <w:p w14:paraId="626D3926" w14:textId="77777777" w:rsidR="00E5074A" w:rsidRDefault="00E5074A" w:rsidP="00C1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BlissRegular">
    <w:altName w:val="Cambria"/>
    <w:panose1 w:val="020B0604020202020204"/>
    <w:charset w:val="00"/>
    <w:family w:val="roman"/>
    <w:notTrueType/>
    <w:pitch w:val="variable"/>
    <w:sig w:usb0="00000003" w:usb1="00000000" w:usb2="00000000" w:usb3="00000000" w:csb0="00000001" w:csb1="00000000"/>
  </w:font>
  <w:font w:name="BlissMedium">
    <w:altName w:val="Cambria"/>
    <w:panose1 w:val="020B0604020202020204"/>
    <w:charset w:val="00"/>
    <w:family w:val="roman"/>
    <w:notTrueType/>
    <w:pitch w:val="variable"/>
    <w:sig w:usb0="00000003" w:usb1="00000000" w:usb2="00000000" w:usb3="00000000" w:csb0="00000001" w:csb1="00000000"/>
  </w:font>
  <w:font w:name="BlissBold">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altName w:val="﷽﷽﷽﷽﷽﷽﷽﷽l怀"/>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9679419"/>
      <w:docPartObj>
        <w:docPartGallery w:val="Page Numbers (Bottom of Page)"/>
        <w:docPartUnique/>
      </w:docPartObj>
    </w:sdtPr>
    <w:sdtEndPr>
      <w:rPr>
        <w:rStyle w:val="PageNumber"/>
      </w:rPr>
    </w:sdtEndPr>
    <w:sdtContent>
      <w:p w14:paraId="505B6413" w14:textId="72FAE061" w:rsidR="001A01E0" w:rsidRDefault="001A01E0" w:rsidP="005601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5891AA" w14:textId="77777777" w:rsidR="001A01E0" w:rsidRDefault="001A01E0" w:rsidP="001A01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0044082"/>
      <w:docPartObj>
        <w:docPartGallery w:val="Page Numbers (Bottom of Page)"/>
        <w:docPartUnique/>
      </w:docPartObj>
    </w:sdtPr>
    <w:sdtEndPr>
      <w:rPr>
        <w:rStyle w:val="PageNumber"/>
      </w:rPr>
    </w:sdtEndPr>
    <w:sdtContent>
      <w:p w14:paraId="67FC4B0E" w14:textId="1BB472D9" w:rsidR="001A01E0" w:rsidRDefault="001A01E0" w:rsidP="005601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C43B41D" w14:textId="604AC15B" w:rsidR="004F3E3B" w:rsidRPr="004F3E3B" w:rsidRDefault="004F3E3B" w:rsidP="001A01E0">
    <w:pPr>
      <w:ind w:left="-540" w:right="360" w:firstLine="540"/>
      <w:rPr>
        <w:rFonts w:ascii="Georgia" w:hAnsi="Georgia"/>
        <w:sz w:val="16"/>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9695629"/>
      <w:docPartObj>
        <w:docPartGallery w:val="Page Numbers (Bottom of Page)"/>
        <w:docPartUnique/>
      </w:docPartObj>
    </w:sdtPr>
    <w:sdtEndPr>
      <w:rPr>
        <w:rStyle w:val="PageNumber"/>
      </w:rPr>
    </w:sdtEndPr>
    <w:sdtContent>
      <w:p w14:paraId="37119F97" w14:textId="4C91E42A" w:rsidR="001A01E0" w:rsidRDefault="001A01E0" w:rsidP="005601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53295A" w14:textId="77777777" w:rsidR="001A01E0" w:rsidRDefault="001A01E0" w:rsidP="001A01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892C9" w14:textId="77777777" w:rsidR="00E5074A" w:rsidRDefault="00E5074A" w:rsidP="00C1576C">
      <w:r>
        <w:separator/>
      </w:r>
    </w:p>
  </w:footnote>
  <w:footnote w:type="continuationSeparator" w:id="0">
    <w:p w14:paraId="112C201B" w14:textId="77777777" w:rsidR="00E5074A" w:rsidRDefault="00E5074A" w:rsidP="00C15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63C7" w14:textId="2EE8A49D" w:rsidR="00C1576C" w:rsidRDefault="00C1576C" w:rsidP="00C1576C">
    <w:pPr>
      <w:pStyle w:val="Header"/>
      <w:ind w:left="-14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306B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C0A9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F879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B8AB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0088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2579B6"/>
    <w:multiLevelType w:val="hybridMultilevel"/>
    <w:tmpl w:val="84F4F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E34B6C"/>
    <w:multiLevelType w:val="hybridMultilevel"/>
    <w:tmpl w:val="6FD83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264C1"/>
    <w:multiLevelType w:val="hybridMultilevel"/>
    <w:tmpl w:val="1E10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604024"/>
    <w:multiLevelType w:val="hybridMultilevel"/>
    <w:tmpl w:val="D5EC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0A2CC3"/>
    <w:multiLevelType w:val="hybridMultilevel"/>
    <w:tmpl w:val="BC1A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BE3463"/>
    <w:multiLevelType w:val="hybridMultilevel"/>
    <w:tmpl w:val="CBD2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2"/>
  </w:num>
  <w:num w:numId="14">
    <w:abstractNumId w:val="16"/>
  </w:num>
  <w:num w:numId="15">
    <w:abstractNumId w:val="13"/>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76C"/>
    <w:rsid w:val="000012DE"/>
    <w:rsid w:val="0001303B"/>
    <w:rsid w:val="0001310E"/>
    <w:rsid w:val="00015908"/>
    <w:rsid w:val="00015BED"/>
    <w:rsid w:val="00016C26"/>
    <w:rsid w:val="0003477D"/>
    <w:rsid w:val="00035191"/>
    <w:rsid w:val="00040D5C"/>
    <w:rsid w:val="00045FC0"/>
    <w:rsid w:val="00053882"/>
    <w:rsid w:val="00054D90"/>
    <w:rsid w:val="0005581D"/>
    <w:rsid w:val="0006043E"/>
    <w:rsid w:val="000610BB"/>
    <w:rsid w:val="00061E19"/>
    <w:rsid w:val="00066B1B"/>
    <w:rsid w:val="000708E8"/>
    <w:rsid w:val="000729F4"/>
    <w:rsid w:val="00072BB5"/>
    <w:rsid w:val="00072D1C"/>
    <w:rsid w:val="0007643F"/>
    <w:rsid w:val="0008404C"/>
    <w:rsid w:val="00097CB5"/>
    <w:rsid w:val="000A0D0F"/>
    <w:rsid w:val="000A7539"/>
    <w:rsid w:val="000B4DD5"/>
    <w:rsid w:val="000B6EDF"/>
    <w:rsid w:val="000C0DE6"/>
    <w:rsid w:val="000C2E8E"/>
    <w:rsid w:val="000C4898"/>
    <w:rsid w:val="000C5DF4"/>
    <w:rsid w:val="000D046A"/>
    <w:rsid w:val="000D0CF7"/>
    <w:rsid w:val="000D1168"/>
    <w:rsid w:val="000D289F"/>
    <w:rsid w:val="000E108C"/>
    <w:rsid w:val="000E2759"/>
    <w:rsid w:val="000E30B3"/>
    <w:rsid w:val="00100EC2"/>
    <w:rsid w:val="00107653"/>
    <w:rsid w:val="001115EA"/>
    <w:rsid w:val="00115596"/>
    <w:rsid w:val="0012757C"/>
    <w:rsid w:val="00133E87"/>
    <w:rsid w:val="00135150"/>
    <w:rsid w:val="00136407"/>
    <w:rsid w:val="00136606"/>
    <w:rsid w:val="001400CF"/>
    <w:rsid w:val="0014062D"/>
    <w:rsid w:val="001429EB"/>
    <w:rsid w:val="00143457"/>
    <w:rsid w:val="001537C6"/>
    <w:rsid w:val="00162F07"/>
    <w:rsid w:val="001633B5"/>
    <w:rsid w:val="00163711"/>
    <w:rsid w:val="00175B28"/>
    <w:rsid w:val="00181394"/>
    <w:rsid w:val="00190127"/>
    <w:rsid w:val="001975D8"/>
    <w:rsid w:val="001A01E0"/>
    <w:rsid w:val="001A7FCF"/>
    <w:rsid w:val="001B14EC"/>
    <w:rsid w:val="001B575D"/>
    <w:rsid w:val="001B6172"/>
    <w:rsid w:val="001C0996"/>
    <w:rsid w:val="001C1DAC"/>
    <w:rsid w:val="001C4DBB"/>
    <w:rsid w:val="001D0AEB"/>
    <w:rsid w:val="001D3277"/>
    <w:rsid w:val="001F6A67"/>
    <w:rsid w:val="002024AE"/>
    <w:rsid w:val="002053CD"/>
    <w:rsid w:val="002054D3"/>
    <w:rsid w:val="00205D36"/>
    <w:rsid w:val="002064E1"/>
    <w:rsid w:val="002105B3"/>
    <w:rsid w:val="0021321B"/>
    <w:rsid w:val="002229EF"/>
    <w:rsid w:val="002233BB"/>
    <w:rsid w:val="002244B5"/>
    <w:rsid w:val="00256F8C"/>
    <w:rsid w:val="00265D74"/>
    <w:rsid w:val="0028468A"/>
    <w:rsid w:val="00285D59"/>
    <w:rsid w:val="002861ED"/>
    <w:rsid w:val="00286DC3"/>
    <w:rsid w:val="00294374"/>
    <w:rsid w:val="00297C45"/>
    <w:rsid w:val="002A5381"/>
    <w:rsid w:val="002B47CB"/>
    <w:rsid w:val="002B4EF4"/>
    <w:rsid w:val="002C27BB"/>
    <w:rsid w:val="002D049C"/>
    <w:rsid w:val="002D3DE5"/>
    <w:rsid w:val="002D59B8"/>
    <w:rsid w:val="002E0F67"/>
    <w:rsid w:val="002E4939"/>
    <w:rsid w:val="002F17B2"/>
    <w:rsid w:val="002F41AE"/>
    <w:rsid w:val="002F5864"/>
    <w:rsid w:val="002F619A"/>
    <w:rsid w:val="002F627F"/>
    <w:rsid w:val="002F7A18"/>
    <w:rsid w:val="003020AE"/>
    <w:rsid w:val="003061AC"/>
    <w:rsid w:val="0031329F"/>
    <w:rsid w:val="0031783E"/>
    <w:rsid w:val="00321923"/>
    <w:rsid w:val="00323BC1"/>
    <w:rsid w:val="00323E01"/>
    <w:rsid w:val="00335C8E"/>
    <w:rsid w:val="0035047D"/>
    <w:rsid w:val="0035427C"/>
    <w:rsid w:val="00367AFA"/>
    <w:rsid w:val="00373A72"/>
    <w:rsid w:val="00374168"/>
    <w:rsid w:val="0039219B"/>
    <w:rsid w:val="00396578"/>
    <w:rsid w:val="003973FA"/>
    <w:rsid w:val="003A1F66"/>
    <w:rsid w:val="003B318D"/>
    <w:rsid w:val="003B3D80"/>
    <w:rsid w:val="003B6117"/>
    <w:rsid w:val="003B65D6"/>
    <w:rsid w:val="003C60D9"/>
    <w:rsid w:val="003C7483"/>
    <w:rsid w:val="003C771A"/>
    <w:rsid w:val="003E045F"/>
    <w:rsid w:val="003E0B73"/>
    <w:rsid w:val="003E2B7D"/>
    <w:rsid w:val="003F27ED"/>
    <w:rsid w:val="003F54E3"/>
    <w:rsid w:val="003F652C"/>
    <w:rsid w:val="003F666C"/>
    <w:rsid w:val="00402F74"/>
    <w:rsid w:val="00405E25"/>
    <w:rsid w:val="00411829"/>
    <w:rsid w:val="004119CF"/>
    <w:rsid w:val="00414DE0"/>
    <w:rsid w:val="0042452C"/>
    <w:rsid w:val="00426390"/>
    <w:rsid w:val="00431A96"/>
    <w:rsid w:val="004324EF"/>
    <w:rsid w:val="00443C09"/>
    <w:rsid w:val="00444CF0"/>
    <w:rsid w:val="00445EB5"/>
    <w:rsid w:val="00453C02"/>
    <w:rsid w:val="00470DF4"/>
    <w:rsid w:val="0047129B"/>
    <w:rsid w:val="00477521"/>
    <w:rsid w:val="00481F17"/>
    <w:rsid w:val="004A2080"/>
    <w:rsid w:val="004B2457"/>
    <w:rsid w:val="004B46E7"/>
    <w:rsid w:val="004D146F"/>
    <w:rsid w:val="004D42CE"/>
    <w:rsid w:val="004D778B"/>
    <w:rsid w:val="004E144E"/>
    <w:rsid w:val="004F20B8"/>
    <w:rsid w:val="004F2767"/>
    <w:rsid w:val="004F38AB"/>
    <w:rsid w:val="004F3AE7"/>
    <w:rsid w:val="004F3E3B"/>
    <w:rsid w:val="004F6228"/>
    <w:rsid w:val="004F7F2E"/>
    <w:rsid w:val="00503B44"/>
    <w:rsid w:val="00505FB7"/>
    <w:rsid w:val="00511279"/>
    <w:rsid w:val="0051643E"/>
    <w:rsid w:val="00520146"/>
    <w:rsid w:val="0052076E"/>
    <w:rsid w:val="00522E3B"/>
    <w:rsid w:val="005237BE"/>
    <w:rsid w:val="00530120"/>
    <w:rsid w:val="00532422"/>
    <w:rsid w:val="00533573"/>
    <w:rsid w:val="00534A00"/>
    <w:rsid w:val="00556D54"/>
    <w:rsid w:val="0056517C"/>
    <w:rsid w:val="00565D5E"/>
    <w:rsid w:val="005674D3"/>
    <w:rsid w:val="00567580"/>
    <w:rsid w:val="00571B90"/>
    <w:rsid w:val="005849A4"/>
    <w:rsid w:val="0059106C"/>
    <w:rsid w:val="00594D38"/>
    <w:rsid w:val="005A02B8"/>
    <w:rsid w:val="005B3BD1"/>
    <w:rsid w:val="005C2329"/>
    <w:rsid w:val="005C7F6E"/>
    <w:rsid w:val="005D260D"/>
    <w:rsid w:val="005D36BA"/>
    <w:rsid w:val="005E0BB1"/>
    <w:rsid w:val="005E6E3B"/>
    <w:rsid w:val="00602BD4"/>
    <w:rsid w:val="0060420C"/>
    <w:rsid w:val="00610B40"/>
    <w:rsid w:val="00620917"/>
    <w:rsid w:val="00626A32"/>
    <w:rsid w:val="00631C1F"/>
    <w:rsid w:val="00632874"/>
    <w:rsid w:val="00634BD7"/>
    <w:rsid w:val="00645521"/>
    <w:rsid w:val="00646094"/>
    <w:rsid w:val="00663F95"/>
    <w:rsid w:val="00670191"/>
    <w:rsid w:val="0067148A"/>
    <w:rsid w:val="00680516"/>
    <w:rsid w:val="00697B07"/>
    <w:rsid w:val="006A2883"/>
    <w:rsid w:val="006B07BE"/>
    <w:rsid w:val="006B0D04"/>
    <w:rsid w:val="006B4A2F"/>
    <w:rsid w:val="006C09DA"/>
    <w:rsid w:val="006C33EA"/>
    <w:rsid w:val="006C3417"/>
    <w:rsid w:val="006E3C6A"/>
    <w:rsid w:val="006E4173"/>
    <w:rsid w:val="006F45E1"/>
    <w:rsid w:val="006F7C10"/>
    <w:rsid w:val="00716E8D"/>
    <w:rsid w:val="00724359"/>
    <w:rsid w:val="00724FE0"/>
    <w:rsid w:val="007254DD"/>
    <w:rsid w:val="0072597F"/>
    <w:rsid w:val="00730F5E"/>
    <w:rsid w:val="007352DB"/>
    <w:rsid w:val="00737B22"/>
    <w:rsid w:val="00746E09"/>
    <w:rsid w:val="00747CB8"/>
    <w:rsid w:val="00751C05"/>
    <w:rsid w:val="00770595"/>
    <w:rsid w:val="0077096A"/>
    <w:rsid w:val="00775CDB"/>
    <w:rsid w:val="00782046"/>
    <w:rsid w:val="007872D2"/>
    <w:rsid w:val="007945BE"/>
    <w:rsid w:val="00795FC5"/>
    <w:rsid w:val="007A00FB"/>
    <w:rsid w:val="007A5D6A"/>
    <w:rsid w:val="007B1438"/>
    <w:rsid w:val="007B4E85"/>
    <w:rsid w:val="007B7424"/>
    <w:rsid w:val="007C5028"/>
    <w:rsid w:val="007C5FAE"/>
    <w:rsid w:val="007C63BA"/>
    <w:rsid w:val="007C7082"/>
    <w:rsid w:val="007D5CBE"/>
    <w:rsid w:val="007E28D9"/>
    <w:rsid w:val="007F5F04"/>
    <w:rsid w:val="007F7C2C"/>
    <w:rsid w:val="0080332E"/>
    <w:rsid w:val="00803468"/>
    <w:rsid w:val="00805B69"/>
    <w:rsid w:val="00811980"/>
    <w:rsid w:val="00811E8B"/>
    <w:rsid w:val="00815220"/>
    <w:rsid w:val="00815F04"/>
    <w:rsid w:val="00825D63"/>
    <w:rsid w:val="0083213E"/>
    <w:rsid w:val="00832A0C"/>
    <w:rsid w:val="008353F1"/>
    <w:rsid w:val="00836558"/>
    <w:rsid w:val="00853DB1"/>
    <w:rsid w:val="008551B8"/>
    <w:rsid w:val="00862C7D"/>
    <w:rsid w:val="00866020"/>
    <w:rsid w:val="008706F7"/>
    <w:rsid w:val="00874574"/>
    <w:rsid w:val="0088151B"/>
    <w:rsid w:val="00882E65"/>
    <w:rsid w:val="00882F5F"/>
    <w:rsid w:val="00887223"/>
    <w:rsid w:val="00887E17"/>
    <w:rsid w:val="00890FF5"/>
    <w:rsid w:val="008930E6"/>
    <w:rsid w:val="008A0835"/>
    <w:rsid w:val="008A239B"/>
    <w:rsid w:val="008A5917"/>
    <w:rsid w:val="008A6888"/>
    <w:rsid w:val="008B72FC"/>
    <w:rsid w:val="008C28A8"/>
    <w:rsid w:val="008C32C1"/>
    <w:rsid w:val="008C7C9C"/>
    <w:rsid w:val="008E3414"/>
    <w:rsid w:val="008F0554"/>
    <w:rsid w:val="008F0959"/>
    <w:rsid w:val="009015AD"/>
    <w:rsid w:val="00906D49"/>
    <w:rsid w:val="00912DF7"/>
    <w:rsid w:val="00915376"/>
    <w:rsid w:val="00940624"/>
    <w:rsid w:val="00945195"/>
    <w:rsid w:val="00945673"/>
    <w:rsid w:val="009458CB"/>
    <w:rsid w:val="0094642F"/>
    <w:rsid w:val="00952BA3"/>
    <w:rsid w:val="00960897"/>
    <w:rsid w:val="00967414"/>
    <w:rsid w:val="009701B3"/>
    <w:rsid w:val="0097416C"/>
    <w:rsid w:val="009818B7"/>
    <w:rsid w:val="00985831"/>
    <w:rsid w:val="00991871"/>
    <w:rsid w:val="00994985"/>
    <w:rsid w:val="009A2345"/>
    <w:rsid w:val="009A39E2"/>
    <w:rsid w:val="009A3E7C"/>
    <w:rsid w:val="009A4A92"/>
    <w:rsid w:val="009C64F5"/>
    <w:rsid w:val="009D206F"/>
    <w:rsid w:val="009F0ED5"/>
    <w:rsid w:val="009F30BE"/>
    <w:rsid w:val="009F415A"/>
    <w:rsid w:val="009F56C4"/>
    <w:rsid w:val="009F6730"/>
    <w:rsid w:val="009F6C0D"/>
    <w:rsid w:val="00A044FF"/>
    <w:rsid w:val="00A10AAE"/>
    <w:rsid w:val="00A11CE4"/>
    <w:rsid w:val="00A14BC9"/>
    <w:rsid w:val="00A2033C"/>
    <w:rsid w:val="00A27E51"/>
    <w:rsid w:val="00A31FB1"/>
    <w:rsid w:val="00A3333C"/>
    <w:rsid w:val="00A37614"/>
    <w:rsid w:val="00A4205E"/>
    <w:rsid w:val="00A4589B"/>
    <w:rsid w:val="00A47AB2"/>
    <w:rsid w:val="00A53209"/>
    <w:rsid w:val="00A61B90"/>
    <w:rsid w:val="00A651CA"/>
    <w:rsid w:val="00A659BB"/>
    <w:rsid w:val="00A74F3E"/>
    <w:rsid w:val="00A80E59"/>
    <w:rsid w:val="00A8298B"/>
    <w:rsid w:val="00A83506"/>
    <w:rsid w:val="00A84BCE"/>
    <w:rsid w:val="00A9052C"/>
    <w:rsid w:val="00A922C1"/>
    <w:rsid w:val="00A93517"/>
    <w:rsid w:val="00A96B95"/>
    <w:rsid w:val="00A97327"/>
    <w:rsid w:val="00AA13FC"/>
    <w:rsid w:val="00AA1E2B"/>
    <w:rsid w:val="00AB0ECB"/>
    <w:rsid w:val="00AB563E"/>
    <w:rsid w:val="00AC48CD"/>
    <w:rsid w:val="00AC6A11"/>
    <w:rsid w:val="00AE4099"/>
    <w:rsid w:val="00AE4472"/>
    <w:rsid w:val="00AE5FF9"/>
    <w:rsid w:val="00AF13AB"/>
    <w:rsid w:val="00AF1BD3"/>
    <w:rsid w:val="00AF4232"/>
    <w:rsid w:val="00AF515B"/>
    <w:rsid w:val="00AF7342"/>
    <w:rsid w:val="00AF7CBE"/>
    <w:rsid w:val="00B0316D"/>
    <w:rsid w:val="00B12FC1"/>
    <w:rsid w:val="00B40FEA"/>
    <w:rsid w:val="00B4217F"/>
    <w:rsid w:val="00B463DE"/>
    <w:rsid w:val="00B47ADA"/>
    <w:rsid w:val="00B50422"/>
    <w:rsid w:val="00B50E54"/>
    <w:rsid w:val="00B50F2F"/>
    <w:rsid w:val="00B51097"/>
    <w:rsid w:val="00B52C5D"/>
    <w:rsid w:val="00B660E0"/>
    <w:rsid w:val="00B71698"/>
    <w:rsid w:val="00B7398C"/>
    <w:rsid w:val="00B7430E"/>
    <w:rsid w:val="00B7579F"/>
    <w:rsid w:val="00B765D1"/>
    <w:rsid w:val="00B84D2F"/>
    <w:rsid w:val="00B84D42"/>
    <w:rsid w:val="00B9421B"/>
    <w:rsid w:val="00BA565E"/>
    <w:rsid w:val="00BA6186"/>
    <w:rsid w:val="00BB39EC"/>
    <w:rsid w:val="00BB43E9"/>
    <w:rsid w:val="00BB673F"/>
    <w:rsid w:val="00BB727D"/>
    <w:rsid w:val="00BB75D0"/>
    <w:rsid w:val="00BC012D"/>
    <w:rsid w:val="00BD2B31"/>
    <w:rsid w:val="00BE5FC1"/>
    <w:rsid w:val="00BF50E4"/>
    <w:rsid w:val="00BF7B3D"/>
    <w:rsid w:val="00C00EAC"/>
    <w:rsid w:val="00C12CF1"/>
    <w:rsid w:val="00C1576C"/>
    <w:rsid w:val="00C17F58"/>
    <w:rsid w:val="00C22D22"/>
    <w:rsid w:val="00C236C0"/>
    <w:rsid w:val="00C2539D"/>
    <w:rsid w:val="00C27DE6"/>
    <w:rsid w:val="00C30D26"/>
    <w:rsid w:val="00C32D4F"/>
    <w:rsid w:val="00C332C7"/>
    <w:rsid w:val="00C3579F"/>
    <w:rsid w:val="00C44251"/>
    <w:rsid w:val="00C5052A"/>
    <w:rsid w:val="00C50EDF"/>
    <w:rsid w:val="00C52360"/>
    <w:rsid w:val="00C524A2"/>
    <w:rsid w:val="00C5380C"/>
    <w:rsid w:val="00C5636F"/>
    <w:rsid w:val="00C67304"/>
    <w:rsid w:val="00C735ED"/>
    <w:rsid w:val="00C75971"/>
    <w:rsid w:val="00C828E5"/>
    <w:rsid w:val="00C835BC"/>
    <w:rsid w:val="00C908EB"/>
    <w:rsid w:val="00C94344"/>
    <w:rsid w:val="00C95FC5"/>
    <w:rsid w:val="00C97903"/>
    <w:rsid w:val="00CA0B93"/>
    <w:rsid w:val="00CA4144"/>
    <w:rsid w:val="00CA705C"/>
    <w:rsid w:val="00CB76C4"/>
    <w:rsid w:val="00CC2D82"/>
    <w:rsid w:val="00CC3ACE"/>
    <w:rsid w:val="00CD20B9"/>
    <w:rsid w:val="00CD5AC4"/>
    <w:rsid w:val="00CE4484"/>
    <w:rsid w:val="00CF133F"/>
    <w:rsid w:val="00CF1CBC"/>
    <w:rsid w:val="00CF3D1F"/>
    <w:rsid w:val="00CF40F8"/>
    <w:rsid w:val="00D03608"/>
    <w:rsid w:val="00D13252"/>
    <w:rsid w:val="00D144EA"/>
    <w:rsid w:val="00D20488"/>
    <w:rsid w:val="00D211F8"/>
    <w:rsid w:val="00D21CD5"/>
    <w:rsid w:val="00D23CAA"/>
    <w:rsid w:val="00D26CD6"/>
    <w:rsid w:val="00D35747"/>
    <w:rsid w:val="00D37DBF"/>
    <w:rsid w:val="00D42E79"/>
    <w:rsid w:val="00D50FE3"/>
    <w:rsid w:val="00D56676"/>
    <w:rsid w:val="00D5687C"/>
    <w:rsid w:val="00D64E49"/>
    <w:rsid w:val="00D77383"/>
    <w:rsid w:val="00D87BF6"/>
    <w:rsid w:val="00D9032C"/>
    <w:rsid w:val="00D90E22"/>
    <w:rsid w:val="00D96EB1"/>
    <w:rsid w:val="00D977E9"/>
    <w:rsid w:val="00DA63CE"/>
    <w:rsid w:val="00DC026D"/>
    <w:rsid w:val="00DC1B29"/>
    <w:rsid w:val="00DC6A92"/>
    <w:rsid w:val="00DD31C2"/>
    <w:rsid w:val="00DD4051"/>
    <w:rsid w:val="00DE32A5"/>
    <w:rsid w:val="00DF0F77"/>
    <w:rsid w:val="00DF10A8"/>
    <w:rsid w:val="00DF10F0"/>
    <w:rsid w:val="00DF1336"/>
    <w:rsid w:val="00E03C35"/>
    <w:rsid w:val="00E043E8"/>
    <w:rsid w:val="00E14B15"/>
    <w:rsid w:val="00E14E4B"/>
    <w:rsid w:val="00E14F87"/>
    <w:rsid w:val="00E16EE0"/>
    <w:rsid w:val="00E21261"/>
    <w:rsid w:val="00E21500"/>
    <w:rsid w:val="00E24A71"/>
    <w:rsid w:val="00E256FB"/>
    <w:rsid w:val="00E279E8"/>
    <w:rsid w:val="00E31E48"/>
    <w:rsid w:val="00E33068"/>
    <w:rsid w:val="00E34315"/>
    <w:rsid w:val="00E35FB0"/>
    <w:rsid w:val="00E4557F"/>
    <w:rsid w:val="00E45E2D"/>
    <w:rsid w:val="00E46A33"/>
    <w:rsid w:val="00E5074A"/>
    <w:rsid w:val="00E53B60"/>
    <w:rsid w:val="00E54409"/>
    <w:rsid w:val="00E5455F"/>
    <w:rsid w:val="00E55390"/>
    <w:rsid w:val="00E60B61"/>
    <w:rsid w:val="00E61340"/>
    <w:rsid w:val="00E776BB"/>
    <w:rsid w:val="00E96099"/>
    <w:rsid w:val="00E9710A"/>
    <w:rsid w:val="00EA3C9F"/>
    <w:rsid w:val="00EB1466"/>
    <w:rsid w:val="00EB26D8"/>
    <w:rsid w:val="00EC38A6"/>
    <w:rsid w:val="00EC6261"/>
    <w:rsid w:val="00ED23D2"/>
    <w:rsid w:val="00ED4185"/>
    <w:rsid w:val="00ED4361"/>
    <w:rsid w:val="00ED6994"/>
    <w:rsid w:val="00EE494C"/>
    <w:rsid w:val="00EF2F28"/>
    <w:rsid w:val="00EF65A1"/>
    <w:rsid w:val="00F05DFD"/>
    <w:rsid w:val="00F074EA"/>
    <w:rsid w:val="00F15501"/>
    <w:rsid w:val="00F16F06"/>
    <w:rsid w:val="00F20C55"/>
    <w:rsid w:val="00F22713"/>
    <w:rsid w:val="00F311CE"/>
    <w:rsid w:val="00F34B41"/>
    <w:rsid w:val="00F42487"/>
    <w:rsid w:val="00F45105"/>
    <w:rsid w:val="00F45B36"/>
    <w:rsid w:val="00F47EF0"/>
    <w:rsid w:val="00F5049E"/>
    <w:rsid w:val="00F54508"/>
    <w:rsid w:val="00F57948"/>
    <w:rsid w:val="00F615FE"/>
    <w:rsid w:val="00F7044B"/>
    <w:rsid w:val="00F76286"/>
    <w:rsid w:val="00F76B4A"/>
    <w:rsid w:val="00F80003"/>
    <w:rsid w:val="00F831CD"/>
    <w:rsid w:val="00F86E31"/>
    <w:rsid w:val="00F93A1A"/>
    <w:rsid w:val="00F944EA"/>
    <w:rsid w:val="00F948C7"/>
    <w:rsid w:val="00F97C03"/>
    <w:rsid w:val="00FA5BBB"/>
    <w:rsid w:val="00FB22DB"/>
    <w:rsid w:val="00FB2A9F"/>
    <w:rsid w:val="00FC1057"/>
    <w:rsid w:val="00FC5629"/>
    <w:rsid w:val="00FC673A"/>
    <w:rsid w:val="00FD0245"/>
    <w:rsid w:val="00FD7F18"/>
    <w:rsid w:val="00FE1637"/>
    <w:rsid w:val="00FE1A0E"/>
    <w:rsid w:val="00FE20CA"/>
    <w:rsid w:val="00FE4B91"/>
    <w:rsid w:val="00FF3B3B"/>
    <w:rsid w:val="00FF522A"/>
    <w:rsid w:val="00FF7303"/>
    <w:rsid w:val="00FF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7918C"/>
  <w15:chartTrackingRefBased/>
  <w15:docId w15:val="{F60C3C21-84D1-BC45-8F03-F86F7B4C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44E"/>
    <w:rPr>
      <w:rFonts w:ascii="Times New Roman" w:hAnsi="Times New Roman" w:cs="Times New Roman (Body CS)"/>
      <w:kern w:val="15"/>
    </w:rPr>
  </w:style>
  <w:style w:type="paragraph" w:styleId="Heading1">
    <w:name w:val="heading 1"/>
    <w:basedOn w:val="Normal"/>
    <w:next w:val="Normal"/>
    <w:link w:val="Heading1Char"/>
    <w:autoRedefine/>
    <w:uiPriority w:val="9"/>
    <w:qFormat/>
    <w:rsid w:val="004E144E"/>
    <w:pPr>
      <w:keepNext/>
      <w:keepLines/>
      <w:framePr w:wrap="around" w:vAnchor="text" w:hAnchor="text" w:y="1"/>
      <w:adjustRightInd w:val="0"/>
      <w:outlineLvl w:val="0"/>
    </w:pPr>
    <w:rPr>
      <w:rFonts w:eastAsiaTheme="majorEastAsia" w:cs="Times New Roman (Headings CS)"/>
      <w:smallCaps/>
      <w:szCs w:val="32"/>
    </w:rPr>
  </w:style>
  <w:style w:type="paragraph" w:styleId="Heading3">
    <w:name w:val="heading 3"/>
    <w:basedOn w:val="Normal"/>
    <w:next w:val="Normal"/>
    <w:link w:val="Heading3Char"/>
    <w:uiPriority w:val="9"/>
    <w:semiHidden/>
    <w:unhideWhenUsed/>
    <w:qFormat/>
    <w:rsid w:val="00175B28"/>
    <w:pPr>
      <w:keepNext/>
      <w:spacing w:before="240" w:after="60"/>
      <w:outlineLvl w:val="2"/>
    </w:pPr>
    <w:rPr>
      <w:rFonts w:asciiTheme="majorHAnsi" w:eastAsiaTheme="majorEastAsia" w:hAnsiTheme="majorHAnsi" w:cstheme="majorBidi"/>
      <w:b/>
      <w:bCs/>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4E144E"/>
    <w:pPr>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4E144E"/>
    <w:rPr>
      <w:rFonts w:ascii="Times New Roman" w:eastAsiaTheme="majorEastAsia" w:hAnsi="Times New Roman" w:cstheme="majorBidi"/>
      <w:b/>
      <w:spacing w:val="-10"/>
      <w:kern w:val="28"/>
      <w:sz w:val="28"/>
      <w:szCs w:val="56"/>
    </w:rPr>
  </w:style>
  <w:style w:type="paragraph" w:customStyle="1" w:styleId="AuthorList">
    <w:name w:val="Author_List"/>
    <w:basedOn w:val="Normal"/>
    <w:next w:val="Normal"/>
    <w:autoRedefine/>
    <w:qFormat/>
    <w:rsid w:val="004E144E"/>
  </w:style>
  <w:style w:type="paragraph" w:customStyle="1" w:styleId="Style1">
    <w:name w:val="Style1"/>
    <w:basedOn w:val="Normal"/>
    <w:next w:val="Normal"/>
    <w:autoRedefine/>
    <w:qFormat/>
    <w:rsid w:val="004E144E"/>
    <w:rPr>
      <w:sz w:val="20"/>
    </w:rPr>
  </w:style>
  <w:style w:type="character" w:customStyle="1" w:styleId="Heading1Char">
    <w:name w:val="Heading 1 Char"/>
    <w:basedOn w:val="DefaultParagraphFont"/>
    <w:link w:val="Heading1"/>
    <w:uiPriority w:val="9"/>
    <w:rsid w:val="004E144E"/>
    <w:rPr>
      <w:rFonts w:ascii="Times New Roman" w:eastAsiaTheme="majorEastAsia" w:hAnsi="Times New Roman" w:cs="Times New Roman (Headings CS)"/>
      <w:smallCaps/>
      <w:kern w:val="15"/>
      <w:szCs w:val="32"/>
    </w:rPr>
  </w:style>
  <w:style w:type="paragraph" w:customStyle="1" w:styleId="Subheading">
    <w:name w:val="Subheading"/>
    <w:basedOn w:val="Normal"/>
    <w:next w:val="Normal"/>
    <w:autoRedefine/>
    <w:qFormat/>
    <w:rsid w:val="004E144E"/>
    <w:rPr>
      <w:b/>
    </w:rPr>
  </w:style>
  <w:style w:type="paragraph" w:styleId="Header">
    <w:name w:val="header"/>
    <w:basedOn w:val="Normal"/>
    <w:link w:val="HeaderChar"/>
    <w:unhideWhenUsed/>
    <w:rsid w:val="00C1576C"/>
    <w:pPr>
      <w:tabs>
        <w:tab w:val="center" w:pos="4680"/>
        <w:tab w:val="right" w:pos="9360"/>
      </w:tabs>
    </w:pPr>
  </w:style>
  <w:style w:type="character" w:customStyle="1" w:styleId="HeaderChar">
    <w:name w:val="Header Char"/>
    <w:basedOn w:val="DefaultParagraphFont"/>
    <w:link w:val="Header"/>
    <w:rsid w:val="00C1576C"/>
    <w:rPr>
      <w:rFonts w:ascii="Times New Roman" w:hAnsi="Times New Roman" w:cs="Times New Roman (Body CS)"/>
      <w:kern w:val="15"/>
    </w:rPr>
  </w:style>
  <w:style w:type="paragraph" w:styleId="Footer">
    <w:name w:val="footer"/>
    <w:basedOn w:val="Normal"/>
    <w:link w:val="FooterChar"/>
    <w:unhideWhenUsed/>
    <w:rsid w:val="00C1576C"/>
    <w:pPr>
      <w:tabs>
        <w:tab w:val="center" w:pos="4680"/>
        <w:tab w:val="right" w:pos="9360"/>
      </w:tabs>
    </w:pPr>
  </w:style>
  <w:style w:type="character" w:customStyle="1" w:styleId="FooterChar">
    <w:name w:val="Footer Char"/>
    <w:basedOn w:val="DefaultParagraphFont"/>
    <w:link w:val="Footer"/>
    <w:rsid w:val="00C1576C"/>
    <w:rPr>
      <w:rFonts w:ascii="Times New Roman" w:hAnsi="Times New Roman" w:cs="Times New Roman (Body CS)"/>
      <w:kern w:val="15"/>
    </w:rPr>
  </w:style>
  <w:style w:type="character" w:styleId="Hyperlink">
    <w:name w:val="Hyperlink"/>
    <w:basedOn w:val="DefaultParagraphFont"/>
    <w:rsid w:val="004F3E3B"/>
    <w:rPr>
      <w:color w:val="0000FF"/>
      <w:u w:val="single"/>
    </w:rPr>
  </w:style>
  <w:style w:type="character" w:styleId="FollowedHyperlink">
    <w:name w:val="FollowedHyperlink"/>
    <w:basedOn w:val="DefaultParagraphFont"/>
    <w:unhideWhenUsed/>
    <w:rsid w:val="00503B44"/>
    <w:rPr>
      <w:color w:val="954F72" w:themeColor="followedHyperlink"/>
      <w:u w:val="single"/>
    </w:rPr>
  </w:style>
  <w:style w:type="character" w:styleId="UnresolvedMention">
    <w:name w:val="Unresolved Mention"/>
    <w:basedOn w:val="DefaultParagraphFont"/>
    <w:uiPriority w:val="99"/>
    <w:semiHidden/>
    <w:unhideWhenUsed/>
    <w:rsid w:val="00503B44"/>
    <w:rPr>
      <w:color w:val="605E5C"/>
      <w:shd w:val="clear" w:color="auto" w:fill="E1DFDD"/>
    </w:rPr>
  </w:style>
  <w:style w:type="character" w:customStyle="1" w:styleId="Heading3Char">
    <w:name w:val="Heading 3 Char"/>
    <w:basedOn w:val="DefaultParagraphFont"/>
    <w:link w:val="Heading3"/>
    <w:uiPriority w:val="9"/>
    <w:rsid w:val="00175B28"/>
    <w:rPr>
      <w:rFonts w:asciiTheme="majorHAnsi" w:eastAsiaTheme="majorEastAsia" w:hAnsiTheme="majorHAnsi" w:cstheme="majorBidi"/>
      <w:b/>
      <w:bCs/>
      <w:sz w:val="26"/>
      <w:szCs w:val="26"/>
    </w:rPr>
  </w:style>
  <w:style w:type="paragraph" w:customStyle="1" w:styleId="BaseText">
    <w:name w:val="Base_Text"/>
    <w:rsid w:val="00175B28"/>
    <w:pPr>
      <w:spacing w:before="120"/>
    </w:pPr>
    <w:rPr>
      <w:rFonts w:ascii="Times New Roman" w:eastAsia="Times New Roman" w:hAnsi="Times New Roman" w:cs="Times New Roman"/>
    </w:rPr>
  </w:style>
  <w:style w:type="paragraph" w:customStyle="1" w:styleId="1stparatext">
    <w:name w:val="1st para text"/>
    <w:basedOn w:val="BaseText"/>
    <w:rsid w:val="00175B28"/>
  </w:style>
  <w:style w:type="paragraph" w:customStyle="1" w:styleId="BaseHeading">
    <w:name w:val="Base_Heading"/>
    <w:rsid w:val="00175B28"/>
    <w:pPr>
      <w:keepNext/>
      <w:spacing w:before="240"/>
      <w:outlineLvl w:val="0"/>
    </w:pPr>
    <w:rPr>
      <w:rFonts w:ascii="Times New Roman" w:eastAsia="Times New Roman" w:hAnsi="Times New Roman" w:cs="Times New Roman"/>
      <w:kern w:val="28"/>
      <w:sz w:val="28"/>
      <w:szCs w:val="28"/>
    </w:rPr>
  </w:style>
  <w:style w:type="paragraph" w:customStyle="1" w:styleId="AbstractHead">
    <w:name w:val="Abstract Head"/>
    <w:basedOn w:val="BaseHeading"/>
    <w:rsid w:val="00175B28"/>
  </w:style>
  <w:style w:type="paragraph" w:customStyle="1" w:styleId="AbstractSummary">
    <w:name w:val="Abstract/Summary"/>
    <w:basedOn w:val="BaseText"/>
    <w:rsid w:val="00175B28"/>
  </w:style>
  <w:style w:type="paragraph" w:customStyle="1" w:styleId="Referencesandnotes">
    <w:name w:val="References and notes"/>
    <w:basedOn w:val="BaseText"/>
    <w:rsid w:val="00175B28"/>
    <w:pPr>
      <w:ind w:left="720" w:hanging="720"/>
    </w:pPr>
  </w:style>
  <w:style w:type="paragraph" w:customStyle="1" w:styleId="Acknowledgement">
    <w:name w:val="Acknowledgement"/>
    <w:basedOn w:val="Referencesandnotes"/>
    <w:rsid w:val="00175B28"/>
  </w:style>
  <w:style w:type="paragraph" w:customStyle="1" w:styleId="Subhead">
    <w:name w:val="Subhead"/>
    <w:basedOn w:val="BaseHeading"/>
    <w:rsid w:val="00175B28"/>
    <w:rPr>
      <w:b/>
      <w:bCs/>
      <w:sz w:val="24"/>
      <w:szCs w:val="24"/>
    </w:rPr>
  </w:style>
  <w:style w:type="paragraph" w:customStyle="1" w:styleId="AppendixHead">
    <w:name w:val="AppendixHead"/>
    <w:basedOn w:val="Subhead"/>
    <w:rsid w:val="00175B28"/>
  </w:style>
  <w:style w:type="paragraph" w:customStyle="1" w:styleId="AppendixSubhead">
    <w:name w:val="AppendixSubhead"/>
    <w:basedOn w:val="Subhead"/>
    <w:rsid w:val="00175B28"/>
  </w:style>
  <w:style w:type="paragraph" w:customStyle="1" w:styleId="Articletype">
    <w:name w:val="Article type"/>
    <w:basedOn w:val="BaseText"/>
    <w:rsid w:val="00175B28"/>
  </w:style>
  <w:style w:type="character" w:customStyle="1" w:styleId="aubase">
    <w:name w:val="au_base"/>
    <w:rsid w:val="00175B28"/>
    <w:rPr>
      <w:sz w:val="24"/>
    </w:rPr>
  </w:style>
  <w:style w:type="character" w:customStyle="1" w:styleId="aucollab">
    <w:name w:val="au_collab"/>
    <w:rsid w:val="00175B28"/>
    <w:rPr>
      <w:sz w:val="24"/>
      <w:bdr w:val="none" w:sz="0" w:space="0" w:color="auto"/>
      <w:shd w:val="clear" w:color="auto" w:fill="C0C0C0"/>
    </w:rPr>
  </w:style>
  <w:style w:type="character" w:customStyle="1" w:styleId="audeg">
    <w:name w:val="au_deg"/>
    <w:rsid w:val="00175B28"/>
    <w:rPr>
      <w:sz w:val="24"/>
      <w:bdr w:val="none" w:sz="0" w:space="0" w:color="auto"/>
      <w:shd w:val="clear" w:color="auto" w:fill="FFFF00"/>
    </w:rPr>
  </w:style>
  <w:style w:type="character" w:customStyle="1" w:styleId="aufname">
    <w:name w:val="au_fname"/>
    <w:rsid w:val="00175B28"/>
    <w:rPr>
      <w:sz w:val="24"/>
      <w:bdr w:val="none" w:sz="0" w:space="0" w:color="auto"/>
      <w:shd w:val="clear" w:color="auto" w:fill="00FFFF"/>
    </w:rPr>
  </w:style>
  <w:style w:type="character" w:customStyle="1" w:styleId="aurole">
    <w:name w:val="au_role"/>
    <w:rsid w:val="00175B28"/>
    <w:rPr>
      <w:sz w:val="24"/>
      <w:bdr w:val="none" w:sz="0" w:space="0" w:color="auto"/>
      <w:shd w:val="clear" w:color="auto" w:fill="808000"/>
    </w:rPr>
  </w:style>
  <w:style w:type="character" w:customStyle="1" w:styleId="ausuffix">
    <w:name w:val="au_suffix"/>
    <w:rsid w:val="00175B28"/>
    <w:rPr>
      <w:sz w:val="24"/>
      <w:bdr w:val="none" w:sz="0" w:space="0" w:color="auto"/>
      <w:shd w:val="clear" w:color="auto" w:fill="FF00FF"/>
    </w:rPr>
  </w:style>
  <w:style w:type="character" w:customStyle="1" w:styleId="ausurname">
    <w:name w:val="au_surname"/>
    <w:rsid w:val="00175B28"/>
    <w:rPr>
      <w:sz w:val="24"/>
      <w:bdr w:val="none" w:sz="0" w:space="0" w:color="auto"/>
      <w:shd w:val="clear" w:color="auto" w:fill="00FF00"/>
    </w:rPr>
  </w:style>
  <w:style w:type="paragraph" w:customStyle="1" w:styleId="AuthorAttribute">
    <w:name w:val="Author Attribute"/>
    <w:basedOn w:val="BaseText"/>
    <w:rsid w:val="00175B28"/>
    <w:pPr>
      <w:spacing w:before="480"/>
    </w:pPr>
  </w:style>
  <w:style w:type="paragraph" w:customStyle="1" w:styleId="Footnote">
    <w:name w:val="Footnote"/>
    <w:basedOn w:val="BaseText"/>
    <w:rsid w:val="00175B28"/>
  </w:style>
  <w:style w:type="paragraph" w:customStyle="1" w:styleId="AuthorFootnote">
    <w:name w:val="AuthorFootnote"/>
    <w:basedOn w:val="Footnote"/>
    <w:rsid w:val="00175B28"/>
    <w:pPr>
      <w:autoSpaceDE w:val="0"/>
      <w:autoSpaceDN w:val="0"/>
      <w:adjustRightInd w:val="0"/>
    </w:pPr>
    <w:rPr>
      <w:lang w:bidi="he-IL"/>
    </w:rPr>
  </w:style>
  <w:style w:type="paragraph" w:customStyle="1" w:styleId="Authors">
    <w:name w:val="Authors"/>
    <w:basedOn w:val="BaseText"/>
    <w:rsid w:val="00175B28"/>
    <w:pPr>
      <w:spacing w:after="360"/>
      <w:jc w:val="center"/>
    </w:pPr>
  </w:style>
  <w:style w:type="paragraph" w:styleId="BalloonText">
    <w:name w:val="Balloon Text"/>
    <w:basedOn w:val="Normal"/>
    <w:link w:val="BalloonTextChar"/>
    <w:semiHidden/>
    <w:rsid w:val="00175B28"/>
    <w:rPr>
      <w:rFonts w:ascii="Lucida Grande" w:eastAsia="Times New Roman" w:hAnsi="Lucida Grande" w:cs="Times New Roman"/>
      <w:kern w:val="0"/>
      <w:sz w:val="18"/>
      <w:szCs w:val="18"/>
    </w:rPr>
  </w:style>
  <w:style w:type="character" w:customStyle="1" w:styleId="BalloonTextChar">
    <w:name w:val="Balloon Text Char"/>
    <w:basedOn w:val="DefaultParagraphFont"/>
    <w:link w:val="BalloonText"/>
    <w:semiHidden/>
    <w:rsid w:val="00175B28"/>
    <w:rPr>
      <w:rFonts w:ascii="Lucida Grande" w:eastAsia="Times New Roman" w:hAnsi="Lucida Grande" w:cs="Times New Roman"/>
      <w:sz w:val="18"/>
      <w:szCs w:val="18"/>
    </w:rPr>
  </w:style>
  <w:style w:type="character" w:customStyle="1" w:styleId="bibarticle">
    <w:name w:val="bib_article"/>
    <w:rsid w:val="00175B28"/>
    <w:rPr>
      <w:sz w:val="24"/>
      <w:bdr w:val="none" w:sz="0" w:space="0" w:color="auto"/>
      <w:shd w:val="clear" w:color="auto" w:fill="00FFFF"/>
    </w:rPr>
  </w:style>
  <w:style w:type="character" w:customStyle="1" w:styleId="bibbase">
    <w:name w:val="bib_base"/>
    <w:rsid w:val="00175B28"/>
    <w:rPr>
      <w:sz w:val="24"/>
    </w:rPr>
  </w:style>
  <w:style w:type="character" w:customStyle="1" w:styleId="bibcomment">
    <w:name w:val="bib_comment"/>
    <w:basedOn w:val="bibbase"/>
    <w:rsid w:val="00175B28"/>
    <w:rPr>
      <w:sz w:val="24"/>
    </w:rPr>
  </w:style>
  <w:style w:type="character" w:customStyle="1" w:styleId="bibdeg">
    <w:name w:val="bib_deg"/>
    <w:basedOn w:val="bibbase"/>
    <w:rsid w:val="00175B28"/>
    <w:rPr>
      <w:sz w:val="24"/>
    </w:rPr>
  </w:style>
  <w:style w:type="character" w:customStyle="1" w:styleId="bibdoi">
    <w:name w:val="bib_doi"/>
    <w:rsid w:val="00175B28"/>
    <w:rPr>
      <w:sz w:val="24"/>
      <w:bdr w:val="none" w:sz="0" w:space="0" w:color="auto"/>
      <w:shd w:val="clear" w:color="auto" w:fill="00FF00"/>
    </w:rPr>
  </w:style>
  <w:style w:type="character" w:customStyle="1" w:styleId="bibetal">
    <w:name w:val="bib_etal"/>
    <w:rsid w:val="00175B28"/>
    <w:rPr>
      <w:sz w:val="24"/>
      <w:bdr w:val="none" w:sz="0" w:space="0" w:color="auto"/>
      <w:shd w:val="clear" w:color="auto" w:fill="008080"/>
    </w:rPr>
  </w:style>
  <w:style w:type="character" w:customStyle="1" w:styleId="bibfname">
    <w:name w:val="bib_fname"/>
    <w:rsid w:val="00175B28"/>
    <w:rPr>
      <w:sz w:val="24"/>
      <w:bdr w:val="none" w:sz="0" w:space="0" w:color="auto"/>
      <w:shd w:val="clear" w:color="auto" w:fill="FFFF00"/>
    </w:rPr>
  </w:style>
  <w:style w:type="character" w:customStyle="1" w:styleId="bibfpage">
    <w:name w:val="bib_fpage"/>
    <w:rsid w:val="00175B28"/>
    <w:rPr>
      <w:sz w:val="24"/>
      <w:bdr w:val="none" w:sz="0" w:space="0" w:color="auto"/>
      <w:shd w:val="clear" w:color="auto" w:fill="808080"/>
    </w:rPr>
  </w:style>
  <w:style w:type="character" w:customStyle="1" w:styleId="bibissue">
    <w:name w:val="bib_issue"/>
    <w:rsid w:val="00175B28"/>
    <w:rPr>
      <w:sz w:val="24"/>
      <w:bdr w:val="none" w:sz="0" w:space="0" w:color="auto"/>
      <w:shd w:val="clear" w:color="auto" w:fill="FFFF00"/>
    </w:rPr>
  </w:style>
  <w:style w:type="character" w:customStyle="1" w:styleId="bibjournal">
    <w:name w:val="bib_journal"/>
    <w:rsid w:val="00175B28"/>
    <w:rPr>
      <w:sz w:val="24"/>
      <w:bdr w:val="none" w:sz="0" w:space="0" w:color="auto"/>
      <w:shd w:val="clear" w:color="auto" w:fill="808000"/>
    </w:rPr>
  </w:style>
  <w:style w:type="character" w:customStyle="1" w:styleId="biblpage">
    <w:name w:val="bib_lpage"/>
    <w:rsid w:val="00175B28"/>
    <w:rPr>
      <w:sz w:val="24"/>
      <w:bdr w:val="none" w:sz="0" w:space="0" w:color="auto"/>
      <w:shd w:val="clear" w:color="auto" w:fill="808080"/>
    </w:rPr>
  </w:style>
  <w:style w:type="character" w:customStyle="1" w:styleId="bibmedline">
    <w:name w:val="bib_medline"/>
    <w:basedOn w:val="bibbase"/>
    <w:rsid w:val="00175B28"/>
    <w:rPr>
      <w:sz w:val="24"/>
    </w:rPr>
  </w:style>
  <w:style w:type="character" w:customStyle="1" w:styleId="bibnumber">
    <w:name w:val="bib_number"/>
    <w:basedOn w:val="bibbase"/>
    <w:rsid w:val="00175B28"/>
    <w:rPr>
      <w:sz w:val="24"/>
    </w:rPr>
  </w:style>
  <w:style w:type="character" w:customStyle="1" w:styleId="biborganization">
    <w:name w:val="bib_organization"/>
    <w:rsid w:val="00175B28"/>
    <w:rPr>
      <w:sz w:val="24"/>
      <w:bdr w:val="none" w:sz="0" w:space="0" w:color="auto"/>
      <w:shd w:val="clear" w:color="auto" w:fill="808000"/>
    </w:rPr>
  </w:style>
  <w:style w:type="character" w:customStyle="1" w:styleId="bibsuffix">
    <w:name w:val="bib_suffix"/>
    <w:basedOn w:val="bibbase"/>
    <w:rsid w:val="00175B28"/>
    <w:rPr>
      <w:sz w:val="24"/>
    </w:rPr>
  </w:style>
  <w:style w:type="character" w:customStyle="1" w:styleId="bibsuppl">
    <w:name w:val="bib_suppl"/>
    <w:rsid w:val="00175B28"/>
    <w:rPr>
      <w:sz w:val="24"/>
      <w:bdr w:val="none" w:sz="0" w:space="0" w:color="auto"/>
      <w:shd w:val="clear" w:color="auto" w:fill="FFFF00"/>
    </w:rPr>
  </w:style>
  <w:style w:type="character" w:customStyle="1" w:styleId="bibsurname">
    <w:name w:val="bib_surname"/>
    <w:rsid w:val="00175B28"/>
    <w:rPr>
      <w:sz w:val="24"/>
      <w:bdr w:val="none" w:sz="0" w:space="0" w:color="auto"/>
      <w:shd w:val="clear" w:color="auto" w:fill="FFFF00"/>
    </w:rPr>
  </w:style>
  <w:style w:type="character" w:customStyle="1" w:styleId="bibunpubl">
    <w:name w:val="bib_unpubl"/>
    <w:basedOn w:val="bibbase"/>
    <w:rsid w:val="00175B28"/>
    <w:rPr>
      <w:sz w:val="24"/>
    </w:rPr>
  </w:style>
  <w:style w:type="character" w:customStyle="1" w:styleId="biburl">
    <w:name w:val="bib_url"/>
    <w:rsid w:val="00175B28"/>
    <w:rPr>
      <w:sz w:val="24"/>
      <w:bdr w:val="none" w:sz="0" w:space="0" w:color="auto"/>
      <w:shd w:val="clear" w:color="auto" w:fill="00FF00"/>
    </w:rPr>
  </w:style>
  <w:style w:type="character" w:customStyle="1" w:styleId="bibvolume">
    <w:name w:val="bib_volume"/>
    <w:rsid w:val="00175B28"/>
    <w:rPr>
      <w:sz w:val="24"/>
      <w:bdr w:val="none" w:sz="0" w:space="0" w:color="auto"/>
      <w:shd w:val="clear" w:color="auto" w:fill="00FF00"/>
    </w:rPr>
  </w:style>
  <w:style w:type="character" w:customStyle="1" w:styleId="bibyear">
    <w:name w:val="bib_year"/>
    <w:rsid w:val="00175B28"/>
    <w:rPr>
      <w:sz w:val="24"/>
      <w:bdr w:val="none" w:sz="0" w:space="0" w:color="auto"/>
      <w:shd w:val="clear" w:color="auto" w:fill="FF00FF"/>
    </w:rPr>
  </w:style>
  <w:style w:type="paragraph" w:customStyle="1" w:styleId="BookorMeetingInformation">
    <w:name w:val="Book or Meeting Information"/>
    <w:basedOn w:val="BaseText"/>
    <w:rsid w:val="00175B28"/>
  </w:style>
  <w:style w:type="paragraph" w:customStyle="1" w:styleId="BookInformation">
    <w:name w:val="BookInformation"/>
    <w:basedOn w:val="BaseText"/>
    <w:rsid w:val="00175B28"/>
  </w:style>
  <w:style w:type="paragraph" w:customStyle="1" w:styleId="Level2Head">
    <w:name w:val="Level 2 Head"/>
    <w:basedOn w:val="BaseHeading"/>
    <w:rsid w:val="00175B28"/>
    <w:pPr>
      <w:outlineLvl w:val="1"/>
    </w:pPr>
    <w:rPr>
      <w:i/>
      <w:iCs/>
      <w:sz w:val="24"/>
      <w:szCs w:val="24"/>
    </w:rPr>
  </w:style>
  <w:style w:type="paragraph" w:customStyle="1" w:styleId="BoxLevel2Head">
    <w:name w:val="BoxLevel 2 Head"/>
    <w:basedOn w:val="Level2Head"/>
    <w:rsid w:val="00175B28"/>
    <w:pPr>
      <w:shd w:val="clear" w:color="auto" w:fill="E6E6E6"/>
    </w:pPr>
  </w:style>
  <w:style w:type="paragraph" w:customStyle="1" w:styleId="BoxListUnnumbered">
    <w:name w:val="BoxListUnnumbered"/>
    <w:basedOn w:val="BaseText"/>
    <w:rsid w:val="00175B28"/>
    <w:pPr>
      <w:shd w:val="clear" w:color="auto" w:fill="E6E6E6"/>
      <w:ind w:left="1080" w:hanging="360"/>
    </w:pPr>
  </w:style>
  <w:style w:type="paragraph" w:customStyle="1" w:styleId="BoxList">
    <w:name w:val="BoxList"/>
    <w:basedOn w:val="BoxListUnnumbered"/>
    <w:rsid w:val="00175B28"/>
  </w:style>
  <w:style w:type="paragraph" w:customStyle="1" w:styleId="BoxSubhead">
    <w:name w:val="BoxSubhead"/>
    <w:basedOn w:val="Subhead"/>
    <w:rsid w:val="00175B28"/>
    <w:pPr>
      <w:shd w:val="clear" w:color="auto" w:fill="E6E6E6"/>
    </w:pPr>
  </w:style>
  <w:style w:type="paragraph" w:customStyle="1" w:styleId="Paragraph">
    <w:name w:val="Paragraph"/>
    <w:basedOn w:val="BaseText"/>
    <w:rsid w:val="00175B28"/>
    <w:pPr>
      <w:ind w:firstLine="720"/>
    </w:pPr>
  </w:style>
  <w:style w:type="paragraph" w:customStyle="1" w:styleId="BoxText">
    <w:name w:val="BoxText"/>
    <w:basedOn w:val="Paragraph"/>
    <w:rsid w:val="00175B28"/>
    <w:pPr>
      <w:shd w:val="clear" w:color="auto" w:fill="E6E6E6"/>
    </w:pPr>
  </w:style>
  <w:style w:type="paragraph" w:customStyle="1" w:styleId="BoxTitle">
    <w:name w:val="BoxTitle"/>
    <w:basedOn w:val="BaseHeading"/>
    <w:rsid w:val="00175B28"/>
    <w:pPr>
      <w:shd w:val="clear" w:color="auto" w:fill="E6E6E6"/>
    </w:pPr>
    <w:rPr>
      <w:b/>
      <w:sz w:val="24"/>
      <w:szCs w:val="24"/>
    </w:rPr>
  </w:style>
  <w:style w:type="paragraph" w:customStyle="1" w:styleId="BulletedText">
    <w:name w:val="Bulleted Text"/>
    <w:basedOn w:val="BaseText"/>
    <w:rsid w:val="00175B28"/>
    <w:pPr>
      <w:ind w:left="720" w:hanging="720"/>
    </w:pPr>
  </w:style>
  <w:style w:type="paragraph" w:customStyle="1" w:styleId="career-magazine">
    <w:name w:val="career-magazine"/>
    <w:basedOn w:val="BaseText"/>
    <w:rsid w:val="00175B28"/>
    <w:pPr>
      <w:jc w:val="right"/>
    </w:pPr>
    <w:rPr>
      <w:color w:val="FF0000"/>
    </w:rPr>
  </w:style>
  <w:style w:type="paragraph" w:customStyle="1" w:styleId="career-stage">
    <w:name w:val="career-stage"/>
    <w:basedOn w:val="BaseText"/>
    <w:rsid w:val="00175B28"/>
    <w:pPr>
      <w:jc w:val="right"/>
    </w:pPr>
    <w:rPr>
      <w:color w:val="339966"/>
    </w:rPr>
  </w:style>
  <w:style w:type="character" w:customStyle="1" w:styleId="citebase">
    <w:name w:val="cite_base"/>
    <w:rsid w:val="00175B28"/>
    <w:rPr>
      <w:sz w:val="24"/>
    </w:rPr>
  </w:style>
  <w:style w:type="character" w:customStyle="1" w:styleId="citebib">
    <w:name w:val="cite_bib"/>
    <w:rsid w:val="00175B28"/>
    <w:rPr>
      <w:sz w:val="24"/>
      <w:bdr w:val="none" w:sz="0" w:space="0" w:color="auto"/>
      <w:shd w:val="clear" w:color="auto" w:fill="00FFFF"/>
    </w:rPr>
  </w:style>
  <w:style w:type="character" w:customStyle="1" w:styleId="citebox">
    <w:name w:val="cite_box"/>
    <w:basedOn w:val="citebase"/>
    <w:rsid w:val="00175B28"/>
    <w:rPr>
      <w:sz w:val="24"/>
    </w:rPr>
  </w:style>
  <w:style w:type="character" w:customStyle="1" w:styleId="citeen">
    <w:name w:val="cite_en"/>
    <w:rsid w:val="00175B28"/>
    <w:rPr>
      <w:sz w:val="24"/>
      <w:shd w:val="clear" w:color="auto" w:fill="FFFF00"/>
      <w:vertAlign w:val="superscript"/>
    </w:rPr>
  </w:style>
  <w:style w:type="character" w:customStyle="1" w:styleId="citeeq">
    <w:name w:val="cite_eq"/>
    <w:rsid w:val="00175B28"/>
    <w:rPr>
      <w:sz w:val="24"/>
      <w:bdr w:val="none" w:sz="0" w:space="0" w:color="auto"/>
      <w:shd w:val="clear" w:color="auto" w:fill="FF99CC"/>
    </w:rPr>
  </w:style>
  <w:style w:type="character" w:customStyle="1" w:styleId="citefig">
    <w:name w:val="cite_fig"/>
    <w:rsid w:val="00175B28"/>
    <w:rPr>
      <w:color w:val="000000"/>
      <w:sz w:val="24"/>
      <w:bdr w:val="none" w:sz="0" w:space="0" w:color="auto"/>
      <w:shd w:val="clear" w:color="auto" w:fill="00FF00"/>
    </w:rPr>
  </w:style>
  <w:style w:type="character" w:customStyle="1" w:styleId="citefn">
    <w:name w:val="cite_fn"/>
    <w:rsid w:val="00175B28"/>
    <w:rPr>
      <w:sz w:val="24"/>
      <w:bdr w:val="none" w:sz="0" w:space="0" w:color="auto"/>
      <w:shd w:val="clear" w:color="auto" w:fill="FF0000"/>
    </w:rPr>
  </w:style>
  <w:style w:type="character" w:customStyle="1" w:styleId="citetbl">
    <w:name w:val="cite_tbl"/>
    <w:rsid w:val="00175B28"/>
    <w:rPr>
      <w:color w:val="000000"/>
      <w:sz w:val="24"/>
      <w:bdr w:val="none" w:sz="0" w:space="0" w:color="auto"/>
      <w:shd w:val="clear" w:color="auto" w:fill="FF00FF"/>
    </w:rPr>
  </w:style>
  <w:style w:type="character" w:styleId="CommentReference">
    <w:name w:val="annotation reference"/>
    <w:uiPriority w:val="99"/>
    <w:rsid w:val="00175B28"/>
    <w:rPr>
      <w:sz w:val="18"/>
      <w:szCs w:val="18"/>
    </w:rPr>
  </w:style>
  <w:style w:type="paragraph" w:styleId="CommentText">
    <w:name w:val="annotation text"/>
    <w:basedOn w:val="Normal"/>
    <w:link w:val="CommentTextChar"/>
    <w:uiPriority w:val="99"/>
    <w:rsid w:val="00175B28"/>
    <w:rPr>
      <w:rFonts w:eastAsia="Times New Roman" w:cs="Times New Roman"/>
      <w:kern w:val="0"/>
    </w:rPr>
  </w:style>
  <w:style w:type="character" w:customStyle="1" w:styleId="CommentTextChar">
    <w:name w:val="Comment Text Char"/>
    <w:basedOn w:val="DefaultParagraphFont"/>
    <w:link w:val="CommentText"/>
    <w:uiPriority w:val="99"/>
    <w:rsid w:val="00175B28"/>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175B28"/>
    <w:rPr>
      <w:b/>
      <w:bCs/>
    </w:rPr>
  </w:style>
  <w:style w:type="character" w:customStyle="1" w:styleId="CommentSubjectChar">
    <w:name w:val="Comment Subject Char"/>
    <w:basedOn w:val="CommentTextChar"/>
    <w:link w:val="CommentSubject"/>
    <w:uiPriority w:val="99"/>
    <w:semiHidden/>
    <w:rsid w:val="00175B28"/>
    <w:rPr>
      <w:rFonts w:ascii="Times New Roman" w:eastAsia="Times New Roman" w:hAnsi="Times New Roman" w:cs="Times New Roman"/>
      <w:b/>
      <w:bCs/>
    </w:rPr>
  </w:style>
  <w:style w:type="paragraph" w:customStyle="1" w:styleId="ContinuedParagraph">
    <w:name w:val="ContinuedParagraph"/>
    <w:basedOn w:val="Paragraph"/>
    <w:rsid w:val="00175B28"/>
    <w:pPr>
      <w:ind w:firstLine="0"/>
    </w:pPr>
  </w:style>
  <w:style w:type="character" w:customStyle="1" w:styleId="ContractNumber">
    <w:name w:val="Contract Number"/>
    <w:rsid w:val="00175B28"/>
    <w:rPr>
      <w:sz w:val="24"/>
      <w:szCs w:val="24"/>
      <w:bdr w:val="none" w:sz="0" w:space="0" w:color="auto"/>
      <w:shd w:val="clear" w:color="auto" w:fill="CCFFCC"/>
    </w:rPr>
  </w:style>
  <w:style w:type="character" w:customStyle="1" w:styleId="ContractSponsor">
    <w:name w:val="Contract Sponsor"/>
    <w:rsid w:val="00175B28"/>
    <w:rPr>
      <w:sz w:val="24"/>
      <w:szCs w:val="24"/>
      <w:bdr w:val="none" w:sz="0" w:space="0" w:color="auto"/>
      <w:shd w:val="clear" w:color="auto" w:fill="FFCC99"/>
    </w:rPr>
  </w:style>
  <w:style w:type="paragraph" w:customStyle="1" w:styleId="Correspondence">
    <w:name w:val="Correspondence"/>
    <w:basedOn w:val="BaseText"/>
    <w:rsid w:val="00175B28"/>
    <w:pPr>
      <w:spacing w:before="0" w:after="240"/>
    </w:pPr>
  </w:style>
  <w:style w:type="paragraph" w:customStyle="1" w:styleId="DateAccepted">
    <w:name w:val="Date Accepted"/>
    <w:basedOn w:val="BaseText"/>
    <w:rsid w:val="00175B28"/>
    <w:pPr>
      <w:spacing w:before="360"/>
    </w:pPr>
  </w:style>
  <w:style w:type="paragraph" w:customStyle="1" w:styleId="Deck">
    <w:name w:val="Deck"/>
    <w:basedOn w:val="BaseHeading"/>
    <w:rsid w:val="00175B28"/>
    <w:pPr>
      <w:outlineLvl w:val="1"/>
    </w:pPr>
  </w:style>
  <w:style w:type="paragraph" w:customStyle="1" w:styleId="DefTerm">
    <w:name w:val="DefTerm"/>
    <w:basedOn w:val="BaseText"/>
    <w:rsid w:val="00175B28"/>
    <w:pPr>
      <w:ind w:left="720"/>
    </w:pPr>
  </w:style>
  <w:style w:type="paragraph" w:customStyle="1" w:styleId="Definition">
    <w:name w:val="Definition"/>
    <w:basedOn w:val="DefTerm"/>
    <w:rsid w:val="00175B28"/>
    <w:pPr>
      <w:ind w:left="1080" w:hanging="360"/>
    </w:pPr>
  </w:style>
  <w:style w:type="paragraph" w:customStyle="1" w:styleId="DefListTitle">
    <w:name w:val="DefListTitle"/>
    <w:basedOn w:val="BaseHeading"/>
    <w:rsid w:val="00175B28"/>
  </w:style>
  <w:style w:type="paragraph" w:customStyle="1" w:styleId="discipline">
    <w:name w:val="discipline"/>
    <w:basedOn w:val="BaseText"/>
    <w:rsid w:val="00175B28"/>
    <w:pPr>
      <w:jc w:val="right"/>
    </w:pPr>
    <w:rPr>
      <w:color w:val="993366"/>
    </w:rPr>
  </w:style>
  <w:style w:type="paragraph" w:customStyle="1" w:styleId="Editors">
    <w:name w:val="Editors"/>
    <w:basedOn w:val="Authors"/>
    <w:rsid w:val="00175B28"/>
  </w:style>
  <w:style w:type="character" w:styleId="Emphasis">
    <w:name w:val="Emphasis"/>
    <w:uiPriority w:val="20"/>
    <w:qFormat/>
    <w:rsid w:val="00175B28"/>
    <w:rPr>
      <w:i/>
      <w:iCs/>
    </w:rPr>
  </w:style>
  <w:style w:type="character" w:styleId="EndnoteReference">
    <w:name w:val="endnote reference"/>
    <w:semiHidden/>
    <w:rsid w:val="00175B28"/>
    <w:rPr>
      <w:vertAlign w:val="superscript"/>
    </w:rPr>
  </w:style>
  <w:style w:type="paragraph" w:styleId="EndnoteText">
    <w:name w:val="endnote text"/>
    <w:basedOn w:val="Normal"/>
    <w:link w:val="EndnoteTextChar"/>
    <w:semiHidden/>
    <w:rsid w:val="00175B28"/>
    <w:rPr>
      <w:rFonts w:ascii="Cambria" w:eastAsia="Cambria" w:hAnsi="Cambria" w:cs="Times New Roman"/>
      <w:kern w:val="0"/>
    </w:rPr>
  </w:style>
  <w:style w:type="character" w:customStyle="1" w:styleId="EndnoteTextChar">
    <w:name w:val="Endnote Text Char"/>
    <w:basedOn w:val="DefaultParagraphFont"/>
    <w:link w:val="EndnoteText"/>
    <w:semiHidden/>
    <w:rsid w:val="00175B28"/>
    <w:rPr>
      <w:rFonts w:ascii="Cambria" w:eastAsia="Cambria" w:hAnsi="Cambria" w:cs="Times New Roman"/>
    </w:rPr>
  </w:style>
  <w:style w:type="character" w:customStyle="1" w:styleId="eqno">
    <w:name w:val="eq_no"/>
    <w:basedOn w:val="citebase"/>
    <w:rsid w:val="00175B28"/>
    <w:rPr>
      <w:sz w:val="24"/>
    </w:rPr>
  </w:style>
  <w:style w:type="paragraph" w:customStyle="1" w:styleId="Equation">
    <w:name w:val="Equation"/>
    <w:basedOn w:val="BaseText"/>
    <w:rsid w:val="00175B28"/>
    <w:pPr>
      <w:jc w:val="center"/>
    </w:pPr>
  </w:style>
  <w:style w:type="paragraph" w:customStyle="1" w:styleId="FieldCodes">
    <w:name w:val="FieldCodes"/>
    <w:basedOn w:val="BaseText"/>
    <w:rsid w:val="00175B28"/>
  </w:style>
  <w:style w:type="paragraph" w:customStyle="1" w:styleId="Legend">
    <w:name w:val="Legend"/>
    <w:basedOn w:val="BaseHeading"/>
    <w:rsid w:val="00175B28"/>
    <w:rPr>
      <w:sz w:val="24"/>
      <w:szCs w:val="24"/>
    </w:rPr>
  </w:style>
  <w:style w:type="paragraph" w:customStyle="1" w:styleId="FigureCopyright">
    <w:name w:val="FigureCopyright"/>
    <w:basedOn w:val="Legend"/>
    <w:rsid w:val="00175B28"/>
    <w:pPr>
      <w:autoSpaceDE w:val="0"/>
      <w:autoSpaceDN w:val="0"/>
      <w:adjustRightInd w:val="0"/>
      <w:spacing w:before="80"/>
    </w:pPr>
    <w:rPr>
      <w:lang w:bidi="he-IL"/>
    </w:rPr>
  </w:style>
  <w:style w:type="paragraph" w:customStyle="1" w:styleId="FigureCredit">
    <w:name w:val="FigureCredit"/>
    <w:basedOn w:val="FigureCopyright"/>
    <w:rsid w:val="00175B28"/>
  </w:style>
  <w:style w:type="character" w:styleId="FootnoteReference">
    <w:name w:val="footnote reference"/>
    <w:semiHidden/>
    <w:rsid w:val="00175B28"/>
    <w:rPr>
      <w:vertAlign w:val="superscript"/>
    </w:rPr>
  </w:style>
  <w:style w:type="paragraph" w:customStyle="1" w:styleId="Gloss">
    <w:name w:val="Gloss"/>
    <w:basedOn w:val="AbstractSummary"/>
    <w:rsid w:val="00175B28"/>
  </w:style>
  <w:style w:type="paragraph" w:customStyle="1" w:styleId="Glossary">
    <w:name w:val="Glossary"/>
    <w:basedOn w:val="BaseText"/>
    <w:rsid w:val="00175B28"/>
  </w:style>
  <w:style w:type="paragraph" w:customStyle="1" w:styleId="GlossHead">
    <w:name w:val="GlossHead"/>
    <w:basedOn w:val="AbstractHead"/>
    <w:rsid w:val="00175B28"/>
  </w:style>
  <w:style w:type="paragraph" w:customStyle="1" w:styleId="GraphicAltText">
    <w:name w:val="GraphicAltText"/>
    <w:basedOn w:val="Legend"/>
    <w:rsid w:val="00175B28"/>
    <w:pPr>
      <w:autoSpaceDE w:val="0"/>
      <w:autoSpaceDN w:val="0"/>
      <w:adjustRightInd w:val="0"/>
    </w:pPr>
  </w:style>
  <w:style w:type="paragraph" w:customStyle="1" w:styleId="GraphicCredit">
    <w:name w:val="GraphicCredit"/>
    <w:basedOn w:val="FigureCredit"/>
    <w:rsid w:val="00175B28"/>
  </w:style>
  <w:style w:type="paragraph" w:customStyle="1" w:styleId="Head">
    <w:name w:val="Head"/>
    <w:basedOn w:val="BaseHeading"/>
    <w:rsid w:val="00175B28"/>
    <w:pPr>
      <w:spacing w:before="120" w:after="120"/>
      <w:jc w:val="center"/>
    </w:pPr>
    <w:rPr>
      <w:b/>
      <w:bCs/>
    </w:rPr>
  </w:style>
  <w:style w:type="character" w:styleId="HTMLAcronym">
    <w:name w:val="HTML Acronym"/>
    <w:basedOn w:val="DefaultParagraphFont"/>
    <w:rsid w:val="00175B28"/>
  </w:style>
  <w:style w:type="character" w:styleId="HTMLCite">
    <w:name w:val="HTML Cite"/>
    <w:rsid w:val="00175B28"/>
    <w:rPr>
      <w:i/>
      <w:iCs/>
    </w:rPr>
  </w:style>
  <w:style w:type="character" w:styleId="HTMLCode">
    <w:name w:val="HTML Code"/>
    <w:rsid w:val="00175B28"/>
    <w:rPr>
      <w:rFonts w:ascii="Courier New" w:hAnsi="Courier New" w:cs="Courier New"/>
      <w:sz w:val="20"/>
      <w:szCs w:val="20"/>
    </w:rPr>
  </w:style>
  <w:style w:type="character" w:styleId="HTMLDefinition">
    <w:name w:val="HTML Definition"/>
    <w:rsid w:val="00175B28"/>
    <w:rPr>
      <w:i/>
      <w:iCs/>
    </w:rPr>
  </w:style>
  <w:style w:type="character" w:styleId="HTMLKeyboard">
    <w:name w:val="HTML Keyboard"/>
    <w:rsid w:val="00175B28"/>
    <w:rPr>
      <w:rFonts w:ascii="Courier New" w:hAnsi="Courier New" w:cs="Courier New"/>
      <w:sz w:val="20"/>
      <w:szCs w:val="20"/>
    </w:rPr>
  </w:style>
  <w:style w:type="paragraph" w:styleId="HTMLPreformatted">
    <w:name w:val="HTML Preformatted"/>
    <w:basedOn w:val="Normal"/>
    <w:link w:val="HTMLPreformattedChar"/>
    <w:rsid w:val="00175B28"/>
    <w:rPr>
      <w:rFonts w:ascii="Consolas" w:eastAsia="Times New Roman" w:hAnsi="Consolas" w:cs="Times New Roman"/>
      <w:kern w:val="0"/>
    </w:rPr>
  </w:style>
  <w:style w:type="character" w:customStyle="1" w:styleId="HTMLPreformattedChar">
    <w:name w:val="HTML Preformatted Char"/>
    <w:basedOn w:val="DefaultParagraphFont"/>
    <w:link w:val="HTMLPreformatted"/>
    <w:rsid w:val="00175B28"/>
    <w:rPr>
      <w:rFonts w:ascii="Consolas" w:eastAsia="Times New Roman" w:hAnsi="Consolas" w:cs="Times New Roman"/>
    </w:rPr>
  </w:style>
  <w:style w:type="character" w:styleId="HTMLSample">
    <w:name w:val="HTML Sample"/>
    <w:rsid w:val="00175B28"/>
    <w:rPr>
      <w:rFonts w:ascii="Courier New" w:hAnsi="Courier New" w:cs="Courier New"/>
    </w:rPr>
  </w:style>
  <w:style w:type="character" w:styleId="HTMLTypewriter">
    <w:name w:val="HTML Typewriter"/>
    <w:rsid w:val="00175B28"/>
    <w:rPr>
      <w:rFonts w:ascii="Courier New" w:hAnsi="Courier New" w:cs="Courier New"/>
      <w:sz w:val="20"/>
      <w:szCs w:val="20"/>
    </w:rPr>
  </w:style>
  <w:style w:type="character" w:styleId="HTMLVariable">
    <w:name w:val="HTML Variable"/>
    <w:rsid w:val="00175B28"/>
    <w:rPr>
      <w:i/>
      <w:iCs/>
    </w:rPr>
  </w:style>
  <w:style w:type="paragraph" w:customStyle="1" w:styleId="InstructionsText">
    <w:name w:val="Instructions Text"/>
    <w:basedOn w:val="BaseText"/>
    <w:rsid w:val="00175B28"/>
  </w:style>
  <w:style w:type="paragraph" w:customStyle="1" w:styleId="Overline">
    <w:name w:val="Overline"/>
    <w:basedOn w:val="BaseText"/>
    <w:rsid w:val="00175B28"/>
  </w:style>
  <w:style w:type="paragraph" w:customStyle="1" w:styleId="IssueName">
    <w:name w:val="IssueName"/>
    <w:basedOn w:val="Overline"/>
    <w:rsid w:val="00175B28"/>
  </w:style>
  <w:style w:type="paragraph" w:customStyle="1" w:styleId="Keywords">
    <w:name w:val="Keywords"/>
    <w:basedOn w:val="BaseText"/>
    <w:rsid w:val="00175B28"/>
  </w:style>
  <w:style w:type="paragraph" w:customStyle="1" w:styleId="Level3Head">
    <w:name w:val="Level 3 Head"/>
    <w:basedOn w:val="BaseHeading"/>
    <w:rsid w:val="00175B28"/>
    <w:pPr>
      <w:outlineLvl w:val="2"/>
    </w:pPr>
    <w:rPr>
      <w:sz w:val="24"/>
      <w:szCs w:val="24"/>
      <w:u w:val="single"/>
    </w:rPr>
  </w:style>
  <w:style w:type="paragraph" w:customStyle="1" w:styleId="Level4Head">
    <w:name w:val="Level 4 Head"/>
    <w:basedOn w:val="BaseHeading"/>
    <w:rsid w:val="00175B28"/>
    <w:pPr>
      <w:ind w:left="346"/>
    </w:pPr>
    <w:rPr>
      <w:sz w:val="24"/>
      <w:szCs w:val="24"/>
    </w:rPr>
  </w:style>
  <w:style w:type="character" w:styleId="LineNumber">
    <w:name w:val="line number"/>
    <w:basedOn w:val="DefaultParagraphFont"/>
    <w:rsid w:val="00175B28"/>
  </w:style>
  <w:style w:type="paragraph" w:customStyle="1" w:styleId="Literaryquote">
    <w:name w:val="Literary quote"/>
    <w:basedOn w:val="BaseText"/>
    <w:rsid w:val="00175B28"/>
    <w:pPr>
      <w:ind w:left="1440" w:right="1440"/>
    </w:pPr>
  </w:style>
  <w:style w:type="paragraph" w:customStyle="1" w:styleId="MaterialsText">
    <w:name w:val="Materials Text"/>
    <w:basedOn w:val="BaseText"/>
    <w:rsid w:val="00175B28"/>
  </w:style>
  <w:style w:type="paragraph" w:customStyle="1" w:styleId="NoteInProof">
    <w:name w:val="NoteInProof"/>
    <w:basedOn w:val="BaseText"/>
    <w:rsid w:val="00175B28"/>
  </w:style>
  <w:style w:type="paragraph" w:customStyle="1" w:styleId="Notes">
    <w:name w:val="Notes"/>
    <w:basedOn w:val="BaseText"/>
    <w:rsid w:val="00175B28"/>
    <w:rPr>
      <w:i/>
    </w:rPr>
  </w:style>
  <w:style w:type="paragraph" w:customStyle="1" w:styleId="Notes-Helvetica">
    <w:name w:val="Notes-Helvetica"/>
    <w:basedOn w:val="BaseText"/>
    <w:rsid w:val="00175B28"/>
    <w:rPr>
      <w:i/>
    </w:rPr>
  </w:style>
  <w:style w:type="paragraph" w:customStyle="1" w:styleId="NumberedInstructions">
    <w:name w:val="Numbered Instructions"/>
    <w:basedOn w:val="BaseText"/>
    <w:rsid w:val="00175B28"/>
  </w:style>
  <w:style w:type="paragraph" w:customStyle="1" w:styleId="OutlineLevel1">
    <w:name w:val="OutlineLevel1"/>
    <w:basedOn w:val="BaseHeading"/>
    <w:rsid w:val="00175B28"/>
    <w:rPr>
      <w:b/>
      <w:bCs/>
    </w:rPr>
  </w:style>
  <w:style w:type="paragraph" w:customStyle="1" w:styleId="OutlineLevel2">
    <w:name w:val="OutlineLevel2"/>
    <w:basedOn w:val="BaseHeading"/>
    <w:rsid w:val="00175B28"/>
    <w:pPr>
      <w:ind w:left="360"/>
      <w:outlineLvl w:val="1"/>
    </w:pPr>
    <w:rPr>
      <w:b/>
      <w:bCs/>
      <w:sz w:val="24"/>
      <w:szCs w:val="24"/>
    </w:rPr>
  </w:style>
  <w:style w:type="paragraph" w:customStyle="1" w:styleId="OutlineLevel3">
    <w:name w:val="OutlineLevel3"/>
    <w:basedOn w:val="BaseHeading"/>
    <w:rsid w:val="00175B28"/>
    <w:pPr>
      <w:ind w:left="720"/>
      <w:outlineLvl w:val="2"/>
    </w:pPr>
    <w:rPr>
      <w:b/>
      <w:bCs/>
      <w:sz w:val="24"/>
      <w:szCs w:val="24"/>
    </w:rPr>
  </w:style>
  <w:style w:type="character" w:styleId="PageNumber">
    <w:name w:val="page number"/>
    <w:basedOn w:val="DefaultParagraphFont"/>
    <w:rsid w:val="00175B28"/>
  </w:style>
  <w:style w:type="paragraph" w:customStyle="1" w:styleId="Preformat">
    <w:name w:val="Preformat"/>
    <w:basedOn w:val="BaseText"/>
    <w:rsid w:val="00175B28"/>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175B28"/>
  </w:style>
  <w:style w:type="paragraph" w:customStyle="1" w:styleId="ProductInformation">
    <w:name w:val="ProductInformation"/>
    <w:basedOn w:val="BaseText"/>
    <w:rsid w:val="00175B28"/>
  </w:style>
  <w:style w:type="paragraph" w:customStyle="1" w:styleId="ProductTitle">
    <w:name w:val="ProductTitle"/>
    <w:basedOn w:val="BaseText"/>
    <w:rsid w:val="00175B28"/>
    <w:rPr>
      <w:b/>
      <w:bCs/>
    </w:rPr>
  </w:style>
  <w:style w:type="paragraph" w:customStyle="1" w:styleId="PublishedOnline">
    <w:name w:val="Published Online"/>
    <w:basedOn w:val="DateAccepted"/>
    <w:rsid w:val="00175B28"/>
  </w:style>
  <w:style w:type="paragraph" w:customStyle="1" w:styleId="RecipeMaterials">
    <w:name w:val="Recipe Materials"/>
    <w:basedOn w:val="BaseText"/>
    <w:rsid w:val="00175B28"/>
  </w:style>
  <w:style w:type="paragraph" w:customStyle="1" w:styleId="Refhead">
    <w:name w:val="Ref head"/>
    <w:basedOn w:val="BaseHeading"/>
    <w:rsid w:val="00175B28"/>
    <w:pPr>
      <w:spacing w:before="120" w:after="120"/>
    </w:pPr>
    <w:rPr>
      <w:b/>
      <w:bCs/>
      <w:sz w:val="24"/>
      <w:szCs w:val="24"/>
    </w:rPr>
  </w:style>
  <w:style w:type="paragraph" w:customStyle="1" w:styleId="ReferenceNote">
    <w:name w:val="Reference Note"/>
    <w:basedOn w:val="Referencesandnotes"/>
    <w:rsid w:val="00175B28"/>
  </w:style>
  <w:style w:type="paragraph" w:customStyle="1" w:styleId="ReferencesandnotesLong">
    <w:name w:val="References and notes Long"/>
    <w:basedOn w:val="BaseText"/>
    <w:rsid w:val="00175B28"/>
    <w:pPr>
      <w:ind w:left="720" w:hanging="720"/>
    </w:pPr>
  </w:style>
  <w:style w:type="paragraph" w:customStyle="1" w:styleId="region">
    <w:name w:val="region"/>
    <w:basedOn w:val="BaseText"/>
    <w:rsid w:val="00175B28"/>
    <w:pPr>
      <w:jc w:val="right"/>
    </w:pPr>
    <w:rPr>
      <w:color w:val="0000FF"/>
    </w:rPr>
  </w:style>
  <w:style w:type="paragraph" w:customStyle="1" w:styleId="RelatedArticle">
    <w:name w:val="RelatedArticle"/>
    <w:basedOn w:val="Referencesandnotes"/>
    <w:rsid w:val="00175B28"/>
  </w:style>
  <w:style w:type="paragraph" w:customStyle="1" w:styleId="RunHead">
    <w:name w:val="RunHead"/>
    <w:basedOn w:val="BaseText"/>
    <w:rsid w:val="00175B28"/>
  </w:style>
  <w:style w:type="paragraph" w:customStyle="1" w:styleId="SOMContent">
    <w:name w:val="SOMContent"/>
    <w:basedOn w:val="1stparatext"/>
    <w:rsid w:val="00175B28"/>
  </w:style>
  <w:style w:type="paragraph" w:customStyle="1" w:styleId="SOMHead">
    <w:name w:val="SOMHead"/>
    <w:basedOn w:val="BaseHeading"/>
    <w:rsid w:val="00175B28"/>
    <w:rPr>
      <w:b/>
      <w:sz w:val="24"/>
      <w:szCs w:val="24"/>
    </w:rPr>
  </w:style>
  <w:style w:type="paragraph" w:customStyle="1" w:styleId="Speaker">
    <w:name w:val="Speaker"/>
    <w:basedOn w:val="Paragraph"/>
    <w:rsid w:val="00175B28"/>
    <w:pPr>
      <w:autoSpaceDE w:val="0"/>
      <w:autoSpaceDN w:val="0"/>
      <w:adjustRightInd w:val="0"/>
    </w:pPr>
    <w:rPr>
      <w:b/>
      <w:lang w:bidi="he-IL"/>
    </w:rPr>
  </w:style>
  <w:style w:type="paragraph" w:customStyle="1" w:styleId="Speech">
    <w:name w:val="Speech"/>
    <w:basedOn w:val="Paragraph"/>
    <w:rsid w:val="00175B28"/>
    <w:pPr>
      <w:autoSpaceDE w:val="0"/>
      <w:autoSpaceDN w:val="0"/>
      <w:adjustRightInd w:val="0"/>
    </w:pPr>
    <w:rPr>
      <w:lang w:bidi="he-IL"/>
    </w:rPr>
  </w:style>
  <w:style w:type="character" w:styleId="Strong">
    <w:name w:val="Strong"/>
    <w:uiPriority w:val="22"/>
    <w:qFormat/>
    <w:rsid w:val="00175B28"/>
    <w:rPr>
      <w:b/>
      <w:bCs/>
    </w:rPr>
  </w:style>
  <w:style w:type="paragraph" w:customStyle="1" w:styleId="SX-Abstract">
    <w:name w:val="SX-Abstract"/>
    <w:basedOn w:val="Normal"/>
    <w:qFormat/>
    <w:rsid w:val="00175B28"/>
    <w:pPr>
      <w:widowControl w:val="0"/>
      <w:spacing w:before="120" w:after="240" w:line="210" w:lineRule="exact"/>
      <w:ind w:left="700" w:right="700"/>
      <w:jc w:val="both"/>
    </w:pPr>
    <w:rPr>
      <w:rFonts w:ascii="BlissRegular" w:eastAsia="Times New Roman" w:hAnsi="BlissRegular" w:cs="Times New Roman"/>
      <w:b/>
      <w:kern w:val="0"/>
    </w:rPr>
  </w:style>
  <w:style w:type="paragraph" w:customStyle="1" w:styleId="SX-Affiliation">
    <w:name w:val="SX-Affiliation"/>
    <w:basedOn w:val="Normal"/>
    <w:next w:val="Normal"/>
    <w:qFormat/>
    <w:rsid w:val="00175B28"/>
    <w:pPr>
      <w:spacing w:after="160" w:line="190" w:lineRule="exact"/>
    </w:pPr>
    <w:rPr>
      <w:rFonts w:ascii="BlissRegular" w:eastAsia="Times New Roman" w:hAnsi="BlissRegular" w:cs="Times New Roman"/>
      <w:kern w:val="0"/>
      <w:sz w:val="16"/>
    </w:rPr>
  </w:style>
  <w:style w:type="paragraph" w:customStyle="1" w:styleId="SX-Articlehead">
    <w:name w:val="SX-Article head"/>
    <w:basedOn w:val="Normal"/>
    <w:qFormat/>
    <w:rsid w:val="00175B28"/>
    <w:pPr>
      <w:spacing w:before="210" w:line="210" w:lineRule="exact"/>
      <w:ind w:firstLine="288"/>
      <w:jc w:val="both"/>
    </w:pPr>
    <w:rPr>
      <w:rFonts w:eastAsia="Times New Roman" w:cs="Times New Roman"/>
      <w:b/>
      <w:kern w:val="0"/>
      <w:sz w:val="18"/>
    </w:rPr>
  </w:style>
  <w:style w:type="paragraph" w:customStyle="1" w:styleId="SX-Authornames">
    <w:name w:val="SX-Author names"/>
    <w:basedOn w:val="Normal"/>
    <w:rsid w:val="00175B28"/>
    <w:pPr>
      <w:spacing w:after="120" w:line="210" w:lineRule="exact"/>
    </w:pPr>
    <w:rPr>
      <w:rFonts w:ascii="BlissMedium" w:eastAsia="Times New Roman" w:hAnsi="BlissMedium" w:cs="Times New Roman"/>
      <w:kern w:val="0"/>
    </w:rPr>
  </w:style>
  <w:style w:type="paragraph" w:customStyle="1" w:styleId="SX-Bodytext">
    <w:name w:val="SX-Body text"/>
    <w:basedOn w:val="Normal"/>
    <w:next w:val="Normal"/>
    <w:rsid w:val="00175B28"/>
    <w:pPr>
      <w:spacing w:line="210" w:lineRule="exact"/>
      <w:ind w:firstLine="288"/>
      <w:jc w:val="both"/>
    </w:pPr>
    <w:rPr>
      <w:rFonts w:eastAsia="Times New Roman" w:cs="Times New Roman"/>
      <w:kern w:val="0"/>
      <w:sz w:val="18"/>
    </w:rPr>
  </w:style>
  <w:style w:type="paragraph" w:customStyle="1" w:styleId="SX-Bodytextflush">
    <w:name w:val="SX-Body text flush"/>
    <w:basedOn w:val="SX-Bodytext"/>
    <w:next w:val="SX-Bodytext"/>
    <w:rsid w:val="00175B28"/>
    <w:pPr>
      <w:ind w:firstLine="0"/>
    </w:pPr>
  </w:style>
  <w:style w:type="paragraph" w:customStyle="1" w:styleId="SX-Correspondence">
    <w:name w:val="SX-Correspondence"/>
    <w:basedOn w:val="SX-Affiliation"/>
    <w:qFormat/>
    <w:rsid w:val="00175B28"/>
    <w:pPr>
      <w:spacing w:after="80"/>
    </w:pPr>
  </w:style>
  <w:style w:type="paragraph" w:customStyle="1" w:styleId="SX-Date">
    <w:name w:val="SX-Date"/>
    <w:basedOn w:val="Normal"/>
    <w:qFormat/>
    <w:rsid w:val="00175B28"/>
    <w:pPr>
      <w:spacing w:before="180" w:line="190" w:lineRule="exact"/>
      <w:ind w:left="245" w:hanging="245"/>
      <w:jc w:val="both"/>
    </w:pPr>
    <w:rPr>
      <w:rFonts w:eastAsia="Times New Roman" w:cs="Times New Roman"/>
      <w:kern w:val="0"/>
      <w:sz w:val="16"/>
    </w:rPr>
  </w:style>
  <w:style w:type="paragraph" w:customStyle="1" w:styleId="SX-Equation">
    <w:name w:val="SX-Equation"/>
    <w:basedOn w:val="SX-Bodytextflush"/>
    <w:next w:val="SX-Bodytext"/>
    <w:rsid w:val="00175B28"/>
    <w:pPr>
      <w:autoSpaceDE w:val="0"/>
      <w:autoSpaceDN w:val="0"/>
      <w:adjustRightInd w:val="0"/>
      <w:spacing w:line="240" w:lineRule="auto"/>
      <w:jc w:val="center"/>
    </w:pPr>
  </w:style>
  <w:style w:type="paragraph" w:customStyle="1" w:styleId="SX-Legend">
    <w:name w:val="SX-Legend"/>
    <w:basedOn w:val="SX-Authornames"/>
    <w:rsid w:val="00175B28"/>
    <w:pPr>
      <w:jc w:val="both"/>
    </w:pPr>
    <w:rPr>
      <w:sz w:val="18"/>
    </w:rPr>
  </w:style>
  <w:style w:type="paragraph" w:customStyle="1" w:styleId="SX-References">
    <w:name w:val="SX-References"/>
    <w:basedOn w:val="Normal"/>
    <w:rsid w:val="00175B28"/>
    <w:pPr>
      <w:spacing w:line="190" w:lineRule="exact"/>
      <w:ind w:left="245" w:hanging="245"/>
      <w:jc w:val="both"/>
    </w:pPr>
    <w:rPr>
      <w:rFonts w:eastAsia="Times New Roman" w:cs="Times New Roman"/>
      <w:kern w:val="0"/>
      <w:sz w:val="16"/>
    </w:rPr>
  </w:style>
  <w:style w:type="paragraph" w:customStyle="1" w:styleId="SX-RefHead">
    <w:name w:val="SX-RefHead"/>
    <w:basedOn w:val="Normal"/>
    <w:rsid w:val="00175B28"/>
    <w:pPr>
      <w:spacing w:before="200" w:line="190" w:lineRule="exact"/>
    </w:pPr>
    <w:rPr>
      <w:rFonts w:eastAsia="Times New Roman" w:cs="Times New Roman"/>
      <w:b/>
      <w:kern w:val="0"/>
      <w:sz w:val="16"/>
    </w:rPr>
  </w:style>
  <w:style w:type="character" w:customStyle="1" w:styleId="SX-reflink">
    <w:name w:val="SX-reflink"/>
    <w:uiPriority w:val="1"/>
    <w:qFormat/>
    <w:rsid w:val="00175B28"/>
    <w:rPr>
      <w:color w:val="0000FF"/>
      <w:sz w:val="16"/>
      <w:u w:val="words"/>
      <w:bdr w:val="none" w:sz="0" w:space="0" w:color="auto"/>
      <w:shd w:val="clear" w:color="auto" w:fill="FFFFFF"/>
    </w:rPr>
  </w:style>
  <w:style w:type="paragraph" w:customStyle="1" w:styleId="SX-SOMHead">
    <w:name w:val="SX-SOMHead"/>
    <w:basedOn w:val="SX-RefHead"/>
    <w:rsid w:val="00175B28"/>
  </w:style>
  <w:style w:type="paragraph" w:customStyle="1" w:styleId="SX-Tablehead">
    <w:name w:val="SX-Tablehead"/>
    <w:basedOn w:val="Normal"/>
    <w:qFormat/>
    <w:rsid w:val="00175B28"/>
    <w:rPr>
      <w:rFonts w:eastAsia="Times New Roman" w:cs="Times New Roman"/>
      <w:kern w:val="0"/>
    </w:rPr>
  </w:style>
  <w:style w:type="paragraph" w:customStyle="1" w:styleId="SX-Tablelegend">
    <w:name w:val="SX-Tablelegend"/>
    <w:basedOn w:val="Normal"/>
    <w:qFormat/>
    <w:rsid w:val="00175B28"/>
    <w:pPr>
      <w:spacing w:line="190" w:lineRule="exact"/>
      <w:ind w:left="245" w:hanging="245"/>
      <w:jc w:val="both"/>
    </w:pPr>
    <w:rPr>
      <w:rFonts w:eastAsia="Times New Roman" w:cs="Times New Roman"/>
      <w:kern w:val="0"/>
      <w:sz w:val="16"/>
    </w:rPr>
  </w:style>
  <w:style w:type="paragraph" w:customStyle="1" w:styleId="SX-Tabletext">
    <w:name w:val="SX-Tabletext"/>
    <w:basedOn w:val="Normal"/>
    <w:qFormat/>
    <w:rsid w:val="00175B28"/>
    <w:pPr>
      <w:spacing w:line="210" w:lineRule="exact"/>
      <w:jc w:val="center"/>
    </w:pPr>
    <w:rPr>
      <w:rFonts w:eastAsia="Times New Roman" w:cs="Times New Roman"/>
      <w:kern w:val="0"/>
      <w:sz w:val="18"/>
    </w:rPr>
  </w:style>
  <w:style w:type="paragraph" w:customStyle="1" w:styleId="SX-Tabletitle">
    <w:name w:val="SX-Tabletitle"/>
    <w:basedOn w:val="Normal"/>
    <w:qFormat/>
    <w:rsid w:val="00175B28"/>
    <w:pPr>
      <w:spacing w:after="120" w:line="210" w:lineRule="exact"/>
      <w:jc w:val="both"/>
    </w:pPr>
    <w:rPr>
      <w:rFonts w:ascii="BlissMedium" w:eastAsia="Times New Roman" w:hAnsi="BlissMedium" w:cs="Times New Roman"/>
      <w:kern w:val="0"/>
      <w:sz w:val="18"/>
    </w:rPr>
  </w:style>
  <w:style w:type="paragraph" w:customStyle="1" w:styleId="SX-Title">
    <w:name w:val="SX-Title"/>
    <w:basedOn w:val="Normal"/>
    <w:rsid w:val="00175B28"/>
    <w:pPr>
      <w:spacing w:after="240" w:line="500" w:lineRule="exact"/>
    </w:pPr>
    <w:rPr>
      <w:rFonts w:ascii="BlissBold" w:eastAsia="Times New Roman" w:hAnsi="BlissBold" w:cs="Times New Roman"/>
      <w:b/>
      <w:kern w:val="0"/>
      <w:sz w:val="44"/>
    </w:rPr>
  </w:style>
  <w:style w:type="paragraph" w:customStyle="1" w:styleId="Tablecolumnhead">
    <w:name w:val="Table column head"/>
    <w:basedOn w:val="BaseText"/>
    <w:rsid w:val="00175B28"/>
    <w:pPr>
      <w:spacing w:before="0"/>
    </w:pPr>
  </w:style>
  <w:style w:type="paragraph" w:customStyle="1" w:styleId="Tabletext">
    <w:name w:val="Table text"/>
    <w:basedOn w:val="BaseText"/>
    <w:rsid w:val="00175B28"/>
    <w:pPr>
      <w:spacing w:before="0"/>
    </w:pPr>
  </w:style>
  <w:style w:type="paragraph" w:customStyle="1" w:styleId="TableLegend">
    <w:name w:val="TableLegend"/>
    <w:basedOn w:val="BaseText"/>
    <w:rsid w:val="00175B28"/>
    <w:pPr>
      <w:spacing w:before="0"/>
    </w:pPr>
  </w:style>
  <w:style w:type="paragraph" w:customStyle="1" w:styleId="TableTitle">
    <w:name w:val="TableTitle"/>
    <w:basedOn w:val="BaseHeading"/>
    <w:rsid w:val="00175B28"/>
  </w:style>
  <w:style w:type="paragraph" w:customStyle="1" w:styleId="Teaser">
    <w:name w:val="Teaser"/>
    <w:basedOn w:val="BaseText"/>
    <w:rsid w:val="00175B28"/>
  </w:style>
  <w:style w:type="paragraph" w:customStyle="1" w:styleId="TWIS">
    <w:name w:val="TWIS"/>
    <w:basedOn w:val="AbstractSummary"/>
    <w:rsid w:val="00175B28"/>
    <w:pPr>
      <w:autoSpaceDE w:val="0"/>
      <w:autoSpaceDN w:val="0"/>
      <w:adjustRightInd w:val="0"/>
    </w:pPr>
  </w:style>
  <w:style w:type="paragraph" w:customStyle="1" w:styleId="TWISorEC">
    <w:name w:val="TWIS or EC"/>
    <w:basedOn w:val="Normal"/>
    <w:rsid w:val="00175B28"/>
    <w:pPr>
      <w:spacing w:line="210" w:lineRule="exact"/>
    </w:pPr>
    <w:rPr>
      <w:rFonts w:ascii="BlissRegular" w:eastAsia="Times New Roman" w:hAnsi="BlissRegular" w:cs="Times New Roman"/>
      <w:kern w:val="0"/>
      <w:sz w:val="19"/>
    </w:rPr>
  </w:style>
  <w:style w:type="paragraph" w:customStyle="1" w:styleId="work-sector">
    <w:name w:val="work-sector"/>
    <w:basedOn w:val="BaseText"/>
    <w:rsid w:val="00175B28"/>
    <w:pPr>
      <w:jc w:val="right"/>
    </w:pPr>
    <w:rPr>
      <w:color w:val="003300"/>
    </w:rPr>
  </w:style>
  <w:style w:type="paragraph" w:customStyle="1" w:styleId="DOI">
    <w:name w:val="DOI"/>
    <w:basedOn w:val="DateAccepted"/>
    <w:qFormat/>
    <w:rsid w:val="00175B28"/>
  </w:style>
  <w:style w:type="character" w:customStyle="1" w:styleId="custom-cit-author">
    <w:name w:val="custom-cit-author"/>
    <w:basedOn w:val="DefaultParagraphFont"/>
    <w:rsid w:val="00175B28"/>
  </w:style>
  <w:style w:type="character" w:customStyle="1" w:styleId="custom-cit-title">
    <w:name w:val="custom-cit-title"/>
    <w:basedOn w:val="DefaultParagraphFont"/>
    <w:rsid w:val="00175B28"/>
  </w:style>
  <w:style w:type="character" w:customStyle="1" w:styleId="custom-cit-jour-title">
    <w:name w:val="custom-cit-jour-title"/>
    <w:basedOn w:val="DefaultParagraphFont"/>
    <w:rsid w:val="00175B28"/>
  </w:style>
  <w:style w:type="character" w:customStyle="1" w:styleId="custom-cit-volume">
    <w:name w:val="custom-cit-volume"/>
    <w:basedOn w:val="DefaultParagraphFont"/>
    <w:rsid w:val="00175B28"/>
  </w:style>
  <w:style w:type="character" w:customStyle="1" w:styleId="custom-cit-volume-sep">
    <w:name w:val="custom-cit-volume-sep"/>
    <w:basedOn w:val="DefaultParagraphFont"/>
    <w:rsid w:val="00175B28"/>
  </w:style>
  <w:style w:type="character" w:customStyle="1" w:styleId="custom-cit-fpage">
    <w:name w:val="custom-cit-fpage"/>
    <w:basedOn w:val="DefaultParagraphFont"/>
    <w:rsid w:val="00175B28"/>
  </w:style>
  <w:style w:type="character" w:customStyle="1" w:styleId="custom-cit-date">
    <w:name w:val="custom-cit-date"/>
    <w:basedOn w:val="DefaultParagraphFont"/>
    <w:rsid w:val="00175B28"/>
  </w:style>
  <w:style w:type="paragraph" w:styleId="NoSpacing">
    <w:name w:val="No Spacing"/>
    <w:uiPriority w:val="1"/>
    <w:qFormat/>
    <w:rsid w:val="00175B28"/>
    <w:rPr>
      <w:rFonts w:ascii="Calibri" w:eastAsia="Calibri" w:hAnsi="Calibri" w:cs="Times New Roman"/>
    </w:rPr>
  </w:style>
  <w:style w:type="paragraph" w:styleId="Subtitle">
    <w:name w:val="Subtitle"/>
    <w:aliases w:val="Figure Caption Heading"/>
    <w:basedOn w:val="Normal"/>
    <w:next w:val="Normal"/>
    <w:link w:val="SubtitleChar"/>
    <w:uiPriority w:val="11"/>
    <w:qFormat/>
    <w:rsid w:val="00175B28"/>
    <w:rPr>
      <w:rFonts w:ascii="Arial" w:eastAsia="Times New Roman" w:hAnsi="Arial" w:cs="Arial"/>
      <w:b/>
      <w:noProof/>
      <w:color w:val="000000"/>
      <w:kern w:val="0"/>
    </w:rPr>
  </w:style>
  <w:style w:type="character" w:customStyle="1" w:styleId="SubtitleChar">
    <w:name w:val="Subtitle Char"/>
    <w:aliases w:val="Figure Caption Heading Char"/>
    <w:basedOn w:val="DefaultParagraphFont"/>
    <w:link w:val="Subtitle"/>
    <w:uiPriority w:val="11"/>
    <w:rsid w:val="00175B28"/>
    <w:rPr>
      <w:rFonts w:ascii="Arial" w:eastAsia="Times New Roman" w:hAnsi="Arial" w:cs="Arial"/>
      <w:b/>
      <w:noProof/>
      <w:color w:val="000000"/>
    </w:rPr>
  </w:style>
  <w:style w:type="character" w:styleId="PlaceholderText">
    <w:name w:val="Placeholder Text"/>
    <w:basedOn w:val="DefaultParagraphFont"/>
    <w:uiPriority w:val="99"/>
    <w:semiHidden/>
    <w:rsid w:val="00175B28"/>
    <w:rPr>
      <w:color w:val="808080"/>
    </w:rPr>
  </w:style>
  <w:style w:type="paragraph" w:customStyle="1" w:styleId="csl-entry">
    <w:name w:val="csl-entry"/>
    <w:basedOn w:val="Normal"/>
    <w:rsid w:val="00175B28"/>
    <w:pPr>
      <w:spacing w:before="100" w:beforeAutospacing="1" w:after="100" w:afterAutospacing="1"/>
    </w:pPr>
    <w:rPr>
      <w:rFonts w:eastAsiaTheme="minorEastAsia" w:cs="Times New Roman"/>
      <w:kern w:val="0"/>
    </w:rPr>
  </w:style>
  <w:style w:type="paragraph" w:styleId="ListParagraph">
    <w:name w:val="List Paragraph"/>
    <w:basedOn w:val="Normal"/>
    <w:uiPriority w:val="34"/>
    <w:qFormat/>
    <w:rsid w:val="00175B28"/>
    <w:pPr>
      <w:ind w:left="720"/>
      <w:contextualSpacing/>
    </w:pPr>
    <w:rPr>
      <w:rFonts w:eastAsia="Times New Roman" w:cs="Times New Roman"/>
      <w:kern w:val="0"/>
    </w:rPr>
  </w:style>
  <w:style w:type="paragraph" w:styleId="Caption">
    <w:name w:val="caption"/>
    <w:basedOn w:val="Normal"/>
    <w:next w:val="Normal"/>
    <w:uiPriority w:val="35"/>
    <w:unhideWhenUsed/>
    <w:qFormat/>
    <w:rsid w:val="00175B28"/>
    <w:pPr>
      <w:spacing w:after="200"/>
    </w:pPr>
    <w:rPr>
      <w:rFonts w:eastAsia="Times New Roman" w:cs="Times New Roman"/>
      <w:i/>
      <w:iCs/>
      <w:color w:val="44546A" w:themeColor="text2"/>
      <w:kern w:val="0"/>
      <w:sz w:val="18"/>
      <w:szCs w:val="18"/>
    </w:rPr>
  </w:style>
  <w:style w:type="character" w:customStyle="1" w:styleId="anchor-text">
    <w:name w:val="anchor-text"/>
    <w:basedOn w:val="DefaultParagraphFont"/>
    <w:rsid w:val="00175B28"/>
  </w:style>
  <w:style w:type="paragraph" w:styleId="Revision">
    <w:name w:val="Revision"/>
    <w:hidden/>
    <w:uiPriority w:val="99"/>
    <w:semiHidden/>
    <w:rsid w:val="00175B28"/>
    <w:rPr>
      <w:rFonts w:ascii="Times New Roman" w:eastAsia="Times New Roman" w:hAnsi="Times New Roman" w:cs="Times New Roman"/>
    </w:rPr>
  </w:style>
  <w:style w:type="paragraph" w:styleId="PlainText">
    <w:name w:val="Plain Text"/>
    <w:basedOn w:val="Normal"/>
    <w:link w:val="PlainTextChar"/>
    <w:uiPriority w:val="99"/>
    <w:unhideWhenUsed/>
    <w:rsid w:val="00887E17"/>
    <w:rPr>
      <w:rFonts w:ascii="Consolas" w:hAnsi="Consolas" w:cs="Consolas"/>
      <w:kern w:val="0"/>
      <w:sz w:val="21"/>
      <w:szCs w:val="21"/>
    </w:rPr>
  </w:style>
  <w:style w:type="character" w:customStyle="1" w:styleId="PlainTextChar">
    <w:name w:val="Plain Text Char"/>
    <w:basedOn w:val="DefaultParagraphFont"/>
    <w:link w:val="PlainText"/>
    <w:uiPriority w:val="99"/>
    <w:rsid w:val="00887E17"/>
    <w:rPr>
      <w:rFonts w:ascii="Consolas" w:hAnsi="Consolas" w:cs="Consolas"/>
      <w:sz w:val="21"/>
      <w:szCs w:val="21"/>
    </w:rPr>
  </w:style>
  <w:style w:type="table" w:styleId="TableGrid">
    <w:name w:val="Table Grid"/>
    <w:basedOn w:val="TableNormal"/>
    <w:uiPriority w:val="59"/>
    <w:rsid w:val="00887E17"/>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887E17"/>
    <w:rPr>
      <w:i/>
      <w:iCs/>
      <w:color w:val="404040" w:themeColor="text1" w:themeTint="BF"/>
    </w:rPr>
  </w:style>
  <w:style w:type="paragraph" w:styleId="NormalWeb">
    <w:name w:val="Normal (Web)"/>
    <w:basedOn w:val="Normal"/>
    <w:uiPriority w:val="99"/>
    <w:semiHidden/>
    <w:unhideWhenUsed/>
    <w:rsid w:val="001400CF"/>
    <w:pPr>
      <w:spacing w:before="100" w:beforeAutospacing="1" w:after="100" w:afterAutospacing="1"/>
    </w:pPr>
    <w:rPr>
      <w:rFonts w:eastAsia="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91">
      <w:bodyDiv w:val="1"/>
      <w:marLeft w:val="0"/>
      <w:marRight w:val="0"/>
      <w:marTop w:val="0"/>
      <w:marBottom w:val="0"/>
      <w:divBdr>
        <w:top w:val="none" w:sz="0" w:space="0" w:color="auto"/>
        <w:left w:val="none" w:sz="0" w:space="0" w:color="auto"/>
        <w:bottom w:val="none" w:sz="0" w:space="0" w:color="auto"/>
        <w:right w:val="none" w:sz="0" w:space="0" w:color="auto"/>
      </w:divBdr>
    </w:div>
    <w:div w:id="9722038">
      <w:bodyDiv w:val="1"/>
      <w:marLeft w:val="0"/>
      <w:marRight w:val="0"/>
      <w:marTop w:val="0"/>
      <w:marBottom w:val="0"/>
      <w:divBdr>
        <w:top w:val="none" w:sz="0" w:space="0" w:color="auto"/>
        <w:left w:val="none" w:sz="0" w:space="0" w:color="auto"/>
        <w:bottom w:val="none" w:sz="0" w:space="0" w:color="auto"/>
        <w:right w:val="none" w:sz="0" w:space="0" w:color="auto"/>
      </w:divBdr>
    </w:div>
    <w:div w:id="10035265">
      <w:bodyDiv w:val="1"/>
      <w:marLeft w:val="0"/>
      <w:marRight w:val="0"/>
      <w:marTop w:val="0"/>
      <w:marBottom w:val="0"/>
      <w:divBdr>
        <w:top w:val="none" w:sz="0" w:space="0" w:color="auto"/>
        <w:left w:val="none" w:sz="0" w:space="0" w:color="auto"/>
        <w:bottom w:val="none" w:sz="0" w:space="0" w:color="auto"/>
        <w:right w:val="none" w:sz="0" w:space="0" w:color="auto"/>
      </w:divBdr>
    </w:div>
    <w:div w:id="11077424">
      <w:bodyDiv w:val="1"/>
      <w:marLeft w:val="0"/>
      <w:marRight w:val="0"/>
      <w:marTop w:val="0"/>
      <w:marBottom w:val="0"/>
      <w:divBdr>
        <w:top w:val="none" w:sz="0" w:space="0" w:color="auto"/>
        <w:left w:val="none" w:sz="0" w:space="0" w:color="auto"/>
        <w:bottom w:val="none" w:sz="0" w:space="0" w:color="auto"/>
        <w:right w:val="none" w:sz="0" w:space="0" w:color="auto"/>
      </w:divBdr>
    </w:div>
    <w:div w:id="18167578">
      <w:bodyDiv w:val="1"/>
      <w:marLeft w:val="0"/>
      <w:marRight w:val="0"/>
      <w:marTop w:val="0"/>
      <w:marBottom w:val="0"/>
      <w:divBdr>
        <w:top w:val="none" w:sz="0" w:space="0" w:color="auto"/>
        <w:left w:val="none" w:sz="0" w:space="0" w:color="auto"/>
        <w:bottom w:val="none" w:sz="0" w:space="0" w:color="auto"/>
        <w:right w:val="none" w:sz="0" w:space="0" w:color="auto"/>
      </w:divBdr>
    </w:div>
    <w:div w:id="36708447">
      <w:bodyDiv w:val="1"/>
      <w:marLeft w:val="0"/>
      <w:marRight w:val="0"/>
      <w:marTop w:val="0"/>
      <w:marBottom w:val="0"/>
      <w:divBdr>
        <w:top w:val="none" w:sz="0" w:space="0" w:color="auto"/>
        <w:left w:val="none" w:sz="0" w:space="0" w:color="auto"/>
        <w:bottom w:val="none" w:sz="0" w:space="0" w:color="auto"/>
        <w:right w:val="none" w:sz="0" w:space="0" w:color="auto"/>
      </w:divBdr>
    </w:div>
    <w:div w:id="37780808">
      <w:bodyDiv w:val="1"/>
      <w:marLeft w:val="0"/>
      <w:marRight w:val="0"/>
      <w:marTop w:val="0"/>
      <w:marBottom w:val="0"/>
      <w:divBdr>
        <w:top w:val="none" w:sz="0" w:space="0" w:color="auto"/>
        <w:left w:val="none" w:sz="0" w:space="0" w:color="auto"/>
        <w:bottom w:val="none" w:sz="0" w:space="0" w:color="auto"/>
        <w:right w:val="none" w:sz="0" w:space="0" w:color="auto"/>
      </w:divBdr>
    </w:div>
    <w:div w:id="51655440">
      <w:bodyDiv w:val="1"/>
      <w:marLeft w:val="0"/>
      <w:marRight w:val="0"/>
      <w:marTop w:val="0"/>
      <w:marBottom w:val="0"/>
      <w:divBdr>
        <w:top w:val="none" w:sz="0" w:space="0" w:color="auto"/>
        <w:left w:val="none" w:sz="0" w:space="0" w:color="auto"/>
        <w:bottom w:val="none" w:sz="0" w:space="0" w:color="auto"/>
        <w:right w:val="none" w:sz="0" w:space="0" w:color="auto"/>
      </w:divBdr>
    </w:div>
    <w:div w:id="54620564">
      <w:bodyDiv w:val="1"/>
      <w:marLeft w:val="0"/>
      <w:marRight w:val="0"/>
      <w:marTop w:val="0"/>
      <w:marBottom w:val="0"/>
      <w:divBdr>
        <w:top w:val="none" w:sz="0" w:space="0" w:color="auto"/>
        <w:left w:val="none" w:sz="0" w:space="0" w:color="auto"/>
        <w:bottom w:val="none" w:sz="0" w:space="0" w:color="auto"/>
        <w:right w:val="none" w:sz="0" w:space="0" w:color="auto"/>
      </w:divBdr>
    </w:div>
    <w:div w:id="88085197">
      <w:bodyDiv w:val="1"/>
      <w:marLeft w:val="0"/>
      <w:marRight w:val="0"/>
      <w:marTop w:val="0"/>
      <w:marBottom w:val="0"/>
      <w:divBdr>
        <w:top w:val="none" w:sz="0" w:space="0" w:color="auto"/>
        <w:left w:val="none" w:sz="0" w:space="0" w:color="auto"/>
        <w:bottom w:val="none" w:sz="0" w:space="0" w:color="auto"/>
        <w:right w:val="none" w:sz="0" w:space="0" w:color="auto"/>
      </w:divBdr>
    </w:div>
    <w:div w:id="91361865">
      <w:bodyDiv w:val="1"/>
      <w:marLeft w:val="0"/>
      <w:marRight w:val="0"/>
      <w:marTop w:val="0"/>
      <w:marBottom w:val="0"/>
      <w:divBdr>
        <w:top w:val="none" w:sz="0" w:space="0" w:color="auto"/>
        <w:left w:val="none" w:sz="0" w:space="0" w:color="auto"/>
        <w:bottom w:val="none" w:sz="0" w:space="0" w:color="auto"/>
        <w:right w:val="none" w:sz="0" w:space="0" w:color="auto"/>
      </w:divBdr>
    </w:div>
    <w:div w:id="95682934">
      <w:bodyDiv w:val="1"/>
      <w:marLeft w:val="0"/>
      <w:marRight w:val="0"/>
      <w:marTop w:val="0"/>
      <w:marBottom w:val="0"/>
      <w:divBdr>
        <w:top w:val="none" w:sz="0" w:space="0" w:color="auto"/>
        <w:left w:val="none" w:sz="0" w:space="0" w:color="auto"/>
        <w:bottom w:val="none" w:sz="0" w:space="0" w:color="auto"/>
        <w:right w:val="none" w:sz="0" w:space="0" w:color="auto"/>
      </w:divBdr>
    </w:div>
    <w:div w:id="97263900">
      <w:bodyDiv w:val="1"/>
      <w:marLeft w:val="0"/>
      <w:marRight w:val="0"/>
      <w:marTop w:val="0"/>
      <w:marBottom w:val="0"/>
      <w:divBdr>
        <w:top w:val="none" w:sz="0" w:space="0" w:color="auto"/>
        <w:left w:val="none" w:sz="0" w:space="0" w:color="auto"/>
        <w:bottom w:val="none" w:sz="0" w:space="0" w:color="auto"/>
        <w:right w:val="none" w:sz="0" w:space="0" w:color="auto"/>
      </w:divBdr>
    </w:div>
    <w:div w:id="102504905">
      <w:bodyDiv w:val="1"/>
      <w:marLeft w:val="0"/>
      <w:marRight w:val="0"/>
      <w:marTop w:val="0"/>
      <w:marBottom w:val="0"/>
      <w:divBdr>
        <w:top w:val="none" w:sz="0" w:space="0" w:color="auto"/>
        <w:left w:val="none" w:sz="0" w:space="0" w:color="auto"/>
        <w:bottom w:val="none" w:sz="0" w:space="0" w:color="auto"/>
        <w:right w:val="none" w:sz="0" w:space="0" w:color="auto"/>
      </w:divBdr>
    </w:div>
    <w:div w:id="104202403">
      <w:bodyDiv w:val="1"/>
      <w:marLeft w:val="0"/>
      <w:marRight w:val="0"/>
      <w:marTop w:val="0"/>
      <w:marBottom w:val="0"/>
      <w:divBdr>
        <w:top w:val="none" w:sz="0" w:space="0" w:color="auto"/>
        <w:left w:val="none" w:sz="0" w:space="0" w:color="auto"/>
        <w:bottom w:val="none" w:sz="0" w:space="0" w:color="auto"/>
        <w:right w:val="none" w:sz="0" w:space="0" w:color="auto"/>
      </w:divBdr>
    </w:div>
    <w:div w:id="123891030">
      <w:bodyDiv w:val="1"/>
      <w:marLeft w:val="0"/>
      <w:marRight w:val="0"/>
      <w:marTop w:val="0"/>
      <w:marBottom w:val="0"/>
      <w:divBdr>
        <w:top w:val="none" w:sz="0" w:space="0" w:color="auto"/>
        <w:left w:val="none" w:sz="0" w:space="0" w:color="auto"/>
        <w:bottom w:val="none" w:sz="0" w:space="0" w:color="auto"/>
        <w:right w:val="none" w:sz="0" w:space="0" w:color="auto"/>
      </w:divBdr>
    </w:div>
    <w:div w:id="131480708">
      <w:bodyDiv w:val="1"/>
      <w:marLeft w:val="0"/>
      <w:marRight w:val="0"/>
      <w:marTop w:val="0"/>
      <w:marBottom w:val="0"/>
      <w:divBdr>
        <w:top w:val="none" w:sz="0" w:space="0" w:color="auto"/>
        <w:left w:val="none" w:sz="0" w:space="0" w:color="auto"/>
        <w:bottom w:val="none" w:sz="0" w:space="0" w:color="auto"/>
        <w:right w:val="none" w:sz="0" w:space="0" w:color="auto"/>
      </w:divBdr>
    </w:div>
    <w:div w:id="141166510">
      <w:bodyDiv w:val="1"/>
      <w:marLeft w:val="0"/>
      <w:marRight w:val="0"/>
      <w:marTop w:val="0"/>
      <w:marBottom w:val="0"/>
      <w:divBdr>
        <w:top w:val="none" w:sz="0" w:space="0" w:color="auto"/>
        <w:left w:val="none" w:sz="0" w:space="0" w:color="auto"/>
        <w:bottom w:val="none" w:sz="0" w:space="0" w:color="auto"/>
        <w:right w:val="none" w:sz="0" w:space="0" w:color="auto"/>
      </w:divBdr>
    </w:div>
    <w:div w:id="167060545">
      <w:bodyDiv w:val="1"/>
      <w:marLeft w:val="0"/>
      <w:marRight w:val="0"/>
      <w:marTop w:val="0"/>
      <w:marBottom w:val="0"/>
      <w:divBdr>
        <w:top w:val="none" w:sz="0" w:space="0" w:color="auto"/>
        <w:left w:val="none" w:sz="0" w:space="0" w:color="auto"/>
        <w:bottom w:val="none" w:sz="0" w:space="0" w:color="auto"/>
        <w:right w:val="none" w:sz="0" w:space="0" w:color="auto"/>
      </w:divBdr>
    </w:div>
    <w:div w:id="168299599">
      <w:bodyDiv w:val="1"/>
      <w:marLeft w:val="0"/>
      <w:marRight w:val="0"/>
      <w:marTop w:val="0"/>
      <w:marBottom w:val="0"/>
      <w:divBdr>
        <w:top w:val="none" w:sz="0" w:space="0" w:color="auto"/>
        <w:left w:val="none" w:sz="0" w:space="0" w:color="auto"/>
        <w:bottom w:val="none" w:sz="0" w:space="0" w:color="auto"/>
        <w:right w:val="none" w:sz="0" w:space="0" w:color="auto"/>
      </w:divBdr>
    </w:div>
    <w:div w:id="179508678">
      <w:bodyDiv w:val="1"/>
      <w:marLeft w:val="0"/>
      <w:marRight w:val="0"/>
      <w:marTop w:val="0"/>
      <w:marBottom w:val="0"/>
      <w:divBdr>
        <w:top w:val="none" w:sz="0" w:space="0" w:color="auto"/>
        <w:left w:val="none" w:sz="0" w:space="0" w:color="auto"/>
        <w:bottom w:val="none" w:sz="0" w:space="0" w:color="auto"/>
        <w:right w:val="none" w:sz="0" w:space="0" w:color="auto"/>
      </w:divBdr>
    </w:div>
    <w:div w:id="187180129">
      <w:bodyDiv w:val="1"/>
      <w:marLeft w:val="0"/>
      <w:marRight w:val="0"/>
      <w:marTop w:val="0"/>
      <w:marBottom w:val="0"/>
      <w:divBdr>
        <w:top w:val="none" w:sz="0" w:space="0" w:color="auto"/>
        <w:left w:val="none" w:sz="0" w:space="0" w:color="auto"/>
        <w:bottom w:val="none" w:sz="0" w:space="0" w:color="auto"/>
        <w:right w:val="none" w:sz="0" w:space="0" w:color="auto"/>
      </w:divBdr>
    </w:div>
    <w:div w:id="195704234">
      <w:bodyDiv w:val="1"/>
      <w:marLeft w:val="0"/>
      <w:marRight w:val="0"/>
      <w:marTop w:val="0"/>
      <w:marBottom w:val="0"/>
      <w:divBdr>
        <w:top w:val="none" w:sz="0" w:space="0" w:color="auto"/>
        <w:left w:val="none" w:sz="0" w:space="0" w:color="auto"/>
        <w:bottom w:val="none" w:sz="0" w:space="0" w:color="auto"/>
        <w:right w:val="none" w:sz="0" w:space="0" w:color="auto"/>
      </w:divBdr>
    </w:div>
    <w:div w:id="202139697">
      <w:bodyDiv w:val="1"/>
      <w:marLeft w:val="0"/>
      <w:marRight w:val="0"/>
      <w:marTop w:val="0"/>
      <w:marBottom w:val="0"/>
      <w:divBdr>
        <w:top w:val="none" w:sz="0" w:space="0" w:color="auto"/>
        <w:left w:val="none" w:sz="0" w:space="0" w:color="auto"/>
        <w:bottom w:val="none" w:sz="0" w:space="0" w:color="auto"/>
        <w:right w:val="none" w:sz="0" w:space="0" w:color="auto"/>
      </w:divBdr>
    </w:div>
    <w:div w:id="211111968">
      <w:bodyDiv w:val="1"/>
      <w:marLeft w:val="0"/>
      <w:marRight w:val="0"/>
      <w:marTop w:val="0"/>
      <w:marBottom w:val="0"/>
      <w:divBdr>
        <w:top w:val="none" w:sz="0" w:space="0" w:color="auto"/>
        <w:left w:val="none" w:sz="0" w:space="0" w:color="auto"/>
        <w:bottom w:val="none" w:sz="0" w:space="0" w:color="auto"/>
        <w:right w:val="none" w:sz="0" w:space="0" w:color="auto"/>
      </w:divBdr>
    </w:div>
    <w:div w:id="221909067">
      <w:bodyDiv w:val="1"/>
      <w:marLeft w:val="0"/>
      <w:marRight w:val="0"/>
      <w:marTop w:val="0"/>
      <w:marBottom w:val="0"/>
      <w:divBdr>
        <w:top w:val="none" w:sz="0" w:space="0" w:color="auto"/>
        <w:left w:val="none" w:sz="0" w:space="0" w:color="auto"/>
        <w:bottom w:val="none" w:sz="0" w:space="0" w:color="auto"/>
        <w:right w:val="none" w:sz="0" w:space="0" w:color="auto"/>
      </w:divBdr>
    </w:div>
    <w:div w:id="226645084">
      <w:bodyDiv w:val="1"/>
      <w:marLeft w:val="0"/>
      <w:marRight w:val="0"/>
      <w:marTop w:val="0"/>
      <w:marBottom w:val="0"/>
      <w:divBdr>
        <w:top w:val="none" w:sz="0" w:space="0" w:color="auto"/>
        <w:left w:val="none" w:sz="0" w:space="0" w:color="auto"/>
        <w:bottom w:val="none" w:sz="0" w:space="0" w:color="auto"/>
        <w:right w:val="none" w:sz="0" w:space="0" w:color="auto"/>
      </w:divBdr>
    </w:div>
    <w:div w:id="227153743">
      <w:bodyDiv w:val="1"/>
      <w:marLeft w:val="0"/>
      <w:marRight w:val="0"/>
      <w:marTop w:val="0"/>
      <w:marBottom w:val="0"/>
      <w:divBdr>
        <w:top w:val="none" w:sz="0" w:space="0" w:color="auto"/>
        <w:left w:val="none" w:sz="0" w:space="0" w:color="auto"/>
        <w:bottom w:val="none" w:sz="0" w:space="0" w:color="auto"/>
        <w:right w:val="none" w:sz="0" w:space="0" w:color="auto"/>
      </w:divBdr>
    </w:div>
    <w:div w:id="242833726">
      <w:bodyDiv w:val="1"/>
      <w:marLeft w:val="0"/>
      <w:marRight w:val="0"/>
      <w:marTop w:val="0"/>
      <w:marBottom w:val="0"/>
      <w:divBdr>
        <w:top w:val="none" w:sz="0" w:space="0" w:color="auto"/>
        <w:left w:val="none" w:sz="0" w:space="0" w:color="auto"/>
        <w:bottom w:val="none" w:sz="0" w:space="0" w:color="auto"/>
        <w:right w:val="none" w:sz="0" w:space="0" w:color="auto"/>
      </w:divBdr>
    </w:div>
    <w:div w:id="245696088">
      <w:bodyDiv w:val="1"/>
      <w:marLeft w:val="0"/>
      <w:marRight w:val="0"/>
      <w:marTop w:val="0"/>
      <w:marBottom w:val="0"/>
      <w:divBdr>
        <w:top w:val="none" w:sz="0" w:space="0" w:color="auto"/>
        <w:left w:val="none" w:sz="0" w:space="0" w:color="auto"/>
        <w:bottom w:val="none" w:sz="0" w:space="0" w:color="auto"/>
        <w:right w:val="none" w:sz="0" w:space="0" w:color="auto"/>
      </w:divBdr>
    </w:div>
    <w:div w:id="251399030">
      <w:bodyDiv w:val="1"/>
      <w:marLeft w:val="0"/>
      <w:marRight w:val="0"/>
      <w:marTop w:val="0"/>
      <w:marBottom w:val="0"/>
      <w:divBdr>
        <w:top w:val="none" w:sz="0" w:space="0" w:color="auto"/>
        <w:left w:val="none" w:sz="0" w:space="0" w:color="auto"/>
        <w:bottom w:val="none" w:sz="0" w:space="0" w:color="auto"/>
        <w:right w:val="none" w:sz="0" w:space="0" w:color="auto"/>
      </w:divBdr>
    </w:div>
    <w:div w:id="264120190">
      <w:bodyDiv w:val="1"/>
      <w:marLeft w:val="0"/>
      <w:marRight w:val="0"/>
      <w:marTop w:val="0"/>
      <w:marBottom w:val="0"/>
      <w:divBdr>
        <w:top w:val="none" w:sz="0" w:space="0" w:color="auto"/>
        <w:left w:val="none" w:sz="0" w:space="0" w:color="auto"/>
        <w:bottom w:val="none" w:sz="0" w:space="0" w:color="auto"/>
        <w:right w:val="none" w:sz="0" w:space="0" w:color="auto"/>
      </w:divBdr>
    </w:div>
    <w:div w:id="266042513">
      <w:bodyDiv w:val="1"/>
      <w:marLeft w:val="0"/>
      <w:marRight w:val="0"/>
      <w:marTop w:val="0"/>
      <w:marBottom w:val="0"/>
      <w:divBdr>
        <w:top w:val="none" w:sz="0" w:space="0" w:color="auto"/>
        <w:left w:val="none" w:sz="0" w:space="0" w:color="auto"/>
        <w:bottom w:val="none" w:sz="0" w:space="0" w:color="auto"/>
        <w:right w:val="none" w:sz="0" w:space="0" w:color="auto"/>
      </w:divBdr>
    </w:div>
    <w:div w:id="268702372">
      <w:bodyDiv w:val="1"/>
      <w:marLeft w:val="0"/>
      <w:marRight w:val="0"/>
      <w:marTop w:val="0"/>
      <w:marBottom w:val="0"/>
      <w:divBdr>
        <w:top w:val="none" w:sz="0" w:space="0" w:color="auto"/>
        <w:left w:val="none" w:sz="0" w:space="0" w:color="auto"/>
        <w:bottom w:val="none" w:sz="0" w:space="0" w:color="auto"/>
        <w:right w:val="none" w:sz="0" w:space="0" w:color="auto"/>
      </w:divBdr>
    </w:div>
    <w:div w:id="268857084">
      <w:bodyDiv w:val="1"/>
      <w:marLeft w:val="0"/>
      <w:marRight w:val="0"/>
      <w:marTop w:val="0"/>
      <w:marBottom w:val="0"/>
      <w:divBdr>
        <w:top w:val="none" w:sz="0" w:space="0" w:color="auto"/>
        <w:left w:val="none" w:sz="0" w:space="0" w:color="auto"/>
        <w:bottom w:val="none" w:sz="0" w:space="0" w:color="auto"/>
        <w:right w:val="none" w:sz="0" w:space="0" w:color="auto"/>
      </w:divBdr>
    </w:div>
    <w:div w:id="278607485">
      <w:bodyDiv w:val="1"/>
      <w:marLeft w:val="0"/>
      <w:marRight w:val="0"/>
      <w:marTop w:val="0"/>
      <w:marBottom w:val="0"/>
      <w:divBdr>
        <w:top w:val="none" w:sz="0" w:space="0" w:color="auto"/>
        <w:left w:val="none" w:sz="0" w:space="0" w:color="auto"/>
        <w:bottom w:val="none" w:sz="0" w:space="0" w:color="auto"/>
        <w:right w:val="none" w:sz="0" w:space="0" w:color="auto"/>
      </w:divBdr>
    </w:div>
    <w:div w:id="284626998">
      <w:bodyDiv w:val="1"/>
      <w:marLeft w:val="0"/>
      <w:marRight w:val="0"/>
      <w:marTop w:val="0"/>
      <w:marBottom w:val="0"/>
      <w:divBdr>
        <w:top w:val="none" w:sz="0" w:space="0" w:color="auto"/>
        <w:left w:val="none" w:sz="0" w:space="0" w:color="auto"/>
        <w:bottom w:val="none" w:sz="0" w:space="0" w:color="auto"/>
        <w:right w:val="none" w:sz="0" w:space="0" w:color="auto"/>
      </w:divBdr>
    </w:div>
    <w:div w:id="311297996">
      <w:bodyDiv w:val="1"/>
      <w:marLeft w:val="0"/>
      <w:marRight w:val="0"/>
      <w:marTop w:val="0"/>
      <w:marBottom w:val="0"/>
      <w:divBdr>
        <w:top w:val="none" w:sz="0" w:space="0" w:color="auto"/>
        <w:left w:val="none" w:sz="0" w:space="0" w:color="auto"/>
        <w:bottom w:val="none" w:sz="0" w:space="0" w:color="auto"/>
        <w:right w:val="none" w:sz="0" w:space="0" w:color="auto"/>
      </w:divBdr>
    </w:div>
    <w:div w:id="315308462">
      <w:bodyDiv w:val="1"/>
      <w:marLeft w:val="0"/>
      <w:marRight w:val="0"/>
      <w:marTop w:val="0"/>
      <w:marBottom w:val="0"/>
      <w:divBdr>
        <w:top w:val="none" w:sz="0" w:space="0" w:color="auto"/>
        <w:left w:val="none" w:sz="0" w:space="0" w:color="auto"/>
        <w:bottom w:val="none" w:sz="0" w:space="0" w:color="auto"/>
        <w:right w:val="none" w:sz="0" w:space="0" w:color="auto"/>
      </w:divBdr>
    </w:div>
    <w:div w:id="317997826">
      <w:bodyDiv w:val="1"/>
      <w:marLeft w:val="0"/>
      <w:marRight w:val="0"/>
      <w:marTop w:val="0"/>
      <w:marBottom w:val="0"/>
      <w:divBdr>
        <w:top w:val="none" w:sz="0" w:space="0" w:color="auto"/>
        <w:left w:val="none" w:sz="0" w:space="0" w:color="auto"/>
        <w:bottom w:val="none" w:sz="0" w:space="0" w:color="auto"/>
        <w:right w:val="none" w:sz="0" w:space="0" w:color="auto"/>
      </w:divBdr>
    </w:div>
    <w:div w:id="331177854">
      <w:bodyDiv w:val="1"/>
      <w:marLeft w:val="0"/>
      <w:marRight w:val="0"/>
      <w:marTop w:val="0"/>
      <w:marBottom w:val="0"/>
      <w:divBdr>
        <w:top w:val="none" w:sz="0" w:space="0" w:color="auto"/>
        <w:left w:val="none" w:sz="0" w:space="0" w:color="auto"/>
        <w:bottom w:val="none" w:sz="0" w:space="0" w:color="auto"/>
        <w:right w:val="none" w:sz="0" w:space="0" w:color="auto"/>
      </w:divBdr>
    </w:div>
    <w:div w:id="346299110">
      <w:bodyDiv w:val="1"/>
      <w:marLeft w:val="0"/>
      <w:marRight w:val="0"/>
      <w:marTop w:val="0"/>
      <w:marBottom w:val="0"/>
      <w:divBdr>
        <w:top w:val="none" w:sz="0" w:space="0" w:color="auto"/>
        <w:left w:val="none" w:sz="0" w:space="0" w:color="auto"/>
        <w:bottom w:val="none" w:sz="0" w:space="0" w:color="auto"/>
        <w:right w:val="none" w:sz="0" w:space="0" w:color="auto"/>
      </w:divBdr>
    </w:div>
    <w:div w:id="348794739">
      <w:bodyDiv w:val="1"/>
      <w:marLeft w:val="0"/>
      <w:marRight w:val="0"/>
      <w:marTop w:val="0"/>
      <w:marBottom w:val="0"/>
      <w:divBdr>
        <w:top w:val="none" w:sz="0" w:space="0" w:color="auto"/>
        <w:left w:val="none" w:sz="0" w:space="0" w:color="auto"/>
        <w:bottom w:val="none" w:sz="0" w:space="0" w:color="auto"/>
        <w:right w:val="none" w:sz="0" w:space="0" w:color="auto"/>
      </w:divBdr>
    </w:div>
    <w:div w:id="353307823">
      <w:bodyDiv w:val="1"/>
      <w:marLeft w:val="0"/>
      <w:marRight w:val="0"/>
      <w:marTop w:val="0"/>
      <w:marBottom w:val="0"/>
      <w:divBdr>
        <w:top w:val="none" w:sz="0" w:space="0" w:color="auto"/>
        <w:left w:val="none" w:sz="0" w:space="0" w:color="auto"/>
        <w:bottom w:val="none" w:sz="0" w:space="0" w:color="auto"/>
        <w:right w:val="none" w:sz="0" w:space="0" w:color="auto"/>
      </w:divBdr>
    </w:div>
    <w:div w:id="353462162">
      <w:bodyDiv w:val="1"/>
      <w:marLeft w:val="0"/>
      <w:marRight w:val="0"/>
      <w:marTop w:val="0"/>
      <w:marBottom w:val="0"/>
      <w:divBdr>
        <w:top w:val="none" w:sz="0" w:space="0" w:color="auto"/>
        <w:left w:val="none" w:sz="0" w:space="0" w:color="auto"/>
        <w:bottom w:val="none" w:sz="0" w:space="0" w:color="auto"/>
        <w:right w:val="none" w:sz="0" w:space="0" w:color="auto"/>
      </w:divBdr>
    </w:div>
    <w:div w:id="366150951">
      <w:bodyDiv w:val="1"/>
      <w:marLeft w:val="0"/>
      <w:marRight w:val="0"/>
      <w:marTop w:val="0"/>
      <w:marBottom w:val="0"/>
      <w:divBdr>
        <w:top w:val="none" w:sz="0" w:space="0" w:color="auto"/>
        <w:left w:val="none" w:sz="0" w:space="0" w:color="auto"/>
        <w:bottom w:val="none" w:sz="0" w:space="0" w:color="auto"/>
        <w:right w:val="none" w:sz="0" w:space="0" w:color="auto"/>
      </w:divBdr>
    </w:div>
    <w:div w:id="367922114">
      <w:bodyDiv w:val="1"/>
      <w:marLeft w:val="0"/>
      <w:marRight w:val="0"/>
      <w:marTop w:val="0"/>
      <w:marBottom w:val="0"/>
      <w:divBdr>
        <w:top w:val="none" w:sz="0" w:space="0" w:color="auto"/>
        <w:left w:val="none" w:sz="0" w:space="0" w:color="auto"/>
        <w:bottom w:val="none" w:sz="0" w:space="0" w:color="auto"/>
        <w:right w:val="none" w:sz="0" w:space="0" w:color="auto"/>
      </w:divBdr>
    </w:div>
    <w:div w:id="389155067">
      <w:bodyDiv w:val="1"/>
      <w:marLeft w:val="0"/>
      <w:marRight w:val="0"/>
      <w:marTop w:val="0"/>
      <w:marBottom w:val="0"/>
      <w:divBdr>
        <w:top w:val="none" w:sz="0" w:space="0" w:color="auto"/>
        <w:left w:val="none" w:sz="0" w:space="0" w:color="auto"/>
        <w:bottom w:val="none" w:sz="0" w:space="0" w:color="auto"/>
        <w:right w:val="none" w:sz="0" w:space="0" w:color="auto"/>
      </w:divBdr>
    </w:div>
    <w:div w:id="392973358">
      <w:bodyDiv w:val="1"/>
      <w:marLeft w:val="0"/>
      <w:marRight w:val="0"/>
      <w:marTop w:val="0"/>
      <w:marBottom w:val="0"/>
      <w:divBdr>
        <w:top w:val="none" w:sz="0" w:space="0" w:color="auto"/>
        <w:left w:val="none" w:sz="0" w:space="0" w:color="auto"/>
        <w:bottom w:val="none" w:sz="0" w:space="0" w:color="auto"/>
        <w:right w:val="none" w:sz="0" w:space="0" w:color="auto"/>
      </w:divBdr>
    </w:div>
    <w:div w:id="394550987">
      <w:bodyDiv w:val="1"/>
      <w:marLeft w:val="0"/>
      <w:marRight w:val="0"/>
      <w:marTop w:val="0"/>
      <w:marBottom w:val="0"/>
      <w:divBdr>
        <w:top w:val="none" w:sz="0" w:space="0" w:color="auto"/>
        <w:left w:val="none" w:sz="0" w:space="0" w:color="auto"/>
        <w:bottom w:val="none" w:sz="0" w:space="0" w:color="auto"/>
        <w:right w:val="none" w:sz="0" w:space="0" w:color="auto"/>
      </w:divBdr>
    </w:div>
    <w:div w:id="397242021">
      <w:bodyDiv w:val="1"/>
      <w:marLeft w:val="0"/>
      <w:marRight w:val="0"/>
      <w:marTop w:val="0"/>
      <w:marBottom w:val="0"/>
      <w:divBdr>
        <w:top w:val="none" w:sz="0" w:space="0" w:color="auto"/>
        <w:left w:val="none" w:sz="0" w:space="0" w:color="auto"/>
        <w:bottom w:val="none" w:sz="0" w:space="0" w:color="auto"/>
        <w:right w:val="none" w:sz="0" w:space="0" w:color="auto"/>
      </w:divBdr>
    </w:div>
    <w:div w:id="405303670">
      <w:bodyDiv w:val="1"/>
      <w:marLeft w:val="0"/>
      <w:marRight w:val="0"/>
      <w:marTop w:val="0"/>
      <w:marBottom w:val="0"/>
      <w:divBdr>
        <w:top w:val="none" w:sz="0" w:space="0" w:color="auto"/>
        <w:left w:val="none" w:sz="0" w:space="0" w:color="auto"/>
        <w:bottom w:val="none" w:sz="0" w:space="0" w:color="auto"/>
        <w:right w:val="none" w:sz="0" w:space="0" w:color="auto"/>
      </w:divBdr>
    </w:div>
    <w:div w:id="413212544">
      <w:bodyDiv w:val="1"/>
      <w:marLeft w:val="0"/>
      <w:marRight w:val="0"/>
      <w:marTop w:val="0"/>
      <w:marBottom w:val="0"/>
      <w:divBdr>
        <w:top w:val="none" w:sz="0" w:space="0" w:color="auto"/>
        <w:left w:val="none" w:sz="0" w:space="0" w:color="auto"/>
        <w:bottom w:val="none" w:sz="0" w:space="0" w:color="auto"/>
        <w:right w:val="none" w:sz="0" w:space="0" w:color="auto"/>
      </w:divBdr>
    </w:div>
    <w:div w:id="415250474">
      <w:bodyDiv w:val="1"/>
      <w:marLeft w:val="0"/>
      <w:marRight w:val="0"/>
      <w:marTop w:val="0"/>
      <w:marBottom w:val="0"/>
      <w:divBdr>
        <w:top w:val="none" w:sz="0" w:space="0" w:color="auto"/>
        <w:left w:val="none" w:sz="0" w:space="0" w:color="auto"/>
        <w:bottom w:val="none" w:sz="0" w:space="0" w:color="auto"/>
        <w:right w:val="none" w:sz="0" w:space="0" w:color="auto"/>
      </w:divBdr>
    </w:div>
    <w:div w:id="422191838">
      <w:bodyDiv w:val="1"/>
      <w:marLeft w:val="0"/>
      <w:marRight w:val="0"/>
      <w:marTop w:val="0"/>
      <w:marBottom w:val="0"/>
      <w:divBdr>
        <w:top w:val="none" w:sz="0" w:space="0" w:color="auto"/>
        <w:left w:val="none" w:sz="0" w:space="0" w:color="auto"/>
        <w:bottom w:val="none" w:sz="0" w:space="0" w:color="auto"/>
        <w:right w:val="none" w:sz="0" w:space="0" w:color="auto"/>
      </w:divBdr>
    </w:div>
    <w:div w:id="425467147">
      <w:bodyDiv w:val="1"/>
      <w:marLeft w:val="0"/>
      <w:marRight w:val="0"/>
      <w:marTop w:val="0"/>
      <w:marBottom w:val="0"/>
      <w:divBdr>
        <w:top w:val="none" w:sz="0" w:space="0" w:color="auto"/>
        <w:left w:val="none" w:sz="0" w:space="0" w:color="auto"/>
        <w:bottom w:val="none" w:sz="0" w:space="0" w:color="auto"/>
        <w:right w:val="none" w:sz="0" w:space="0" w:color="auto"/>
      </w:divBdr>
    </w:div>
    <w:div w:id="442580659">
      <w:bodyDiv w:val="1"/>
      <w:marLeft w:val="0"/>
      <w:marRight w:val="0"/>
      <w:marTop w:val="0"/>
      <w:marBottom w:val="0"/>
      <w:divBdr>
        <w:top w:val="none" w:sz="0" w:space="0" w:color="auto"/>
        <w:left w:val="none" w:sz="0" w:space="0" w:color="auto"/>
        <w:bottom w:val="none" w:sz="0" w:space="0" w:color="auto"/>
        <w:right w:val="none" w:sz="0" w:space="0" w:color="auto"/>
      </w:divBdr>
    </w:div>
    <w:div w:id="443231460">
      <w:bodyDiv w:val="1"/>
      <w:marLeft w:val="0"/>
      <w:marRight w:val="0"/>
      <w:marTop w:val="0"/>
      <w:marBottom w:val="0"/>
      <w:divBdr>
        <w:top w:val="none" w:sz="0" w:space="0" w:color="auto"/>
        <w:left w:val="none" w:sz="0" w:space="0" w:color="auto"/>
        <w:bottom w:val="none" w:sz="0" w:space="0" w:color="auto"/>
        <w:right w:val="none" w:sz="0" w:space="0" w:color="auto"/>
      </w:divBdr>
    </w:div>
    <w:div w:id="457993522">
      <w:bodyDiv w:val="1"/>
      <w:marLeft w:val="0"/>
      <w:marRight w:val="0"/>
      <w:marTop w:val="0"/>
      <w:marBottom w:val="0"/>
      <w:divBdr>
        <w:top w:val="none" w:sz="0" w:space="0" w:color="auto"/>
        <w:left w:val="none" w:sz="0" w:space="0" w:color="auto"/>
        <w:bottom w:val="none" w:sz="0" w:space="0" w:color="auto"/>
        <w:right w:val="none" w:sz="0" w:space="0" w:color="auto"/>
      </w:divBdr>
    </w:div>
    <w:div w:id="474219669">
      <w:bodyDiv w:val="1"/>
      <w:marLeft w:val="0"/>
      <w:marRight w:val="0"/>
      <w:marTop w:val="0"/>
      <w:marBottom w:val="0"/>
      <w:divBdr>
        <w:top w:val="none" w:sz="0" w:space="0" w:color="auto"/>
        <w:left w:val="none" w:sz="0" w:space="0" w:color="auto"/>
        <w:bottom w:val="none" w:sz="0" w:space="0" w:color="auto"/>
        <w:right w:val="none" w:sz="0" w:space="0" w:color="auto"/>
      </w:divBdr>
    </w:div>
    <w:div w:id="479349556">
      <w:bodyDiv w:val="1"/>
      <w:marLeft w:val="0"/>
      <w:marRight w:val="0"/>
      <w:marTop w:val="0"/>
      <w:marBottom w:val="0"/>
      <w:divBdr>
        <w:top w:val="none" w:sz="0" w:space="0" w:color="auto"/>
        <w:left w:val="none" w:sz="0" w:space="0" w:color="auto"/>
        <w:bottom w:val="none" w:sz="0" w:space="0" w:color="auto"/>
        <w:right w:val="none" w:sz="0" w:space="0" w:color="auto"/>
      </w:divBdr>
    </w:div>
    <w:div w:id="484131901">
      <w:bodyDiv w:val="1"/>
      <w:marLeft w:val="0"/>
      <w:marRight w:val="0"/>
      <w:marTop w:val="0"/>
      <w:marBottom w:val="0"/>
      <w:divBdr>
        <w:top w:val="none" w:sz="0" w:space="0" w:color="auto"/>
        <w:left w:val="none" w:sz="0" w:space="0" w:color="auto"/>
        <w:bottom w:val="none" w:sz="0" w:space="0" w:color="auto"/>
        <w:right w:val="none" w:sz="0" w:space="0" w:color="auto"/>
      </w:divBdr>
    </w:div>
    <w:div w:id="501899916">
      <w:bodyDiv w:val="1"/>
      <w:marLeft w:val="0"/>
      <w:marRight w:val="0"/>
      <w:marTop w:val="0"/>
      <w:marBottom w:val="0"/>
      <w:divBdr>
        <w:top w:val="none" w:sz="0" w:space="0" w:color="auto"/>
        <w:left w:val="none" w:sz="0" w:space="0" w:color="auto"/>
        <w:bottom w:val="none" w:sz="0" w:space="0" w:color="auto"/>
        <w:right w:val="none" w:sz="0" w:space="0" w:color="auto"/>
      </w:divBdr>
    </w:div>
    <w:div w:id="515846891">
      <w:bodyDiv w:val="1"/>
      <w:marLeft w:val="0"/>
      <w:marRight w:val="0"/>
      <w:marTop w:val="0"/>
      <w:marBottom w:val="0"/>
      <w:divBdr>
        <w:top w:val="none" w:sz="0" w:space="0" w:color="auto"/>
        <w:left w:val="none" w:sz="0" w:space="0" w:color="auto"/>
        <w:bottom w:val="none" w:sz="0" w:space="0" w:color="auto"/>
        <w:right w:val="none" w:sz="0" w:space="0" w:color="auto"/>
      </w:divBdr>
    </w:div>
    <w:div w:id="518353212">
      <w:bodyDiv w:val="1"/>
      <w:marLeft w:val="0"/>
      <w:marRight w:val="0"/>
      <w:marTop w:val="0"/>
      <w:marBottom w:val="0"/>
      <w:divBdr>
        <w:top w:val="none" w:sz="0" w:space="0" w:color="auto"/>
        <w:left w:val="none" w:sz="0" w:space="0" w:color="auto"/>
        <w:bottom w:val="none" w:sz="0" w:space="0" w:color="auto"/>
        <w:right w:val="none" w:sz="0" w:space="0" w:color="auto"/>
      </w:divBdr>
    </w:div>
    <w:div w:id="530848891">
      <w:bodyDiv w:val="1"/>
      <w:marLeft w:val="0"/>
      <w:marRight w:val="0"/>
      <w:marTop w:val="0"/>
      <w:marBottom w:val="0"/>
      <w:divBdr>
        <w:top w:val="none" w:sz="0" w:space="0" w:color="auto"/>
        <w:left w:val="none" w:sz="0" w:space="0" w:color="auto"/>
        <w:bottom w:val="none" w:sz="0" w:space="0" w:color="auto"/>
        <w:right w:val="none" w:sz="0" w:space="0" w:color="auto"/>
      </w:divBdr>
    </w:div>
    <w:div w:id="535047773">
      <w:bodyDiv w:val="1"/>
      <w:marLeft w:val="0"/>
      <w:marRight w:val="0"/>
      <w:marTop w:val="0"/>
      <w:marBottom w:val="0"/>
      <w:divBdr>
        <w:top w:val="none" w:sz="0" w:space="0" w:color="auto"/>
        <w:left w:val="none" w:sz="0" w:space="0" w:color="auto"/>
        <w:bottom w:val="none" w:sz="0" w:space="0" w:color="auto"/>
        <w:right w:val="none" w:sz="0" w:space="0" w:color="auto"/>
      </w:divBdr>
    </w:div>
    <w:div w:id="547189130">
      <w:bodyDiv w:val="1"/>
      <w:marLeft w:val="0"/>
      <w:marRight w:val="0"/>
      <w:marTop w:val="0"/>
      <w:marBottom w:val="0"/>
      <w:divBdr>
        <w:top w:val="none" w:sz="0" w:space="0" w:color="auto"/>
        <w:left w:val="none" w:sz="0" w:space="0" w:color="auto"/>
        <w:bottom w:val="none" w:sz="0" w:space="0" w:color="auto"/>
        <w:right w:val="none" w:sz="0" w:space="0" w:color="auto"/>
      </w:divBdr>
    </w:div>
    <w:div w:id="549466129">
      <w:bodyDiv w:val="1"/>
      <w:marLeft w:val="0"/>
      <w:marRight w:val="0"/>
      <w:marTop w:val="0"/>
      <w:marBottom w:val="0"/>
      <w:divBdr>
        <w:top w:val="none" w:sz="0" w:space="0" w:color="auto"/>
        <w:left w:val="none" w:sz="0" w:space="0" w:color="auto"/>
        <w:bottom w:val="none" w:sz="0" w:space="0" w:color="auto"/>
        <w:right w:val="none" w:sz="0" w:space="0" w:color="auto"/>
      </w:divBdr>
    </w:div>
    <w:div w:id="575550228">
      <w:bodyDiv w:val="1"/>
      <w:marLeft w:val="0"/>
      <w:marRight w:val="0"/>
      <w:marTop w:val="0"/>
      <w:marBottom w:val="0"/>
      <w:divBdr>
        <w:top w:val="none" w:sz="0" w:space="0" w:color="auto"/>
        <w:left w:val="none" w:sz="0" w:space="0" w:color="auto"/>
        <w:bottom w:val="none" w:sz="0" w:space="0" w:color="auto"/>
        <w:right w:val="none" w:sz="0" w:space="0" w:color="auto"/>
      </w:divBdr>
    </w:div>
    <w:div w:id="575895626">
      <w:bodyDiv w:val="1"/>
      <w:marLeft w:val="0"/>
      <w:marRight w:val="0"/>
      <w:marTop w:val="0"/>
      <w:marBottom w:val="0"/>
      <w:divBdr>
        <w:top w:val="none" w:sz="0" w:space="0" w:color="auto"/>
        <w:left w:val="none" w:sz="0" w:space="0" w:color="auto"/>
        <w:bottom w:val="none" w:sz="0" w:space="0" w:color="auto"/>
        <w:right w:val="none" w:sz="0" w:space="0" w:color="auto"/>
      </w:divBdr>
    </w:div>
    <w:div w:id="584416553">
      <w:bodyDiv w:val="1"/>
      <w:marLeft w:val="0"/>
      <w:marRight w:val="0"/>
      <w:marTop w:val="0"/>
      <w:marBottom w:val="0"/>
      <w:divBdr>
        <w:top w:val="none" w:sz="0" w:space="0" w:color="auto"/>
        <w:left w:val="none" w:sz="0" w:space="0" w:color="auto"/>
        <w:bottom w:val="none" w:sz="0" w:space="0" w:color="auto"/>
        <w:right w:val="none" w:sz="0" w:space="0" w:color="auto"/>
      </w:divBdr>
    </w:div>
    <w:div w:id="584611556">
      <w:bodyDiv w:val="1"/>
      <w:marLeft w:val="0"/>
      <w:marRight w:val="0"/>
      <w:marTop w:val="0"/>
      <w:marBottom w:val="0"/>
      <w:divBdr>
        <w:top w:val="none" w:sz="0" w:space="0" w:color="auto"/>
        <w:left w:val="none" w:sz="0" w:space="0" w:color="auto"/>
        <w:bottom w:val="none" w:sz="0" w:space="0" w:color="auto"/>
        <w:right w:val="none" w:sz="0" w:space="0" w:color="auto"/>
      </w:divBdr>
    </w:div>
    <w:div w:id="588660469">
      <w:bodyDiv w:val="1"/>
      <w:marLeft w:val="0"/>
      <w:marRight w:val="0"/>
      <w:marTop w:val="0"/>
      <w:marBottom w:val="0"/>
      <w:divBdr>
        <w:top w:val="none" w:sz="0" w:space="0" w:color="auto"/>
        <w:left w:val="none" w:sz="0" w:space="0" w:color="auto"/>
        <w:bottom w:val="none" w:sz="0" w:space="0" w:color="auto"/>
        <w:right w:val="none" w:sz="0" w:space="0" w:color="auto"/>
      </w:divBdr>
    </w:div>
    <w:div w:id="597254875">
      <w:bodyDiv w:val="1"/>
      <w:marLeft w:val="0"/>
      <w:marRight w:val="0"/>
      <w:marTop w:val="0"/>
      <w:marBottom w:val="0"/>
      <w:divBdr>
        <w:top w:val="none" w:sz="0" w:space="0" w:color="auto"/>
        <w:left w:val="none" w:sz="0" w:space="0" w:color="auto"/>
        <w:bottom w:val="none" w:sz="0" w:space="0" w:color="auto"/>
        <w:right w:val="none" w:sz="0" w:space="0" w:color="auto"/>
      </w:divBdr>
    </w:div>
    <w:div w:id="602615584">
      <w:bodyDiv w:val="1"/>
      <w:marLeft w:val="0"/>
      <w:marRight w:val="0"/>
      <w:marTop w:val="0"/>
      <w:marBottom w:val="0"/>
      <w:divBdr>
        <w:top w:val="none" w:sz="0" w:space="0" w:color="auto"/>
        <w:left w:val="none" w:sz="0" w:space="0" w:color="auto"/>
        <w:bottom w:val="none" w:sz="0" w:space="0" w:color="auto"/>
        <w:right w:val="none" w:sz="0" w:space="0" w:color="auto"/>
      </w:divBdr>
    </w:div>
    <w:div w:id="606038552">
      <w:bodyDiv w:val="1"/>
      <w:marLeft w:val="0"/>
      <w:marRight w:val="0"/>
      <w:marTop w:val="0"/>
      <w:marBottom w:val="0"/>
      <w:divBdr>
        <w:top w:val="none" w:sz="0" w:space="0" w:color="auto"/>
        <w:left w:val="none" w:sz="0" w:space="0" w:color="auto"/>
        <w:bottom w:val="none" w:sz="0" w:space="0" w:color="auto"/>
        <w:right w:val="none" w:sz="0" w:space="0" w:color="auto"/>
      </w:divBdr>
    </w:div>
    <w:div w:id="611278036">
      <w:bodyDiv w:val="1"/>
      <w:marLeft w:val="0"/>
      <w:marRight w:val="0"/>
      <w:marTop w:val="0"/>
      <w:marBottom w:val="0"/>
      <w:divBdr>
        <w:top w:val="none" w:sz="0" w:space="0" w:color="auto"/>
        <w:left w:val="none" w:sz="0" w:space="0" w:color="auto"/>
        <w:bottom w:val="none" w:sz="0" w:space="0" w:color="auto"/>
        <w:right w:val="none" w:sz="0" w:space="0" w:color="auto"/>
      </w:divBdr>
    </w:div>
    <w:div w:id="625359146">
      <w:bodyDiv w:val="1"/>
      <w:marLeft w:val="0"/>
      <w:marRight w:val="0"/>
      <w:marTop w:val="0"/>
      <w:marBottom w:val="0"/>
      <w:divBdr>
        <w:top w:val="none" w:sz="0" w:space="0" w:color="auto"/>
        <w:left w:val="none" w:sz="0" w:space="0" w:color="auto"/>
        <w:bottom w:val="none" w:sz="0" w:space="0" w:color="auto"/>
        <w:right w:val="none" w:sz="0" w:space="0" w:color="auto"/>
      </w:divBdr>
    </w:div>
    <w:div w:id="643197653">
      <w:bodyDiv w:val="1"/>
      <w:marLeft w:val="0"/>
      <w:marRight w:val="0"/>
      <w:marTop w:val="0"/>
      <w:marBottom w:val="0"/>
      <w:divBdr>
        <w:top w:val="none" w:sz="0" w:space="0" w:color="auto"/>
        <w:left w:val="none" w:sz="0" w:space="0" w:color="auto"/>
        <w:bottom w:val="none" w:sz="0" w:space="0" w:color="auto"/>
        <w:right w:val="none" w:sz="0" w:space="0" w:color="auto"/>
      </w:divBdr>
    </w:div>
    <w:div w:id="653874349">
      <w:bodyDiv w:val="1"/>
      <w:marLeft w:val="0"/>
      <w:marRight w:val="0"/>
      <w:marTop w:val="0"/>
      <w:marBottom w:val="0"/>
      <w:divBdr>
        <w:top w:val="none" w:sz="0" w:space="0" w:color="auto"/>
        <w:left w:val="none" w:sz="0" w:space="0" w:color="auto"/>
        <w:bottom w:val="none" w:sz="0" w:space="0" w:color="auto"/>
        <w:right w:val="none" w:sz="0" w:space="0" w:color="auto"/>
      </w:divBdr>
    </w:div>
    <w:div w:id="663119541">
      <w:bodyDiv w:val="1"/>
      <w:marLeft w:val="0"/>
      <w:marRight w:val="0"/>
      <w:marTop w:val="0"/>
      <w:marBottom w:val="0"/>
      <w:divBdr>
        <w:top w:val="none" w:sz="0" w:space="0" w:color="auto"/>
        <w:left w:val="none" w:sz="0" w:space="0" w:color="auto"/>
        <w:bottom w:val="none" w:sz="0" w:space="0" w:color="auto"/>
        <w:right w:val="none" w:sz="0" w:space="0" w:color="auto"/>
      </w:divBdr>
    </w:div>
    <w:div w:id="670455125">
      <w:bodyDiv w:val="1"/>
      <w:marLeft w:val="0"/>
      <w:marRight w:val="0"/>
      <w:marTop w:val="0"/>
      <w:marBottom w:val="0"/>
      <w:divBdr>
        <w:top w:val="none" w:sz="0" w:space="0" w:color="auto"/>
        <w:left w:val="none" w:sz="0" w:space="0" w:color="auto"/>
        <w:bottom w:val="none" w:sz="0" w:space="0" w:color="auto"/>
        <w:right w:val="none" w:sz="0" w:space="0" w:color="auto"/>
      </w:divBdr>
    </w:div>
    <w:div w:id="678117247">
      <w:bodyDiv w:val="1"/>
      <w:marLeft w:val="0"/>
      <w:marRight w:val="0"/>
      <w:marTop w:val="0"/>
      <w:marBottom w:val="0"/>
      <w:divBdr>
        <w:top w:val="none" w:sz="0" w:space="0" w:color="auto"/>
        <w:left w:val="none" w:sz="0" w:space="0" w:color="auto"/>
        <w:bottom w:val="none" w:sz="0" w:space="0" w:color="auto"/>
        <w:right w:val="none" w:sz="0" w:space="0" w:color="auto"/>
      </w:divBdr>
    </w:div>
    <w:div w:id="679041386">
      <w:bodyDiv w:val="1"/>
      <w:marLeft w:val="0"/>
      <w:marRight w:val="0"/>
      <w:marTop w:val="0"/>
      <w:marBottom w:val="0"/>
      <w:divBdr>
        <w:top w:val="none" w:sz="0" w:space="0" w:color="auto"/>
        <w:left w:val="none" w:sz="0" w:space="0" w:color="auto"/>
        <w:bottom w:val="none" w:sz="0" w:space="0" w:color="auto"/>
        <w:right w:val="none" w:sz="0" w:space="0" w:color="auto"/>
      </w:divBdr>
    </w:div>
    <w:div w:id="679426785">
      <w:bodyDiv w:val="1"/>
      <w:marLeft w:val="0"/>
      <w:marRight w:val="0"/>
      <w:marTop w:val="0"/>
      <w:marBottom w:val="0"/>
      <w:divBdr>
        <w:top w:val="none" w:sz="0" w:space="0" w:color="auto"/>
        <w:left w:val="none" w:sz="0" w:space="0" w:color="auto"/>
        <w:bottom w:val="none" w:sz="0" w:space="0" w:color="auto"/>
        <w:right w:val="none" w:sz="0" w:space="0" w:color="auto"/>
      </w:divBdr>
    </w:div>
    <w:div w:id="684208731">
      <w:bodyDiv w:val="1"/>
      <w:marLeft w:val="0"/>
      <w:marRight w:val="0"/>
      <w:marTop w:val="0"/>
      <w:marBottom w:val="0"/>
      <w:divBdr>
        <w:top w:val="none" w:sz="0" w:space="0" w:color="auto"/>
        <w:left w:val="none" w:sz="0" w:space="0" w:color="auto"/>
        <w:bottom w:val="none" w:sz="0" w:space="0" w:color="auto"/>
        <w:right w:val="none" w:sz="0" w:space="0" w:color="auto"/>
      </w:divBdr>
    </w:div>
    <w:div w:id="696274530">
      <w:bodyDiv w:val="1"/>
      <w:marLeft w:val="0"/>
      <w:marRight w:val="0"/>
      <w:marTop w:val="0"/>
      <w:marBottom w:val="0"/>
      <w:divBdr>
        <w:top w:val="none" w:sz="0" w:space="0" w:color="auto"/>
        <w:left w:val="none" w:sz="0" w:space="0" w:color="auto"/>
        <w:bottom w:val="none" w:sz="0" w:space="0" w:color="auto"/>
        <w:right w:val="none" w:sz="0" w:space="0" w:color="auto"/>
      </w:divBdr>
      <w:divsChild>
        <w:div w:id="348147455">
          <w:marLeft w:val="0"/>
          <w:marRight w:val="0"/>
          <w:marTop w:val="0"/>
          <w:marBottom w:val="0"/>
          <w:divBdr>
            <w:top w:val="none" w:sz="0" w:space="0" w:color="auto"/>
            <w:left w:val="none" w:sz="0" w:space="0" w:color="auto"/>
            <w:bottom w:val="none" w:sz="0" w:space="0" w:color="auto"/>
            <w:right w:val="none" w:sz="0" w:space="0" w:color="auto"/>
          </w:divBdr>
          <w:divsChild>
            <w:div w:id="1417945461">
              <w:marLeft w:val="0"/>
              <w:marRight w:val="0"/>
              <w:marTop w:val="0"/>
              <w:marBottom w:val="0"/>
              <w:divBdr>
                <w:top w:val="none" w:sz="0" w:space="0" w:color="auto"/>
                <w:left w:val="none" w:sz="0" w:space="0" w:color="auto"/>
                <w:bottom w:val="none" w:sz="0" w:space="0" w:color="auto"/>
                <w:right w:val="none" w:sz="0" w:space="0" w:color="auto"/>
              </w:divBdr>
              <w:divsChild>
                <w:div w:id="5550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10309">
      <w:bodyDiv w:val="1"/>
      <w:marLeft w:val="0"/>
      <w:marRight w:val="0"/>
      <w:marTop w:val="0"/>
      <w:marBottom w:val="0"/>
      <w:divBdr>
        <w:top w:val="none" w:sz="0" w:space="0" w:color="auto"/>
        <w:left w:val="none" w:sz="0" w:space="0" w:color="auto"/>
        <w:bottom w:val="none" w:sz="0" w:space="0" w:color="auto"/>
        <w:right w:val="none" w:sz="0" w:space="0" w:color="auto"/>
      </w:divBdr>
    </w:div>
    <w:div w:id="719207051">
      <w:bodyDiv w:val="1"/>
      <w:marLeft w:val="0"/>
      <w:marRight w:val="0"/>
      <w:marTop w:val="0"/>
      <w:marBottom w:val="0"/>
      <w:divBdr>
        <w:top w:val="none" w:sz="0" w:space="0" w:color="auto"/>
        <w:left w:val="none" w:sz="0" w:space="0" w:color="auto"/>
        <w:bottom w:val="none" w:sz="0" w:space="0" w:color="auto"/>
        <w:right w:val="none" w:sz="0" w:space="0" w:color="auto"/>
      </w:divBdr>
    </w:div>
    <w:div w:id="724376559">
      <w:bodyDiv w:val="1"/>
      <w:marLeft w:val="0"/>
      <w:marRight w:val="0"/>
      <w:marTop w:val="0"/>
      <w:marBottom w:val="0"/>
      <w:divBdr>
        <w:top w:val="none" w:sz="0" w:space="0" w:color="auto"/>
        <w:left w:val="none" w:sz="0" w:space="0" w:color="auto"/>
        <w:bottom w:val="none" w:sz="0" w:space="0" w:color="auto"/>
        <w:right w:val="none" w:sz="0" w:space="0" w:color="auto"/>
      </w:divBdr>
    </w:div>
    <w:div w:id="730884558">
      <w:bodyDiv w:val="1"/>
      <w:marLeft w:val="0"/>
      <w:marRight w:val="0"/>
      <w:marTop w:val="0"/>
      <w:marBottom w:val="0"/>
      <w:divBdr>
        <w:top w:val="none" w:sz="0" w:space="0" w:color="auto"/>
        <w:left w:val="none" w:sz="0" w:space="0" w:color="auto"/>
        <w:bottom w:val="none" w:sz="0" w:space="0" w:color="auto"/>
        <w:right w:val="none" w:sz="0" w:space="0" w:color="auto"/>
      </w:divBdr>
    </w:div>
    <w:div w:id="759637725">
      <w:bodyDiv w:val="1"/>
      <w:marLeft w:val="0"/>
      <w:marRight w:val="0"/>
      <w:marTop w:val="0"/>
      <w:marBottom w:val="0"/>
      <w:divBdr>
        <w:top w:val="none" w:sz="0" w:space="0" w:color="auto"/>
        <w:left w:val="none" w:sz="0" w:space="0" w:color="auto"/>
        <w:bottom w:val="none" w:sz="0" w:space="0" w:color="auto"/>
        <w:right w:val="none" w:sz="0" w:space="0" w:color="auto"/>
      </w:divBdr>
    </w:div>
    <w:div w:id="762339467">
      <w:bodyDiv w:val="1"/>
      <w:marLeft w:val="0"/>
      <w:marRight w:val="0"/>
      <w:marTop w:val="0"/>
      <w:marBottom w:val="0"/>
      <w:divBdr>
        <w:top w:val="none" w:sz="0" w:space="0" w:color="auto"/>
        <w:left w:val="none" w:sz="0" w:space="0" w:color="auto"/>
        <w:bottom w:val="none" w:sz="0" w:space="0" w:color="auto"/>
        <w:right w:val="none" w:sz="0" w:space="0" w:color="auto"/>
      </w:divBdr>
    </w:div>
    <w:div w:id="789276844">
      <w:bodyDiv w:val="1"/>
      <w:marLeft w:val="0"/>
      <w:marRight w:val="0"/>
      <w:marTop w:val="0"/>
      <w:marBottom w:val="0"/>
      <w:divBdr>
        <w:top w:val="none" w:sz="0" w:space="0" w:color="auto"/>
        <w:left w:val="none" w:sz="0" w:space="0" w:color="auto"/>
        <w:bottom w:val="none" w:sz="0" w:space="0" w:color="auto"/>
        <w:right w:val="none" w:sz="0" w:space="0" w:color="auto"/>
      </w:divBdr>
    </w:div>
    <w:div w:id="792749712">
      <w:bodyDiv w:val="1"/>
      <w:marLeft w:val="0"/>
      <w:marRight w:val="0"/>
      <w:marTop w:val="0"/>
      <w:marBottom w:val="0"/>
      <w:divBdr>
        <w:top w:val="none" w:sz="0" w:space="0" w:color="auto"/>
        <w:left w:val="none" w:sz="0" w:space="0" w:color="auto"/>
        <w:bottom w:val="none" w:sz="0" w:space="0" w:color="auto"/>
        <w:right w:val="none" w:sz="0" w:space="0" w:color="auto"/>
      </w:divBdr>
    </w:div>
    <w:div w:id="801969203">
      <w:bodyDiv w:val="1"/>
      <w:marLeft w:val="0"/>
      <w:marRight w:val="0"/>
      <w:marTop w:val="0"/>
      <w:marBottom w:val="0"/>
      <w:divBdr>
        <w:top w:val="none" w:sz="0" w:space="0" w:color="auto"/>
        <w:left w:val="none" w:sz="0" w:space="0" w:color="auto"/>
        <w:bottom w:val="none" w:sz="0" w:space="0" w:color="auto"/>
        <w:right w:val="none" w:sz="0" w:space="0" w:color="auto"/>
      </w:divBdr>
    </w:div>
    <w:div w:id="806052507">
      <w:bodyDiv w:val="1"/>
      <w:marLeft w:val="0"/>
      <w:marRight w:val="0"/>
      <w:marTop w:val="0"/>
      <w:marBottom w:val="0"/>
      <w:divBdr>
        <w:top w:val="none" w:sz="0" w:space="0" w:color="auto"/>
        <w:left w:val="none" w:sz="0" w:space="0" w:color="auto"/>
        <w:bottom w:val="none" w:sz="0" w:space="0" w:color="auto"/>
        <w:right w:val="none" w:sz="0" w:space="0" w:color="auto"/>
      </w:divBdr>
    </w:div>
    <w:div w:id="825172114">
      <w:bodyDiv w:val="1"/>
      <w:marLeft w:val="0"/>
      <w:marRight w:val="0"/>
      <w:marTop w:val="0"/>
      <w:marBottom w:val="0"/>
      <w:divBdr>
        <w:top w:val="none" w:sz="0" w:space="0" w:color="auto"/>
        <w:left w:val="none" w:sz="0" w:space="0" w:color="auto"/>
        <w:bottom w:val="none" w:sz="0" w:space="0" w:color="auto"/>
        <w:right w:val="none" w:sz="0" w:space="0" w:color="auto"/>
      </w:divBdr>
    </w:div>
    <w:div w:id="838689913">
      <w:bodyDiv w:val="1"/>
      <w:marLeft w:val="0"/>
      <w:marRight w:val="0"/>
      <w:marTop w:val="0"/>
      <w:marBottom w:val="0"/>
      <w:divBdr>
        <w:top w:val="none" w:sz="0" w:space="0" w:color="auto"/>
        <w:left w:val="none" w:sz="0" w:space="0" w:color="auto"/>
        <w:bottom w:val="none" w:sz="0" w:space="0" w:color="auto"/>
        <w:right w:val="none" w:sz="0" w:space="0" w:color="auto"/>
      </w:divBdr>
    </w:div>
    <w:div w:id="840854606">
      <w:bodyDiv w:val="1"/>
      <w:marLeft w:val="0"/>
      <w:marRight w:val="0"/>
      <w:marTop w:val="0"/>
      <w:marBottom w:val="0"/>
      <w:divBdr>
        <w:top w:val="none" w:sz="0" w:space="0" w:color="auto"/>
        <w:left w:val="none" w:sz="0" w:space="0" w:color="auto"/>
        <w:bottom w:val="none" w:sz="0" w:space="0" w:color="auto"/>
        <w:right w:val="none" w:sz="0" w:space="0" w:color="auto"/>
      </w:divBdr>
    </w:div>
    <w:div w:id="857155026">
      <w:bodyDiv w:val="1"/>
      <w:marLeft w:val="0"/>
      <w:marRight w:val="0"/>
      <w:marTop w:val="0"/>
      <w:marBottom w:val="0"/>
      <w:divBdr>
        <w:top w:val="none" w:sz="0" w:space="0" w:color="auto"/>
        <w:left w:val="none" w:sz="0" w:space="0" w:color="auto"/>
        <w:bottom w:val="none" w:sz="0" w:space="0" w:color="auto"/>
        <w:right w:val="none" w:sz="0" w:space="0" w:color="auto"/>
      </w:divBdr>
    </w:div>
    <w:div w:id="859586001">
      <w:bodyDiv w:val="1"/>
      <w:marLeft w:val="0"/>
      <w:marRight w:val="0"/>
      <w:marTop w:val="0"/>
      <w:marBottom w:val="0"/>
      <w:divBdr>
        <w:top w:val="none" w:sz="0" w:space="0" w:color="auto"/>
        <w:left w:val="none" w:sz="0" w:space="0" w:color="auto"/>
        <w:bottom w:val="none" w:sz="0" w:space="0" w:color="auto"/>
        <w:right w:val="none" w:sz="0" w:space="0" w:color="auto"/>
      </w:divBdr>
    </w:div>
    <w:div w:id="865290695">
      <w:bodyDiv w:val="1"/>
      <w:marLeft w:val="0"/>
      <w:marRight w:val="0"/>
      <w:marTop w:val="0"/>
      <w:marBottom w:val="0"/>
      <w:divBdr>
        <w:top w:val="none" w:sz="0" w:space="0" w:color="auto"/>
        <w:left w:val="none" w:sz="0" w:space="0" w:color="auto"/>
        <w:bottom w:val="none" w:sz="0" w:space="0" w:color="auto"/>
        <w:right w:val="none" w:sz="0" w:space="0" w:color="auto"/>
      </w:divBdr>
    </w:div>
    <w:div w:id="873538365">
      <w:bodyDiv w:val="1"/>
      <w:marLeft w:val="0"/>
      <w:marRight w:val="0"/>
      <w:marTop w:val="0"/>
      <w:marBottom w:val="0"/>
      <w:divBdr>
        <w:top w:val="none" w:sz="0" w:space="0" w:color="auto"/>
        <w:left w:val="none" w:sz="0" w:space="0" w:color="auto"/>
        <w:bottom w:val="none" w:sz="0" w:space="0" w:color="auto"/>
        <w:right w:val="none" w:sz="0" w:space="0" w:color="auto"/>
      </w:divBdr>
    </w:div>
    <w:div w:id="874926557">
      <w:bodyDiv w:val="1"/>
      <w:marLeft w:val="0"/>
      <w:marRight w:val="0"/>
      <w:marTop w:val="0"/>
      <w:marBottom w:val="0"/>
      <w:divBdr>
        <w:top w:val="none" w:sz="0" w:space="0" w:color="auto"/>
        <w:left w:val="none" w:sz="0" w:space="0" w:color="auto"/>
        <w:bottom w:val="none" w:sz="0" w:space="0" w:color="auto"/>
        <w:right w:val="none" w:sz="0" w:space="0" w:color="auto"/>
      </w:divBdr>
    </w:div>
    <w:div w:id="889269608">
      <w:bodyDiv w:val="1"/>
      <w:marLeft w:val="0"/>
      <w:marRight w:val="0"/>
      <w:marTop w:val="0"/>
      <w:marBottom w:val="0"/>
      <w:divBdr>
        <w:top w:val="none" w:sz="0" w:space="0" w:color="auto"/>
        <w:left w:val="none" w:sz="0" w:space="0" w:color="auto"/>
        <w:bottom w:val="none" w:sz="0" w:space="0" w:color="auto"/>
        <w:right w:val="none" w:sz="0" w:space="0" w:color="auto"/>
      </w:divBdr>
    </w:div>
    <w:div w:id="890311951">
      <w:bodyDiv w:val="1"/>
      <w:marLeft w:val="0"/>
      <w:marRight w:val="0"/>
      <w:marTop w:val="0"/>
      <w:marBottom w:val="0"/>
      <w:divBdr>
        <w:top w:val="none" w:sz="0" w:space="0" w:color="auto"/>
        <w:left w:val="none" w:sz="0" w:space="0" w:color="auto"/>
        <w:bottom w:val="none" w:sz="0" w:space="0" w:color="auto"/>
        <w:right w:val="none" w:sz="0" w:space="0" w:color="auto"/>
      </w:divBdr>
    </w:div>
    <w:div w:id="892352088">
      <w:bodyDiv w:val="1"/>
      <w:marLeft w:val="0"/>
      <w:marRight w:val="0"/>
      <w:marTop w:val="0"/>
      <w:marBottom w:val="0"/>
      <w:divBdr>
        <w:top w:val="none" w:sz="0" w:space="0" w:color="auto"/>
        <w:left w:val="none" w:sz="0" w:space="0" w:color="auto"/>
        <w:bottom w:val="none" w:sz="0" w:space="0" w:color="auto"/>
        <w:right w:val="none" w:sz="0" w:space="0" w:color="auto"/>
      </w:divBdr>
    </w:div>
    <w:div w:id="893467787">
      <w:bodyDiv w:val="1"/>
      <w:marLeft w:val="0"/>
      <w:marRight w:val="0"/>
      <w:marTop w:val="0"/>
      <w:marBottom w:val="0"/>
      <w:divBdr>
        <w:top w:val="none" w:sz="0" w:space="0" w:color="auto"/>
        <w:left w:val="none" w:sz="0" w:space="0" w:color="auto"/>
        <w:bottom w:val="none" w:sz="0" w:space="0" w:color="auto"/>
        <w:right w:val="none" w:sz="0" w:space="0" w:color="auto"/>
      </w:divBdr>
    </w:div>
    <w:div w:id="896355257">
      <w:bodyDiv w:val="1"/>
      <w:marLeft w:val="0"/>
      <w:marRight w:val="0"/>
      <w:marTop w:val="0"/>
      <w:marBottom w:val="0"/>
      <w:divBdr>
        <w:top w:val="none" w:sz="0" w:space="0" w:color="auto"/>
        <w:left w:val="none" w:sz="0" w:space="0" w:color="auto"/>
        <w:bottom w:val="none" w:sz="0" w:space="0" w:color="auto"/>
        <w:right w:val="none" w:sz="0" w:space="0" w:color="auto"/>
      </w:divBdr>
    </w:div>
    <w:div w:id="900673165">
      <w:bodyDiv w:val="1"/>
      <w:marLeft w:val="0"/>
      <w:marRight w:val="0"/>
      <w:marTop w:val="0"/>
      <w:marBottom w:val="0"/>
      <w:divBdr>
        <w:top w:val="none" w:sz="0" w:space="0" w:color="auto"/>
        <w:left w:val="none" w:sz="0" w:space="0" w:color="auto"/>
        <w:bottom w:val="none" w:sz="0" w:space="0" w:color="auto"/>
        <w:right w:val="none" w:sz="0" w:space="0" w:color="auto"/>
      </w:divBdr>
    </w:div>
    <w:div w:id="901871119">
      <w:bodyDiv w:val="1"/>
      <w:marLeft w:val="0"/>
      <w:marRight w:val="0"/>
      <w:marTop w:val="0"/>
      <w:marBottom w:val="0"/>
      <w:divBdr>
        <w:top w:val="none" w:sz="0" w:space="0" w:color="auto"/>
        <w:left w:val="none" w:sz="0" w:space="0" w:color="auto"/>
        <w:bottom w:val="none" w:sz="0" w:space="0" w:color="auto"/>
        <w:right w:val="none" w:sz="0" w:space="0" w:color="auto"/>
      </w:divBdr>
    </w:div>
    <w:div w:id="912277721">
      <w:bodyDiv w:val="1"/>
      <w:marLeft w:val="0"/>
      <w:marRight w:val="0"/>
      <w:marTop w:val="0"/>
      <w:marBottom w:val="0"/>
      <w:divBdr>
        <w:top w:val="none" w:sz="0" w:space="0" w:color="auto"/>
        <w:left w:val="none" w:sz="0" w:space="0" w:color="auto"/>
        <w:bottom w:val="none" w:sz="0" w:space="0" w:color="auto"/>
        <w:right w:val="none" w:sz="0" w:space="0" w:color="auto"/>
      </w:divBdr>
    </w:div>
    <w:div w:id="922839151">
      <w:bodyDiv w:val="1"/>
      <w:marLeft w:val="0"/>
      <w:marRight w:val="0"/>
      <w:marTop w:val="0"/>
      <w:marBottom w:val="0"/>
      <w:divBdr>
        <w:top w:val="none" w:sz="0" w:space="0" w:color="auto"/>
        <w:left w:val="none" w:sz="0" w:space="0" w:color="auto"/>
        <w:bottom w:val="none" w:sz="0" w:space="0" w:color="auto"/>
        <w:right w:val="none" w:sz="0" w:space="0" w:color="auto"/>
      </w:divBdr>
    </w:div>
    <w:div w:id="926425989">
      <w:bodyDiv w:val="1"/>
      <w:marLeft w:val="0"/>
      <w:marRight w:val="0"/>
      <w:marTop w:val="0"/>
      <w:marBottom w:val="0"/>
      <w:divBdr>
        <w:top w:val="none" w:sz="0" w:space="0" w:color="auto"/>
        <w:left w:val="none" w:sz="0" w:space="0" w:color="auto"/>
        <w:bottom w:val="none" w:sz="0" w:space="0" w:color="auto"/>
        <w:right w:val="none" w:sz="0" w:space="0" w:color="auto"/>
      </w:divBdr>
    </w:div>
    <w:div w:id="927272818">
      <w:bodyDiv w:val="1"/>
      <w:marLeft w:val="0"/>
      <w:marRight w:val="0"/>
      <w:marTop w:val="0"/>
      <w:marBottom w:val="0"/>
      <w:divBdr>
        <w:top w:val="none" w:sz="0" w:space="0" w:color="auto"/>
        <w:left w:val="none" w:sz="0" w:space="0" w:color="auto"/>
        <w:bottom w:val="none" w:sz="0" w:space="0" w:color="auto"/>
        <w:right w:val="none" w:sz="0" w:space="0" w:color="auto"/>
      </w:divBdr>
    </w:div>
    <w:div w:id="951715679">
      <w:bodyDiv w:val="1"/>
      <w:marLeft w:val="0"/>
      <w:marRight w:val="0"/>
      <w:marTop w:val="0"/>
      <w:marBottom w:val="0"/>
      <w:divBdr>
        <w:top w:val="none" w:sz="0" w:space="0" w:color="auto"/>
        <w:left w:val="none" w:sz="0" w:space="0" w:color="auto"/>
        <w:bottom w:val="none" w:sz="0" w:space="0" w:color="auto"/>
        <w:right w:val="none" w:sz="0" w:space="0" w:color="auto"/>
      </w:divBdr>
    </w:div>
    <w:div w:id="962148437">
      <w:bodyDiv w:val="1"/>
      <w:marLeft w:val="0"/>
      <w:marRight w:val="0"/>
      <w:marTop w:val="0"/>
      <w:marBottom w:val="0"/>
      <w:divBdr>
        <w:top w:val="none" w:sz="0" w:space="0" w:color="auto"/>
        <w:left w:val="none" w:sz="0" w:space="0" w:color="auto"/>
        <w:bottom w:val="none" w:sz="0" w:space="0" w:color="auto"/>
        <w:right w:val="none" w:sz="0" w:space="0" w:color="auto"/>
      </w:divBdr>
    </w:div>
    <w:div w:id="963928788">
      <w:bodyDiv w:val="1"/>
      <w:marLeft w:val="0"/>
      <w:marRight w:val="0"/>
      <w:marTop w:val="0"/>
      <w:marBottom w:val="0"/>
      <w:divBdr>
        <w:top w:val="none" w:sz="0" w:space="0" w:color="auto"/>
        <w:left w:val="none" w:sz="0" w:space="0" w:color="auto"/>
        <w:bottom w:val="none" w:sz="0" w:space="0" w:color="auto"/>
        <w:right w:val="none" w:sz="0" w:space="0" w:color="auto"/>
      </w:divBdr>
    </w:div>
    <w:div w:id="970093688">
      <w:bodyDiv w:val="1"/>
      <w:marLeft w:val="0"/>
      <w:marRight w:val="0"/>
      <w:marTop w:val="0"/>
      <w:marBottom w:val="0"/>
      <w:divBdr>
        <w:top w:val="none" w:sz="0" w:space="0" w:color="auto"/>
        <w:left w:val="none" w:sz="0" w:space="0" w:color="auto"/>
        <w:bottom w:val="none" w:sz="0" w:space="0" w:color="auto"/>
        <w:right w:val="none" w:sz="0" w:space="0" w:color="auto"/>
      </w:divBdr>
    </w:div>
    <w:div w:id="970093949">
      <w:bodyDiv w:val="1"/>
      <w:marLeft w:val="0"/>
      <w:marRight w:val="0"/>
      <w:marTop w:val="0"/>
      <w:marBottom w:val="0"/>
      <w:divBdr>
        <w:top w:val="none" w:sz="0" w:space="0" w:color="auto"/>
        <w:left w:val="none" w:sz="0" w:space="0" w:color="auto"/>
        <w:bottom w:val="none" w:sz="0" w:space="0" w:color="auto"/>
        <w:right w:val="none" w:sz="0" w:space="0" w:color="auto"/>
      </w:divBdr>
    </w:div>
    <w:div w:id="970751374">
      <w:bodyDiv w:val="1"/>
      <w:marLeft w:val="0"/>
      <w:marRight w:val="0"/>
      <w:marTop w:val="0"/>
      <w:marBottom w:val="0"/>
      <w:divBdr>
        <w:top w:val="none" w:sz="0" w:space="0" w:color="auto"/>
        <w:left w:val="none" w:sz="0" w:space="0" w:color="auto"/>
        <w:bottom w:val="none" w:sz="0" w:space="0" w:color="auto"/>
        <w:right w:val="none" w:sz="0" w:space="0" w:color="auto"/>
      </w:divBdr>
    </w:div>
    <w:div w:id="981811515">
      <w:bodyDiv w:val="1"/>
      <w:marLeft w:val="0"/>
      <w:marRight w:val="0"/>
      <w:marTop w:val="0"/>
      <w:marBottom w:val="0"/>
      <w:divBdr>
        <w:top w:val="none" w:sz="0" w:space="0" w:color="auto"/>
        <w:left w:val="none" w:sz="0" w:space="0" w:color="auto"/>
        <w:bottom w:val="none" w:sz="0" w:space="0" w:color="auto"/>
        <w:right w:val="none" w:sz="0" w:space="0" w:color="auto"/>
      </w:divBdr>
    </w:div>
    <w:div w:id="987397601">
      <w:bodyDiv w:val="1"/>
      <w:marLeft w:val="0"/>
      <w:marRight w:val="0"/>
      <w:marTop w:val="0"/>
      <w:marBottom w:val="0"/>
      <w:divBdr>
        <w:top w:val="none" w:sz="0" w:space="0" w:color="auto"/>
        <w:left w:val="none" w:sz="0" w:space="0" w:color="auto"/>
        <w:bottom w:val="none" w:sz="0" w:space="0" w:color="auto"/>
        <w:right w:val="none" w:sz="0" w:space="0" w:color="auto"/>
      </w:divBdr>
    </w:div>
    <w:div w:id="1004208842">
      <w:bodyDiv w:val="1"/>
      <w:marLeft w:val="0"/>
      <w:marRight w:val="0"/>
      <w:marTop w:val="0"/>
      <w:marBottom w:val="0"/>
      <w:divBdr>
        <w:top w:val="none" w:sz="0" w:space="0" w:color="auto"/>
        <w:left w:val="none" w:sz="0" w:space="0" w:color="auto"/>
        <w:bottom w:val="none" w:sz="0" w:space="0" w:color="auto"/>
        <w:right w:val="none" w:sz="0" w:space="0" w:color="auto"/>
      </w:divBdr>
    </w:div>
    <w:div w:id="1012881786">
      <w:bodyDiv w:val="1"/>
      <w:marLeft w:val="0"/>
      <w:marRight w:val="0"/>
      <w:marTop w:val="0"/>
      <w:marBottom w:val="0"/>
      <w:divBdr>
        <w:top w:val="none" w:sz="0" w:space="0" w:color="auto"/>
        <w:left w:val="none" w:sz="0" w:space="0" w:color="auto"/>
        <w:bottom w:val="none" w:sz="0" w:space="0" w:color="auto"/>
        <w:right w:val="none" w:sz="0" w:space="0" w:color="auto"/>
      </w:divBdr>
    </w:div>
    <w:div w:id="1021974334">
      <w:bodyDiv w:val="1"/>
      <w:marLeft w:val="0"/>
      <w:marRight w:val="0"/>
      <w:marTop w:val="0"/>
      <w:marBottom w:val="0"/>
      <w:divBdr>
        <w:top w:val="none" w:sz="0" w:space="0" w:color="auto"/>
        <w:left w:val="none" w:sz="0" w:space="0" w:color="auto"/>
        <w:bottom w:val="none" w:sz="0" w:space="0" w:color="auto"/>
        <w:right w:val="none" w:sz="0" w:space="0" w:color="auto"/>
      </w:divBdr>
    </w:div>
    <w:div w:id="1023359970">
      <w:bodyDiv w:val="1"/>
      <w:marLeft w:val="0"/>
      <w:marRight w:val="0"/>
      <w:marTop w:val="0"/>
      <w:marBottom w:val="0"/>
      <w:divBdr>
        <w:top w:val="none" w:sz="0" w:space="0" w:color="auto"/>
        <w:left w:val="none" w:sz="0" w:space="0" w:color="auto"/>
        <w:bottom w:val="none" w:sz="0" w:space="0" w:color="auto"/>
        <w:right w:val="none" w:sz="0" w:space="0" w:color="auto"/>
      </w:divBdr>
    </w:div>
    <w:div w:id="1028408310">
      <w:bodyDiv w:val="1"/>
      <w:marLeft w:val="0"/>
      <w:marRight w:val="0"/>
      <w:marTop w:val="0"/>
      <w:marBottom w:val="0"/>
      <w:divBdr>
        <w:top w:val="none" w:sz="0" w:space="0" w:color="auto"/>
        <w:left w:val="none" w:sz="0" w:space="0" w:color="auto"/>
        <w:bottom w:val="none" w:sz="0" w:space="0" w:color="auto"/>
        <w:right w:val="none" w:sz="0" w:space="0" w:color="auto"/>
      </w:divBdr>
    </w:div>
    <w:div w:id="1030648747">
      <w:bodyDiv w:val="1"/>
      <w:marLeft w:val="0"/>
      <w:marRight w:val="0"/>
      <w:marTop w:val="0"/>
      <w:marBottom w:val="0"/>
      <w:divBdr>
        <w:top w:val="none" w:sz="0" w:space="0" w:color="auto"/>
        <w:left w:val="none" w:sz="0" w:space="0" w:color="auto"/>
        <w:bottom w:val="none" w:sz="0" w:space="0" w:color="auto"/>
        <w:right w:val="none" w:sz="0" w:space="0" w:color="auto"/>
      </w:divBdr>
    </w:div>
    <w:div w:id="1049577066">
      <w:bodyDiv w:val="1"/>
      <w:marLeft w:val="0"/>
      <w:marRight w:val="0"/>
      <w:marTop w:val="0"/>
      <w:marBottom w:val="0"/>
      <w:divBdr>
        <w:top w:val="none" w:sz="0" w:space="0" w:color="auto"/>
        <w:left w:val="none" w:sz="0" w:space="0" w:color="auto"/>
        <w:bottom w:val="none" w:sz="0" w:space="0" w:color="auto"/>
        <w:right w:val="none" w:sz="0" w:space="0" w:color="auto"/>
      </w:divBdr>
    </w:div>
    <w:div w:id="1049954972">
      <w:bodyDiv w:val="1"/>
      <w:marLeft w:val="0"/>
      <w:marRight w:val="0"/>
      <w:marTop w:val="0"/>
      <w:marBottom w:val="0"/>
      <w:divBdr>
        <w:top w:val="none" w:sz="0" w:space="0" w:color="auto"/>
        <w:left w:val="none" w:sz="0" w:space="0" w:color="auto"/>
        <w:bottom w:val="none" w:sz="0" w:space="0" w:color="auto"/>
        <w:right w:val="none" w:sz="0" w:space="0" w:color="auto"/>
      </w:divBdr>
    </w:div>
    <w:div w:id="1055929931">
      <w:bodyDiv w:val="1"/>
      <w:marLeft w:val="0"/>
      <w:marRight w:val="0"/>
      <w:marTop w:val="0"/>
      <w:marBottom w:val="0"/>
      <w:divBdr>
        <w:top w:val="none" w:sz="0" w:space="0" w:color="auto"/>
        <w:left w:val="none" w:sz="0" w:space="0" w:color="auto"/>
        <w:bottom w:val="none" w:sz="0" w:space="0" w:color="auto"/>
        <w:right w:val="none" w:sz="0" w:space="0" w:color="auto"/>
      </w:divBdr>
    </w:div>
    <w:div w:id="1058942855">
      <w:bodyDiv w:val="1"/>
      <w:marLeft w:val="0"/>
      <w:marRight w:val="0"/>
      <w:marTop w:val="0"/>
      <w:marBottom w:val="0"/>
      <w:divBdr>
        <w:top w:val="none" w:sz="0" w:space="0" w:color="auto"/>
        <w:left w:val="none" w:sz="0" w:space="0" w:color="auto"/>
        <w:bottom w:val="none" w:sz="0" w:space="0" w:color="auto"/>
        <w:right w:val="none" w:sz="0" w:space="0" w:color="auto"/>
      </w:divBdr>
    </w:div>
    <w:div w:id="1069117188">
      <w:bodyDiv w:val="1"/>
      <w:marLeft w:val="0"/>
      <w:marRight w:val="0"/>
      <w:marTop w:val="0"/>
      <w:marBottom w:val="0"/>
      <w:divBdr>
        <w:top w:val="none" w:sz="0" w:space="0" w:color="auto"/>
        <w:left w:val="none" w:sz="0" w:space="0" w:color="auto"/>
        <w:bottom w:val="none" w:sz="0" w:space="0" w:color="auto"/>
        <w:right w:val="none" w:sz="0" w:space="0" w:color="auto"/>
      </w:divBdr>
    </w:div>
    <w:div w:id="1090194768">
      <w:bodyDiv w:val="1"/>
      <w:marLeft w:val="0"/>
      <w:marRight w:val="0"/>
      <w:marTop w:val="0"/>
      <w:marBottom w:val="0"/>
      <w:divBdr>
        <w:top w:val="none" w:sz="0" w:space="0" w:color="auto"/>
        <w:left w:val="none" w:sz="0" w:space="0" w:color="auto"/>
        <w:bottom w:val="none" w:sz="0" w:space="0" w:color="auto"/>
        <w:right w:val="none" w:sz="0" w:space="0" w:color="auto"/>
      </w:divBdr>
    </w:div>
    <w:div w:id="1095318958">
      <w:bodyDiv w:val="1"/>
      <w:marLeft w:val="0"/>
      <w:marRight w:val="0"/>
      <w:marTop w:val="0"/>
      <w:marBottom w:val="0"/>
      <w:divBdr>
        <w:top w:val="none" w:sz="0" w:space="0" w:color="auto"/>
        <w:left w:val="none" w:sz="0" w:space="0" w:color="auto"/>
        <w:bottom w:val="none" w:sz="0" w:space="0" w:color="auto"/>
        <w:right w:val="none" w:sz="0" w:space="0" w:color="auto"/>
      </w:divBdr>
    </w:div>
    <w:div w:id="1096511718">
      <w:bodyDiv w:val="1"/>
      <w:marLeft w:val="0"/>
      <w:marRight w:val="0"/>
      <w:marTop w:val="0"/>
      <w:marBottom w:val="0"/>
      <w:divBdr>
        <w:top w:val="none" w:sz="0" w:space="0" w:color="auto"/>
        <w:left w:val="none" w:sz="0" w:space="0" w:color="auto"/>
        <w:bottom w:val="none" w:sz="0" w:space="0" w:color="auto"/>
        <w:right w:val="none" w:sz="0" w:space="0" w:color="auto"/>
      </w:divBdr>
    </w:div>
    <w:div w:id="1104689165">
      <w:bodyDiv w:val="1"/>
      <w:marLeft w:val="0"/>
      <w:marRight w:val="0"/>
      <w:marTop w:val="0"/>
      <w:marBottom w:val="0"/>
      <w:divBdr>
        <w:top w:val="none" w:sz="0" w:space="0" w:color="auto"/>
        <w:left w:val="none" w:sz="0" w:space="0" w:color="auto"/>
        <w:bottom w:val="none" w:sz="0" w:space="0" w:color="auto"/>
        <w:right w:val="none" w:sz="0" w:space="0" w:color="auto"/>
      </w:divBdr>
    </w:div>
    <w:div w:id="1131480349">
      <w:bodyDiv w:val="1"/>
      <w:marLeft w:val="0"/>
      <w:marRight w:val="0"/>
      <w:marTop w:val="0"/>
      <w:marBottom w:val="0"/>
      <w:divBdr>
        <w:top w:val="none" w:sz="0" w:space="0" w:color="auto"/>
        <w:left w:val="none" w:sz="0" w:space="0" w:color="auto"/>
        <w:bottom w:val="none" w:sz="0" w:space="0" w:color="auto"/>
        <w:right w:val="none" w:sz="0" w:space="0" w:color="auto"/>
      </w:divBdr>
    </w:div>
    <w:div w:id="1137988676">
      <w:bodyDiv w:val="1"/>
      <w:marLeft w:val="0"/>
      <w:marRight w:val="0"/>
      <w:marTop w:val="0"/>
      <w:marBottom w:val="0"/>
      <w:divBdr>
        <w:top w:val="none" w:sz="0" w:space="0" w:color="auto"/>
        <w:left w:val="none" w:sz="0" w:space="0" w:color="auto"/>
        <w:bottom w:val="none" w:sz="0" w:space="0" w:color="auto"/>
        <w:right w:val="none" w:sz="0" w:space="0" w:color="auto"/>
      </w:divBdr>
    </w:div>
    <w:div w:id="1139345152">
      <w:bodyDiv w:val="1"/>
      <w:marLeft w:val="0"/>
      <w:marRight w:val="0"/>
      <w:marTop w:val="0"/>
      <w:marBottom w:val="0"/>
      <w:divBdr>
        <w:top w:val="none" w:sz="0" w:space="0" w:color="auto"/>
        <w:left w:val="none" w:sz="0" w:space="0" w:color="auto"/>
        <w:bottom w:val="none" w:sz="0" w:space="0" w:color="auto"/>
        <w:right w:val="none" w:sz="0" w:space="0" w:color="auto"/>
      </w:divBdr>
    </w:div>
    <w:div w:id="1152988077">
      <w:bodyDiv w:val="1"/>
      <w:marLeft w:val="0"/>
      <w:marRight w:val="0"/>
      <w:marTop w:val="0"/>
      <w:marBottom w:val="0"/>
      <w:divBdr>
        <w:top w:val="none" w:sz="0" w:space="0" w:color="auto"/>
        <w:left w:val="none" w:sz="0" w:space="0" w:color="auto"/>
        <w:bottom w:val="none" w:sz="0" w:space="0" w:color="auto"/>
        <w:right w:val="none" w:sz="0" w:space="0" w:color="auto"/>
      </w:divBdr>
    </w:div>
    <w:div w:id="1155994971">
      <w:bodyDiv w:val="1"/>
      <w:marLeft w:val="0"/>
      <w:marRight w:val="0"/>
      <w:marTop w:val="0"/>
      <w:marBottom w:val="0"/>
      <w:divBdr>
        <w:top w:val="none" w:sz="0" w:space="0" w:color="auto"/>
        <w:left w:val="none" w:sz="0" w:space="0" w:color="auto"/>
        <w:bottom w:val="none" w:sz="0" w:space="0" w:color="auto"/>
        <w:right w:val="none" w:sz="0" w:space="0" w:color="auto"/>
      </w:divBdr>
    </w:div>
    <w:div w:id="1166434266">
      <w:bodyDiv w:val="1"/>
      <w:marLeft w:val="0"/>
      <w:marRight w:val="0"/>
      <w:marTop w:val="0"/>
      <w:marBottom w:val="0"/>
      <w:divBdr>
        <w:top w:val="none" w:sz="0" w:space="0" w:color="auto"/>
        <w:left w:val="none" w:sz="0" w:space="0" w:color="auto"/>
        <w:bottom w:val="none" w:sz="0" w:space="0" w:color="auto"/>
        <w:right w:val="none" w:sz="0" w:space="0" w:color="auto"/>
      </w:divBdr>
    </w:div>
    <w:div w:id="1176386355">
      <w:bodyDiv w:val="1"/>
      <w:marLeft w:val="0"/>
      <w:marRight w:val="0"/>
      <w:marTop w:val="0"/>
      <w:marBottom w:val="0"/>
      <w:divBdr>
        <w:top w:val="none" w:sz="0" w:space="0" w:color="auto"/>
        <w:left w:val="none" w:sz="0" w:space="0" w:color="auto"/>
        <w:bottom w:val="none" w:sz="0" w:space="0" w:color="auto"/>
        <w:right w:val="none" w:sz="0" w:space="0" w:color="auto"/>
      </w:divBdr>
    </w:div>
    <w:div w:id="1189830161">
      <w:bodyDiv w:val="1"/>
      <w:marLeft w:val="0"/>
      <w:marRight w:val="0"/>
      <w:marTop w:val="0"/>
      <w:marBottom w:val="0"/>
      <w:divBdr>
        <w:top w:val="none" w:sz="0" w:space="0" w:color="auto"/>
        <w:left w:val="none" w:sz="0" w:space="0" w:color="auto"/>
        <w:bottom w:val="none" w:sz="0" w:space="0" w:color="auto"/>
        <w:right w:val="none" w:sz="0" w:space="0" w:color="auto"/>
      </w:divBdr>
    </w:div>
    <w:div w:id="1190798097">
      <w:bodyDiv w:val="1"/>
      <w:marLeft w:val="0"/>
      <w:marRight w:val="0"/>
      <w:marTop w:val="0"/>
      <w:marBottom w:val="0"/>
      <w:divBdr>
        <w:top w:val="none" w:sz="0" w:space="0" w:color="auto"/>
        <w:left w:val="none" w:sz="0" w:space="0" w:color="auto"/>
        <w:bottom w:val="none" w:sz="0" w:space="0" w:color="auto"/>
        <w:right w:val="none" w:sz="0" w:space="0" w:color="auto"/>
      </w:divBdr>
    </w:div>
    <w:div w:id="1210653127">
      <w:bodyDiv w:val="1"/>
      <w:marLeft w:val="0"/>
      <w:marRight w:val="0"/>
      <w:marTop w:val="0"/>
      <w:marBottom w:val="0"/>
      <w:divBdr>
        <w:top w:val="none" w:sz="0" w:space="0" w:color="auto"/>
        <w:left w:val="none" w:sz="0" w:space="0" w:color="auto"/>
        <w:bottom w:val="none" w:sz="0" w:space="0" w:color="auto"/>
        <w:right w:val="none" w:sz="0" w:space="0" w:color="auto"/>
      </w:divBdr>
    </w:div>
    <w:div w:id="1212306242">
      <w:bodyDiv w:val="1"/>
      <w:marLeft w:val="0"/>
      <w:marRight w:val="0"/>
      <w:marTop w:val="0"/>
      <w:marBottom w:val="0"/>
      <w:divBdr>
        <w:top w:val="none" w:sz="0" w:space="0" w:color="auto"/>
        <w:left w:val="none" w:sz="0" w:space="0" w:color="auto"/>
        <w:bottom w:val="none" w:sz="0" w:space="0" w:color="auto"/>
        <w:right w:val="none" w:sz="0" w:space="0" w:color="auto"/>
      </w:divBdr>
    </w:div>
    <w:div w:id="1218853853">
      <w:bodyDiv w:val="1"/>
      <w:marLeft w:val="0"/>
      <w:marRight w:val="0"/>
      <w:marTop w:val="0"/>
      <w:marBottom w:val="0"/>
      <w:divBdr>
        <w:top w:val="none" w:sz="0" w:space="0" w:color="auto"/>
        <w:left w:val="none" w:sz="0" w:space="0" w:color="auto"/>
        <w:bottom w:val="none" w:sz="0" w:space="0" w:color="auto"/>
        <w:right w:val="none" w:sz="0" w:space="0" w:color="auto"/>
      </w:divBdr>
    </w:div>
    <w:div w:id="1223178162">
      <w:bodyDiv w:val="1"/>
      <w:marLeft w:val="0"/>
      <w:marRight w:val="0"/>
      <w:marTop w:val="0"/>
      <w:marBottom w:val="0"/>
      <w:divBdr>
        <w:top w:val="none" w:sz="0" w:space="0" w:color="auto"/>
        <w:left w:val="none" w:sz="0" w:space="0" w:color="auto"/>
        <w:bottom w:val="none" w:sz="0" w:space="0" w:color="auto"/>
        <w:right w:val="none" w:sz="0" w:space="0" w:color="auto"/>
      </w:divBdr>
    </w:div>
    <w:div w:id="1246916604">
      <w:bodyDiv w:val="1"/>
      <w:marLeft w:val="0"/>
      <w:marRight w:val="0"/>
      <w:marTop w:val="0"/>
      <w:marBottom w:val="0"/>
      <w:divBdr>
        <w:top w:val="none" w:sz="0" w:space="0" w:color="auto"/>
        <w:left w:val="none" w:sz="0" w:space="0" w:color="auto"/>
        <w:bottom w:val="none" w:sz="0" w:space="0" w:color="auto"/>
        <w:right w:val="none" w:sz="0" w:space="0" w:color="auto"/>
      </w:divBdr>
    </w:div>
    <w:div w:id="1260067279">
      <w:bodyDiv w:val="1"/>
      <w:marLeft w:val="0"/>
      <w:marRight w:val="0"/>
      <w:marTop w:val="0"/>
      <w:marBottom w:val="0"/>
      <w:divBdr>
        <w:top w:val="none" w:sz="0" w:space="0" w:color="auto"/>
        <w:left w:val="none" w:sz="0" w:space="0" w:color="auto"/>
        <w:bottom w:val="none" w:sz="0" w:space="0" w:color="auto"/>
        <w:right w:val="none" w:sz="0" w:space="0" w:color="auto"/>
      </w:divBdr>
    </w:div>
    <w:div w:id="1263877688">
      <w:bodyDiv w:val="1"/>
      <w:marLeft w:val="0"/>
      <w:marRight w:val="0"/>
      <w:marTop w:val="0"/>
      <w:marBottom w:val="0"/>
      <w:divBdr>
        <w:top w:val="none" w:sz="0" w:space="0" w:color="auto"/>
        <w:left w:val="none" w:sz="0" w:space="0" w:color="auto"/>
        <w:bottom w:val="none" w:sz="0" w:space="0" w:color="auto"/>
        <w:right w:val="none" w:sz="0" w:space="0" w:color="auto"/>
      </w:divBdr>
    </w:div>
    <w:div w:id="1283152526">
      <w:bodyDiv w:val="1"/>
      <w:marLeft w:val="0"/>
      <w:marRight w:val="0"/>
      <w:marTop w:val="0"/>
      <w:marBottom w:val="0"/>
      <w:divBdr>
        <w:top w:val="none" w:sz="0" w:space="0" w:color="auto"/>
        <w:left w:val="none" w:sz="0" w:space="0" w:color="auto"/>
        <w:bottom w:val="none" w:sz="0" w:space="0" w:color="auto"/>
        <w:right w:val="none" w:sz="0" w:space="0" w:color="auto"/>
      </w:divBdr>
    </w:div>
    <w:div w:id="1287001231">
      <w:bodyDiv w:val="1"/>
      <w:marLeft w:val="0"/>
      <w:marRight w:val="0"/>
      <w:marTop w:val="0"/>
      <w:marBottom w:val="0"/>
      <w:divBdr>
        <w:top w:val="none" w:sz="0" w:space="0" w:color="auto"/>
        <w:left w:val="none" w:sz="0" w:space="0" w:color="auto"/>
        <w:bottom w:val="none" w:sz="0" w:space="0" w:color="auto"/>
        <w:right w:val="none" w:sz="0" w:space="0" w:color="auto"/>
      </w:divBdr>
    </w:div>
    <w:div w:id="1304966171">
      <w:bodyDiv w:val="1"/>
      <w:marLeft w:val="0"/>
      <w:marRight w:val="0"/>
      <w:marTop w:val="0"/>
      <w:marBottom w:val="0"/>
      <w:divBdr>
        <w:top w:val="none" w:sz="0" w:space="0" w:color="auto"/>
        <w:left w:val="none" w:sz="0" w:space="0" w:color="auto"/>
        <w:bottom w:val="none" w:sz="0" w:space="0" w:color="auto"/>
        <w:right w:val="none" w:sz="0" w:space="0" w:color="auto"/>
      </w:divBdr>
    </w:div>
    <w:div w:id="1319114345">
      <w:bodyDiv w:val="1"/>
      <w:marLeft w:val="0"/>
      <w:marRight w:val="0"/>
      <w:marTop w:val="0"/>
      <w:marBottom w:val="0"/>
      <w:divBdr>
        <w:top w:val="none" w:sz="0" w:space="0" w:color="auto"/>
        <w:left w:val="none" w:sz="0" w:space="0" w:color="auto"/>
        <w:bottom w:val="none" w:sz="0" w:space="0" w:color="auto"/>
        <w:right w:val="none" w:sz="0" w:space="0" w:color="auto"/>
      </w:divBdr>
    </w:div>
    <w:div w:id="1319531696">
      <w:bodyDiv w:val="1"/>
      <w:marLeft w:val="0"/>
      <w:marRight w:val="0"/>
      <w:marTop w:val="0"/>
      <w:marBottom w:val="0"/>
      <w:divBdr>
        <w:top w:val="none" w:sz="0" w:space="0" w:color="auto"/>
        <w:left w:val="none" w:sz="0" w:space="0" w:color="auto"/>
        <w:bottom w:val="none" w:sz="0" w:space="0" w:color="auto"/>
        <w:right w:val="none" w:sz="0" w:space="0" w:color="auto"/>
      </w:divBdr>
    </w:div>
    <w:div w:id="1322124212">
      <w:bodyDiv w:val="1"/>
      <w:marLeft w:val="0"/>
      <w:marRight w:val="0"/>
      <w:marTop w:val="0"/>
      <w:marBottom w:val="0"/>
      <w:divBdr>
        <w:top w:val="none" w:sz="0" w:space="0" w:color="auto"/>
        <w:left w:val="none" w:sz="0" w:space="0" w:color="auto"/>
        <w:bottom w:val="none" w:sz="0" w:space="0" w:color="auto"/>
        <w:right w:val="none" w:sz="0" w:space="0" w:color="auto"/>
      </w:divBdr>
    </w:div>
    <w:div w:id="1323582673">
      <w:bodyDiv w:val="1"/>
      <w:marLeft w:val="0"/>
      <w:marRight w:val="0"/>
      <w:marTop w:val="0"/>
      <w:marBottom w:val="0"/>
      <w:divBdr>
        <w:top w:val="none" w:sz="0" w:space="0" w:color="auto"/>
        <w:left w:val="none" w:sz="0" w:space="0" w:color="auto"/>
        <w:bottom w:val="none" w:sz="0" w:space="0" w:color="auto"/>
        <w:right w:val="none" w:sz="0" w:space="0" w:color="auto"/>
      </w:divBdr>
    </w:div>
    <w:div w:id="1340885919">
      <w:bodyDiv w:val="1"/>
      <w:marLeft w:val="0"/>
      <w:marRight w:val="0"/>
      <w:marTop w:val="0"/>
      <w:marBottom w:val="0"/>
      <w:divBdr>
        <w:top w:val="none" w:sz="0" w:space="0" w:color="auto"/>
        <w:left w:val="none" w:sz="0" w:space="0" w:color="auto"/>
        <w:bottom w:val="none" w:sz="0" w:space="0" w:color="auto"/>
        <w:right w:val="none" w:sz="0" w:space="0" w:color="auto"/>
      </w:divBdr>
    </w:div>
    <w:div w:id="1341086474">
      <w:bodyDiv w:val="1"/>
      <w:marLeft w:val="0"/>
      <w:marRight w:val="0"/>
      <w:marTop w:val="0"/>
      <w:marBottom w:val="0"/>
      <w:divBdr>
        <w:top w:val="none" w:sz="0" w:space="0" w:color="auto"/>
        <w:left w:val="none" w:sz="0" w:space="0" w:color="auto"/>
        <w:bottom w:val="none" w:sz="0" w:space="0" w:color="auto"/>
        <w:right w:val="none" w:sz="0" w:space="0" w:color="auto"/>
      </w:divBdr>
    </w:div>
    <w:div w:id="1351835048">
      <w:bodyDiv w:val="1"/>
      <w:marLeft w:val="0"/>
      <w:marRight w:val="0"/>
      <w:marTop w:val="0"/>
      <w:marBottom w:val="0"/>
      <w:divBdr>
        <w:top w:val="none" w:sz="0" w:space="0" w:color="auto"/>
        <w:left w:val="none" w:sz="0" w:space="0" w:color="auto"/>
        <w:bottom w:val="none" w:sz="0" w:space="0" w:color="auto"/>
        <w:right w:val="none" w:sz="0" w:space="0" w:color="auto"/>
      </w:divBdr>
    </w:div>
    <w:div w:id="1369916595">
      <w:bodyDiv w:val="1"/>
      <w:marLeft w:val="0"/>
      <w:marRight w:val="0"/>
      <w:marTop w:val="0"/>
      <w:marBottom w:val="0"/>
      <w:divBdr>
        <w:top w:val="none" w:sz="0" w:space="0" w:color="auto"/>
        <w:left w:val="none" w:sz="0" w:space="0" w:color="auto"/>
        <w:bottom w:val="none" w:sz="0" w:space="0" w:color="auto"/>
        <w:right w:val="none" w:sz="0" w:space="0" w:color="auto"/>
      </w:divBdr>
    </w:div>
    <w:div w:id="1373386723">
      <w:bodyDiv w:val="1"/>
      <w:marLeft w:val="0"/>
      <w:marRight w:val="0"/>
      <w:marTop w:val="0"/>
      <w:marBottom w:val="0"/>
      <w:divBdr>
        <w:top w:val="none" w:sz="0" w:space="0" w:color="auto"/>
        <w:left w:val="none" w:sz="0" w:space="0" w:color="auto"/>
        <w:bottom w:val="none" w:sz="0" w:space="0" w:color="auto"/>
        <w:right w:val="none" w:sz="0" w:space="0" w:color="auto"/>
      </w:divBdr>
    </w:div>
    <w:div w:id="1375277187">
      <w:bodyDiv w:val="1"/>
      <w:marLeft w:val="0"/>
      <w:marRight w:val="0"/>
      <w:marTop w:val="0"/>
      <w:marBottom w:val="0"/>
      <w:divBdr>
        <w:top w:val="none" w:sz="0" w:space="0" w:color="auto"/>
        <w:left w:val="none" w:sz="0" w:space="0" w:color="auto"/>
        <w:bottom w:val="none" w:sz="0" w:space="0" w:color="auto"/>
        <w:right w:val="none" w:sz="0" w:space="0" w:color="auto"/>
      </w:divBdr>
    </w:div>
    <w:div w:id="1392457630">
      <w:bodyDiv w:val="1"/>
      <w:marLeft w:val="0"/>
      <w:marRight w:val="0"/>
      <w:marTop w:val="0"/>
      <w:marBottom w:val="0"/>
      <w:divBdr>
        <w:top w:val="none" w:sz="0" w:space="0" w:color="auto"/>
        <w:left w:val="none" w:sz="0" w:space="0" w:color="auto"/>
        <w:bottom w:val="none" w:sz="0" w:space="0" w:color="auto"/>
        <w:right w:val="none" w:sz="0" w:space="0" w:color="auto"/>
      </w:divBdr>
    </w:div>
    <w:div w:id="1405764342">
      <w:bodyDiv w:val="1"/>
      <w:marLeft w:val="0"/>
      <w:marRight w:val="0"/>
      <w:marTop w:val="0"/>
      <w:marBottom w:val="0"/>
      <w:divBdr>
        <w:top w:val="none" w:sz="0" w:space="0" w:color="auto"/>
        <w:left w:val="none" w:sz="0" w:space="0" w:color="auto"/>
        <w:bottom w:val="none" w:sz="0" w:space="0" w:color="auto"/>
        <w:right w:val="none" w:sz="0" w:space="0" w:color="auto"/>
      </w:divBdr>
    </w:div>
    <w:div w:id="1415662916">
      <w:bodyDiv w:val="1"/>
      <w:marLeft w:val="0"/>
      <w:marRight w:val="0"/>
      <w:marTop w:val="0"/>
      <w:marBottom w:val="0"/>
      <w:divBdr>
        <w:top w:val="none" w:sz="0" w:space="0" w:color="auto"/>
        <w:left w:val="none" w:sz="0" w:space="0" w:color="auto"/>
        <w:bottom w:val="none" w:sz="0" w:space="0" w:color="auto"/>
        <w:right w:val="none" w:sz="0" w:space="0" w:color="auto"/>
      </w:divBdr>
    </w:div>
    <w:div w:id="1417705225">
      <w:bodyDiv w:val="1"/>
      <w:marLeft w:val="0"/>
      <w:marRight w:val="0"/>
      <w:marTop w:val="0"/>
      <w:marBottom w:val="0"/>
      <w:divBdr>
        <w:top w:val="none" w:sz="0" w:space="0" w:color="auto"/>
        <w:left w:val="none" w:sz="0" w:space="0" w:color="auto"/>
        <w:bottom w:val="none" w:sz="0" w:space="0" w:color="auto"/>
        <w:right w:val="none" w:sz="0" w:space="0" w:color="auto"/>
      </w:divBdr>
    </w:div>
    <w:div w:id="1425033723">
      <w:bodyDiv w:val="1"/>
      <w:marLeft w:val="0"/>
      <w:marRight w:val="0"/>
      <w:marTop w:val="0"/>
      <w:marBottom w:val="0"/>
      <w:divBdr>
        <w:top w:val="none" w:sz="0" w:space="0" w:color="auto"/>
        <w:left w:val="none" w:sz="0" w:space="0" w:color="auto"/>
        <w:bottom w:val="none" w:sz="0" w:space="0" w:color="auto"/>
        <w:right w:val="none" w:sz="0" w:space="0" w:color="auto"/>
      </w:divBdr>
    </w:div>
    <w:div w:id="1433280172">
      <w:bodyDiv w:val="1"/>
      <w:marLeft w:val="0"/>
      <w:marRight w:val="0"/>
      <w:marTop w:val="0"/>
      <w:marBottom w:val="0"/>
      <w:divBdr>
        <w:top w:val="none" w:sz="0" w:space="0" w:color="auto"/>
        <w:left w:val="none" w:sz="0" w:space="0" w:color="auto"/>
        <w:bottom w:val="none" w:sz="0" w:space="0" w:color="auto"/>
        <w:right w:val="none" w:sz="0" w:space="0" w:color="auto"/>
      </w:divBdr>
    </w:div>
    <w:div w:id="1435633611">
      <w:bodyDiv w:val="1"/>
      <w:marLeft w:val="0"/>
      <w:marRight w:val="0"/>
      <w:marTop w:val="0"/>
      <w:marBottom w:val="0"/>
      <w:divBdr>
        <w:top w:val="none" w:sz="0" w:space="0" w:color="auto"/>
        <w:left w:val="none" w:sz="0" w:space="0" w:color="auto"/>
        <w:bottom w:val="none" w:sz="0" w:space="0" w:color="auto"/>
        <w:right w:val="none" w:sz="0" w:space="0" w:color="auto"/>
      </w:divBdr>
    </w:div>
    <w:div w:id="1448312196">
      <w:bodyDiv w:val="1"/>
      <w:marLeft w:val="0"/>
      <w:marRight w:val="0"/>
      <w:marTop w:val="0"/>
      <w:marBottom w:val="0"/>
      <w:divBdr>
        <w:top w:val="none" w:sz="0" w:space="0" w:color="auto"/>
        <w:left w:val="none" w:sz="0" w:space="0" w:color="auto"/>
        <w:bottom w:val="none" w:sz="0" w:space="0" w:color="auto"/>
        <w:right w:val="none" w:sz="0" w:space="0" w:color="auto"/>
      </w:divBdr>
    </w:div>
    <w:div w:id="1457413526">
      <w:bodyDiv w:val="1"/>
      <w:marLeft w:val="0"/>
      <w:marRight w:val="0"/>
      <w:marTop w:val="0"/>
      <w:marBottom w:val="0"/>
      <w:divBdr>
        <w:top w:val="none" w:sz="0" w:space="0" w:color="auto"/>
        <w:left w:val="none" w:sz="0" w:space="0" w:color="auto"/>
        <w:bottom w:val="none" w:sz="0" w:space="0" w:color="auto"/>
        <w:right w:val="none" w:sz="0" w:space="0" w:color="auto"/>
      </w:divBdr>
    </w:div>
    <w:div w:id="1458530667">
      <w:bodyDiv w:val="1"/>
      <w:marLeft w:val="0"/>
      <w:marRight w:val="0"/>
      <w:marTop w:val="0"/>
      <w:marBottom w:val="0"/>
      <w:divBdr>
        <w:top w:val="none" w:sz="0" w:space="0" w:color="auto"/>
        <w:left w:val="none" w:sz="0" w:space="0" w:color="auto"/>
        <w:bottom w:val="none" w:sz="0" w:space="0" w:color="auto"/>
        <w:right w:val="none" w:sz="0" w:space="0" w:color="auto"/>
      </w:divBdr>
    </w:div>
    <w:div w:id="1462647373">
      <w:bodyDiv w:val="1"/>
      <w:marLeft w:val="0"/>
      <w:marRight w:val="0"/>
      <w:marTop w:val="0"/>
      <w:marBottom w:val="0"/>
      <w:divBdr>
        <w:top w:val="none" w:sz="0" w:space="0" w:color="auto"/>
        <w:left w:val="none" w:sz="0" w:space="0" w:color="auto"/>
        <w:bottom w:val="none" w:sz="0" w:space="0" w:color="auto"/>
        <w:right w:val="none" w:sz="0" w:space="0" w:color="auto"/>
      </w:divBdr>
    </w:div>
    <w:div w:id="1466049722">
      <w:bodyDiv w:val="1"/>
      <w:marLeft w:val="0"/>
      <w:marRight w:val="0"/>
      <w:marTop w:val="0"/>
      <w:marBottom w:val="0"/>
      <w:divBdr>
        <w:top w:val="none" w:sz="0" w:space="0" w:color="auto"/>
        <w:left w:val="none" w:sz="0" w:space="0" w:color="auto"/>
        <w:bottom w:val="none" w:sz="0" w:space="0" w:color="auto"/>
        <w:right w:val="none" w:sz="0" w:space="0" w:color="auto"/>
      </w:divBdr>
    </w:div>
    <w:div w:id="1470971487">
      <w:bodyDiv w:val="1"/>
      <w:marLeft w:val="0"/>
      <w:marRight w:val="0"/>
      <w:marTop w:val="0"/>
      <w:marBottom w:val="0"/>
      <w:divBdr>
        <w:top w:val="none" w:sz="0" w:space="0" w:color="auto"/>
        <w:left w:val="none" w:sz="0" w:space="0" w:color="auto"/>
        <w:bottom w:val="none" w:sz="0" w:space="0" w:color="auto"/>
        <w:right w:val="none" w:sz="0" w:space="0" w:color="auto"/>
      </w:divBdr>
    </w:div>
    <w:div w:id="1480074741">
      <w:bodyDiv w:val="1"/>
      <w:marLeft w:val="0"/>
      <w:marRight w:val="0"/>
      <w:marTop w:val="0"/>
      <w:marBottom w:val="0"/>
      <w:divBdr>
        <w:top w:val="none" w:sz="0" w:space="0" w:color="auto"/>
        <w:left w:val="none" w:sz="0" w:space="0" w:color="auto"/>
        <w:bottom w:val="none" w:sz="0" w:space="0" w:color="auto"/>
        <w:right w:val="none" w:sz="0" w:space="0" w:color="auto"/>
      </w:divBdr>
    </w:div>
    <w:div w:id="1482698641">
      <w:bodyDiv w:val="1"/>
      <w:marLeft w:val="0"/>
      <w:marRight w:val="0"/>
      <w:marTop w:val="0"/>
      <w:marBottom w:val="0"/>
      <w:divBdr>
        <w:top w:val="none" w:sz="0" w:space="0" w:color="auto"/>
        <w:left w:val="none" w:sz="0" w:space="0" w:color="auto"/>
        <w:bottom w:val="none" w:sz="0" w:space="0" w:color="auto"/>
        <w:right w:val="none" w:sz="0" w:space="0" w:color="auto"/>
      </w:divBdr>
    </w:div>
    <w:div w:id="1498228171">
      <w:bodyDiv w:val="1"/>
      <w:marLeft w:val="0"/>
      <w:marRight w:val="0"/>
      <w:marTop w:val="0"/>
      <w:marBottom w:val="0"/>
      <w:divBdr>
        <w:top w:val="none" w:sz="0" w:space="0" w:color="auto"/>
        <w:left w:val="none" w:sz="0" w:space="0" w:color="auto"/>
        <w:bottom w:val="none" w:sz="0" w:space="0" w:color="auto"/>
        <w:right w:val="none" w:sz="0" w:space="0" w:color="auto"/>
      </w:divBdr>
    </w:div>
    <w:div w:id="1509637958">
      <w:bodyDiv w:val="1"/>
      <w:marLeft w:val="0"/>
      <w:marRight w:val="0"/>
      <w:marTop w:val="0"/>
      <w:marBottom w:val="0"/>
      <w:divBdr>
        <w:top w:val="none" w:sz="0" w:space="0" w:color="auto"/>
        <w:left w:val="none" w:sz="0" w:space="0" w:color="auto"/>
        <w:bottom w:val="none" w:sz="0" w:space="0" w:color="auto"/>
        <w:right w:val="none" w:sz="0" w:space="0" w:color="auto"/>
      </w:divBdr>
    </w:div>
    <w:div w:id="1531991071">
      <w:bodyDiv w:val="1"/>
      <w:marLeft w:val="0"/>
      <w:marRight w:val="0"/>
      <w:marTop w:val="0"/>
      <w:marBottom w:val="0"/>
      <w:divBdr>
        <w:top w:val="none" w:sz="0" w:space="0" w:color="auto"/>
        <w:left w:val="none" w:sz="0" w:space="0" w:color="auto"/>
        <w:bottom w:val="none" w:sz="0" w:space="0" w:color="auto"/>
        <w:right w:val="none" w:sz="0" w:space="0" w:color="auto"/>
      </w:divBdr>
    </w:div>
    <w:div w:id="1537892154">
      <w:bodyDiv w:val="1"/>
      <w:marLeft w:val="0"/>
      <w:marRight w:val="0"/>
      <w:marTop w:val="0"/>
      <w:marBottom w:val="0"/>
      <w:divBdr>
        <w:top w:val="none" w:sz="0" w:space="0" w:color="auto"/>
        <w:left w:val="none" w:sz="0" w:space="0" w:color="auto"/>
        <w:bottom w:val="none" w:sz="0" w:space="0" w:color="auto"/>
        <w:right w:val="none" w:sz="0" w:space="0" w:color="auto"/>
      </w:divBdr>
    </w:div>
    <w:div w:id="1548253010">
      <w:bodyDiv w:val="1"/>
      <w:marLeft w:val="0"/>
      <w:marRight w:val="0"/>
      <w:marTop w:val="0"/>
      <w:marBottom w:val="0"/>
      <w:divBdr>
        <w:top w:val="none" w:sz="0" w:space="0" w:color="auto"/>
        <w:left w:val="none" w:sz="0" w:space="0" w:color="auto"/>
        <w:bottom w:val="none" w:sz="0" w:space="0" w:color="auto"/>
        <w:right w:val="none" w:sz="0" w:space="0" w:color="auto"/>
      </w:divBdr>
    </w:div>
    <w:div w:id="1551377658">
      <w:bodyDiv w:val="1"/>
      <w:marLeft w:val="0"/>
      <w:marRight w:val="0"/>
      <w:marTop w:val="0"/>
      <w:marBottom w:val="0"/>
      <w:divBdr>
        <w:top w:val="none" w:sz="0" w:space="0" w:color="auto"/>
        <w:left w:val="none" w:sz="0" w:space="0" w:color="auto"/>
        <w:bottom w:val="none" w:sz="0" w:space="0" w:color="auto"/>
        <w:right w:val="none" w:sz="0" w:space="0" w:color="auto"/>
      </w:divBdr>
    </w:div>
    <w:div w:id="1563523829">
      <w:bodyDiv w:val="1"/>
      <w:marLeft w:val="0"/>
      <w:marRight w:val="0"/>
      <w:marTop w:val="0"/>
      <w:marBottom w:val="0"/>
      <w:divBdr>
        <w:top w:val="none" w:sz="0" w:space="0" w:color="auto"/>
        <w:left w:val="none" w:sz="0" w:space="0" w:color="auto"/>
        <w:bottom w:val="none" w:sz="0" w:space="0" w:color="auto"/>
        <w:right w:val="none" w:sz="0" w:space="0" w:color="auto"/>
      </w:divBdr>
    </w:div>
    <w:div w:id="1565220217">
      <w:bodyDiv w:val="1"/>
      <w:marLeft w:val="0"/>
      <w:marRight w:val="0"/>
      <w:marTop w:val="0"/>
      <w:marBottom w:val="0"/>
      <w:divBdr>
        <w:top w:val="none" w:sz="0" w:space="0" w:color="auto"/>
        <w:left w:val="none" w:sz="0" w:space="0" w:color="auto"/>
        <w:bottom w:val="none" w:sz="0" w:space="0" w:color="auto"/>
        <w:right w:val="none" w:sz="0" w:space="0" w:color="auto"/>
      </w:divBdr>
    </w:div>
    <w:div w:id="1567185099">
      <w:bodyDiv w:val="1"/>
      <w:marLeft w:val="0"/>
      <w:marRight w:val="0"/>
      <w:marTop w:val="0"/>
      <w:marBottom w:val="0"/>
      <w:divBdr>
        <w:top w:val="none" w:sz="0" w:space="0" w:color="auto"/>
        <w:left w:val="none" w:sz="0" w:space="0" w:color="auto"/>
        <w:bottom w:val="none" w:sz="0" w:space="0" w:color="auto"/>
        <w:right w:val="none" w:sz="0" w:space="0" w:color="auto"/>
      </w:divBdr>
    </w:div>
    <w:div w:id="1577083700">
      <w:bodyDiv w:val="1"/>
      <w:marLeft w:val="0"/>
      <w:marRight w:val="0"/>
      <w:marTop w:val="0"/>
      <w:marBottom w:val="0"/>
      <w:divBdr>
        <w:top w:val="none" w:sz="0" w:space="0" w:color="auto"/>
        <w:left w:val="none" w:sz="0" w:space="0" w:color="auto"/>
        <w:bottom w:val="none" w:sz="0" w:space="0" w:color="auto"/>
        <w:right w:val="none" w:sz="0" w:space="0" w:color="auto"/>
      </w:divBdr>
    </w:div>
    <w:div w:id="1583107306">
      <w:bodyDiv w:val="1"/>
      <w:marLeft w:val="0"/>
      <w:marRight w:val="0"/>
      <w:marTop w:val="0"/>
      <w:marBottom w:val="0"/>
      <w:divBdr>
        <w:top w:val="none" w:sz="0" w:space="0" w:color="auto"/>
        <w:left w:val="none" w:sz="0" w:space="0" w:color="auto"/>
        <w:bottom w:val="none" w:sz="0" w:space="0" w:color="auto"/>
        <w:right w:val="none" w:sz="0" w:space="0" w:color="auto"/>
      </w:divBdr>
    </w:div>
    <w:div w:id="1604612904">
      <w:bodyDiv w:val="1"/>
      <w:marLeft w:val="0"/>
      <w:marRight w:val="0"/>
      <w:marTop w:val="0"/>
      <w:marBottom w:val="0"/>
      <w:divBdr>
        <w:top w:val="none" w:sz="0" w:space="0" w:color="auto"/>
        <w:left w:val="none" w:sz="0" w:space="0" w:color="auto"/>
        <w:bottom w:val="none" w:sz="0" w:space="0" w:color="auto"/>
        <w:right w:val="none" w:sz="0" w:space="0" w:color="auto"/>
      </w:divBdr>
    </w:div>
    <w:div w:id="1616134147">
      <w:bodyDiv w:val="1"/>
      <w:marLeft w:val="0"/>
      <w:marRight w:val="0"/>
      <w:marTop w:val="0"/>
      <w:marBottom w:val="0"/>
      <w:divBdr>
        <w:top w:val="none" w:sz="0" w:space="0" w:color="auto"/>
        <w:left w:val="none" w:sz="0" w:space="0" w:color="auto"/>
        <w:bottom w:val="none" w:sz="0" w:space="0" w:color="auto"/>
        <w:right w:val="none" w:sz="0" w:space="0" w:color="auto"/>
      </w:divBdr>
    </w:div>
    <w:div w:id="1618946255">
      <w:bodyDiv w:val="1"/>
      <w:marLeft w:val="0"/>
      <w:marRight w:val="0"/>
      <w:marTop w:val="0"/>
      <w:marBottom w:val="0"/>
      <w:divBdr>
        <w:top w:val="none" w:sz="0" w:space="0" w:color="auto"/>
        <w:left w:val="none" w:sz="0" w:space="0" w:color="auto"/>
        <w:bottom w:val="none" w:sz="0" w:space="0" w:color="auto"/>
        <w:right w:val="none" w:sz="0" w:space="0" w:color="auto"/>
      </w:divBdr>
    </w:div>
    <w:div w:id="1621372893">
      <w:bodyDiv w:val="1"/>
      <w:marLeft w:val="0"/>
      <w:marRight w:val="0"/>
      <w:marTop w:val="0"/>
      <w:marBottom w:val="0"/>
      <w:divBdr>
        <w:top w:val="none" w:sz="0" w:space="0" w:color="auto"/>
        <w:left w:val="none" w:sz="0" w:space="0" w:color="auto"/>
        <w:bottom w:val="none" w:sz="0" w:space="0" w:color="auto"/>
        <w:right w:val="none" w:sz="0" w:space="0" w:color="auto"/>
      </w:divBdr>
    </w:div>
    <w:div w:id="1622152959">
      <w:bodyDiv w:val="1"/>
      <w:marLeft w:val="0"/>
      <w:marRight w:val="0"/>
      <w:marTop w:val="0"/>
      <w:marBottom w:val="0"/>
      <w:divBdr>
        <w:top w:val="none" w:sz="0" w:space="0" w:color="auto"/>
        <w:left w:val="none" w:sz="0" w:space="0" w:color="auto"/>
        <w:bottom w:val="none" w:sz="0" w:space="0" w:color="auto"/>
        <w:right w:val="none" w:sz="0" w:space="0" w:color="auto"/>
      </w:divBdr>
    </w:div>
    <w:div w:id="1626279171">
      <w:bodyDiv w:val="1"/>
      <w:marLeft w:val="0"/>
      <w:marRight w:val="0"/>
      <w:marTop w:val="0"/>
      <w:marBottom w:val="0"/>
      <w:divBdr>
        <w:top w:val="none" w:sz="0" w:space="0" w:color="auto"/>
        <w:left w:val="none" w:sz="0" w:space="0" w:color="auto"/>
        <w:bottom w:val="none" w:sz="0" w:space="0" w:color="auto"/>
        <w:right w:val="none" w:sz="0" w:space="0" w:color="auto"/>
      </w:divBdr>
    </w:div>
    <w:div w:id="1632131536">
      <w:bodyDiv w:val="1"/>
      <w:marLeft w:val="0"/>
      <w:marRight w:val="0"/>
      <w:marTop w:val="0"/>
      <w:marBottom w:val="0"/>
      <w:divBdr>
        <w:top w:val="none" w:sz="0" w:space="0" w:color="auto"/>
        <w:left w:val="none" w:sz="0" w:space="0" w:color="auto"/>
        <w:bottom w:val="none" w:sz="0" w:space="0" w:color="auto"/>
        <w:right w:val="none" w:sz="0" w:space="0" w:color="auto"/>
      </w:divBdr>
      <w:divsChild>
        <w:div w:id="472988925">
          <w:marLeft w:val="0"/>
          <w:marRight w:val="0"/>
          <w:marTop w:val="0"/>
          <w:marBottom w:val="0"/>
          <w:divBdr>
            <w:top w:val="none" w:sz="0" w:space="0" w:color="auto"/>
            <w:left w:val="none" w:sz="0" w:space="0" w:color="auto"/>
            <w:bottom w:val="none" w:sz="0" w:space="0" w:color="auto"/>
            <w:right w:val="none" w:sz="0" w:space="0" w:color="auto"/>
          </w:divBdr>
          <w:divsChild>
            <w:div w:id="555624558">
              <w:marLeft w:val="0"/>
              <w:marRight w:val="0"/>
              <w:marTop w:val="0"/>
              <w:marBottom w:val="0"/>
              <w:divBdr>
                <w:top w:val="none" w:sz="0" w:space="0" w:color="auto"/>
                <w:left w:val="none" w:sz="0" w:space="0" w:color="auto"/>
                <w:bottom w:val="none" w:sz="0" w:space="0" w:color="auto"/>
                <w:right w:val="none" w:sz="0" w:space="0" w:color="auto"/>
              </w:divBdr>
              <w:divsChild>
                <w:div w:id="3715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91886">
      <w:bodyDiv w:val="1"/>
      <w:marLeft w:val="0"/>
      <w:marRight w:val="0"/>
      <w:marTop w:val="0"/>
      <w:marBottom w:val="0"/>
      <w:divBdr>
        <w:top w:val="none" w:sz="0" w:space="0" w:color="auto"/>
        <w:left w:val="none" w:sz="0" w:space="0" w:color="auto"/>
        <w:bottom w:val="none" w:sz="0" w:space="0" w:color="auto"/>
        <w:right w:val="none" w:sz="0" w:space="0" w:color="auto"/>
      </w:divBdr>
    </w:div>
    <w:div w:id="1635208358">
      <w:bodyDiv w:val="1"/>
      <w:marLeft w:val="0"/>
      <w:marRight w:val="0"/>
      <w:marTop w:val="0"/>
      <w:marBottom w:val="0"/>
      <w:divBdr>
        <w:top w:val="none" w:sz="0" w:space="0" w:color="auto"/>
        <w:left w:val="none" w:sz="0" w:space="0" w:color="auto"/>
        <w:bottom w:val="none" w:sz="0" w:space="0" w:color="auto"/>
        <w:right w:val="none" w:sz="0" w:space="0" w:color="auto"/>
      </w:divBdr>
    </w:div>
    <w:div w:id="1645042583">
      <w:bodyDiv w:val="1"/>
      <w:marLeft w:val="0"/>
      <w:marRight w:val="0"/>
      <w:marTop w:val="0"/>
      <w:marBottom w:val="0"/>
      <w:divBdr>
        <w:top w:val="none" w:sz="0" w:space="0" w:color="auto"/>
        <w:left w:val="none" w:sz="0" w:space="0" w:color="auto"/>
        <w:bottom w:val="none" w:sz="0" w:space="0" w:color="auto"/>
        <w:right w:val="none" w:sz="0" w:space="0" w:color="auto"/>
      </w:divBdr>
    </w:div>
    <w:div w:id="1658680134">
      <w:bodyDiv w:val="1"/>
      <w:marLeft w:val="0"/>
      <w:marRight w:val="0"/>
      <w:marTop w:val="0"/>
      <w:marBottom w:val="0"/>
      <w:divBdr>
        <w:top w:val="none" w:sz="0" w:space="0" w:color="auto"/>
        <w:left w:val="none" w:sz="0" w:space="0" w:color="auto"/>
        <w:bottom w:val="none" w:sz="0" w:space="0" w:color="auto"/>
        <w:right w:val="none" w:sz="0" w:space="0" w:color="auto"/>
      </w:divBdr>
    </w:div>
    <w:div w:id="1659264165">
      <w:bodyDiv w:val="1"/>
      <w:marLeft w:val="0"/>
      <w:marRight w:val="0"/>
      <w:marTop w:val="0"/>
      <w:marBottom w:val="0"/>
      <w:divBdr>
        <w:top w:val="none" w:sz="0" w:space="0" w:color="auto"/>
        <w:left w:val="none" w:sz="0" w:space="0" w:color="auto"/>
        <w:bottom w:val="none" w:sz="0" w:space="0" w:color="auto"/>
        <w:right w:val="none" w:sz="0" w:space="0" w:color="auto"/>
      </w:divBdr>
    </w:div>
    <w:div w:id="1663894205">
      <w:bodyDiv w:val="1"/>
      <w:marLeft w:val="0"/>
      <w:marRight w:val="0"/>
      <w:marTop w:val="0"/>
      <w:marBottom w:val="0"/>
      <w:divBdr>
        <w:top w:val="none" w:sz="0" w:space="0" w:color="auto"/>
        <w:left w:val="none" w:sz="0" w:space="0" w:color="auto"/>
        <w:bottom w:val="none" w:sz="0" w:space="0" w:color="auto"/>
        <w:right w:val="none" w:sz="0" w:space="0" w:color="auto"/>
      </w:divBdr>
    </w:div>
    <w:div w:id="1674651561">
      <w:bodyDiv w:val="1"/>
      <w:marLeft w:val="0"/>
      <w:marRight w:val="0"/>
      <w:marTop w:val="0"/>
      <w:marBottom w:val="0"/>
      <w:divBdr>
        <w:top w:val="none" w:sz="0" w:space="0" w:color="auto"/>
        <w:left w:val="none" w:sz="0" w:space="0" w:color="auto"/>
        <w:bottom w:val="none" w:sz="0" w:space="0" w:color="auto"/>
        <w:right w:val="none" w:sz="0" w:space="0" w:color="auto"/>
      </w:divBdr>
      <w:divsChild>
        <w:div w:id="1943146563">
          <w:marLeft w:val="0"/>
          <w:marRight w:val="0"/>
          <w:marTop w:val="0"/>
          <w:marBottom w:val="0"/>
          <w:divBdr>
            <w:top w:val="none" w:sz="0" w:space="0" w:color="auto"/>
            <w:left w:val="none" w:sz="0" w:space="0" w:color="auto"/>
            <w:bottom w:val="none" w:sz="0" w:space="0" w:color="auto"/>
            <w:right w:val="none" w:sz="0" w:space="0" w:color="auto"/>
          </w:divBdr>
          <w:divsChild>
            <w:div w:id="135032225">
              <w:marLeft w:val="0"/>
              <w:marRight w:val="0"/>
              <w:marTop w:val="0"/>
              <w:marBottom w:val="0"/>
              <w:divBdr>
                <w:top w:val="none" w:sz="0" w:space="0" w:color="auto"/>
                <w:left w:val="none" w:sz="0" w:space="0" w:color="auto"/>
                <w:bottom w:val="none" w:sz="0" w:space="0" w:color="auto"/>
                <w:right w:val="none" w:sz="0" w:space="0" w:color="auto"/>
              </w:divBdr>
              <w:divsChild>
                <w:div w:id="7112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34643">
      <w:bodyDiv w:val="1"/>
      <w:marLeft w:val="0"/>
      <w:marRight w:val="0"/>
      <w:marTop w:val="0"/>
      <w:marBottom w:val="0"/>
      <w:divBdr>
        <w:top w:val="none" w:sz="0" w:space="0" w:color="auto"/>
        <w:left w:val="none" w:sz="0" w:space="0" w:color="auto"/>
        <w:bottom w:val="none" w:sz="0" w:space="0" w:color="auto"/>
        <w:right w:val="none" w:sz="0" w:space="0" w:color="auto"/>
      </w:divBdr>
    </w:div>
    <w:div w:id="1683433302">
      <w:bodyDiv w:val="1"/>
      <w:marLeft w:val="0"/>
      <w:marRight w:val="0"/>
      <w:marTop w:val="0"/>
      <w:marBottom w:val="0"/>
      <w:divBdr>
        <w:top w:val="none" w:sz="0" w:space="0" w:color="auto"/>
        <w:left w:val="none" w:sz="0" w:space="0" w:color="auto"/>
        <w:bottom w:val="none" w:sz="0" w:space="0" w:color="auto"/>
        <w:right w:val="none" w:sz="0" w:space="0" w:color="auto"/>
      </w:divBdr>
    </w:div>
    <w:div w:id="1690525351">
      <w:bodyDiv w:val="1"/>
      <w:marLeft w:val="0"/>
      <w:marRight w:val="0"/>
      <w:marTop w:val="0"/>
      <w:marBottom w:val="0"/>
      <w:divBdr>
        <w:top w:val="none" w:sz="0" w:space="0" w:color="auto"/>
        <w:left w:val="none" w:sz="0" w:space="0" w:color="auto"/>
        <w:bottom w:val="none" w:sz="0" w:space="0" w:color="auto"/>
        <w:right w:val="none" w:sz="0" w:space="0" w:color="auto"/>
      </w:divBdr>
    </w:div>
    <w:div w:id="1696153238">
      <w:bodyDiv w:val="1"/>
      <w:marLeft w:val="0"/>
      <w:marRight w:val="0"/>
      <w:marTop w:val="0"/>
      <w:marBottom w:val="0"/>
      <w:divBdr>
        <w:top w:val="none" w:sz="0" w:space="0" w:color="auto"/>
        <w:left w:val="none" w:sz="0" w:space="0" w:color="auto"/>
        <w:bottom w:val="none" w:sz="0" w:space="0" w:color="auto"/>
        <w:right w:val="none" w:sz="0" w:space="0" w:color="auto"/>
      </w:divBdr>
    </w:div>
    <w:div w:id="1701203929">
      <w:bodyDiv w:val="1"/>
      <w:marLeft w:val="0"/>
      <w:marRight w:val="0"/>
      <w:marTop w:val="0"/>
      <w:marBottom w:val="0"/>
      <w:divBdr>
        <w:top w:val="none" w:sz="0" w:space="0" w:color="auto"/>
        <w:left w:val="none" w:sz="0" w:space="0" w:color="auto"/>
        <w:bottom w:val="none" w:sz="0" w:space="0" w:color="auto"/>
        <w:right w:val="none" w:sz="0" w:space="0" w:color="auto"/>
      </w:divBdr>
    </w:div>
    <w:div w:id="1745181751">
      <w:bodyDiv w:val="1"/>
      <w:marLeft w:val="0"/>
      <w:marRight w:val="0"/>
      <w:marTop w:val="0"/>
      <w:marBottom w:val="0"/>
      <w:divBdr>
        <w:top w:val="none" w:sz="0" w:space="0" w:color="auto"/>
        <w:left w:val="none" w:sz="0" w:space="0" w:color="auto"/>
        <w:bottom w:val="none" w:sz="0" w:space="0" w:color="auto"/>
        <w:right w:val="none" w:sz="0" w:space="0" w:color="auto"/>
      </w:divBdr>
    </w:div>
    <w:div w:id="1755198802">
      <w:bodyDiv w:val="1"/>
      <w:marLeft w:val="0"/>
      <w:marRight w:val="0"/>
      <w:marTop w:val="0"/>
      <w:marBottom w:val="0"/>
      <w:divBdr>
        <w:top w:val="none" w:sz="0" w:space="0" w:color="auto"/>
        <w:left w:val="none" w:sz="0" w:space="0" w:color="auto"/>
        <w:bottom w:val="none" w:sz="0" w:space="0" w:color="auto"/>
        <w:right w:val="none" w:sz="0" w:space="0" w:color="auto"/>
      </w:divBdr>
    </w:div>
    <w:div w:id="1760297282">
      <w:bodyDiv w:val="1"/>
      <w:marLeft w:val="0"/>
      <w:marRight w:val="0"/>
      <w:marTop w:val="0"/>
      <w:marBottom w:val="0"/>
      <w:divBdr>
        <w:top w:val="none" w:sz="0" w:space="0" w:color="auto"/>
        <w:left w:val="none" w:sz="0" w:space="0" w:color="auto"/>
        <w:bottom w:val="none" w:sz="0" w:space="0" w:color="auto"/>
        <w:right w:val="none" w:sz="0" w:space="0" w:color="auto"/>
      </w:divBdr>
    </w:div>
    <w:div w:id="1761682378">
      <w:bodyDiv w:val="1"/>
      <w:marLeft w:val="0"/>
      <w:marRight w:val="0"/>
      <w:marTop w:val="0"/>
      <w:marBottom w:val="0"/>
      <w:divBdr>
        <w:top w:val="none" w:sz="0" w:space="0" w:color="auto"/>
        <w:left w:val="none" w:sz="0" w:space="0" w:color="auto"/>
        <w:bottom w:val="none" w:sz="0" w:space="0" w:color="auto"/>
        <w:right w:val="none" w:sz="0" w:space="0" w:color="auto"/>
      </w:divBdr>
      <w:divsChild>
        <w:div w:id="1533228772">
          <w:marLeft w:val="0"/>
          <w:marRight w:val="0"/>
          <w:marTop w:val="0"/>
          <w:marBottom w:val="0"/>
          <w:divBdr>
            <w:top w:val="none" w:sz="0" w:space="0" w:color="auto"/>
            <w:left w:val="none" w:sz="0" w:space="0" w:color="auto"/>
            <w:bottom w:val="none" w:sz="0" w:space="0" w:color="auto"/>
            <w:right w:val="none" w:sz="0" w:space="0" w:color="auto"/>
          </w:divBdr>
          <w:divsChild>
            <w:div w:id="104355084">
              <w:marLeft w:val="0"/>
              <w:marRight w:val="0"/>
              <w:marTop w:val="0"/>
              <w:marBottom w:val="0"/>
              <w:divBdr>
                <w:top w:val="none" w:sz="0" w:space="0" w:color="auto"/>
                <w:left w:val="none" w:sz="0" w:space="0" w:color="auto"/>
                <w:bottom w:val="none" w:sz="0" w:space="0" w:color="auto"/>
                <w:right w:val="none" w:sz="0" w:space="0" w:color="auto"/>
              </w:divBdr>
              <w:divsChild>
                <w:div w:id="18403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44862">
      <w:bodyDiv w:val="1"/>
      <w:marLeft w:val="0"/>
      <w:marRight w:val="0"/>
      <w:marTop w:val="0"/>
      <w:marBottom w:val="0"/>
      <w:divBdr>
        <w:top w:val="none" w:sz="0" w:space="0" w:color="auto"/>
        <w:left w:val="none" w:sz="0" w:space="0" w:color="auto"/>
        <w:bottom w:val="none" w:sz="0" w:space="0" w:color="auto"/>
        <w:right w:val="none" w:sz="0" w:space="0" w:color="auto"/>
      </w:divBdr>
    </w:div>
    <w:div w:id="1779059571">
      <w:bodyDiv w:val="1"/>
      <w:marLeft w:val="0"/>
      <w:marRight w:val="0"/>
      <w:marTop w:val="0"/>
      <w:marBottom w:val="0"/>
      <w:divBdr>
        <w:top w:val="none" w:sz="0" w:space="0" w:color="auto"/>
        <w:left w:val="none" w:sz="0" w:space="0" w:color="auto"/>
        <w:bottom w:val="none" w:sz="0" w:space="0" w:color="auto"/>
        <w:right w:val="none" w:sz="0" w:space="0" w:color="auto"/>
      </w:divBdr>
    </w:div>
    <w:div w:id="1782188600">
      <w:bodyDiv w:val="1"/>
      <w:marLeft w:val="0"/>
      <w:marRight w:val="0"/>
      <w:marTop w:val="0"/>
      <w:marBottom w:val="0"/>
      <w:divBdr>
        <w:top w:val="none" w:sz="0" w:space="0" w:color="auto"/>
        <w:left w:val="none" w:sz="0" w:space="0" w:color="auto"/>
        <w:bottom w:val="none" w:sz="0" w:space="0" w:color="auto"/>
        <w:right w:val="none" w:sz="0" w:space="0" w:color="auto"/>
      </w:divBdr>
    </w:div>
    <w:div w:id="1791053643">
      <w:bodyDiv w:val="1"/>
      <w:marLeft w:val="0"/>
      <w:marRight w:val="0"/>
      <w:marTop w:val="0"/>
      <w:marBottom w:val="0"/>
      <w:divBdr>
        <w:top w:val="none" w:sz="0" w:space="0" w:color="auto"/>
        <w:left w:val="none" w:sz="0" w:space="0" w:color="auto"/>
        <w:bottom w:val="none" w:sz="0" w:space="0" w:color="auto"/>
        <w:right w:val="none" w:sz="0" w:space="0" w:color="auto"/>
      </w:divBdr>
    </w:div>
    <w:div w:id="1800606439">
      <w:bodyDiv w:val="1"/>
      <w:marLeft w:val="0"/>
      <w:marRight w:val="0"/>
      <w:marTop w:val="0"/>
      <w:marBottom w:val="0"/>
      <w:divBdr>
        <w:top w:val="none" w:sz="0" w:space="0" w:color="auto"/>
        <w:left w:val="none" w:sz="0" w:space="0" w:color="auto"/>
        <w:bottom w:val="none" w:sz="0" w:space="0" w:color="auto"/>
        <w:right w:val="none" w:sz="0" w:space="0" w:color="auto"/>
      </w:divBdr>
    </w:div>
    <w:div w:id="1801803721">
      <w:bodyDiv w:val="1"/>
      <w:marLeft w:val="0"/>
      <w:marRight w:val="0"/>
      <w:marTop w:val="0"/>
      <w:marBottom w:val="0"/>
      <w:divBdr>
        <w:top w:val="none" w:sz="0" w:space="0" w:color="auto"/>
        <w:left w:val="none" w:sz="0" w:space="0" w:color="auto"/>
        <w:bottom w:val="none" w:sz="0" w:space="0" w:color="auto"/>
        <w:right w:val="none" w:sz="0" w:space="0" w:color="auto"/>
      </w:divBdr>
    </w:div>
    <w:div w:id="1804346165">
      <w:bodyDiv w:val="1"/>
      <w:marLeft w:val="0"/>
      <w:marRight w:val="0"/>
      <w:marTop w:val="0"/>
      <w:marBottom w:val="0"/>
      <w:divBdr>
        <w:top w:val="none" w:sz="0" w:space="0" w:color="auto"/>
        <w:left w:val="none" w:sz="0" w:space="0" w:color="auto"/>
        <w:bottom w:val="none" w:sz="0" w:space="0" w:color="auto"/>
        <w:right w:val="none" w:sz="0" w:space="0" w:color="auto"/>
      </w:divBdr>
    </w:div>
    <w:div w:id="1826584988">
      <w:bodyDiv w:val="1"/>
      <w:marLeft w:val="0"/>
      <w:marRight w:val="0"/>
      <w:marTop w:val="0"/>
      <w:marBottom w:val="0"/>
      <w:divBdr>
        <w:top w:val="none" w:sz="0" w:space="0" w:color="auto"/>
        <w:left w:val="none" w:sz="0" w:space="0" w:color="auto"/>
        <w:bottom w:val="none" w:sz="0" w:space="0" w:color="auto"/>
        <w:right w:val="none" w:sz="0" w:space="0" w:color="auto"/>
      </w:divBdr>
    </w:div>
    <w:div w:id="1834492405">
      <w:bodyDiv w:val="1"/>
      <w:marLeft w:val="0"/>
      <w:marRight w:val="0"/>
      <w:marTop w:val="0"/>
      <w:marBottom w:val="0"/>
      <w:divBdr>
        <w:top w:val="none" w:sz="0" w:space="0" w:color="auto"/>
        <w:left w:val="none" w:sz="0" w:space="0" w:color="auto"/>
        <w:bottom w:val="none" w:sz="0" w:space="0" w:color="auto"/>
        <w:right w:val="none" w:sz="0" w:space="0" w:color="auto"/>
      </w:divBdr>
    </w:div>
    <w:div w:id="1839885447">
      <w:bodyDiv w:val="1"/>
      <w:marLeft w:val="0"/>
      <w:marRight w:val="0"/>
      <w:marTop w:val="0"/>
      <w:marBottom w:val="0"/>
      <w:divBdr>
        <w:top w:val="none" w:sz="0" w:space="0" w:color="auto"/>
        <w:left w:val="none" w:sz="0" w:space="0" w:color="auto"/>
        <w:bottom w:val="none" w:sz="0" w:space="0" w:color="auto"/>
        <w:right w:val="none" w:sz="0" w:space="0" w:color="auto"/>
      </w:divBdr>
    </w:div>
    <w:div w:id="1843740644">
      <w:bodyDiv w:val="1"/>
      <w:marLeft w:val="0"/>
      <w:marRight w:val="0"/>
      <w:marTop w:val="0"/>
      <w:marBottom w:val="0"/>
      <w:divBdr>
        <w:top w:val="none" w:sz="0" w:space="0" w:color="auto"/>
        <w:left w:val="none" w:sz="0" w:space="0" w:color="auto"/>
        <w:bottom w:val="none" w:sz="0" w:space="0" w:color="auto"/>
        <w:right w:val="none" w:sz="0" w:space="0" w:color="auto"/>
      </w:divBdr>
    </w:div>
    <w:div w:id="1845896149">
      <w:bodyDiv w:val="1"/>
      <w:marLeft w:val="0"/>
      <w:marRight w:val="0"/>
      <w:marTop w:val="0"/>
      <w:marBottom w:val="0"/>
      <w:divBdr>
        <w:top w:val="none" w:sz="0" w:space="0" w:color="auto"/>
        <w:left w:val="none" w:sz="0" w:space="0" w:color="auto"/>
        <w:bottom w:val="none" w:sz="0" w:space="0" w:color="auto"/>
        <w:right w:val="none" w:sz="0" w:space="0" w:color="auto"/>
      </w:divBdr>
    </w:div>
    <w:div w:id="1845976208">
      <w:bodyDiv w:val="1"/>
      <w:marLeft w:val="0"/>
      <w:marRight w:val="0"/>
      <w:marTop w:val="0"/>
      <w:marBottom w:val="0"/>
      <w:divBdr>
        <w:top w:val="none" w:sz="0" w:space="0" w:color="auto"/>
        <w:left w:val="none" w:sz="0" w:space="0" w:color="auto"/>
        <w:bottom w:val="none" w:sz="0" w:space="0" w:color="auto"/>
        <w:right w:val="none" w:sz="0" w:space="0" w:color="auto"/>
      </w:divBdr>
    </w:div>
    <w:div w:id="1850832412">
      <w:bodyDiv w:val="1"/>
      <w:marLeft w:val="0"/>
      <w:marRight w:val="0"/>
      <w:marTop w:val="0"/>
      <w:marBottom w:val="0"/>
      <w:divBdr>
        <w:top w:val="none" w:sz="0" w:space="0" w:color="auto"/>
        <w:left w:val="none" w:sz="0" w:space="0" w:color="auto"/>
        <w:bottom w:val="none" w:sz="0" w:space="0" w:color="auto"/>
        <w:right w:val="none" w:sz="0" w:space="0" w:color="auto"/>
      </w:divBdr>
    </w:div>
    <w:div w:id="1855267884">
      <w:bodyDiv w:val="1"/>
      <w:marLeft w:val="0"/>
      <w:marRight w:val="0"/>
      <w:marTop w:val="0"/>
      <w:marBottom w:val="0"/>
      <w:divBdr>
        <w:top w:val="none" w:sz="0" w:space="0" w:color="auto"/>
        <w:left w:val="none" w:sz="0" w:space="0" w:color="auto"/>
        <w:bottom w:val="none" w:sz="0" w:space="0" w:color="auto"/>
        <w:right w:val="none" w:sz="0" w:space="0" w:color="auto"/>
      </w:divBdr>
    </w:div>
    <w:div w:id="1866015702">
      <w:bodyDiv w:val="1"/>
      <w:marLeft w:val="0"/>
      <w:marRight w:val="0"/>
      <w:marTop w:val="0"/>
      <w:marBottom w:val="0"/>
      <w:divBdr>
        <w:top w:val="none" w:sz="0" w:space="0" w:color="auto"/>
        <w:left w:val="none" w:sz="0" w:space="0" w:color="auto"/>
        <w:bottom w:val="none" w:sz="0" w:space="0" w:color="auto"/>
        <w:right w:val="none" w:sz="0" w:space="0" w:color="auto"/>
      </w:divBdr>
    </w:div>
    <w:div w:id="1872456419">
      <w:bodyDiv w:val="1"/>
      <w:marLeft w:val="0"/>
      <w:marRight w:val="0"/>
      <w:marTop w:val="0"/>
      <w:marBottom w:val="0"/>
      <w:divBdr>
        <w:top w:val="none" w:sz="0" w:space="0" w:color="auto"/>
        <w:left w:val="none" w:sz="0" w:space="0" w:color="auto"/>
        <w:bottom w:val="none" w:sz="0" w:space="0" w:color="auto"/>
        <w:right w:val="none" w:sz="0" w:space="0" w:color="auto"/>
      </w:divBdr>
    </w:div>
    <w:div w:id="1876694237">
      <w:bodyDiv w:val="1"/>
      <w:marLeft w:val="0"/>
      <w:marRight w:val="0"/>
      <w:marTop w:val="0"/>
      <w:marBottom w:val="0"/>
      <w:divBdr>
        <w:top w:val="none" w:sz="0" w:space="0" w:color="auto"/>
        <w:left w:val="none" w:sz="0" w:space="0" w:color="auto"/>
        <w:bottom w:val="none" w:sz="0" w:space="0" w:color="auto"/>
        <w:right w:val="none" w:sz="0" w:space="0" w:color="auto"/>
      </w:divBdr>
    </w:div>
    <w:div w:id="1894005459">
      <w:bodyDiv w:val="1"/>
      <w:marLeft w:val="0"/>
      <w:marRight w:val="0"/>
      <w:marTop w:val="0"/>
      <w:marBottom w:val="0"/>
      <w:divBdr>
        <w:top w:val="none" w:sz="0" w:space="0" w:color="auto"/>
        <w:left w:val="none" w:sz="0" w:space="0" w:color="auto"/>
        <w:bottom w:val="none" w:sz="0" w:space="0" w:color="auto"/>
        <w:right w:val="none" w:sz="0" w:space="0" w:color="auto"/>
      </w:divBdr>
    </w:div>
    <w:div w:id="1898973920">
      <w:bodyDiv w:val="1"/>
      <w:marLeft w:val="0"/>
      <w:marRight w:val="0"/>
      <w:marTop w:val="0"/>
      <w:marBottom w:val="0"/>
      <w:divBdr>
        <w:top w:val="none" w:sz="0" w:space="0" w:color="auto"/>
        <w:left w:val="none" w:sz="0" w:space="0" w:color="auto"/>
        <w:bottom w:val="none" w:sz="0" w:space="0" w:color="auto"/>
        <w:right w:val="none" w:sz="0" w:space="0" w:color="auto"/>
      </w:divBdr>
    </w:div>
    <w:div w:id="1899587799">
      <w:bodyDiv w:val="1"/>
      <w:marLeft w:val="0"/>
      <w:marRight w:val="0"/>
      <w:marTop w:val="0"/>
      <w:marBottom w:val="0"/>
      <w:divBdr>
        <w:top w:val="none" w:sz="0" w:space="0" w:color="auto"/>
        <w:left w:val="none" w:sz="0" w:space="0" w:color="auto"/>
        <w:bottom w:val="none" w:sz="0" w:space="0" w:color="auto"/>
        <w:right w:val="none" w:sz="0" w:space="0" w:color="auto"/>
      </w:divBdr>
    </w:div>
    <w:div w:id="1903564093">
      <w:bodyDiv w:val="1"/>
      <w:marLeft w:val="0"/>
      <w:marRight w:val="0"/>
      <w:marTop w:val="0"/>
      <w:marBottom w:val="0"/>
      <w:divBdr>
        <w:top w:val="none" w:sz="0" w:space="0" w:color="auto"/>
        <w:left w:val="none" w:sz="0" w:space="0" w:color="auto"/>
        <w:bottom w:val="none" w:sz="0" w:space="0" w:color="auto"/>
        <w:right w:val="none" w:sz="0" w:space="0" w:color="auto"/>
      </w:divBdr>
    </w:div>
    <w:div w:id="1912419975">
      <w:bodyDiv w:val="1"/>
      <w:marLeft w:val="0"/>
      <w:marRight w:val="0"/>
      <w:marTop w:val="0"/>
      <w:marBottom w:val="0"/>
      <w:divBdr>
        <w:top w:val="none" w:sz="0" w:space="0" w:color="auto"/>
        <w:left w:val="none" w:sz="0" w:space="0" w:color="auto"/>
        <w:bottom w:val="none" w:sz="0" w:space="0" w:color="auto"/>
        <w:right w:val="none" w:sz="0" w:space="0" w:color="auto"/>
      </w:divBdr>
    </w:div>
    <w:div w:id="1914123776">
      <w:bodyDiv w:val="1"/>
      <w:marLeft w:val="0"/>
      <w:marRight w:val="0"/>
      <w:marTop w:val="0"/>
      <w:marBottom w:val="0"/>
      <w:divBdr>
        <w:top w:val="none" w:sz="0" w:space="0" w:color="auto"/>
        <w:left w:val="none" w:sz="0" w:space="0" w:color="auto"/>
        <w:bottom w:val="none" w:sz="0" w:space="0" w:color="auto"/>
        <w:right w:val="none" w:sz="0" w:space="0" w:color="auto"/>
      </w:divBdr>
    </w:div>
    <w:div w:id="1915890086">
      <w:bodyDiv w:val="1"/>
      <w:marLeft w:val="0"/>
      <w:marRight w:val="0"/>
      <w:marTop w:val="0"/>
      <w:marBottom w:val="0"/>
      <w:divBdr>
        <w:top w:val="none" w:sz="0" w:space="0" w:color="auto"/>
        <w:left w:val="none" w:sz="0" w:space="0" w:color="auto"/>
        <w:bottom w:val="none" w:sz="0" w:space="0" w:color="auto"/>
        <w:right w:val="none" w:sz="0" w:space="0" w:color="auto"/>
      </w:divBdr>
    </w:div>
    <w:div w:id="1919898772">
      <w:bodyDiv w:val="1"/>
      <w:marLeft w:val="0"/>
      <w:marRight w:val="0"/>
      <w:marTop w:val="0"/>
      <w:marBottom w:val="0"/>
      <w:divBdr>
        <w:top w:val="none" w:sz="0" w:space="0" w:color="auto"/>
        <w:left w:val="none" w:sz="0" w:space="0" w:color="auto"/>
        <w:bottom w:val="none" w:sz="0" w:space="0" w:color="auto"/>
        <w:right w:val="none" w:sz="0" w:space="0" w:color="auto"/>
      </w:divBdr>
    </w:div>
    <w:div w:id="1929002876">
      <w:bodyDiv w:val="1"/>
      <w:marLeft w:val="0"/>
      <w:marRight w:val="0"/>
      <w:marTop w:val="0"/>
      <w:marBottom w:val="0"/>
      <w:divBdr>
        <w:top w:val="none" w:sz="0" w:space="0" w:color="auto"/>
        <w:left w:val="none" w:sz="0" w:space="0" w:color="auto"/>
        <w:bottom w:val="none" w:sz="0" w:space="0" w:color="auto"/>
        <w:right w:val="none" w:sz="0" w:space="0" w:color="auto"/>
      </w:divBdr>
    </w:div>
    <w:div w:id="1938514182">
      <w:bodyDiv w:val="1"/>
      <w:marLeft w:val="0"/>
      <w:marRight w:val="0"/>
      <w:marTop w:val="0"/>
      <w:marBottom w:val="0"/>
      <w:divBdr>
        <w:top w:val="none" w:sz="0" w:space="0" w:color="auto"/>
        <w:left w:val="none" w:sz="0" w:space="0" w:color="auto"/>
        <w:bottom w:val="none" w:sz="0" w:space="0" w:color="auto"/>
        <w:right w:val="none" w:sz="0" w:space="0" w:color="auto"/>
      </w:divBdr>
    </w:div>
    <w:div w:id="1951889808">
      <w:bodyDiv w:val="1"/>
      <w:marLeft w:val="0"/>
      <w:marRight w:val="0"/>
      <w:marTop w:val="0"/>
      <w:marBottom w:val="0"/>
      <w:divBdr>
        <w:top w:val="none" w:sz="0" w:space="0" w:color="auto"/>
        <w:left w:val="none" w:sz="0" w:space="0" w:color="auto"/>
        <w:bottom w:val="none" w:sz="0" w:space="0" w:color="auto"/>
        <w:right w:val="none" w:sz="0" w:space="0" w:color="auto"/>
      </w:divBdr>
    </w:div>
    <w:div w:id="1964537451">
      <w:bodyDiv w:val="1"/>
      <w:marLeft w:val="0"/>
      <w:marRight w:val="0"/>
      <w:marTop w:val="0"/>
      <w:marBottom w:val="0"/>
      <w:divBdr>
        <w:top w:val="none" w:sz="0" w:space="0" w:color="auto"/>
        <w:left w:val="none" w:sz="0" w:space="0" w:color="auto"/>
        <w:bottom w:val="none" w:sz="0" w:space="0" w:color="auto"/>
        <w:right w:val="none" w:sz="0" w:space="0" w:color="auto"/>
      </w:divBdr>
    </w:div>
    <w:div w:id="1968275015">
      <w:bodyDiv w:val="1"/>
      <w:marLeft w:val="0"/>
      <w:marRight w:val="0"/>
      <w:marTop w:val="0"/>
      <w:marBottom w:val="0"/>
      <w:divBdr>
        <w:top w:val="none" w:sz="0" w:space="0" w:color="auto"/>
        <w:left w:val="none" w:sz="0" w:space="0" w:color="auto"/>
        <w:bottom w:val="none" w:sz="0" w:space="0" w:color="auto"/>
        <w:right w:val="none" w:sz="0" w:space="0" w:color="auto"/>
      </w:divBdr>
    </w:div>
    <w:div w:id="1983655589">
      <w:bodyDiv w:val="1"/>
      <w:marLeft w:val="0"/>
      <w:marRight w:val="0"/>
      <w:marTop w:val="0"/>
      <w:marBottom w:val="0"/>
      <w:divBdr>
        <w:top w:val="none" w:sz="0" w:space="0" w:color="auto"/>
        <w:left w:val="none" w:sz="0" w:space="0" w:color="auto"/>
        <w:bottom w:val="none" w:sz="0" w:space="0" w:color="auto"/>
        <w:right w:val="none" w:sz="0" w:space="0" w:color="auto"/>
      </w:divBdr>
    </w:div>
    <w:div w:id="1984506709">
      <w:bodyDiv w:val="1"/>
      <w:marLeft w:val="0"/>
      <w:marRight w:val="0"/>
      <w:marTop w:val="0"/>
      <w:marBottom w:val="0"/>
      <w:divBdr>
        <w:top w:val="none" w:sz="0" w:space="0" w:color="auto"/>
        <w:left w:val="none" w:sz="0" w:space="0" w:color="auto"/>
        <w:bottom w:val="none" w:sz="0" w:space="0" w:color="auto"/>
        <w:right w:val="none" w:sz="0" w:space="0" w:color="auto"/>
      </w:divBdr>
    </w:div>
    <w:div w:id="1986667827">
      <w:bodyDiv w:val="1"/>
      <w:marLeft w:val="0"/>
      <w:marRight w:val="0"/>
      <w:marTop w:val="0"/>
      <w:marBottom w:val="0"/>
      <w:divBdr>
        <w:top w:val="none" w:sz="0" w:space="0" w:color="auto"/>
        <w:left w:val="none" w:sz="0" w:space="0" w:color="auto"/>
        <w:bottom w:val="none" w:sz="0" w:space="0" w:color="auto"/>
        <w:right w:val="none" w:sz="0" w:space="0" w:color="auto"/>
      </w:divBdr>
    </w:div>
    <w:div w:id="1990203506">
      <w:bodyDiv w:val="1"/>
      <w:marLeft w:val="0"/>
      <w:marRight w:val="0"/>
      <w:marTop w:val="0"/>
      <w:marBottom w:val="0"/>
      <w:divBdr>
        <w:top w:val="none" w:sz="0" w:space="0" w:color="auto"/>
        <w:left w:val="none" w:sz="0" w:space="0" w:color="auto"/>
        <w:bottom w:val="none" w:sz="0" w:space="0" w:color="auto"/>
        <w:right w:val="none" w:sz="0" w:space="0" w:color="auto"/>
      </w:divBdr>
    </w:div>
    <w:div w:id="1993363158">
      <w:bodyDiv w:val="1"/>
      <w:marLeft w:val="0"/>
      <w:marRight w:val="0"/>
      <w:marTop w:val="0"/>
      <w:marBottom w:val="0"/>
      <w:divBdr>
        <w:top w:val="none" w:sz="0" w:space="0" w:color="auto"/>
        <w:left w:val="none" w:sz="0" w:space="0" w:color="auto"/>
        <w:bottom w:val="none" w:sz="0" w:space="0" w:color="auto"/>
        <w:right w:val="none" w:sz="0" w:space="0" w:color="auto"/>
      </w:divBdr>
    </w:div>
    <w:div w:id="1993756187">
      <w:bodyDiv w:val="1"/>
      <w:marLeft w:val="0"/>
      <w:marRight w:val="0"/>
      <w:marTop w:val="0"/>
      <w:marBottom w:val="0"/>
      <w:divBdr>
        <w:top w:val="none" w:sz="0" w:space="0" w:color="auto"/>
        <w:left w:val="none" w:sz="0" w:space="0" w:color="auto"/>
        <w:bottom w:val="none" w:sz="0" w:space="0" w:color="auto"/>
        <w:right w:val="none" w:sz="0" w:space="0" w:color="auto"/>
      </w:divBdr>
    </w:div>
    <w:div w:id="1996445273">
      <w:bodyDiv w:val="1"/>
      <w:marLeft w:val="0"/>
      <w:marRight w:val="0"/>
      <w:marTop w:val="0"/>
      <w:marBottom w:val="0"/>
      <w:divBdr>
        <w:top w:val="none" w:sz="0" w:space="0" w:color="auto"/>
        <w:left w:val="none" w:sz="0" w:space="0" w:color="auto"/>
        <w:bottom w:val="none" w:sz="0" w:space="0" w:color="auto"/>
        <w:right w:val="none" w:sz="0" w:space="0" w:color="auto"/>
      </w:divBdr>
    </w:div>
    <w:div w:id="1997414983">
      <w:bodyDiv w:val="1"/>
      <w:marLeft w:val="0"/>
      <w:marRight w:val="0"/>
      <w:marTop w:val="0"/>
      <w:marBottom w:val="0"/>
      <w:divBdr>
        <w:top w:val="none" w:sz="0" w:space="0" w:color="auto"/>
        <w:left w:val="none" w:sz="0" w:space="0" w:color="auto"/>
        <w:bottom w:val="none" w:sz="0" w:space="0" w:color="auto"/>
        <w:right w:val="none" w:sz="0" w:space="0" w:color="auto"/>
      </w:divBdr>
    </w:div>
    <w:div w:id="2001733081">
      <w:bodyDiv w:val="1"/>
      <w:marLeft w:val="0"/>
      <w:marRight w:val="0"/>
      <w:marTop w:val="0"/>
      <w:marBottom w:val="0"/>
      <w:divBdr>
        <w:top w:val="none" w:sz="0" w:space="0" w:color="auto"/>
        <w:left w:val="none" w:sz="0" w:space="0" w:color="auto"/>
        <w:bottom w:val="none" w:sz="0" w:space="0" w:color="auto"/>
        <w:right w:val="none" w:sz="0" w:space="0" w:color="auto"/>
      </w:divBdr>
    </w:div>
    <w:div w:id="2003510207">
      <w:bodyDiv w:val="1"/>
      <w:marLeft w:val="0"/>
      <w:marRight w:val="0"/>
      <w:marTop w:val="0"/>
      <w:marBottom w:val="0"/>
      <w:divBdr>
        <w:top w:val="none" w:sz="0" w:space="0" w:color="auto"/>
        <w:left w:val="none" w:sz="0" w:space="0" w:color="auto"/>
        <w:bottom w:val="none" w:sz="0" w:space="0" w:color="auto"/>
        <w:right w:val="none" w:sz="0" w:space="0" w:color="auto"/>
      </w:divBdr>
    </w:div>
    <w:div w:id="2006127207">
      <w:bodyDiv w:val="1"/>
      <w:marLeft w:val="0"/>
      <w:marRight w:val="0"/>
      <w:marTop w:val="0"/>
      <w:marBottom w:val="0"/>
      <w:divBdr>
        <w:top w:val="none" w:sz="0" w:space="0" w:color="auto"/>
        <w:left w:val="none" w:sz="0" w:space="0" w:color="auto"/>
        <w:bottom w:val="none" w:sz="0" w:space="0" w:color="auto"/>
        <w:right w:val="none" w:sz="0" w:space="0" w:color="auto"/>
      </w:divBdr>
    </w:div>
    <w:div w:id="2007173029">
      <w:bodyDiv w:val="1"/>
      <w:marLeft w:val="0"/>
      <w:marRight w:val="0"/>
      <w:marTop w:val="0"/>
      <w:marBottom w:val="0"/>
      <w:divBdr>
        <w:top w:val="none" w:sz="0" w:space="0" w:color="auto"/>
        <w:left w:val="none" w:sz="0" w:space="0" w:color="auto"/>
        <w:bottom w:val="none" w:sz="0" w:space="0" w:color="auto"/>
        <w:right w:val="none" w:sz="0" w:space="0" w:color="auto"/>
      </w:divBdr>
    </w:div>
    <w:div w:id="2027977532">
      <w:bodyDiv w:val="1"/>
      <w:marLeft w:val="0"/>
      <w:marRight w:val="0"/>
      <w:marTop w:val="0"/>
      <w:marBottom w:val="0"/>
      <w:divBdr>
        <w:top w:val="none" w:sz="0" w:space="0" w:color="auto"/>
        <w:left w:val="none" w:sz="0" w:space="0" w:color="auto"/>
        <w:bottom w:val="none" w:sz="0" w:space="0" w:color="auto"/>
        <w:right w:val="none" w:sz="0" w:space="0" w:color="auto"/>
      </w:divBdr>
    </w:div>
    <w:div w:id="2041928263">
      <w:bodyDiv w:val="1"/>
      <w:marLeft w:val="0"/>
      <w:marRight w:val="0"/>
      <w:marTop w:val="0"/>
      <w:marBottom w:val="0"/>
      <w:divBdr>
        <w:top w:val="none" w:sz="0" w:space="0" w:color="auto"/>
        <w:left w:val="none" w:sz="0" w:space="0" w:color="auto"/>
        <w:bottom w:val="none" w:sz="0" w:space="0" w:color="auto"/>
        <w:right w:val="none" w:sz="0" w:space="0" w:color="auto"/>
      </w:divBdr>
    </w:div>
    <w:div w:id="2045858397">
      <w:bodyDiv w:val="1"/>
      <w:marLeft w:val="0"/>
      <w:marRight w:val="0"/>
      <w:marTop w:val="0"/>
      <w:marBottom w:val="0"/>
      <w:divBdr>
        <w:top w:val="none" w:sz="0" w:space="0" w:color="auto"/>
        <w:left w:val="none" w:sz="0" w:space="0" w:color="auto"/>
        <w:bottom w:val="none" w:sz="0" w:space="0" w:color="auto"/>
        <w:right w:val="none" w:sz="0" w:space="0" w:color="auto"/>
      </w:divBdr>
    </w:div>
    <w:div w:id="2045985017">
      <w:bodyDiv w:val="1"/>
      <w:marLeft w:val="0"/>
      <w:marRight w:val="0"/>
      <w:marTop w:val="0"/>
      <w:marBottom w:val="0"/>
      <w:divBdr>
        <w:top w:val="none" w:sz="0" w:space="0" w:color="auto"/>
        <w:left w:val="none" w:sz="0" w:space="0" w:color="auto"/>
        <w:bottom w:val="none" w:sz="0" w:space="0" w:color="auto"/>
        <w:right w:val="none" w:sz="0" w:space="0" w:color="auto"/>
      </w:divBdr>
    </w:div>
    <w:div w:id="2049450706">
      <w:bodyDiv w:val="1"/>
      <w:marLeft w:val="0"/>
      <w:marRight w:val="0"/>
      <w:marTop w:val="0"/>
      <w:marBottom w:val="0"/>
      <w:divBdr>
        <w:top w:val="none" w:sz="0" w:space="0" w:color="auto"/>
        <w:left w:val="none" w:sz="0" w:space="0" w:color="auto"/>
        <w:bottom w:val="none" w:sz="0" w:space="0" w:color="auto"/>
        <w:right w:val="none" w:sz="0" w:space="0" w:color="auto"/>
      </w:divBdr>
    </w:div>
    <w:div w:id="2053462213">
      <w:bodyDiv w:val="1"/>
      <w:marLeft w:val="0"/>
      <w:marRight w:val="0"/>
      <w:marTop w:val="0"/>
      <w:marBottom w:val="0"/>
      <w:divBdr>
        <w:top w:val="none" w:sz="0" w:space="0" w:color="auto"/>
        <w:left w:val="none" w:sz="0" w:space="0" w:color="auto"/>
        <w:bottom w:val="none" w:sz="0" w:space="0" w:color="auto"/>
        <w:right w:val="none" w:sz="0" w:space="0" w:color="auto"/>
      </w:divBdr>
    </w:div>
    <w:div w:id="2054037811">
      <w:bodyDiv w:val="1"/>
      <w:marLeft w:val="0"/>
      <w:marRight w:val="0"/>
      <w:marTop w:val="0"/>
      <w:marBottom w:val="0"/>
      <w:divBdr>
        <w:top w:val="none" w:sz="0" w:space="0" w:color="auto"/>
        <w:left w:val="none" w:sz="0" w:space="0" w:color="auto"/>
        <w:bottom w:val="none" w:sz="0" w:space="0" w:color="auto"/>
        <w:right w:val="none" w:sz="0" w:space="0" w:color="auto"/>
      </w:divBdr>
    </w:div>
    <w:div w:id="2067870663">
      <w:bodyDiv w:val="1"/>
      <w:marLeft w:val="0"/>
      <w:marRight w:val="0"/>
      <w:marTop w:val="0"/>
      <w:marBottom w:val="0"/>
      <w:divBdr>
        <w:top w:val="none" w:sz="0" w:space="0" w:color="auto"/>
        <w:left w:val="none" w:sz="0" w:space="0" w:color="auto"/>
        <w:bottom w:val="none" w:sz="0" w:space="0" w:color="auto"/>
        <w:right w:val="none" w:sz="0" w:space="0" w:color="auto"/>
      </w:divBdr>
    </w:div>
    <w:div w:id="2073379923">
      <w:bodyDiv w:val="1"/>
      <w:marLeft w:val="0"/>
      <w:marRight w:val="0"/>
      <w:marTop w:val="0"/>
      <w:marBottom w:val="0"/>
      <w:divBdr>
        <w:top w:val="none" w:sz="0" w:space="0" w:color="auto"/>
        <w:left w:val="none" w:sz="0" w:space="0" w:color="auto"/>
        <w:bottom w:val="none" w:sz="0" w:space="0" w:color="auto"/>
        <w:right w:val="none" w:sz="0" w:space="0" w:color="auto"/>
      </w:divBdr>
    </w:div>
    <w:div w:id="2078823181">
      <w:bodyDiv w:val="1"/>
      <w:marLeft w:val="0"/>
      <w:marRight w:val="0"/>
      <w:marTop w:val="0"/>
      <w:marBottom w:val="0"/>
      <w:divBdr>
        <w:top w:val="none" w:sz="0" w:space="0" w:color="auto"/>
        <w:left w:val="none" w:sz="0" w:space="0" w:color="auto"/>
        <w:bottom w:val="none" w:sz="0" w:space="0" w:color="auto"/>
        <w:right w:val="none" w:sz="0" w:space="0" w:color="auto"/>
      </w:divBdr>
    </w:div>
    <w:div w:id="2085881637">
      <w:bodyDiv w:val="1"/>
      <w:marLeft w:val="0"/>
      <w:marRight w:val="0"/>
      <w:marTop w:val="0"/>
      <w:marBottom w:val="0"/>
      <w:divBdr>
        <w:top w:val="none" w:sz="0" w:space="0" w:color="auto"/>
        <w:left w:val="none" w:sz="0" w:space="0" w:color="auto"/>
        <w:bottom w:val="none" w:sz="0" w:space="0" w:color="auto"/>
        <w:right w:val="none" w:sz="0" w:space="0" w:color="auto"/>
      </w:divBdr>
    </w:div>
    <w:div w:id="2100175938">
      <w:bodyDiv w:val="1"/>
      <w:marLeft w:val="0"/>
      <w:marRight w:val="0"/>
      <w:marTop w:val="0"/>
      <w:marBottom w:val="0"/>
      <w:divBdr>
        <w:top w:val="none" w:sz="0" w:space="0" w:color="auto"/>
        <w:left w:val="none" w:sz="0" w:space="0" w:color="auto"/>
        <w:bottom w:val="none" w:sz="0" w:space="0" w:color="auto"/>
        <w:right w:val="none" w:sz="0" w:space="0" w:color="auto"/>
      </w:divBdr>
    </w:div>
    <w:div w:id="2105566756">
      <w:bodyDiv w:val="1"/>
      <w:marLeft w:val="0"/>
      <w:marRight w:val="0"/>
      <w:marTop w:val="0"/>
      <w:marBottom w:val="0"/>
      <w:divBdr>
        <w:top w:val="none" w:sz="0" w:space="0" w:color="auto"/>
        <w:left w:val="none" w:sz="0" w:space="0" w:color="auto"/>
        <w:bottom w:val="none" w:sz="0" w:space="0" w:color="auto"/>
        <w:right w:val="none" w:sz="0" w:space="0" w:color="auto"/>
      </w:divBdr>
    </w:div>
    <w:div w:id="2110617270">
      <w:bodyDiv w:val="1"/>
      <w:marLeft w:val="0"/>
      <w:marRight w:val="0"/>
      <w:marTop w:val="0"/>
      <w:marBottom w:val="0"/>
      <w:divBdr>
        <w:top w:val="none" w:sz="0" w:space="0" w:color="auto"/>
        <w:left w:val="none" w:sz="0" w:space="0" w:color="auto"/>
        <w:bottom w:val="none" w:sz="0" w:space="0" w:color="auto"/>
        <w:right w:val="none" w:sz="0" w:space="0" w:color="auto"/>
      </w:divBdr>
    </w:div>
    <w:div w:id="2118599264">
      <w:bodyDiv w:val="1"/>
      <w:marLeft w:val="0"/>
      <w:marRight w:val="0"/>
      <w:marTop w:val="0"/>
      <w:marBottom w:val="0"/>
      <w:divBdr>
        <w:top w:val="none" w:sz="0" w:space="0" w:color="auto"/>
        <w:left w:val="none" w:sz="0" w:space="0" w:color="auto"/>
        <w:bottom w:val="none" w:sz="0" w:space="0" w:color="auto"/>
        <w:right w:val="none" w:sz="0" w:space="0" w:color="auto"/>
      </w:divBdr>
    </w:div>
    <w:div w:id="212352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440C108-4856-AC40-92FD-C6E71166FAF7}">
  <we:reference id="wa104380917" version="1.0.1.0" store="en-001" storeType="OMEX"/>
  <we:alternateReferences>
    <we:reference id="wa104380917" version="1.0.1.0" store="wa10438091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6FED7-540C-5C46-8353-BEB0A36D4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22</Pages>
  <Words>6323</Words>
  <Characters>36046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dc:creator>
  <cp:keywords/>
  <dc:description/>
  <cp:lastModifiedBy>Abin Abraham</cp:lastModifiedBy>
  <cp:revision>13</cp:revision>
  <cp:lastPrinted>2020-12-08T18:32:00Z</cp:lastPrinted>
  <dcterms:created xsi:type="dcterms:W3CDTF">2020-12-08T18:32:00Z</dcterms:created>
  <dcterms:modified xsi:type="dcterms:W3CDTF">2021-09-29T21:42:00Z</dcterms:modified>
</cp:coreProperties>
</file>