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67B8F" w14:textId="641AA508" w:rsidR="00134F65" w:rsidRPr="00506DEF" w:rsidRDefault="00B255EC" w:rsidP="00B255EC">
      <w:pPr>
        <w:pStyle w:val="Title"/>
        <w:spacing w:before="120" w:after="120"/>
        <w:jc w:val="center"/>
        <w:rPr>
          <w:b/>
          <w:bCs/>
          <w:color w:val="FF0000"/>
          <w:sz w:val="22"/>
          <w:szCs w:val="22"/>
          <w:lang w:val="en-US"/>
        </w:rPr>
      </w:pPr>
      <w:r w:rsidRPr="00506DEF">
        <w:rPr>
          <w:b/>
          <w:bCs/>
          <w:color w:val="000000" w:themeColor="text1"/>
          <w:sz w:val="22"/>
          <w:szCs w:val="22"/>
          <w:lang w:val="en-US"/>
        </w:rPr>
        <w:t>Identifying high-risk comorbidities of short and long-term opioid prescription use</w:t>
      </w:r>
      <w:r w:rsidRPr="00506DEF" w:rsidDel="00B255EC">
        <w:rPr>
          <w:b/>
          <w:bCs/>
          <w:color w:val="000000" w:themeColor="text1"/>
          <w:sz w:val="22"/>
          <w:szCs w:val="22"/>
          <w:lang w:val="en-US"/>
        </w:rPr>
        <w:t xml:space="preserve"> </w:t>
      </w:r>
    </w:p>
    <w:p w14:paraId="03DF143D" w14:textId="77777777" w:rsidR="00134F65" w:rsidRPr="008D0F42" w:rsidRDefault="00134F65" w:rsidP="00134F65">
      <w:pPr>
        <w:spacing w:before="120" w:after="120"/>
        <w:jc w:val="center"/>
        <w:rPr>
          <w:lang w:val="en-US"/>
        </w:rPr>
      </w:pPr>
      <w:r w:rsidRPr="008D0F42">
        <w:rPr>
          <w:lang w:val="en-US"/>
        </w:rPr>
        <w:t>PsycheMERGE Opioid Use Disorder Workgroup</w:t>
      </w:r>
    </w:p>
    <w:p w14:paraId="58E60281" w14:textId="77777777" w:rsidR="00134F65" w:rsidRPr="009B7DF0" w:rsidRDefault="00134F65" w:rsidP="00134F65">
      <w:pPr>
        <w:spacing w:before="120" w:after="120"/>
        <w:jc w:val="center"/>
        <w:rPr>
          <w:lang w:val="en-US"/>
        </w:rPr>
      </w:pPr>
    </w:p>
    <w:p w14:paraId="0AFAFD3C" w14:textId="77777777" w:rsidR="00134F65" w:rsidRPr="009B7DF0" w:rsidRDefault="00134F65" w:rsidP="00134F65">
      <w:pPr>
        <w:widowControl w:val="0"/>
        <w:spacing w:before="120" w:after="120"/>
        <w:rPr>
          <w:b/>
          <w:lang w:val="en-US"/>
        </w:rPr>
      </w:pPr>
    </w:p>
    <w:p w14:paraId="59D1AFA0" w14:textId="61A58965" w:rsidR="00134F65" w:rsidRPr="00506DEF" w:rsidRDefault="00C0353B" w:rsidP="00134F65">
      <w:pPr>
        <w:widowControl w:val="0"/>
        <w:spacing w:before="120" w:after="120"/>
        <w:rPr>
          <w:b/>
          <w:lang w:val="en-US"/>
        </w:rPr>
      </w:pPr>
      <w:r w:rsidRPr="00506DEF">
        <w:rPr>
          <w:b/>
          <w:lang w:val="en-US"/>
        </w:rPr>
        <w:t xml:space="preserve">Supplementary </w:t>
      </w:r>
      <w:r w:rsidR="00134F65" w:rsidRPr="00506DEF">
        <w:rPr>
          <w:b/>
          <w:lang w:val="en-US"/>
        </w:rPr>
        <w:t>F</w:t>
      </w:r>
      <w:r w:rsidR="00530054" w:rsidRPr="00506DEF">
        <w:rPr>
          <w:b/>
          <w:lang w:val="en-US"/>
        </w:rPr>
        <w:t>igure</w:t>
      </w:r>
      <w:r w:rsidR="00134F65" w:rsidRPr="00506DEF">
        <w:rPr>
          <w:b/>
          <w:lang w:val="en-US"/>
        </w:rPr>
        <w:t xml:space="preserve"> 1</w:t>
      </w:r>
    </w:p>
    <w:p w14:paraId="5C4B7C3E" w14:textId="77777777" w:rsidR="00134F65" w:rsidRPr="00552BEB" w:rsidRDefault="00134F65" w:rsidP="00134F65">
      <w:pPr>
        <w:widowControl w:val="0"/>
        <w:spacing w:before="120" w:after="120"/>
        <w:rPr>
          <w:b/>
          <w:lang w:val="en-US"/>
        </w:rPr>
      </w:pPr>
      <w:r w:rsidRPr="00552BEB">
        <w:rPr>
          <w:b/>
          <w:noProof/>
          <w:lang w:val="en-US"/>
        </w:rPr>
        <w:drawing>
          <wp:inline distT="114300" distB="114300" distL="114300" distR="114300" wp14:anchorId="65C05B76" wp14:editId="1F81A99E">
            <wp:extent cx="4475093" cy="3835794"/>
            <wp:effectExtent l="0" t="0" r="0" b="0"/>
            <wp:docPr id="4" name="image3.png" descr="Chart, line chart&#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3.png" descr="Chart, line chart&#10;&#10;Description automatically generated"/>
                    <pic:cNvPicPr preferRelativeResize="0"/>
                  </pic:nvPicPr>
                  <pic:blipFill>
                    <a:blip r:embed="rId5"/>
                    <a:srcRect/>
                    <a:stretch>
                      <a:fillRect/>
                    </a:stretch>
                  </pic:blipFill>
                  <pic:spPr>
                    <a:xfrm>
                      <a:off x="0" y="0"/>
                      <a:ext cx="4475093" cy="3835794"/>
                    </a:xfrm>
                    <a:prstGeom prst="rect">
                      <a:avLst/>
                    </a:prstGeom>
                    <a:ln/>
                  </pic:spPr>
                </pic:pic>
              </a:graphicData>
            </a:graphic>
          </wp:inline>
        </w:drawing>
      </w:r>
    </w:p>
    <w:p w14:paraId="56EA3EAC" w14:textId="77777777" w:rsidR="00134F65" w:rsidRPr="008D0F42" w:rsidRDefault="00134F65" w:rsidP="00134F65">
      <w:pPr>
        <w:spacing w:before="240" w:after="120"/>
        <w:rPr>
          <w:b/>
          <w:lang w:val="en-US"/>
        </w:rPr>
      </w:pPr>
      <w:r w:rsidRPr="008D0F42">
        <w:rPr>
          <w:lang w:val="en-US"/>
        </w:rPr>
        <w:t>Overall prevalence of an OUD diagnosis across the three health systems (VUMC, MGB, Geisinger).</w:t>
      </w:r>
    </w:p>
    <w:p w14:paraId="737338C1" w14:textId="77777777" w:rsidR="00134F65" w:rsidRPr="00552BEB" w:rsidRDefault="00134F65" w:rsidP="00134F65">
      <w:pPr>
        <w:widowControl w:val="0"/>
        <w:spacing w:before="240" w:after="120"/>
        <w:rPr>
          <w:b/>
          <w:lang w:val="en-US"/>
        </w:rPr>
      </w:pPr>
      <w:r w:rsidRPr="00552BEB">
        <w:rPr>
          <w:lang w:val="en-US"/>
        </w:rPr>
        <w:br w:type="page"/>
      </w:r>
    </w:p>
    <w:p w14:paraId="26553003" w14:textId="77777777" w:rsidR="00134F65" w:rsidRPr="008D0F42" w:rsidRDefault="00134F65" w:rsidP="00134F65">
      <w:pPr>
        <w:widowControl w:val="0"/>
        <w:spacing w:before="240" w:after="120"/>
        <w:rPr>
          <w:b/>
          <w:lang w:val="en-US"/>
        </w:rPr>
      </w:pPr>
      <w:r w:rsidRPr="008D0F42">
        <w:rPr>
          <w:b/>
          <w:lang w:val="en-US"/>
        </w:rPr>
        <w:lastRenderedPageBreak/>
        <w:t>METHODS</w:t>
      </w:r>
    </w:p>
    <w:p w14:paraId="2D1FAC25" w14:textId="77777777" w:rsidR="00134F65" w:rsidRPr="008D0F42" w:rsidRDefault="00134F65" w:rsidP="00134F65">
      <w:pPr>
        <w:widowControl w:val="0"/>
        <w:spacing w:before="120" w:after="120"/>
        <w:rPr>
          <w:b/>
          <w:lang w:val="en-US"/>
        </w:rPr>
      </w:pPr>
      <w:r w:rsidRPr="008D0F42">
        <w:rPr>
          <w:b/>
          <w:lang w:val="en-US"/>
        </w:rPr>
        <w:t>Phenotyping definitions to capture opioid behaviors</w:t>
      </w:r>
    </w:p>
    <w:p w14:paraId="331BE51A" w14:textId="147D63FC" w:rsidR="00134F65" w:rsidRPr="008D0F42" w:rsidRDefault="00134F65" w:rsidP="00134F65">
      <w:pPr>
        <w:spacing w:before="120" w:after="120"/>
        <w:ind w:firstLine="720"/>
        <w:rPr>
          <w:lang w:val="en-US"/>
        </w:rPr>
      </w:pPr>
      <w:r w:rsidRPr="008D0F42">
        <w:rPr>
          <w:lang w:val="en-US"/>
        </w:rPr>
        <w:t xml:space="preserve">Below we describe the most </w:t>
      </w:r>
      <w:r w:rsidR="00D205A2" w:rsidRPr="008D0F42">
        <w:rPr>
          <w:lang w:val="en-US"/>
        </w:rPr>
        <w:t>common</w:t>
      </w:r>
      <w:r w:rsidRPr="008D0F42">
        <w:rPr>
          <w:lang w:val="en-US"/>
        </w:rPr>
        <w:t xml:space="preserve"> definitions to capture various opioid </w:t>
      </w:r>
      <w:r w:rsidR="00D205A2" w:rsidRPr="008D0F42">
        <w:rPr>
          <w:lang w:val="en-US"/>
        </w:rPr>
        <w:t>behaviors</w:t>
      </w:r>
      <w:r w:rsidRPr="008D0F42">
        <w:rPr>
          <w:lang w:val="en-US"/>
        </w:rPr>
        <w:t xml:space="preserve">. Phenotypic descriptions range </w:t>
      </w:r>
      <w:r w:rsidR="00D205A2" w:rsidRPr="008D0F42">
        <w:rPr>
          <w:lang w:val="en-US"/>
        </w:rPr>
        <w:t>from clinical diagnosis</w:t>
      </w:r>
      <w:r w:rsidRPr="008D0F42">
        <w:rPr>
          <w:lang w:val="en-US"/>
        </w:rPr>
        <w:t xml:space="preserve"> to characterization of novel opioid phenotypes, such as new persistent use and dose escalation, to data driven phenotypes utilizing artificial intelligence and machine learning. Phenotypes surrounding opioid use, misuse, abuse, and addiction have been defined using different data sources, including diagnostic codes, prescription databases and/or insurance claims, and clinical notes. </w:t>
      </w:r>
    </w:p>
    <w:p w14:paraId="5030F23B" w14:textId="77777777" w:rsidR="00134F65" w:rsidRPr="008D0F42" w:rsidRDefault="00134F65" w:rsidP="00134F65">
      <w:pPr>
        <w:spacing w:before="120" w:after="120"/>
        <w:ind w:firstLine="720"/>
        <w:rPr>
          <w:lang w:val="en-US"/>
        </w:rPr>
      </w:pPr>
      <w:r w:rsidRPr="008D0F42">
        <w:rPr>
          <w:b/>
          <w:lang w:val="en-US"/>
        </w:rPr>
        <w:t>International classification of disease (ICD) codes to capture OUD.</w:t>
      </w:r>
      <w:r w:rsidRPr="008D0F42">
        <w:rPr>
          <w:b/>
          <w:i/>
          <w:lang w:val="en-US"/>
        </w:rPr>
        <w:t xml:space="preserve"> </w:t>
      </w:r>
      <w:r w:rsidRPr="008D0F42">
        <w:rPr>
          <w:lang w:val="en-US"/>
        </w:rPr>
        <w:t xml:space="preserve">One of the </w:t>
      </w:r>
      <w:proofErr w:type="gramStart"/>
      <w:r w:rsidRPr="008D0F42">
        <w:rPr>
          <w:lang w:val="en-US"/>
        </w:rPr>
        <w:t>most commonly used</w:t>
      </w:r>
      <w:proofErr w:type="gramEnd"/>
      <w:r w:rsidRPr="008D0F42">
        <w:rPr>
          <w:lang w:val="en-US"/>
        </w:rPr>
        <w:t xml:space="preserve"> coding systems in the EHR include ICD codes, which comprise a standardized medical classification system utilized for disease diagnosis, injury, and cause of death. The use of ICD codes for definitions of OUD can include both prescription opioid use and use of illicit opioids. Individuals lacking OUD ICD codes often serve as controls, which can contain a mixture of exposed and unexposed individuals.</w:t>
      </w:r>
    </w:p>
    <w:p w14:paraId="00C9AED5" w14:textId="18CA9095" w:rsidR="00134F65" w:rsidRPr="008D0F42" w:rsidRDefault="00134F65" w:rsidP="00134F65">
      <w:pPr>
        <w:spacing w:before="120" w:after="120"/>
        <w:ind w:firstLine="720"/>
        <w:rPr>
          <w:lang w:val="en-US"/>
        </w:rPr>
      </w:pPr>
      <w:r w:rsidRPr="008D0F42">
        <w:rPr>
          <w:b/>
          <w:lang w:val="en-US"/>
        </w:rPr>
        <w:t xml:space="preserve">Prescription data for a longitudinal characterization of opioid use patterns. </w:t>
      </w:r>
      <w:r w:rsidRPr="008D0F42">
        <w:rPr>
          <w:lang w:val="en-US"/>
        </w:rPr>
        <w:t>Prescription data can be used to derive a variety of sophisticated phenotypes, including new persistent use following surgery, chronic levels of use, and escalation of use.</w:t>
      </w:r>
      <w:r w:rsidRPr="008D0F42">
        <w:rPr>
          <w:b/>
          <w:lang w:val="en-US"/>
        </w:rPr>
        <w:t xml:space="preserve"> </w:t>
      </w:r>
      <w:r w:rsidRPr="008D0F42">
        <w:rPr>
          <w:highlight w:val="white"/>
          <w:lang w:val="en-US"/>
        </w:rPr>
        <w:t>For example, approximately 6% of opiate naive patients who undergo surgery will continue to use opioids more than three months after their surgery; this phenomenon is termed “</w:t>
      </w:r>
      <w:r w:rsidRPr="008D0F42">
        <w:rPr>
          <w:lang w:val="en-US"/>
        </w:rPr>
        <w:t>new persistent opioid use”</w:t>
      </w:r>
      <w:r w:rsidR="00DC4495" w:rsidRPr="008D0F42">
        <w:rPr>
          <w:lang w:val="en-US"/>
        </w:rPr>
        <w:t xml:space="preserve"> </w:t>
      </w:r>
      <w:r w:rsidR="00646F17">
        <w:rPr>
          <w:lang w:val="en-US"/>
        </w:rPr>
        <w:fldChar w:fldCharType="begin"/>
      </w:r>
      <w:r w:rsidR="00646F17">
        <w:rPr>
          <w:lang w:val="en-US"/>
        </w:rPr>
        <w:instrText xml:space="preserve"> ADDIN ZOTERO_ITEM CSL_CITATION {"citationID":"XNIJba9b","properties":{"formattedCitation":"(Brummett et al., 2017)","plainCitation":"(Brummett et al., 2017)","noteIndex":0},"citationItems":[{"id":278,"uris":["http://zotero.org/users/local/Wblv1Ezg/items/JCCYMDIC"],"uri":["http://zotero.org/users/local/Wblv1Ezg/items/JCCYMDIC"],"itemData":{"id":278,"type":"article-journal","abstract":"OBJECTIVE To determine the incidence of new persistent opioid use after minor and major surgical procedures. DESIGN, SETTING, AND PARTICIPANTS Using a nationwide insurance claims data set from 2013 to 2014, we identified US adults aged 18 to 64 years without opioid use in the year prior to surgery (ie, no opioid prescription fulfillments from 12 months to 1 month prior to the procedure). For patients filling a perioperative opioid prescription, we calculated the incidence of persistent opioid use for more than 90 days among opioid-naive patients after both minor surgical procedures (ie, varicose vein removal, laparoscopic cholecystectomy, laparoscopic appendectomy, hemorrhoidectomy, thyroidectomy, transurethral prostate surgery, parathyroidectomy, and carpal tunnel) and major surgical procedures (ie, ventral incisional hernia repair, colectomy, reflux surgery, bariatric surgery, and hysterectomy). We then assessed data for patient-level predictors of persistent opioid use. MAIN OUTCOMES AND MEASURES The primary outcome was defined a priori prior to data extraction. The primary outcome was new persistent opioid use, which was defined as an opioid prescription fulfillment between 90 and 180 days after the surgical procedure.\nRESULTS A total of 36 177 patients met the inclusion criteria, with 29 068 (80.3%) receiving minor surgical procedures and 7109 (19.7%) receiving major procedures. The cohort had a mean (SD) age of 44.6 (11.9) years and was predominately female (23 913 [66.1%]) and white (26 091 [72.1%]). The rates of new persistent opioid use were similar between the 2 groups, ranging from 5.9% to 6.5%. By comparison, the incidence in the nonoperative control cohort was only 0.4%. Risk factors independently associated with new persistent opioid use included preoperative tobacco use (adjusted odds ratio [aOR], 1.35; 95% CI, 1.21-1.49), alcohol and substance abuse disorders (aOR, 1.34; 95% CI, 1.05-1.72), mood disorders (aOR, 1.15; 95% CI, 1.01-1.30), anxiety (aOR, 1.25; 95% CI, 1.10-1.42), and preoperative pain disorders (back pain: aOR, 1.57; 95% CI, 1.42-1.75; neck pain: aOR, 1.22; 95% CI, 1.07-1.39; arthritis: aOR, 1.56; 95% CI, 1.40-1.73; and centralized pain: aOR, 1.39; 95% CI, 1.26-1.54).\nCONCLUSIONS AND RELEVANCE New persistent opioid use after surgery is common and is not significantly different between minor and major surgical procedures but rather associated with behavioral and pain disorders. This suggests its use is not due to surgical pain but addressable patient-level predictors. New persistent opioid use represents a common but previously underappreciated surgical complication that warrants increased awareness.","container-title":"JAMA Surgery","DOI":"10.1001/jamasurg.2017.0504","ISSN":"2168-6254","issue":"6","journalAbbreviation":"JAMA Surg","language":"en","page":"e170504","source":"DOI.org (Crossref)","title":"New Persistent Opioid Use After Minor and Major Surgical Procedures in US Adults","volume":"152","author":[{"family":"Brummett","given":"Chad M."},{"family":"Waljee","given":"Jennifer F."},{"family":"Goesling","given":"Jenna"},{"family":"Moser","given":"Stephanie"},{"family":"Lin","given":"Paul"},{"family":"Englesbe","given":"Michael J."},{"family":"Bohnert","given":"Amy S. B."},{"family":"Kheterpal","given":"Sachin"},{"family":"Nallamothu","given":"Brahmajee K."}],"issued":{"date-parts":[["2017",6,21]]}}}],"schema":"https://github.com/citation-style-language/schema/raw/master/csl-citation.json"} </w:instrText>
      </w:r>
      <w:r w:rsidR="00646F17">
        <w:rPr>
          <w:lang w:val="en-US"/>
        </w:rPr>
        <w:fldChar w:fldCharType="separate"/>
      </w:r>
      <w:r w:rsidR="00646F17">
        <w:rPr>
          <w:noProof/>
          <w:lang w:val="en-US"/>
        </w:rPr>
        <w:t>(Brummett et al., 2017)</w:t>
      </w:r>
      <w:r w:rsidR="00646F17">
        <w:rPr>
          <w:lang w:val="en-US"/>
        </w:rPr>
        <w:fldChar w:fldCharType="end"/>
      </w:r>
      <w:r w:rsidRPr="008D0F42">
        <w:rPr>
          <w:highlight w:val="white"/>
          <w:lang w:val="en-US"/>
        </w:rPr>
        <w:t xml:space="preserve">. </w:t>
      </w:r>
      <w:r w:rsidRPr="008D0F42">
        <w:rPr>
          <w:lang w:val="en-US"/>
        </w:rPr>
        <w:t xml:space="preserve">This phenotype can be derived using a variety of definitions that vary in terms of how restrictive they are, including the need to access national prescribing data. Definitions differ in terms of the number of prescriptions and set </w:t>
      </w:r>
      <w:proofErr w:type="gramStart"/>
      <w:r w:rsidRPr="008D0F42">
        <w:rPr>
          <w:lang w:val="en-US"/>
        </w:rPr>
        <w:t>time period</w:t>
      </w:r>
      <w:proofErr w:type="gramEnd"/>
      <w:r w:rsidRPr="008D0F42">
        <w:rPr>
          <w:lang w:val="en-US"/>
        </w:rPr>
        <w:t xml:space="preserve"> for which the patient must fill opioid prescriptions. Chronic prescription opioid use has been previously defined as having filled 10 or more opioid prescriptions over 1 year (e.g.</w:t>
      </w:r>
      <w:r w:rsidR="00DC4495" w:rsidRPr="008D0F42">
        <w:rPr>
          <w:lang w:val="en-US"/>
        </w:rPr>
        <w:t xml:space="preserve"> </w:t>
      </w:r>
      <w:r w:rsidR="00646F17">
        <w:rPr>
          <w:lang w:val="en-US"/>
        </w:rPr>
        <w:fldChar w:fldCharType="begin"/>
      </w:r>
      <w:r w:rsidR="00646F17">
        <w:rPr>
          <w:lang w:val="en-US"/>
        </w:rPr>
        <w:instrText xml:space="preserve"> ADDIN ZOTERO_ITEM CSL_CITATION {"citationID":"PrvLNNhB","properties":{"formattedCitation":"(Calcaterra et al., 2018; Sun et al., 2016)","plainCitation":"(Calcaterra et al., 2018; Sun et al., 2016)","noteIndex":0},"citationItems":[{"id":238,"uris":["http://zotero.org/users/local/Wblv1Ezg/items/SXSKFSDW"],"uri":["http://zotero.org/users/local/Wblv1Ezg/items/SXSKFSDW"],"itemData":{"id":238,"type":"article-journal","abstract":"BACKGROUND: Opioids are commonly prescribed in the hospital; yet, little is known about which patients will progress to chronic opioid therapy (COT) following discharge. We defined COT as receipt of ≥ 90-day supply of opioids with &lt; 30-day gap in supply over a 180-day period or receipt of ≥ 10 opioid prescriptions over 1 year. Predictive tools to identify hospitalized patients at risk for future chronic opioid use could have clinical utility to improve pain management strategies and patient education during hospitalization and discharge.\nOBJECTIVE: The objective of this study was to identify a parsimonious statistical model for predicting future COT among hospitalized patients not on COT before hospitalization. DESIGN: Retrospective analysis electronic health record (EHR) data from 2008 to 2014 using logistic regression. PATIENTS: Hospitalized patients at an urban, safety net hospital. MAIN MEASUREMENTS: Independent variables included medical and mental health diagnoses, substance and tobacco use disorder, chronic or acute pain, surgical intervention during hospitalization, past year receipt of opioid or non-opioid analgesics or benzodiazepines, opioid receipt at hospital discharge, milligrams of morphine equivalents prescribed per hospital day, and others. KEY RESULTS: Model prediction performance was estimated using area under the receiver operator curve, accuracy, sensitivity, and specificity. A model with 13 covariates was chosen using stepwise logistic regression on a randomly down-sampled subset of the data. Sensitivity and specificity were optimized using the Youden’s index. This model predicted correctly COT in 79% of the patients and no COT correctly in 78% of the patients.\nCONCLUSIONS: Our model accessed EHR data to predict 79% of the future COT among hospitalized patients. Application of such a predictive model within the EHR could identify patients at high risk for future chronic opioid use to allow clinicians to provide early patient education","container-title":"Journal of General Internal Medicine","DOI":"10.1007/s11606-018-4335-8","ISSN":"0884-8734, 1525-1497","issue":"6","journalAbbreviation":"J GEN INTERN MED","language":"en","page":"898-905","source":"DOI.org (Crossref)","title":"Prediction of Future Chronic Opioid Use Among Hospitalized Patients","volume":"33","author":[{"family":"Calcaterra","given":"S. L."},{"family":"Scarbro","given":"S."},{"family":"Hull","given":"M. L."},{"family":"Forber","given":"A. D."},{"family":"Binswanger","given":"I. A."},{"family":"Colborn","given":"K. L."}],"issued":{"date-parts":[["2018",6]]}}},{"id":300,"uris":["http://zotero.org/users/local/Wblv1Ezg/items/5MZBJWPR"],"uri":["http://zotero.org/users/local/Wblv1Ezg/items/5MZBJWPR"],"itemData":{"id":300,"type":"article-journal","abstract":"OBJECTIVE To characterize the risk of chronic opioid use among opioid-naive patients following 1 of 11 surgical procedures compared with nonsurgical patients. DESIGN, SETTING, AND PARTICIPANTS Retrospective analysis of administrative health claims to determine the association between chronic opioid use and surgery among privately insured patients between January 1, 2001, and December 31, 2013. The data concluded 11 surgical procedures (total knee arthroplasty [TKA], total hip arthroplasty, laparoscopic cholecystectomy, open cholecystectomy, laparoscopic appendectomy, open appendectomy, cesarean delivery, functional endoscopic sinus surgery [FESS], cataract surgery, transurethral prostate resection [TURP], and simple mastectomy). Multivariable logistic regression analysis was performed to control for possible confounders, including sex, age, preoperative history of depression, psychosis, drug or alcohol abuse, and preoperatice use of benzodiazepines, antipsychotics, and antidepressants. EXPOSURES One of the 11 study surgical procedures. MAIN OUTCOMES AND MEASURES Chronic opioid use, defined as having filled 10 or more prescriptions or more than 120 days’ supply of an opioid in the first year after surgery, excluding the first 90 postoperative days. For nonsurgical patients, chronic opioid use was defined as having filled 10 or more prescriptions or more than 120 days’ supply following a randomly assigned “surgery date.”\nRESULTS The study included 641 941 opioid-naive surgical patients (169 666 men; mean [SD] age, 44.0 [12.8] years), and 18 011 137 opioid-naive nonsurgical patients (8 849 107 men; mean [SD] age, 42.4 [12.6] years). Among the surgical patients, the incidence of chronic opioid in the first preoperative year ranged from 0.119% for Cesarean delivery (95% CI, 0.104%-0.134%) to 1.41% for TKA (95% CI, 1.29%-1.53%) The baseline incidence of chronic opioid use among the nonsurgical patients was 0.136% (95% CI, 0.134%-0.137%). Except for cataract surgery, laparoscopic appendectomy, FESS, and TURP, all of the surgical procedures were associated with an increased risk of chronic opioid use, with odds ratios ranging from 1.28 (95% CI, 1.12-1.46) for cesarean delivery to 5.10 (95% CI, 4.67-5.58) for TKA. Male sex, age older than 50 years, and preoperative history of drug abuse, alcohol abuse, depression, benzodiazepine use, or antidepressant use were associated with chronic opioid use among surgical patients.\nCONCLUSIONS AND RELEVANCE In opioid-naive patients, many surgical procedures are associated with an increased risk of chronic opioid use in the postoperative period. A certain subset of patients (eg, men, elderly patients) may be particularly vulnerable.","container-title":"JAMA Internal Medicine","DOI":"10.1001/jamainternmed.2016.3298","ISSN":"2168-6106","issue":"9","journalAbbreviation":"JAMA Intern Med","language":"en","page":"1286","source":"DOI.org (Crossref)","title":"Incidence of and Risk Factors for Chronic Opioid Use Among Opioid-Naive Patients in the Postoperative Period","volume":"176","author":[{"family":"Sun","given":"Eric C."},{"family":"Darnall","given":"Beth D."},{"family":"Baker","given":"Laurence C."},{"family":"Mackey","given":"Sean"}],"issued":{"date-parts":[["2016",9,1]]}}}],"schema":"https://github.com/citation-style-language/schema/raw/master/csl-citation.json"} </w:instrText>
      </w:r>
      <w:r w:rsidR="00646F17">
        <w:rPr>
          <w:lang w:val="en-US"/>
        </w:rPr>
        <w:fldChar w:fldCharType="separate"/>
      </w:r>
      <w:r w:rsidR="00646F17">
        <w:rPr>
          <w:noProof/>
          <w:lang w:val="en-US"/>
        </w:rPr>
        <w:t>(Calcaterra et al., 2018; Sun et al., 2016)</w:t>
      </w:r>
      <w:r w:rsidR="00646F17">
        <w:rPr>
          <w:lang w:val="en-US"/>
        </w:rPr>
        <w:fldChar w:fldCharType="end"/>
      </w:r>
      <w:r w:rsidRPr="008D0F42">
        <w:rPr>
          <w:lang w:val="en-US"/>
        </w:rPr>
        <w:t>). Another phenotype that has utilized longitudinal prescription data characterizes patterns of opioid prescribing, or escalation of use, by modeling trajectories based on morphine equivalent daily dose</w:t>
      </w:r>
      <w:r w:rsidR="00DC4495" w:rsidRPr="008D0F42">
        <w:rPr>
          <w:lang w:val="en-US"/>
        </w:rPr>
        <w:t xml:space="preserve"> </w:t>
      </w:r>
      <w:r w:rsidR="00646F17">
        <w:rPr>
          <w:lang w:val="en-US"/>
        </w:rPr>
        <w:fldChar w:fldCharType="begin"/>
      </w:r>
      <w:r w:rsidR="00646F17">
        <w:rPr>
          <w:lang w:val="en-US"/>
        </w:rPr>
        <w:instrText xml:space="preserve"> ADDIN ZOTERO_ITEM CSL_CITATION {"citationID":"IfxaMU1Z","properties":{"formattedCitation":"(Wei et al., 2019)","plainCitation":"(Wei et al., 2019)","noteIndex":0},"citationItems":[{"id":532,"uris":["http://zotero.org/users/local/Wblv1Ezg/items/GJMNZ7DZ"],"uri":["http://zotero.org/users/local/Wblv1Ezg/items/GJMNZ7DZ"],"itemData":{"id":532,"type":"article-journal","abstract":"Background With governments’ increasing efforts to curb opioid prescription use and limit dose below the Centers for Disease Control and Prevention (CDC)-recommended threshold of 90 morphine milligram equivalents per day, little is known about prescription opioid patterns preceding opioid use disorder (OUD) or overdose. This study aimed to determine prescribed opioid fills and dose trajectories in the year before an incident OUD or overdose diagnosis using a 2005–2016 commercial healthcare database.","container-title":"PLOS Medicine","DOI":"10.1371/journal.pmed.1002941","ISSN":"1549-1676","issue":"11","journalAbbreviation":"PLoS Med","language":"en","page":"e1002941","source":"DOI.org (Crossref)","title":"Trends in prescription opioid use and dose trajectories before opioid use disorder or overdose in US adults from 2006 to 2016: A cross-sectional study","title-short":"Trends in prescription opioid use and dose trajectories before opioid use disorder or overdose in US adults from 2006 to 2016","volume":"16","author":[{"family":"Wei","given":"Yu-Jung Jenny"},{"family":"Chen","given":"Cheng"},{"family":"Fillingim","given":"Roger"},{"family":"Schmidt","given":"Siegfried O."},{"family":"Winterstein","given":"Almut G."}],"editor":[{"family":"Strathdee","given":"Steffanie"}],"issued":{"date-parts":[["2019",11,5]]}}}],"schema":"https://github.com/citation-style-language/schema/raw/master/csl-citation.json"} </w:instrText>
      </w:r>
      <w:r w:rsidR="00646F17">
        <w:rPr>
          <w:lang w:val="en-US"/>
        </w:rPr>
        <w:fldChar w:fldCharType="separate"/>
      </w:r>
      <w:r w:rsidR="00646F17">
        <w:rPr>
          <w:noProof/>
          <w:lang w:val="en-US"/>
        </w:rPr>
        <w:t>(Wei et al., 2019)</w:t>
      </w:r>
      <w:r w:rsidR="00646F17">
        <w:rPr>
          <w:lang w:val="en-US"/>
        </w:rPr>
        <w:fldChar w:fldCharType="end"/>
      </w:r>
      <w:r w:rsidR="00DC4495" w:rsidRPr="008D0F42">
        <w:t>.</w:t>
      </w:r>
      <w:r w:rsidRPr="008D0F42">
        <w:rPr>
          <w:lang w:val="en-US"/>
        </w:rPr>
        <w:t xml:space="preserve"> Both new persistent use and escalation of dose require assurance of complete/comprehensive prescription data, which is often not available across sites. Instead, we compiled a chronic use definition, which can be implemented across sites and is more tolerant to missingness. Prescription data can also be used to define exposed controls.</w:t>
      </w:r>
      <w:r w:rsidRPr="008D0F42">
        <w:rPr>
          <w:b/>
          <w:lang w:val="en-US"/>
        </w:rPr>
        <w:t xml:space="preserve"> </w:t>
      </w:r>
      <w:r w:rsidRPr="008D0F42">
        <w:rPr>
          <w:lang w:val="en-US"/>
        </w:rPr>
        <w:t>Exposed controls are individuals who have been exposed to opioids medically or illegally who did not later develop OUD</w:t>
      </w:r>
      <w:r w:rsidR="00DC4495" w:rsidRPr="008D0F42">
        <w:t xml:space="preserve"> </w:t>
      </w:r>
      <w:r w:rsidR="00646F17">
        <w:fldChar w:fldCharType="begin"/>
      </w:r>
      <w:r w:rsidR="00646F17">
        <w:instrText xml:space="preserve"> ADDIN ZOTERO_ITEM CSL_CITATION {"citationID":"4oTrnKt7","properties":{"formattedCitation":"(Polimanti et al., 2020)","plainCitation":"(Polimanti et al., 2020)","noteIndex":0},"citationItems":[{"id":31,"uris":["http://zotero.org/users/local/Wblv1Ezg/items/GJTTAZA5"],"uri":["http://zotero.org/users/local/Wblv1Ezg/items/GJTTAZA5"],"itemData":{"id":31,"type":"article-journal","abstract":"To provide insights into the biology of opioid dependence (OD) and opioid use (i.e., exposure, OE), we completed a genome-wide analysis comparing 4503 OD cases, 4173 opioid-exposed controls, and 32,500 opioid-unexposed controls, including participants of European and African descent (EUR and AFR, respectively). Among the variants identiﬁed, rs9291211 was associated with OE (exposed vs. unexposed controls; EUR z = −5.39, p = 7.2 × 10–8). This variant regulates the transcriptomic proﬁles of SLC30A9 and BEND4 in multiple brain tissues and was previously associated with depression, alcohol consumption, and neuroticism. A phenome-wide scan of rs9291211 in the UK Biobank (N &gt; 360,000) found association of this variant with propensity to use dietary supplements (p = 1.68 × 10–8). With respect to the same OE phenotype in the gene-based analysis, we identiﬁed SDCCAG8 (EUR + AFR z = 4.69, p = 10–6), which was previously associated with educational attainment, risk-taking behaviors, and schizophrenia. In addition, rs201123820 showed a genome-wide signiﬁcant difference between OD cases and unexposed controls (AFR z = 5.55, p = 2.9 × 10–8) and a signiﬁcant association with musculoskeletal disorders in the UK Biobank (p = 4.88 × 10–7). A polygenic risk score (PRS) based on a GWAS of risk-tolerance (n = 466,571) was positively associated with OD (OD vs. unexposed controls, p = 8.1 × 10–5; OD cases vs. exposed controls, p = 0.054) and OE (exposed vs. unexposed controls, p = 3.6 × 10–5). A PRS based on a GWAS of neuroticism (n = 390,278) was positively associated with OD (OD vs. unexposed controls, p = 3.2 × 10–5; OD vs. exposed controls, p = 0.002) but not with OE (p = 0.67). Our analyses highlight the difference between dependence and exposure and the importance of considering the deﬁnition of controls in studies of addiction.","container-title":"Molecular Psychiatry","DOI":"10.1038/s41380-020-0677-9","ISSN":"1359-4184, 1476-5578","issue":"8","journalAbbreviation":"Mol Psychiatry","language":"en","page":"1673-1687","source":"DOI.org (Crossref)","title":"Leveraging genome-wide data to investigate differences between opioid use vs. opioid dependence in 41,176 individuals from the Psychiatric Genomics Consortium","volume":"25","author":[{"family":"Polimanti","given":"Renato"},{"family":"Walters","given":"Raymond K."},{"family":"Johnson","given":"Emma C."},{"family":"McClintick","given":"Jeanette N."},{"family":"Adkins","given":"Amy E."},{"family":"Adkins","given":"Daniel E."},{"family":"Bacanu","given":"Silviu-Alin"},{"family":"Bierut","given":"Laura J."},{"family":"Bigdeli","given":"Tim B."},{"family":"Brown","given":"Sandra"},{"family":"Bucholz","given":"Kathleen K."},{"family":"Copeland","given":"William E."},{"family":"Costello","given":"E. Jane"},{"family":"Degenhardt","given":"Louisa"},{"family":"Farrer","given":"Lindsay A"},{"family":"Foroud","given":"Tatiana M."},{"family":"Fox","given":"Louis"},{"family":"Goate","given":"Alison M."},{"family":"Grucza","given":"Richard"},{"family":"Hack","given":"Laura M."},{"family":"Hancock","given":"Dana B."},{"family":"Hartz","given":"Sarah M."},{"family":"Heath","given":"Andrew C."},{"family":"Hewitt","given":"John K."},{"family":"Hopfer","given":"Christian J."},{"family":"Johnson","given":"Eric O."},{"family":"Kendler","given":"Kenneth S."},{"family":"Kranzler","given":"Henry R."},{"family":"Krauter","given":"Kenneth"},{"family":"Lai","given":"Dongbing"},{"family":"Madden","given":"Pamela A. F."},{"family":"Martin","given":"Nicholas G."},{"family":"Maes","given":"Hermine H."},{"family":"Nelson","given":"Elliot C."},{"family":"Peterson","given":"Roseann E."},{"family":"Porjesz","given":"Bernice"},{"family":"Riley","given":"Brien P."},{"family":"Saccone","given":"Nancy"},{"family":"Stallings","given":"Michael"},{"family":"Wall","given":"Tamara L."},{"family":"Webb","given":"Bradley T."},{"family":"Wetherill","given":"Leah"},{"family":"Edenberg","given":"Howard J."},{"family":"Agrawal","given":"Arpana"},{"family":"Gelernter","given":"Joel"}],"issued":{"date-parts":[["2020",8]]}}}],"schema":"https://github.com/citation-style-language/schema/raw/master/csl-citation.json"} </w:instrText>
      </w:r>
      <w:r w:rsidR="00646F17">
        <w:fldChar w:fldCharType="separate"/>
      </w:r>
      <w:r w:rsidR="00646F17">
        <w:rPr>
          <w:noProof/>
        </w:rPr>
        <w:t>(Polimanti et al., 2020)</w:t>
      </w:r>
      <w:r w:rsidR="00646F17">
        <w:fldChar w:fldCharType="end"/>
      </w:r>
      <w:r w:rsidRPr="008D0F42">
        <w:rPr>
          <w:lang w:val="en-US"/>
        </w:rPr>
        <w:t xml:space="preserve">. </w:t>
      </w:r>
    </w:p>
    <w:p w14:paraId="5444DC59" w14:textId="05013F40" w:rsidR="00134F65" w:rsidRPr="008D0F42" w:rsidRDefault="00134F65" w:rsidP="00134F65">
      <w:pPr>
        <w:spacing w:before="120"/>
        <w:ind w:firstLine="720"/>
        <w:rPr>
          <w:b/>
          <w:lang w:val="en-US"/>
        </w:rPr>
      </w:pPr>
      <w:r w:rsidRPr="008D0F42">
        <w:rPr>
          <w:b/>
          <w:lang w:val="en-US"/>
        </w:rPr>
        <w:t xml:space="preserve">Questionnaires and clinical notes to define opioid use, misuse, OUD. </w:t>
      </w:r>
      <w:r w:rsidRPr="008D0F42">
        <w:rPr>
          <w:lang w:val="en-US"/>
        </w:rPr>
        <w:t>Opioid use behaviors can be examined via questionnaires. These are often used in clinical context, although the data availability is often restricted by the need of using natural language processing (</w:t>
      </w:r>
      <w:r w:rsidRPr="008D0F42">
        <w:rPr>
          <w:bCs/>
          <w:lang w:val="en-US"/>
        </w:rPr>
        <w:t>NLP</w:t>
      </w:r>
      <w:r w:rsidRPr="008D0F42">
        <w:rPr>
          <w:lang w:val="en-US"/>
        </w:rPr>
        <w:t>) technologies.</w:t>
      </w:r>
      <w:r w:rsidRPr="008D0F42">
        <w:rPr>
          <w:b/>
          <w:lang w:val="en-US"/>
        </w:rPr>
        <w:t xml:space="preserve"> </w:t>
      </w:r>
      <w:r w:rsidRPr="008D0F42">
        <w:rPr>
          <w:lang w:val="en-US"/>
        </w:rPr>
        <w:t>Questionnaires utilized to define opioid use and misuse include the Opioid Risk Tool</w:t>
      </w:r>
      <w:r w:rsidR="00DC4495" w:rsidRPr="008D0F42">
        <w:t xml:space="preserve"> </w:t>
      </w:r>
      <w:r w:rsidR="00646F17">
        <w:fldChar w:fldCharType="begin"/>
      </w:r>
      <w:r w:rsidR="00646F17">
        <w:instrText xml:space="preserve"> ADDIN ZOTERO_ITEM CSL_CITATION {"citationID":"lUOInRBT","properties":{"formattedCitation":"(Webster and Webster, 2005)","plainCitation":"(Webster and Webster, 2005)","noteIndex":0},"citationItems":[{"id":312,"uris":["http://zotero.org/users/local/Wblv1Ezg/items/9Y3CUVI3"],"uri":["http://zotero.org/users/local/Wblv1Ezg/items/9Y3CUVI3"],"itemData":{"id":312,"type":"article-journal","abstract":"Objective. To provide clinicians with a brief screening tool to predict accurately which individuals may develop aberrant behaviors when prescribed opioids for chronic pain. Design. One hundred and eighty-ﬁve consecutive new patients treated in one pain clinic took the self-administered Opioid Risk Tool (ORT). The ORT measured the following risk factors associated in scientiﬁc literature with substance abuse: personal and family history of substance abuse; age; history of preadolescent sexual abuse; and certain psychological diseases. Patients received scores of 0–3 (low risk), 4–7 (moderate risk), or ≥ 8 (high risk), indicating the probability of their displaying opioid-related aberrant behaviors. All patients were monitored for aberrant behaviors for 12 months after their initial visits.\nResults. For those patients with a risk category of low, 17 out of 18 (94.4%) did not display an aberrant behavior. For those patients with a risk category of high, 40 out of 44 (90.9%) did display an aberrant behavior. The authors used the c statistic to validate the ORT, because it simultaneously assesses sensitivity and speciﬁcity. The ORT displayed excellent discrimination for both the male (c = 0.82) and the female (c = 0.85) prognostic models.\nConclusion. In a preliminary study, among patients prescribed opioids for chronic pain, the ORT exhibited a high degree of sensitivity and speciﬁcity for determining which individuals are at risk for opioid-related, aberrant behaviors. Further studies in a variety of pain and nonpain settings are needed to determine the ORT’s universal applicability.","container-title":"Pain Medicine","DOI":"10.1111/j.1526-4637.2005.00072.x","ISSN":"1526-2375, 1526-4637","issue":"6","journalAbbreviation":"Pain Med","language":"en","page":"432-442","source":"DOI.org (Crossref)","title":"Predicting Aberrant Behaviors in Opioid-Treated Patients: Preliminary Validation of the Opioid Risk Tool","title-short":"Predicting Aberrant Behaviors in Opioid-Treated Patients","volume":"6","author":[{"family":"Webster","given":"Lynn R."},{"family":"Webster","given":"Rebecca M."}],"issued":{"date-parts":[["2005",11]]}}}],"schema":"https://github.com/citation-style-language/schema/raw/master/csl-citation.json"} </w:instrText>
      </w:r>
      <w:r w:rsidR="00646F17">
        <w:fldChar w:fldCharType="separate"/>
      </w:r>
      <w:r w:rsidR="00646F17">
        <w:rPr>
          <w:noProof/>
        </w:rPr>
        <w:t>(Webster and Webster, 2005)</w:t>
      </w:r>
      <w:r w:rsidR="00646F17">
        <w:fldChar w:fldCharType="end"/>
      </w:r>
      <w:r w:rsidRPr="008D0F42">
        <w:rPr>
          <w:lang w:val="en-US"/>
        </w:rPr>
        <w:t>, the Current Opioid Misuse Measure</w:t>
      </w:r>
      <w:r w:rsidR="00DC4495" w:rsidRPr="008D0F42">
        <w:t xml:space="preserve"> </w:t>
      </w:r>
      <w:r w:rsidR="00646F17">
        <w:fldChar w:fldCharType="begin"/>
      </w:r>
      <w:r w:rsidR="00646F17">
        <w:instrText xml:space="preserve"> ADDIN ZOTERO_ITEM CSL_CITATION {"citationID":"lk55kZ1l","properties":{"formattedCitation":"(Butler et al., 2007)","plainCitation":"(Butler et al., 2007)","noteIndex":0},"citationItems":[{"id":314,"uris":["http://zotero.org/users/local/Wblv1Ezg/items/QJU5PHBA"],"uri":["http://zotero.org/users/local/Wblv1Ezg/items/QJU5PHBA"],"itemData":{"id":314,"type":"article-journal","abstract":"Clinicians recognize the importance of monitoring aberrant medication-related behaviors of chronic pain patients while being prescribed opioid therapy. The purpose of this study was to develop and validate the Current Opioid Misuse Measure (COMM) for those pain patients already on long-term opioid therapy. An initial pool of 177 items was developed with input from 26 pain management and addiction specialists. Concept mapping identified six primary concepts underlying medication misuse, which were used to develop an initial item pool. Twenty-two pain and addiction specialists rated the items on importance and relevance, resulting in selection of a 40-item alpha COMM. Final item selection was based on empirical evaluation of items with patients taking opioids for chronic, noncancer pain (N=227). One-week test-retest reliability was examined with 55 participants. All participants were administered the alpha version of the COMM, the Prescription Drug Use Questionnaire (PDUQ) interview, and submitted a urine sample for toxicology screening. Physician ratings of patient aberrant behaviors were also obtained. Of the 40 items, 17 items appeared to adequately measure aberrant behavior, demonstrating excellent internal consistency and test-retest reliability. Cutoff scores were examined using ROC curve analysis and reasonable sensitivity and specificity were established. To evaluate the COMM’s ability to capture change in patient status, it was tested on a subset of patients (N = 86) that were followed and reassessed three months later. The COMM was found to have promise as a brief, self-report measure of current aberrant drug-related behavior. Further cross-validation and replication of these preliminary results is pending.","container-title":"Pain","DOI":"10.1016/j.pain.2007.01.014","ISSN":"0304-3959","issue":"1","language":"en","page":"144-156","source":"DOI.org (Crossref)","title":"Development and validation of the Current Opioid Misuse Measure","volume":"130","author":[{"family":"Butler","given":"Stephen F."},{"family":"Budman","given":"Simon H."},{"family":"Fernandez","given":"Kathrine C."},{"family":"Houle","given":"Brian"},{"family":"Benoit","given":"Christine"},{"family":"Katz","given":"Nathaniel"},{"family":"Jamison","given":"Robert N."}],"issued":{"date-parts":[["2007",7]]}}}],"schema":"https://github.com/citation-style-language/schema/raw/master/csl-citation.json"} </w:instrText>
      </w:r>
      <w:r w:rsidR="00646F17">
        <w:fldChar w:fldCharType="separate"/>
      </w:r>
      <w:r w:rsidR="00646F17">
        <w:rPr>
          <w:noProof/>
        </w:rPr>
        <w:t>(Butler et al., 2007)</w:t>
      </w:r>
      <w:r w:rsidR="00646F17">
        <w:fldChar w:fldCharType="end"/>
      </w:r>
      <w:r w:rsidRPr="008D0F42">
        <w:rPr>
          <w:lang w:val="en-US"/>
        </w:rPr>
        <w:t>, the Prescription Opioid Misuse and Abuse Questionnaire</w:t>
      </w:r>
      <w:r w:rsidR="00DC4495" w:rsidRPr="008D0F42">
        <w:t xml:space="preserve"> </w:t>
      </w:r>
      <w:r w:rsidR="00646F17">
        <w:fldChar w:fldCharType="begin"/>
      </w:r>
      <w:r w:rsidR="00646F17">
        <w:instrText xml:space="preserve"> ADDIN ZOTERO_ITEM CSL_CITATION {"citationID":"OwstOUpZ","properties":{"formattedCitation":"(Coyne et al., 2021)","plainCitation":"(Coyne et al., 2021)","noteIndex":0},"citationItems":[{"id":316,"uris":["http://zotero.org/users/local/Wblv1Ezg/items/XBYSHX8L"],"uri":["http://zotero.org/users/local/Wblv1Ezg/items/XBYSHX8L"],"itemData":{"id":316,"type":"article-journal","abstract":"Objective: The Prescription Opioid Misuse and Abuse Questionnaire was developed to identify prescription opioid abuse and misuse among patients with chronic pain, however, evidence of construct validity and reproducibility is needed.","container-title":"Current Medical Research and Opinion","DOI":"10.1080/03007995.2020.1865890","ISSN":"0300-7995, 1473-4877","issue":"3","journalAbbreviation":"Current Medical Research and Opinion","language":"en","page":"493-503","source":"DOI.org (Crossref)","title":"Construct validity and reproducibility of the Prescription Opioid Misuse And Abuse Questionnaire (POMAQ)","volume":"37","author":[{"family":"Coyne","given":"Karin S."},{"family":"Barsdorf","given":"Alexandra I."},{"family":"Currie","given":"Brooke M."},{"family":"Butler","given":"Stephen F."},{"family":"Farrar","given":"John T."},{"family":"Mazière","given":"Jean-Yves"},{"family":"Pierson","given":"Renee F."},{"family":"Fisher","given":"Harry J."},{"family":"Bukhari","given":"Ali A."},{"family":"Schnoll","given":"Sidney H."}],"issued":{"date-parts":[["2021",3,4]]}}}],"schema":"https://github.com/citation-style-language/schema/raw/master/csl-citation.json"} </w:instrText>
      </w:r>
      <w:r w:rsidR="00646F17">
        <w:fldChar w:fldCharType="separate"/>
      </w:r>
      <w:r w:rsidR="00646F17">
        <w:rPr>
          <w:noProof/>
        </w:rPr>
        <w:t>(Coyne et al., 2021)</w:t>
      </w:r>
      <w:r w:rsidR="00646F17">
        <w:fldChar w:fldCharType="end"/>
      </w:r>
      <w:r w:rsidRPr="008D0F42">
        <w:rPr>
          <w:lang w:val="en-US"/>
        </w:rPr>
        <w:t>, the Prescription Opioid Misuse Index</w:t>
      </w:r>
      <w:r w:rsidR="00DC4495" w:rsidRPr="008D0F42">
        <w:t xml:space="preserve"> </w:t>
      </w:r>
      <w:r w:rsidR="00646F17">
        <w:fldChar w:fldCharType="begin"/>
      </w:r>
      <w:r w:rsidR="00646F17">
        <w:instrText xml:space="preserve"> ADDIN ZOTERO_ITEM CSL_CITATION {"citationID":"YxpagCAa","properties":{"formattedCitation":"(Knisely et al., 2008)","plainCitation":"(Knisely et al., 2008)","noteIndex":0},"citationItems":[{"id":318,"uris":["http://zotero.org/users/local/Wblv1Ezg/items/GSD46QZJ"],"uri":["http://zotero.org/users/local/Wblv1Ezg/items/GSD46QZJ"],"itemData":{"id":318,"type":"article-journal","abstract":"The Prescription Opioid Misuse Index (POMI) was developed and used in a larger study designed to assess correlates of OxyContin abuse in pain patients prescribed OxyContin, patients treated for OxyContin addiction, and individuals incarcerated for OxyContin-related charges. The POMI was administered to 40 subjects with addiction problems and 34 pain patients who had received OxyContin for pain. Receiver operating characteristic curve analysis indicated that endorsing two or more of six items reliably classified a person as at risk for misuse of their medication. When comparing drug abuse/dependence in subjects classified as misusers or users, significantly more misusers received a diagnosis for alcohol (p b .01), illicit drugs (p b .05), and other prescription medications (p b .05) and reported greater lifetime use of alcohol (p b .002) and illicit drugs (p b .01). No between-group differences were found regarding psychiatric problems. The POMI appears to be a sensitive and specific instrument for identifying patients who misuse opioid medications. © 2008 Elsevier Inc. All rights reserved.","container-title":"Journal of Substance Abuse Treatment","DOI":"10.1016/j.jsat.2008.02.001","ISSN":"07405472","issue":"4","journalAbbreviation":"Journal of Substance Abuse Treatment","language":"en","page":"380-386","source":"DOI.org (Crossref)","title":"Prescription Opioid Misuse Index: A brief questionnaire to assess misuse","title-short":"Prescription Opioid Misuse Index","volume":"35","author":[{"family":"Knisely","given":"Janet S."},{"family":"Wunsch","given":"Martha J."},{"family":"Cropsey","given":"Karen L."},{"family":"Campbell","given":"Eleanor D."}],"issued":{"date-parts":[["2008",12]]}}}],"schema":"https://github.com/citation-style-language/schema/raw/master/csl-citation.json"} </w:instrText>
      </w:r>
      <w:r w:rsidR="00646F17">
        <w:fldChar w:fldCharType="separate"/>
      </w:r>
      <w:r w:rsidR="00646F17">
        <w:rPr>
          <w:noProof/>
        </w:rPr>
        <w:t>(Knisely et al., 2008)</w:t>
      </w:r>
      <w:r w:rsidR="00646F17">
        <w:fldChar w:fldCharType="end"/>
      </w:r>
      <w:r w:rsidRPr="008D0F42">
        <w:rPr>
          <w:lang w:val="en-US"/>
        </w:rPr>
        <w:t>, and the Addiction Severity Index</w:t>
      </w:r>
      <w:r w:rsidR="00DC4495" w:rsidRPr="008D0F42">
        <w:t xml:space="preserve"> </w:t>
      </w:r>
      <w:r w:rsidR="00646F17">
        <w:fldChar w:fldCharType="begin"/>
      </w:r>
      <w:r w:rsidR="00646F17">
        <w:instrText xml:space="preserve"> ADDIN ZOTERO_ITEM CSL_CITATION {"citationID":"TPz3hQ5k","properties":{"formattedCitation":"(McLellan and et al., 1980)","plainCitation":"(McLellan and et al., 1980)","noteIndex":0},"citationItems":[{"id":490,"uris":["http://zotero.org/users/local/Wblv1Ezg/items/DXF725TG"],"uri":["http://zotero.org/users/local/Wblv1Ezg/items/DXF725TG"],"itemData":{"id":490,"type":"article-journal","abstract":"The Addiction Severity Index (ASI) is a structured clinical interview developed to fill the need for a reliable, valid, and standardized diagnostic and evaluative instrument in the field of alcohol and drug abuse. The ASI may be administered by a technician in 20 to 30 minutes producing 10-point problem severity ratings in each of six areas commonly affected by addiction. Analyses of these problem severity ratings on 524 male veteran alcoholics and drug addicts showed them to be highly reliable and valid. Correlational analyses using the severity ratings indicated considerable independence between the problem areas, suggesting that the treatment problems of patients are not necessarily related to the severity of their chemical abuse. Cluster analyses using these ratings revealed the presence of six subgroups having distinctly different patterns of treatment problems. The authors suggest the use of the ASI to match patients with treatments and to promote greater comparability of research findings.","issue":"1","journalAbbreviation":"The Journal of Nervous and Mental Disease","language":"en-US","page":"26-33","title":"An Improved Diagnostic Evaluation Instrument for Substance Abuse Patients The Addiction Severity Index","volume":"168","author":[{"family":"McLellan","given":"Thomas A"},{"family":"et al.","given":""}],"issued":{"date-parts":[["1980",1]]}}}],"schema":"https://github.com/citation-style-language/schema/raw/master/csl-citation.json"} </w:instrText>
      </w:r>
      <w:r w:rsidR="00646F17">
        <w:fldChar w:fldCharType="separate"/>
      </w:r>
      <w:r w:rsidR="00646F17">
        <w:rPr>
          <w:noProof/>
        </w:rPr>
        <w:t>(McLellan and et al., 1980)</w:t>
      </w:r>
      <w:r w:rsidR="00646F17">
        <w:fldChar w:fldCharType="end"/>
      </w:r>
      <w:r w:rsidRPr="008D0F42">
        <w:rPr>
          <w:lang w:val="en-US"/>
        </w:rPr>
        <w:t xml:space="preserve">. Characterization of predictive factors for continuous use has also been carried out via </w:t>
      </w:r>
      <w:proofErr w:type="spellStart"/>
      <w:r w:rsidRPr="008D0F42">
        <w:rPr>
          <w:lang w:val="en-US"/>
        </w:rPr>
        <w:t>automable</w:t>
      </w:r>
      <w:proofErr w:type="spellEnd"/>
      <w:r w:rsidRPr="008D0F42">
        <w:rPr>
          <w:lang w:val="en-US"/>
        </w:rPr>
        <w:t xml:space="preserve"> algorithms</w:t>
      </w:r>
      <w:r w:rsidR="00DC4495" w:rsidRPr="008D0F42">
        <w:t xml:space="preserve"> </w:t>
      </w:r>
      <w:r w:rsidR="00646F17">
        <w:fldChar w:fldCharType="begin"/>
      </w:r>
      <w:r w:rsidR="00646F17">
        <w:instrText xml:space="preserve"> ADDIN ZOTERO_ITEM CSL_CITATION {"citationID":"QuO8tkgH","properties":{"formattedCitation":"(Cochran et al., 2014; Karhade et al., 2019)","plainCitation":"(Cochran et al., 2014; Karhade et al., 2019)","noteIndex":0},"citationItems":[{"id":224,"uris":["http://zotero.org/users/local/Wblv1Ezg/items/DSUUHHTJ"],"uri":["http://zotero.org/users/local/Wblv1Ezg/items/DSUUHHTJ"],"itemData":{"id":224,"type":"article-journal","abstract":"Background—Prescription drug abuse in the United States and elsewhere in the world is increasing at an alarming rate with non-medical opioid use, in particular, increasing to epidemic proportions over the past two decades. It is imperative to identify those most likely to develop opioid abuse or dependence to inform large-scale, targeted prevention efforts.\nMethods—The present investigation utilized a large commercial insurance claims database to identify demographic, mental health, physical health, and healthcare service utilization variables that differentiate persons who receive an opioid abuse or dependence diagnosis within two years of filling an opioid prescription (OUDs) from those who do not receive such a diagnosis within the same time frame (non-OUDs).\nResults—When compared to non-OUDs, OUDs were more likely to: 1) be male (59.9% vs. 44.2% for non-OUDs) and younger (M=37.9 vs. 47.7); 2) have a prescription history of more opioids (1.7 vs. 1.2), and more days supply of opioids (M=272.5, vs. M=33.2; 3) have prescriptions filled at more pharmacies (M=3.3 per year vs. M=1.3); 4) have greater rates of psychiatric disorders; 5) utilize more medical and psychiatric services; and 6) be prescribed more concomitant medications. A predictive model incorporating these findings was 79.5% concordant with actual OUDs in the data set.\nConclusions—Understanding correlates of OUD development can help to predict risk and inform prevention efforts.","container-title":"Drug and Alcohol Dependence","DOI":"10.1016/j.drugalcdep.2014.02.701","ISSN":"03768716","journalAbbreviation":"Drug and Alcohol Dependence","language":"en","page":"202-208","source":"DOI.org (Crossref)","title":"Factors predicting development of opioid use disorders among individuals who receive an initial opioid prescription: Mathematical modeling using a database of commercially-insured individuals","title-short":"Factors predicting development of opioid use disorders among individuals who receive an initial opioid prescription","volume":"138","author":[{"family":"Cochran","given":"Bryan N."},{"family":"Flentje","given":"Annesa"},{"family":"Heck","given":"Nicholas C."},{"family":"Van Den Bos","given":"Jill"},{"family":"Perlman","given":"Dan"},{"family":"Torres","given":"Jorge"},{"family":"Valuck","given":"Robert"},{"family":"Carter","given":"Jean"}],"issued":{"date-parts":[["2014",5]]}}},{"id":308,"uris":["http://zotero.org/users/local/Wblv1Ezg/items/L92V557E"],"uri":["http://zotero.org/users/local/Wblv1Ezg/items/L92V557E"],"itemData":{"id":308,"type":"article-journal","container-title":"The Spine Journal","DOI":"10.1016/j.spinee.2019.06.002","ISSN":"15299430","issue":"11","journalAbbreviation":"The Spine Journal","language":"en","page":"1764-1771","source":"DOI.org (Crossref)","title":"Development of machine learning algorithms for prediction of prolonged opioid prescription after surgery for lumbar disc herniation","volume":"19","author":[{"family":"Karhade","given":"Aditya V."},{"family":"Ogink","given":"Paul T."},{"family":"Thio","given":"Quirina C.B.S."},{"family":"Cha","given":"Thomas D."},{"family":"Gormley","given":"William B."},{"family":"Hershman","given":"Stuart H."},{"family":"Smith","given":"Timothy R."},{"family":"Mao","given":"Jianren"},{"family":"Schoenfeld","given":"Andrew J."},{"family":"Bono","given":"Christopher M."},{"family":"Schwab","given":"Joseph H."}],"issued":{"date-parts":[["2019",11]]}}}],"schema":"https://github.com/citation-style-language/schema/raw/master/csl-citation.json"} </w:instrText>
      </w:r>
      <w:r w:rsidR="00646F17">
        <w:fldChar w:fldCharType="separate"/>
      </w:r>
      <w:r w:rsidR="00646F17">
        <w:rPr>
          <w:noProof/>
        </w:rPr>
        <w:t>(Cochran et al., 2014; Karhade et al., 2019)</w:t>
      </w:r>
      <w:r w:rsidR="00646F17">
        <w:fldChar w:fldCharType="end"/>
      </w:r>
      <w:r w:rsidRPr="008D0F42">
        <w:rPr>
          <w:lang w:val="en-US"/>
        </w:rPr>
        <w:t>. Such algorithms can facilitate identification of patients in need of intensive screening or intervention for nonmedical opioid use</w:t>
      </w:r>
      <w:r w:rsidR="00DC4495" w:rsidRPr="008D0F42">
        <w:t xml:space="preserve"> </w:t>
      </w:r>
      <w:r w:rsidR="00646F17">
        <w:fldChar w:fldCharType="begin"/>
      </w:r>
      <w:r w:rsidR="00646F17">
        <w:instrText xml:space="preserve"> ADDIN ZOTERO_ITEM CSL_CITATION {"citationID":"zQQoCRhe","properties":{"formattedCitation":"(Canan et al., 2017)","plainCitation":"(Canan et al., 2017)","noteIndex":0},"citationItems":[{"id":310,"uris":["http://zotero.org/users/local/Wblv1Ezg/items/QYSSBLSP"],"uri":["http://zotero.org/users/local/Wblv1Ezg/items/QYSSBLSP"],"itemData":{"id":310,"type":"article-journal","abstract":"Objective: Improved methods to identify nonmedical opioid use can help direct health care resources to individuals who need them. Automated algorithms that use large databases of electronic health care claims or records for surveillance are a potential means to achieve this goal. In this systematic review, we reviewed the utility, attempts at validation, and application of such algorithms to detect nonmedical opioid use. Materials and Methods: We searched PubMed and Embase for articles describing automatable algorithms that used electronic health care claims or records to identify patients or prescribers with likely nonmedical opioid use. We assessed algorithm development, validation, and performance characteristics and the settings where they were applied. Study variability precluded a meta-analysis.\nResults: Of 15 included algorithms, 10 targeted patients, 2 targeted providers, 2 targeted both, and 1 identiﬁed medications with high abuse potential. Most patient-focused algorithms (67%) used prescription drug claims and/or medical claims, with diagnosis codes of substance abuse and/or dependence as the reference standard. Eleven algorithms were developed via regression modeling. Four used natural language processing, data mining, audit analysis, or factor analysis. Discussion: Automated algorithms can facilitate population-level surveillance. However, there is no true gold standard for determining nonmedical opioid use. Users must recognize the implications of identifying false positives and, conversely, false negatives. Few algorithms have been applied in real-world settings.\nConclusion: Automated algorithms may facilitate identiﬁcation of patients and/or providers most likely to need more intensive screening and/or intervention for nonmedical opioid use. Additional implementation research in real-world settings would clarify their utility.","container-title":"Journal of the American Medical Informatics Association","DOI":"10.1093/jamia/ocx066","ISSN":"1067-5027, 1527-974X","issue":"6","language":"en","page":"1204-1210","source":"DOI.org (Crossref)","title":"Automatable algorithms to identify nonmedical opioid use using electronic data: a systematic review","title-short":"Automatable algorithms to identify nonmedical opioid use using electronic data","volume":"24","author":[{"family":"Canan","given":"Chelsea"},{"family":"Polinski","given":"Jennifer M"},{"family":"Alexander","given":"G Caleb"},{"family":"Kowal","given":"Mary K"},{"family":"Brennan","given":"Troyen A"},{"family":"Shrank","given":"William H"}],"issued":{"date-parts":[["2017",11,1]]}}}],"schema":"https://github.com/citation-style-language/schema/raw/master/csl-citation.json"} </w:instrText>
      </w:r>
      <w:r w:rsidR="00646F17">
        <w:fldChar w:fldCharType="separate"/>
      </w:r>
      <w:r w:rsidR="00646F17">
        <w:rPr>
          <w:noProof/>
        </w:rPr>
        <w:t>(Canan et al., 2017)</w:t>
      </w:r>
      <w:r w:rsidR="00646F17">
        <w:fldChar w:fldCharType="end"/>
      </w:r>
      <w:r w:rsidRPr="008D0F42">
        <w:rPr>
          <w:lang w:val="en-US"/>
        </w:rPr>
        <w:t>. Lastly, NLP tools</w:t>
      </w:r>
      <w:r w:rsidRPr="008D0F42">
        <w:rPr>
          <w:b/>
          <w:lang w:val="en-US"/>
        </w:rPr>
        <w:t xml:space="preserve"> </w:t>
      </w:r>
      <w:r w:rsidRPr="008D0F42">
        <w:rPr>
          <w:lang w:val="en-US"/>
        </w:rPr>
        <w:t>have been utilized to search the free text clinical notes of the EHR to facilitate identification of problematic opioid use phenotypes</w:t>
      </w:r>
      <w:r w:rsidR="00DC4495" w:rsidRPr="008D0F42">
        <w:t xml:space="preserve"> </w:t>
      </w:r>
      <w:r w:rsidR="00646F17">
        <w:fldChar w:fldCharType="begin"/>
      </w:r>
      <w:r w:rsidR="00646F17">
        <w:instrText xml:space="preserve"> ADDIN ZOTERO_ITEM CSL_CITATION {"citationID":"FObX6lsf","properties":{"formattedCitation":"(Hylan et al., 2015)","plainCitation":"(Hylan et al., 2015)","noteIndex":0},"citationItems":[{"id":208,"uris":["http://zotero.org/users/local/Wblv1Ezg/items/4TJ5BGUG"],"uri":["http://zotero.org/users/local/Wblv1Ezg/items/4TJ5BGUG"],"itemData":{"id":208,"type":"article-journal","abstract":"Identiﬁcation of patients at increased risk for problem opioid use is recommended by chronic opioid therapy (COT) guidelines, but clinical assessment of risks often does not occur on a timely basis. This research assessed whether structured electronic health record (EHR) data could accurately predict subsequent problem opioid use. This research was conducted among 2,752 chronic noncancer pain patients initiating COT ($70 days’ supply of an opioid in a calendar quarter) during 2008 to 2010. Patients were followed through the end of 2012 or until disenrollment from the health plan, whichever was earlier. Baseline risk indicators were derived from structured EHR data for a 2-year period prior to COT initiation. Problem opioid use after COT initiation was assessed by reviewing clinician-documented problem opioid use in EHR clinical notes identiﬁed using natural language processing techniques followed by computer-assisted manual review of natural language processing–positive clinical notes. Multivariate analyses in learning and validation samples assessed prediction of subsequent problem opioid use. The area under the receiver operating characteristic curve (c-statistic) for problem opioid use was .739 (95% conﬁdence interval = .688, .790) in the validation sample. A measure of problem opioid use derived from a simple weighted count of risk indicators was found to be comparably predictive of the natural language processing measure of problem opioid use, with 60% sensitivity and 72% speciﬁcity for a weighted count of $4 risk indicators.","container-title":"The Journal of Pain","DOI":"10.1016/j.jpain.2015.01.011","ISSN":"15265900","issue":"4","journalAbbreviation":"The Journal of Pain","language":"en","page":"380-387","source":"DOI.org (Crossref)","title":"Automated Prediction of Risk for Problem Opioid Use in a Primary Care Setting","volume":"16","author":[{"family":"Hylan","given":"Timothy R."},{"family":"Von Korff","given":"Michael"},{"family":"Saunders","given":"Kathleen"},{"family":"Masters","given":"Elizabeth"},{"family":"Palmer","given":"Roy E."},{"family":"Carrell","given":"David"},{"family":"Cronkite","given":"David"},{"family":"Mardekian","given":"Jack"},{"family":"Gross","given":"David"}],"issued":{"date-parts":[["2015",4]]}}}],"schema":"https://github.com/citation-style-language/schema/raw/master/csl-citation.json"} </w:instrText>
      </w:r>
      <w:r w:rsidR="00646F17">
        <w:fldChar w:fldCharType="separate"/>
      </w:r>
      <w:r w:rsidR="00646F17">
        <w:rPr>
          <w:noProof/>
        </w:rPr>
        <w:t>(Hylan et al., 2015)</w:t>
      </w:r>
      <w:r w:rsidR="00646F17">
        <w:fldChar w:fldCharType="end"/>
      </w:r>
      <w:r w:rsidRPr="008D0F42">
        <w:rPr>
          <w:lang w:val="en-US"/>
        </w:rPr>
        <w:t xml:space="preserve">. Pre-existing clinical </w:t>
      </w:r>
      <w:r w:rsidRPr="008D0F42">
        <w:rPr>
          <w:lang w:val="en-US"/>
        </w:rPr>
        <w:lastRenderedPageBreak/>
        <w:t xml:space="preserve">NLP techniques include </w:t>
      </w:r>
      <w:proofErr w:type="spellStart"/>
      <w:r w:rsidRPr="008D0F42">
        <w:rPr>
          <w:lang w:val="en-US"/>
        </w:rPr>
        <w:t>MedLEE</w:t>
      </w:r>
      <w:proofErr w:type="spellEnd"/>
      <w:r w:rsidRPr="008D0F42">
        <w:rPr>
          <w:lang w:val="en-US"/>
        </w:rPr>
        <w:t xml:space="preserve"> (Medical Language Extraction and Encoding System), </w:t>
      </w:r>
      <w:proofErr w:type="spellStart"/>
      <w:r w:rsidRPr="008D0F42">
        <w:rPr>
          <w:lang w:val="en-US"/>
        </w:rPr>
        <w:t>SymText</w:t>
      </w:r>
      <w:proofErr w:type="spellEnd"/>
      <w:r w:rsidRPr="008D0F42">
        <w:rPr>
          <w:lang w:val="en-US"/>
        </w:rPr>
        <w:t xml:space="preserve">, </w:t>
      </w:r>
      <w:proofErr w:type="spellStart"/>
      <w:r w:rsidRPr="008D0F42">
        <w:rPr>
          <w:lang w:val="en-US"/>
        </w:rPr>
        <w:t>KnowledgeMap</w:t>
      </w:r>
      <w:proofErr w:type="spellEnd"/>
      <w:r w:rsidRPr="008D0F42">
        <w:rPr>
          <w:lang w:val="en-US"/>
        </w:rPr>
        <w:t xml:space="preserve">, </w:t>
      </w:r>
      <w:proofErr w:type="spellStart"/>
      <w:r w:rsidRPr="008D0F42">
        <w:rPr>
          <w:lang w:val="en-US"/>
        </w:rPr>
        <w:t>LifeCode</w:t>
      </w:r>
      <w:proofErr w:type="spellEnd"/>
      <w:r w:rsidRPr="008D0F42">
        <w:rPr>
          <w:lang w:val="en-US"/>
        </w:rPr>
        <w:t xml:space="preserve">, </w:t>
      </w:r>
      <w:proofErr w:type="spellStart"/>
      <w:r w:rsidRPr="008D0F42">
        <w:rPr>
          <w:lang w:val="en-US"/>
        </w:rPr>
        <w:t>FreePharma</w:t>
      </w:r>
      <w:proofErr w:type="spellEnd"/>
      <w:r w:rsidRPr="008D0F42">
        <w:rPr>
          <w:lang w:val="en-US"/>
        </w:rPr>
        <w:t xml:space="preserve">, and </w:t>
      </w:r>
      <w:proofErr w:type="spellStart"/>
      <w:r w:rsidRPr="008D0F42">
        <w:rPr>
          <w:lang w:val="en-US"/>
        </w:rPr>
        <w:t>Coderyte</w:t>
      </w:r>
      <w:proofErr w:type="spellEnd"/>
      <w:r w:rsidR="00DC4495" w:rsidRPr="008D0F42">
        <w:t xml:space="preserve"> </w:t>
      </w:r>
      <w:r w:rsidR="00646F17">
        <w:fldChar w:fldCharType="begin"/>
      </w:r>
      <w:r w:rsidR="00646F17">
        <w:instrText xml:space="preserve"> ADDIN ZOTERO_ITEM CSL_CITATION {"citationID":"bV8wE9tB","properties":{"formattedCitation":"(Xu et al., 2010)","plainCitation":"(Xu et al., 2010)","noteIndex":0},"citationItems":[{"id":494,"uris":["http://zotero.org/users/local/Wblv1Ezg/items/5Q384BNZ"],"uri":["http://zotero.org/users/local/Wblv1Ezg/items/5Q384BNZ"],"itemData":{"id":494,"type":"article-journal","abstract":"Medication information is one of the most important types of clinical data in electronic medical records. It is critical for healthcare safety and quality, as well as for clinical research that uses electronic medical record data. However, medication data are often recorded in clinical notes as free-text. As such, they are not accessible to other computerized applications that rely on coded data. We describe a new natural language processing system (MedEx), which extracts medication information from clinical notes. MedEx was initially developed using discharge summaries. An evaluation using a data set of 50 discharge summaries showed it performed well on identifying not only drug names (F-measure 93.2%), but also signature information, such as strength, route, and frequency, with F-measures of 94.5%, 93.9%, and 96.0% respectively. We then applied MedEx unchanged to outpatient clinic visit notes. It performed similarly with F-measures over 90% on a set of 25 clinic visit notes.","container-title":"Journal of the American Medical Informatics Association","DOI":"10.1197/jamia.M3378","ISSN":"1067-5027, 1527-974X","issue":"1","journalAbbreviation":"Journal of the American Medical Informatics Association","language":"en","page":"19-24","source":"DOI.org (Crossref)","title":"MedEx: a medication information extraction system for clinical narratives","title-short":"MedEx","volume":"17","author":[{"family":"Xu","given":"H."},{"family":"Stenner","given":"S. P"},{"family":"Doan","given":"S."},{"family":"Johnson","given":"K. B"},{"family":"Waitman","given":"L. R"},{"family":"Denny","given":"J. C"}],"issued":{"date-parts":[["2010",1,1]]}}}],"schema":"https://github.com/citation-style-language/schema/raw/master/csl-citation.json"} </w:instrText>
      </w:r>
      <w:r w:rsidR="00646F17">
        <w:fldChar w:fldCharType="separate"/>
      </w:r>
      <w:r w:rsidR="00646F17">
        <w:rPr>
          <w:noProof/>
        </w:rPr>
        <w:t>(Xu et al., 2010)</w:t>
      </w:r>
      <w:r w:rsidR="00646F17">
        <w:fldChar w:fldCharType="end"/>
      </w:r>
      <w:r w:rsidRPr="008D0F42">
        <w:rPr>
          <w:lang w:val="en-US"/>
        </w:rPr>
        <w:t>. While these methods have proven sufficient to capture opioid behaviors, limitations exist when processing text with multiple signatures or highly contextual information</w:t>
      </w:r>
      <w:r w:rsidR="00DC4495" w:rsidRPr="008D0F42">
        <w:t xml:space="preserve"> </w:t>
      </w:r>
      <w:r w:rsidR="00646F17">
        <w:fldChar w:fldCharType="begin"/>
      </w:r>
      <w:r w:rsidR="00646F17">
        <w:instrText xml:space="preserve"> ADDIN ZOTERO_ITEM CSL_CITATION {"citationID":"VJ3gT65i","properties":{"formattedCitation":"(Xu et al., 2010)","plainCitation":"(Xu et al., 2010)","noteIndex":0},"citationItems":[{"id":494,"uris":["http://zotero.org/users/local/Wblv1Ezg/items/5Q384BNZ"],"uri":["http://zotero.org/users/local/Wblv1Ezg/items/5Q384BNZ"],"itemData":{"id":494,"type":"article-journal","abstract":"Medication information is one of the most important types of clinical data in electronic medical records. It is critical for healthcare safety and quality, as well as for clinical research that uses electronic medical record data. However, medication data are often recorded in clinical notes as free-text. As such, they are not accessible to other computerized applications that rely on coded data. We describe a new natural language processing system (MedEx), which extracts medication information from clinical notes. MedEx was initially developed using discharge summaries. An evaluation using a data set of 50 discharge summaries showed it performed well on identifying not only drug names (F-measure 93.2%), but also signature information, such as strength, route, and frequency, with F-measures of 94.5%, 93.9%, and 96.0% respectively. We then applied MedEx unchanged to outpatient clinic visit notes. It performed similarly with F-measures over 90% on a set of 25 clinic visit notes.","container-title":"Journal of the American Medical Informatics Association","DOI":"10.1197/jamia.M3378","ISSN":"1067-5027, 1527-974X","issue":"1","journalAbbreviation":"Journal of the American Medical Informatics Association","language":"en","page":"19-24","source":"DOI.org (Crossref)","title":"MedEx: a medication information extraction system for clinical narratives","title-short":"MedEx","volume":"17","author":[{"family":"Xu","given":"H."},{"family":"Stenner","given":"S. P"},{"family":"Doan","given":"S."},{"family":"Johnson","given":"K. B"},{"family":"Waitman","given":"L. R"},{"family":"Denny","given":"J. C"}],"issued":{"date-parts":[["2010",1,1]]}}}],"schema":"https://github.com/citation-style-language/schema/raw/master/csl-citation.json"} </w:instrText>
      </w:r>
      <w:r w:rsidR="00646F17">
        <w:fldChar w:fldCharType="separate"/>
      </w:r>
      <w:r w:rsidR="00646F17">
        <w:rPr>
          <w:noProof/>
        </w:rPr>
        <w:t>(Xu et al., 2010)</w:t>
      </w:r>
      <w:r w:rsidR="00646F17">
        <w:fldChar w:fldCharType="end"/>
      </w:r>
      <w:r w:rsidRPr="008D0F42">
        <w:rPr>
          <w:lang w:val="en-US"/>
        </w:rPr>
        <w:t xml:space="preserve">. </w:t>
      </w:r>
    </w:p>
    <w:p w14:paraId="70C61A4C" w14:textId="77777777" w:rsidR="00134F65" w:rsidRPr="008D0F42" w:rsidRDefault="00134F65" w:rsidP="00134F65">
      <w:pPr>
        <w:spacing w:before="120" w:after="120"/>
        <w:rPr>
          <w:lang w:val="en-US"/>
        </w:rPr>
      </w:pPr>
      <w:r w:rsidRPr="008D0F42">
        <w:rPr>
          <w:b/>
          <w:lang w:val="en-US"/>
        </w:rPr>
        <w:t>Data sources</w:t>
      </w:r>
    </w:p>
    <w:p w14:paraId="7AEBC45A" w14:textId="6FCE3CCF" w:rsidR="00134F65" w:rsidRPr="008D0F42" w:rsidRDefault="00134F65" w:rsidP="00134F65">
      <w:pPr>
        <w:spacing w:before="120" w:after="120"/>
        <w:ind w:firstLine="720"/>
        <w:rPr>
          <w:lang w:val="en-US"/>
        </w:rPr>
      </w:pPr>
      <w:r w:rsidRPr="008D0F42">
        <w:rPr>
          <w:highlight w:val="white"/>
          <w:lang w:val="en-US"/>
        </w:rPr>
        <w:t xml:space="preserve">VUMC is a tertiary care center that provides inpatient and outpatient care in Nashville, Tennessee. The VUMC EHR was established in 1990 and contains data on </w:t>
      </w:r>
      <w:r w:rsidRPr="008D0F42">
        <w:rPr>
          <w:lang w:val="en-US"/>
        </w:rPr>
        <w:t>more than 3.2 million individuals</w:t>
      </w:r>
      <w:r w:rsidRPr="008D0F42">
        <w:rPr>
          <w:highlight w:val="white"/>
          <w:lang w:val="en-US"/>
        </w:rPr>
        <w:t xml:space="preserve">. The population </w:t>
      </w:r>
      <w:r w:rsidR="005D37E0" w:rsidRPr="008D0F42">
        <w:rPr>
          <w:highlight w:val="white"/>
          <w:lang w:val="en-US"/>
        </w:rPr>
        <w:t>was</w:t>
      </w:r>
      <w:r w:rsidRPr="008D0F42">
        <w:rPr>
          <w:highlight w:val="white"/>
          <w:lang w:val="en-US"/>
        </w:rPr>
        <w:t xml:space="preserve"> 56% female,</w:t>
      </w:r>
      <w:r w:rsidRPr="008D0F42">
        <w:rPr>
          <w:lang w:val="en-US"/>
        </w:rPr>
        <w:t xml:space="preserve"> with approximately 81% of patients </w:t>
      </w:r>
      <w:r w:rsidR="005D37E0" w:rsidRPr="008D0F42">
        <w:rPr>
          <w:lang w:val="en-US"/>
        </w:rPr>
        <w:t xml:space="preserve">being identified in the EHR as </w:t>
      </w:r>
      <w:r w:rsidRPr="008D0F42">
        <w:rPr>
          <w:lang w:val="en-US"/>
        </w:rPr>
        <w:t>Caucasian, 13%</w:t>
      </w:r>
      <w:r w:rsidR="005D37E0" w:rsidRPr="008D0F42">
        <w:rPr>
          <w:lang w:val="en-US"/>
        </w:rPr>
        <w:t xml:space="preserve"> </w:t>
      </w:r>
      <w:r w:rsidRPr="008D0F42">
        <w:rPr>
          <w:lang w:val="en-US"/>
        </w:rPr>
        <w:t>African American, 2%</w:t>
      </w:r>
      <w:r w:rsidR="005D37E0" w:rsidRPr="008D0F42">
        <w:rPr>
          <w:lang w:val="en-US"/>
        </w:rPr>
        <w:t xml:space="preserve"> </w:t>
      </w:r>
      <w:r w:rsidRPr="008D0F42">
        <w:rPr>
          <w:lang w:val="en-US"/>
        </w:rPr>
        <w:t>Asian, 3%</w:t>
      </w:r>
      <w:r w:rsidR="005D37E0" w:rsidRPr="008D0F42">
        <w:rPr>
          <w:lang w:val="en-US"/>
        </w:rPr>
        <w:t xml:space="preserve"> </w:t>
      </w:r>
      <w:r w:rsidRPr="008D0F42">
        <w:rPr>
          <w:lang w:val="en-US"/>
        </w:rPr>
        <w:t>Hispanic, and 4% other races and ethnicities. The protocol was approved by the VUMC Institutional Review Board (IRB #201767). Medication data was extracted using a natural language processing system (</w:t>
      </w:r>
      <w:proofErr w:type="spellStart"/>
      <w:r w:rsidRPr="008D0F42">
        <w:rPr>
          <w:lang w:val="en-US"/>
        </w:rPr>
        <w:t>MedEx</w:t>
      </w:r>
      <w:proofErr w:type="spellEnd"/>
      <w:r w:rsidRPr="008D0F42">
        <w:rPr>
          <w:lang w:val="en-US"/>
        </w:rPr>
        <w:t>), which extracts medication information from clinical notes</w:t>
      </w:r>
      <w:r w:rsidR="00DC4495" w:rsidRPr="008D0F42">
        <w:t xml:space="preserve"> </w:t>
      </w:r>
      <w:r w:rsidR="00646F17">
        <w:fldChar w:fldCharType="begin"/>
      </w:r>
      <w:r w:rsidR="00646F17">
        <w:instrText xml:space="preserve"> ADDIN ZOTERO_ITEM CSL_CITATION {"citationID":"XCIrjuCP","properties":{"formattedCitation":"(Xu et al., 2010)","plainCitation":"(Xu et al., 2010)","noteIndex":0},"citationItems":[{"id":494,"uris":["http://zotero.org/users/local/Wblv1Ezg/items/5Q384BNZ"],"uri":["http://zotero.org/users/local/Wblv1Ezg/items/5Q384BNZ"],"itemData":{"id":494,"type":"article-journal","abstract":"Medication information is one of the most important types of clinical data in electronic medical records. It is critical for healthcare safety and quality, as well as for clinical research that uses electronic medical record data. However, medication data are often recorded in clinical notes as free-text. As such, they are not accessible to other computerized applications that rely on coded data. We describe a new natural language processing system (MedEx), which extracts medication information from clinical notes. MedEx was initially developed using discharge summaries. An evaluation using a data set of 50 discharge summaries showed it performed well on identifying not only drug names (F-measure 93.2%), but also signature information, such as strength, route, and frequency, with F-measures of 94.5%, 93.9%, and 96.0% respectively. We then applied MedEx unchanged to outpatient clinic visit notes. It performed similarly with F-measures over 90% on a set of 25 clinic visit notes.","container-title":"Journal of the American Medical Informatics Association","DOI":"10.1197/jamia.M3378","ISSN":"1067-5027, 1527-974X","issue":"1","journalAbbreviation":"Journal of the American Medical Informatics Association","language":"en","page":"19-24","source":"DOI.org (Crossref)","title":"MedEx: a medication information extraction system for clinical narratives","title-short":"MedEx","volume":"17","author":[{"family":"Xu","given":"H."},{"family":"Stenner","given":"S. P"},{"family":"Doan","given":"S."},{"family":"Johnson","given":"K. B"},{"family":"Waitman","given":"L. R"},{"family":"Denny","given":"J. C"}],"issued":{"date-parts":[["2010",1,1]]}}}],"schema":"https://github.com/citation-style-language/schema/raw/master/csl-citation.json"} </w:instrText>
      </w:r>
      <w:r w:rsidR="00646F17">
        <w:fldChar w:fldCharType="separate"/>
      </w:r>
      <w:r w:rsidR="00646F17">
        <w:rPr>
          <w:noProof/>
        </w:rPr>
        <w:t>(Xu et al., 2010)</w:t>
      </w:r>
      <w:r w:rsidR="00646F17">
        <w:fldChar w:fldCharType="end"/>
      </w:r>
      <w:r w:rsidRPr="008D0F42">
        <w:rPr>
          <w:lang w:val="en-US"/>
        </w:rPr>
        <w:t>.</w:t>
      </w:r>
    </w:p>
    <w:p w14:paraId="41D89C84" w14:textId="31D46961" w:rsidR="00134F65" w:rsidRPr="008D0F42" w:rsidRDefault="00134F65" w:rsidP="00134F65">
      <w:pPr>
        <w:spacing w:before="120" w:after="120"/>
        <w:ind w:firstLine="720"/>
        <w:rPr>
          <w:highlight w:val="white"/>
          <w:lang w:val="en-US"/>
        </w:rPr>
      </w:pPr>
      <w:r w:rsidRPr="008D0F42">
        <w:rPr>
          <w:highlight w:val="white"/>
          <w:lang w:val="en-US"/>
        </w:rPr>
        <w:t xml:space="preserve">MGB </w:t>
      </w:r>
      <w:r w:rsidRPr="008D0F42">
        <w:rPr>
          <w:lang w:val="en-US"/>
        </w:rPr>
        <w:t>Research Patient Data Registry (</w:t>
      </w:r>
      <w:r w:rsidRPr="008D0F42">
        <w:rPr>
          <w:bCs/>
          <w:lang w:val="en-US"/>
        </w:rPr>
        <w:t>RPDR</w:t>
      </w:r>
      <w:r w:rsidRPr="008D0F42">
        <w:rPr>
          <w:lang w:val="en-US"/>
        </w:rPr>
        <w:t xml:space="preserve">; </w:t>
      </w:r>
      <w:hyperlink r:id="rId6">
        <w:r w:rsidRPr="008D0F42">
          <w:rPr>
            <w:color w:val="1155CC"/>
            <w:u w:val="single"/>
            <w:lang w:val="en-US"/>
          </w:rPr>
          <w:t>https://rpdrssl.partners.org/</w:t>
        </w:r>
      </w:hyperlink>
      <w:r w:rsidRPr="008D0F42">
        <w:rPr>
          <w:lang w:val="en-US"/>
        </w:rPr>
        <w:t xml:space="preserve">) is an EHR database </w:t>
      </w:r>
      <w:r w:rsidRPr="008D0F42">
        <w:rPr>
          <w:highlight w:val="white"/>
          <w:lang w:val="en-US"/>
        </w:rPr>
        <w:t>which spans more than 20 years of data from</w:t>
      </w:r>
      <w:r w:rsidRPr="008D0F42">
        <w:rPr>
          <w:lang w:val="en-US"/>
        </w:rPr>
        <w:t xml:space="preserve"> over 6.5 million patients seen in Massachusetts General Hospital, Brigham and Women’s Hospital, and other community and specialty hospitals in the Boston area. The population </w:t>
      </w:r>
      <w:r w:rsidR="005D37E0" w:rsidRPr="008D0F42">
        <w:rPr>
          <w:lang w:val="en-US"/>
        </w:rPr>
        <w:t>was</w:t>
      </w:r>
      <w:r w:rsidRPr="008D0F42">
        <w:rPr>
          <w:lang w:val="en-US"/>
        </w:rPr>
        <w:t xml:space="preserve"> 56% female, with a</w:t>
      </w:r>
      <w:r w:rsidRPr="008D0F42">
        <w:rPr>
          <w:highlight w:val="white"/>
          <w:lang w:val="en-US"/>
        </w:rPr>
        <w:t xml:space="preserve">pproximately 75% of patients </w:t>
      </w:r>
      <w:r w:rsidR="005D37E0" w:rsidRPr="008D0F42">
        <w:rPr>
          <w:highlight w:val="white"/>
          <w:lang w:val="en-US"/>
        </w:rPr>
        <w:t>identified in the EHR</w:t>
      </w:r>
      <w:r w:rsidRPr="008D0F42">
        <w:rPr>
          <w:highlight w:val="white"/>
          <w:lang w:val="en-US"/>
        </w:rPr>
        <w:t xml:space="preserve"> as Caucasian, 7% Black or African American, 5% Asian, 7% Hispanic, and 10% other races</w:t>
      </w:r>
      <w:r w:rsidR="005B7715" w:rsidRPr="008D0F42">
        <w:rPr>
          <w:highlight w:val="white"/>
          <w:lang w:val="en-US"/>
        </w:rPr>
        <w:t xml:space="preserve"> and ethnicities</w:t>
      </w:r>
      <w:r w:rsidRPr="008D0F42">
        <w:rPr>
          <w:highlight w:val="white"/>
          <w:lang w:val="en-US"/>
        </w:rPr>
        <w:t xml:space="preserve">. Medication data were derived from several source systems including Longitudinal Medical Record (LMR) from MGB affiliated hospital pharmacies, TSI, </w:t>
      </w:r>
      <w:proofErr w:type="spellStart"/>
      <w:r w:rsidRPr="008D0F42">
        <w:rPr>
          <w:highlight w:val="white"/>
          <w:lang w:val="en-US"/>
        </w:rPr>
        <w:t>OnCall</w:t>
      </w:r>
      <w:proofErr w:type="spellEnd"/>
      <w:r w:rsidRPr="008D0F42">
        <w:rPr>
          <w:highlight w:val="white"/>
          <w:lang w:val="en-US"/>
        </w:rPr>
        <w:t xml:space="preserve">, EPIC, </w:t>
      </w:r>
      <w:proofErr w:type="spellStart"/>
      <w:r w:rsidRPr="008D0F42">
        <w:rPr>
          <w:highlight w:val="white"/>
          <w:lang w:val="en-US"/>
        </w:rPr>
        <w:t>EPSi</w:t>
      </w:r>
      <w:proofErr w:type="spellEnd"/>
      <w:r w:rsidRPr="008D0F42">
        <w:rPr>
          <w:highlight w:val="white"/>
          <w:lang w:val="en-US"/>
        </w:rPr>
        <w:t>, PAML, and Paragon.</w:t>
      </w:r>
    </w:p>
    <w:p w14:paraId="2DF95C7B" w14:textId="196CD4A4" w:rsidR="00134F65" w:rsidRPr="008D0F42" w:rsidRDefault="00134F65" w:rsidP="00134F65">
      <w:pPr>
        <w:spacing w:before="120" w:after="120"/>
        <w:ind w:firstLine="720"/>
        <w:rPr>
          <w:lang w:val="en-US"/>
        </w:rPr>
      </w:pPr>
      <w:r w:rsidRPr="008D0F42">
        <w:rPr>
          <w:lang w:val="en-US"/>
        </w:rPr>
        <w:t xml:space="preserve">Geisinger is an integrated health system with its own health plan that serves over 3 million Pennsylvania residents within an area with low outmigration, leading to a long duration of patient records (average ~20 years). Geisinger implemented the EPIC EHR in 1996. The population </w:t>
      </w:r>
      <w:r w:rsidR="005D37E0" w:rsidRPr="008D0F42">
        <w:rPr>
          <w:lang w:val="en-US"/>
        </w:rPr>
        <w:t>was</w:t>
      </w:r>
      <w:r w:rsidRPr="008D0F42">
        <w:rPr>
          <w:lang w:val="en-US"/>
        </w:rPr>
        <w:t xml:space="preserve"> 57% female, with approximately 91% of patients </w:t>
      </w:r>
      <w:r w:rsidR="005D37E0" w:rsidRPr="008D0F42">
        <w:rPr>
          <w:lang w:val="en-US"/>
        </w:rPr>
        <w:t>identified in the EHR</w:t>
      </w:r>
      <w:r w:rsidRPr="008D0F42">
        <w:rPr>
          <w:lang w:val="en-US"/>
        </w:rPr>
        <w:t xml:space="preserve"> as non-Hispanic </w:t>
      </w:r>
      <w:r w:rsidR="00D67D44" w:rsidRPr="008D0F42">
        <w:rPr>
          <w:lang w:val="en-US"/>
        </w:rPr>
        <w:t>W</w:t>
      </w:r>
      <w:r w:rsidRPr="008D0F42">
        <w:rPr>
          <w:lang w:val="en-US"/>
        </w:rPr>
        <w:t>hite, 5% Hispanic, 3% African American, and 1.5% other (including Asian, Pacific Islander, American Indian, or more than one race</w:t>
      </w:r>
      <w:r w:rsidR="005B7715" w:rsidRPr="008D0F42">
        <w:rPr>
          <w:lang w:val="en-US"/>
        </w:rPr>
        <w:t>/ethnicity</w:t>
      </w:r>
      <w:r w:rsidRPr="008D0F42">
        <w:rPr>
          <w:lang w:val="en-US"/>
        </w:rPr>
        <w:t xml:space="preserve">). Medication data includes those prescribed and dispensed by Geisinger providers at Geisinger pharmacies and national prescribing data obtained from Surescripts. </w:t>
      </w:r>
    </w:p>
    <w:p w14:paraId="525D9D12" w14:textId="77777777" w:rsidR="00134F65" w:rsidRPr="008D0F42" w:rsidRDefault="00134F65" w:rsidP="00134F65">
      <w:pPr>
        <w:spacing w:before="120" w:after="120"/>
        <w:rPr>
          <w:b/>
          <w:lang w:val="en-US"/>
        </w:rPr>
      </w:pPr>
      <w:r w:rsidRPr="008D0F42">
        <w:rPr>
          <w:b/>
          <w:lang w:val="en-US"/>
        </w:rPr>
        <w:t>Outcome measures</w:t>
      </w:r>
    </w:p>
    <w:p w14:paraId="6C5F92D4" w14:textId="7B893990" w:rsidR="00134F65" w:rsidRPr="008D0F42" w:rsidRDefault="00134F65" w:rsidP="00134F65">
      <w:pPr>
        <w:spacing w:before="120" w:after="120"/>
        <w:ind w:firstLine="720"/>
        <w:rPr>
          <w:lang w:val="en-US"/>
        </w:rPr>
      </w:pPr>
      <w:r w:rsidRPr="008D0F42">
        <w:rPr>
          <w:lang w:val="en-US"/>
        </w:rPr>
        <w:t xml:space="preserve">Demographic variables included gender, age, percentage of patients under 35 years old, </w:t>
      </w:r>
      <w:r w:rsidR="005D37E0" w:rsidRPr="008D0F42">
        <w:rPr>
          <w:lang w:val="en-US"/>
        </w:rPr>
        <w:t xml:space="preserve">EHR-reported </w:t>
      </w:r>
      <w:r w:rsidRPr="008D0F42">
        <w:rPr>
          <w:lang w:val="en-US"/>
        </w:rPr>
        <w:t xml:space="preserve">race, length of record and density of record. </w:t>
      </w:r>
    </w:p>
    <w:p w14:paraId="2990C04F" w14:textId="4BAF1683" w:rsidR="00134F65" w:rsidRPr="008D0F42" w:rsidRDefault="00134F65" w:rsidP="00134F65">
      <w:pPr>
        <w:spacing w:before="120" w:after="120"/>
        <w:ind w:firstLine="720"/>
        <w:rPr>
          <w:lang w:val="en-US"/>
        </w:rPr>
      </w:pPr>
      <w:r w:rsidRPr="008D0F42">
        <w:rPr>
          <w:lang w:val="en-US"/>
        </w:rPr>
        <w:t xml:space="preserve">Opioid metrics included incidence of OUD diagnosis, and patterns of prescription opioid usage. Precisely, we evaluated the prevalence of patients with ICD codes for OUD, average age at first opioid prescription, average age at first OUD ICD diagnosis (in years), and incidence of opioid overdose across the different groups. </w:t>
      </w:r>
    </w:p>
    <w:p w14:paraId="312E62C1" w14:textId="217C0D6F" w:rsidR="00134F65" w:rsidRPr="008D0F42" w:rsidRDefault="00134F65" w:rsidP="00134F65">
      <w:pPr>
        <w:spacing w:before="120" w:after="120"/>
        <w:ind w:firstLine="720"/>
        <w:rPr>
          <w:lang w:val="en-US"/>
        </w:rPr>
      </w:pPr>
      <w:r w:rsidRPr="008D0F42">
        <w:rPr>
          <w:lang w:val="en-US"/>
        </w:rPr>
        <w:t>Substance use disorders are highly comorbid in individuals diagnosed with OUD</w:t>
      </w:r>
      <w:r w:rsidR="00DC4495" w:rsidRPr="008D0F42">
        <w:t xml:space="preserve"> </w:t>
      </w:r>
      <w:r w:rsidR="00646F17">
        <w:fldChar w:fldCharType="begin"/>
      </w:r>
      <w:r w:rsidR="00646F17">
        <w:instrText xml:space="preserve"> ADDIN ZOTERO_ITEM CSL_CITATION {"citationID":"vbPkUrW7","properties":{"formattedCitation":"(Webster, 2017)","plainCitation":"(Webster, 2017)","noteIndex":0},"citationItems":[{"id":249,"uris":["http://zotero.org/users/local/Wblv1Ezg/items/NRYL6L6U"],"uri":["http://zotero.org/users/local/Wblv1Ezg/items/NRYL6L6U"],"itemData":{"id":249,"type":"article-journal","container-title":"Anesthesia &amp; Analgesia","DOI":"10.1213/ANE.0000000000002496","ISSN":"0003-2999","issue":"5","journalAbbreviation":"Anesthesia &amp; Analgesia","language":"en","page":"1741-1748","source":"DOI.org (Crossref)","title":"Risk Factors for Opioid-Use Disorder and Overdose:","title-short":"Risk Factors for Opioid-Use Disorder and Overdose","volume":"125","author":[{"family":"Webster","given":"Lynn R."}],"issued":{"date-parts":[["2017",11]]}}}],"schema":"https://github.com/citation-style-language/schema/raw/master/csl-citation.json"} </w:instrText>
      </w:r>
      <w:r w:rsidR="00646F17">
        <w:fldChar w:fldCharType="separate"/>
      </w:r>
      <w:r w:rsidR="00646F17">
        <w:rPr>
          <w:noProof/>
        </w:rPr>
        <w:t>(Webster, 2017)</w:t>
      </w:r>
      <w:r w:rsidR="00646F17">
        <w:fldChar w:fldCharType="end"/>
      </w:r>
      <w:r w:rsidRPr="008D0F42">
        <w:rPr>
          <w:lang w:val="en-US"/>
        </w:rPr>
        <w:t xml:space="preserve">. To examine other substance use disorders, including alcohol use disorder, tobacco use disorder, and other substance abuse, we calculated the percentage of patients with each diagnosis across the groups. </w:t>
      </w:r>
    </w:p>
    <w:p w14:paraId="5B8F4799" w14:textId="6FC15056" w:rsidR="00134F65" w:rsidRPr="008D0F42" w:rsidRDefault="00134F65" w:rsidP="00134F65">
      <w:pPr>
        <w:spacing w:before="120" w:after="120"/>
        <w:ind w:firstLine="720"/>
        <w:rPr>
          <w:lang w:val="en-US"/>
        </w:rPr>
      </w:pPr>
      <w:r w:rsidRPr="008D0F42">
        <w:rPr>
          <w:lang w:val="en-US"/>
        </w:rPr>
        <w:t>Similarly, a large proportion of OUD patients have at least one other comorbid psychiatric disorder</w:t>
      </w:r>
      <w:r w:rsidR="00DC4495" w:rsidRPr="008D0F42">
        <w:t xml:space="preserve"> </w:t>
      </w:r>
      <w:r w:rsidR="00646F17">
        <w:fldChar w:fldCharType="begin"/>
      </w:r>
      <w:r w:rsidR="00646F17">
        <w:instrText xml:space="preserve"> ADDIN ZOTERO_ITEM CSL_CITATION {"citationID":"1e1j9Ewt","properties":{"formattedCitation":"(Barry et al., 2016; Brooner, 1997; Kidorf et al., 2004; Sullivan et al., 2006)","plainCitation":"(Barry et al., 2016; Brooner, 1997; Kidorf et al., 2004; Sullivan et al., 2006)","noteIndex":0},"citationItems":[{"id":245,"uris":["http://zotero.org/users/local/Wblv1Ezg/items/2IUYRS3L"],"uri":["http://zotero.org/users/local/Wblv1Ezg/items/2IUYRS3L"],"itemData":{"id":245,"type":"article-journal","abstract":"Objective: Psychiatric comorbidities complicate treatment of patients with chronic pain and opioid use disorder, but the prevalence of specific comorbid psychiatric disorders in this population has not been systematically investigated.\nMethods: 170 consecutive participants entering a treatment research program for co-occurring chronic pain and opioid use disorder between March 2009 and July 2013 were evaluated with the Structured Clinical Interview for DSM-IV-TR Axis I Disorders (SCID-I/P) and the Diagnostic Interview for DSM-IV Personality Disorders (DIPD-IV).\nResults: The prevalence of any lifetime (and current) comorbid Axis I disorder was 91% (75%); 52% met criteria for lifetime anxiety disorder (48% current), 57% for lifetime mood disorder (48% current), and 78% for lifetime non-opioid substance use disorder (34% current). Common current anxiety diagnoses were posttraumatic stress disorder (21%), generalized anxiety disorder (16%), and panic disorder without agoraphobia (16%). Common current mood diagnoses were major depressive disorder (40%) and dysthymia (11%). A majority of patients had a personality disorder (52%).\nConclusion: High rates and persistence of co-occurring psychiatric disorders, including anxiety or mood disorders, may explain in part the difficulty providers have treating patients with cooccurring opioid use disorder and chronic pain, and suggest possible targets for improving treatment.","container-title":"The Journal of Clinical Psychiatry","DOI":"10.4088/JCP.15m09963","ISSN":"0160-6689","issue":"10","journalAbbreviation":"J. Clin. Psychiatry","language":"en","page":"1413-1419","source":"DOI.org (Crossref)","title":"Psychiatric Disorders Among Patients Seeking Treatment for Co-Occurring Chronic Pain and Opioid Use Disorder","volume":"77","author":[{"family":"Barry","given":"Declan T."},{"family":"Cutter","given":"Christopher J."},{"family":"Beitel","given":"Mark"},{"family":"Kerns","given":"Robert D."},{"family":"Liong","given":"Christopher"},{"family":"Schottenfeld","given":"Richard S."}],"issued":{"date-parts":[["2016",10,26]]}}},{"id":340,"uris":["http://zotero.org/users/local/Wblv1Ezg/items/R648WTBT"],"uri":["http://zotero.org/users/local/Wblv1Ezg/items/R648WTBT"],"itemData":{"id":340,"type":"article-journal","container-title":"Archives of General Psychiatry","DOI":"10.1001/archpsyc.1997.01830130077015","ISSN":"0003-990X","issue":"1","journalAbbreviation":"Arch Gen Psychiatry","language":"en","page":"71","source":"DOI.org (Crossref)","title":"Psychiatric and Substance Use Comorbidity Among Treatment-Seeking Opioid Abusers","volume":"54","author":[{"family":"Brooner","given":"Robert K."}],"issued":{"date-parts":[["1997",1,1]]}}},{"id":338,"uris":["http://zotero.org/users/local/Wblv1Ezg/items/AHVV4RRH"],"uri":["http://zotero.org/users/local/Wblv1Ezg/items/AHVV4RRH"],"itemData":{"id":338,"type":"article-journal","abstract":"The present study evaluates the prevalence of psychiatric and substance use disorders in male and female intravenous opioid abusers participating at a community needle exchange program (NEP). All participants (n = 422) were administered the Structured Clinical Interview for the DSM-IV (SCID) for Axis I disorders and antisocial personality disorder (APD). Psychiatric and substance abuse comorbidity were highly prevalent. Major depression was the most common current and lifetime Axis I non-substance use disorder (6 and 21% of the sample, respectively); 37% were diagnosed with APD. Over 50% of the sample was diagnosed with at least one non-substance use Axis I disorder or APD. In addition to opioid dependence, cocaine dependence was the most prevalent current and lifetime substance use disorder (68 and 78% of the sample, respectively), followed by alcohol and cannabis dependence. Overall, participants reported a mean of over one current and over three lifetime substance use disorders in addition to opioid dependence. Women reported higher rates of post-traumatic stress disorder (PTSD), while men were more likely diagnosed with APD. Presence of a psychiatric disorder was associated with increased prevalence of substance use disorder for all drug classes. The high rates of comorbidity observed in this sample suggest that the harm reduction efforts of NEPs can be signiﬁcantly enhanced through referral of participants to programs that treat substance use and/or other psychiatric disorders.","container-title":"Drug and Alcohol Dependence","DOI":"10.1016/j.drugalcdep.2003.11.014","ISSN":"03768716","issue":"2","journalAbbreviation":"Drug and Alcohol Dependence","language":"en","page":"115-122","source":"DOI.org (Crossref)","title":"Prevalence of psychiatric and substance use disorders in opioid abusers in a community syringe exchange program","volume":"74","author":[{"family":"Kidorf","given":"Michael"},{"family":"Disney","given":"Elizabeth R"},{"family":"King","given":"Van L"},{"family":"Neufeld","given":"Karin"},{"family":"Beilenson","given":"Peter L"},{"family":"Brooner","given":"Robert K"}],"issued":{"date-parts":[["2004",5]]}}},{"id":528,"uris":["http://zotero.org/users/local/Wblv1Ezg/items/PFZE2ZEB"],"uri":["http://zotero.org/users/local/Wblv1Ezg/items/PFZE2ZEB"],"itemData":{"id":528,"type":"article-journal","container-title":"Archives of Internal Medicine","DOI":"10.1001/archinte.166.19.2087","ISSN":"0003-9926","issue":"19","journalAbbreviation":"Arch Intern Med","language":"en","page":"2087","source":"DOI.org (Crossref)","title":"Association Between Mental Health Disorders, Problem Drug Use, and Regular Prescription Opioid Use","volume":"166","author":[{"family":"Sullivan","given":"Mark D."},{"family":"Edlund","given":"Mark J."},{"family":"Zhang","given":"Lily"},{"family":"Unützer","given":"Jürgen"},{"family":"Wells","given":"Kenneth B."}],"issued":{"date-parts":[["2006",10,23]]}}}],"schema":"https://github.com/citation-style-language/schema/raw/master/csl-citation.json"} </w:instrText>
      </w:r>
      <w:r w:rsidR="00646F17">
        <w:fldChar w:fldCharType="separate"/>
      </w:r>
      <w:r w:rsidR="00646F17">
        <w:rPr>
          <w:noProof/>
        </w:rPr>
        <w:t>(Barry et al., 2016; Brooner, 1997; Kidorf et al., 2004; Sullivan et al., 2006)</w:t>
      </w:r>
      <w:r w:rsidR="00646F17">
        <w:fldChar w:fldCharType="end"/>
      </w:r>
      <w:r w:rsidRPr="008D0F42">
        <w:rPr>
          <w:lang w:val="en-US"/>
        </w:rPr>
        <w:t xml:space="preserve">. We examined the psychiatric disorders that were most common in the registries and that are known to co-occur with OUD based on prior literature. </w:t>
      </w:r>
      <w:proofErr w:type="gramStart"/>
      <w:r w:rsidRPr="008D0F42">
        <w:rPr>
          <w:lang w:val="en-US"/>
        </w:rPr>
        <w:t>In particular, we</w:t>
      </w:r>
      <w:proofErr w:type="gramEnd"/>
      <w:r w:rsidRPr="008D0F42">
        <w:rPr>
          <w:lang w:val="en-US"/>
        </w:rPr>
        <w:t xml:space="preserve"> examined </w:t>
      </w:r>
      <w:r w:rsidRPr="008D0F42">
        <w:rPr>
          <w:lang w:val="en-US"/>
        </w:rPr>
        <w:lastRenderedPageBreak/>
        <w:t xml:space="preserve">the rates of anxiety, depression, suicidal behavior, schizophrenia and bipolar disorder across the groups. </w:t>
      </w:r>
    </w:p>
    <w:p w14:paraId="22BAAF58" w14:textId="3837E56D" w:rsidR="00134F65" w:rsidRPr="008D0F42" w:rsidRDefault="00134F65" w:rsidP="00134F65">
      <w:pPr>
        <w:spacing w:before="120" w:after="120"/>
        <w:ind w:firstLine="720"/>
        <w:rPr>
          <w:lang w:val="en-US"/>
        </w:rPr>
      </w:pPr>
      <w:r w:rsidRPr="008D0F42">
        <w:rPr>
          <w:lang w:val="en-US"/>
        </w:rPr>
        <w:t>Experience of pain increases the prevalence for prescription opioid use and opioid misuse vulnerability</w:t>
      </w:r>
      <w:r w:rsidR="00DC4495" w:rsidRPr="008D0F42">
        <w:t xml:space="preserve"> </w:t>
      </w:r>
      <w:r w:rsidR="00646F17">
        <w:fldChar w:fldCharType="begin"/>
      </w:r>
      <w:r w:rsidR="00646F17">
        <w:instrText xml:space="preserve"> ADDIN ZOTERO_ITEM CSL_CITATION {"citationID":"tgJ13jer","properties":{"formattedCitation":"(Barth et al., 2013; Nazarian et al., 2021)","plainCitation":"(Barth et al., 2013; Nazarian et al., 2021)","noteIndex":0},"citationItems":[{"id":234,"uris":["http://zotero.org/users/local/Wblv1Ezg/items/4E2VWRFG"],"uri":["http://zotero.org/users/local/Wblv1Ezg/items/4E2VWRFG"],"itemData":{"id":234,"type":"article-journal","abstract":"Background and Objectives—Patients with prescription opioid use disorders and cooccurring pain present a formidable challenge for healthcare providers, and little is known about patients with this dual diagnosis. This study examined the prevalence of pain and motives for use among individuals with prescription opioid dependence.\nMethods—Participants (N=127) included 86 non-treatment seeking individuals with current prescription opioid dependence and 41 healthy controls. They were administered a battery of assessments to evaluate pain and substance use.\nResults—Participants with prescription opioid dependence were significantly more likely than controls to report current pain (62.2% vs. 12.2%), as well as higher levels of pain interference and severity. The most common source of prescription opioids was a physician (91.3%) and the most common motive for using prescription opioids, initially and currently, was to relieve pain (70.3% and 81.0%, respectively). Motivation for subsequent non-medical use of prescription opioids included to get high (73.8%), to increase energy (71.0%), to decrease anxiety (51.2%) and to improve sleep (35.7%).\nConclusion—Pain is a significant comorbidity and motivator for the non-medical use of prescription opioids. Provider and patient education regarding the safe use of prescription opioids, as well as interventions targeting prescription opioid dependence, are needed.","container-title":"The American Journal on Addictions","DOI":"10.1111/j.1521-0391.2013.12038.x","ISSN":"10550496","issue":"5","journalAbbreviation":"Am J Addict","language":"en","page":"486-491","source":"DOI.org (Crossref)","title":"Pain and motives for use among non-treatment seeking individuals with prescription opioid dependence: Pain and Prescription Opioid Dependence","title-short":"Pain and motives for use among non-treatment seeking individuals with prescription opioid dependence","volume":"22","author":[{"family":"Barth","given":"Kelly S."},{"family":"Maria","given":"Megan Moran-Santa"},{"family":"Lawson","given":"Katie"},{"family":"Shaftman","given":"Stephanie"},{"family":"Brady","given":"Kathleen T."},{"family":"Back","given":"Sudie E."}],"issued":{"date-parts":[["2013",9]]}}},{"id":220,"uris":["http://zotero.org/users/local/Wblv1Ezg/items/NSW35MCP"],"uri":["http://zotero.org/users/local/Wblv1Ezg/items/NSW35MCP"],"itemData":{"id":220,"type":"article-journal","abstract":"Pain is a complex experience with far-reaching organismal influences ranging from biological factors to those that are psychological and social. Such influences can serve as pain-related risk factors that represent suscep­ tibilities to opioid use disorder. This review evaluates various pain-related risk factors to form a consensus on those that facilitate opioid abuse. Epidemiological findings represent a high degree of co-occurrence between chronic pain and opioid use disorder that is, in part, driven by an increase in the availability of opioid analgesics and the diversion of their use in a non-medical context. Brain imaging studies in individuals with chronic pain that use/abuse opioids suggest abuse-related mechanisms that are rooted within mesocorticolimbic processing. Preclinical studies suggest that pain states have a limited impact on increasing the rewarding effects of opioids. Indeed, many findings indicate a reduction in the rewarding and reinforcing effects of opioids during pain states. An increase in opioid use may be facilitated by an increase in the availability of opioids and a decrease in access to non-opioid reinforcers that require mobility or social interaction. Moreover, chronic pain and substance abuse conditions are known to impair cognitive function, resulting in deficits in attention and decision making that may promote opioid abuse. A better understanding of pain-related risk factors can improve our knowledge in the development of OUD in persons with pain conditions and can help identify appropriate treatment strategies.","container-title":"Neuropharmacology","DOI":"10.1016/j.neuropharm.2021.108476","ISSN":"00283908","journalAbbreviation":"Neuropharmacology","language":"en","page":"108476","source":"DOI.org (Crossref)","title":"Factors mediating pain-related risk for opioid use disorder","volume":"186","author":[{"family":"Nazarian","given":"Arbi"},{"family":"Negus","given":"S. Stevens"},{"family":"Martin","given":"Thomas J."}],"issued":{"date-parts":[["2021",3]]}}}],"schema":"https://github.com/citation-style-language/schema/raw/master/csl-citation.json"} </w:instrText>
      </w:r>
      <w:r w:rsidR="00646F17">
        <w:fldChar w:fldCharType="separate"/>
      </w:r>
      <w:r w:rsidR="00646F17">
        <w:rPr>
          <w:noProof/>
        </w:rPr>
        <w:t>(Barth et al., 2013; Nazarian et al., 2021)</w:t>
      </w:r>
      <w:r w:rsidR="00646F17">
        <w:fldChar w:fldCharType="end"/>
      </w:r>
      <w:r w:rsidRPr="008D0F42">
        <w:rPr>
          <w:lang w:val="en-US"/>
        </w:rPr>
        <w:t xml:space="preserve">. For each definition, we calculated the percentage of patients with pain conditions as defined via ICD, the average number of pain codes and the average number of different pain conditions. We also examined the percentage of patients who had other medical conditions associated with pain, such as </w:t>
      </w:r>
      <w:r w:rsidR="005D37E0" w:rsidRPr="008D0F42">
        <w:rPr>
          <w:lang w:val="en-US"/>
        </w:rPr>
        <w:t>h</w:t>
      </w:r>
      <w:r w:rsidRPr="008D0F42">
        <w:rPr>
          <w:lang w:val="en-US"/>
        </w:rPr>
        <w:t xml:space="preserve">epatitis C and HIV. Frequently, OUDs are comorbid with infectious diseases because injecting drugs increases the risk of blood-transmitted infections, including HIV </w:t>
      </w:r>
      <w:r w:rsidR="0093591B" w:rsidRPr="008D0F42">
        <w:rPr>
          <w:lang w:val="en-US"/>
        </w:rPr>
        <w:t xml:space="preserve">and </w:t>
      </w:r>
      <w:r w:rsidRPr="008D0F42">
        <w:rPr>
          <w:lang w:val="en-US"/>
        </w:rPr>
        <w:t>hepatitis C virus infection</w:t>
      </w:r>
      <w:r w:rsidR="0093591B" w:rsidRPr="008D0F42">
        <w:rPr>
          <w:lang w:val="en-US"/>
        </w:rPr>
        <w:t>s</w:t>
      </w:r>
      <w:r w:rsidRPr="008D0F42">
        <w:rPr>
          <w:lang w:val="en-US"/>
        </w:rPr>
        <w:t xml:space="preserve">. </w:t>
      </w:r>
    </w:p>
    <w:p w14:paraId="6EE598FC" w14:textId="1DB20010" w:rsidR="00134F65" w:rsidRPr="008D0F42" w:rsidRDefault="005D37E0" w:rsidP="00134F65">
      <w:pPr>
        <w:spacing w:before="120" w:after="120"/>
        <w:rPr>
          <w:lang w:val="en-US"/>
        </w:rPr>
      </w:pPr>
      <w:r w:rsidRPr="008D0F42">
        <w:rPr>
          <w:lang w:val="en-US"/>
        </w:rPr>
        <w:tab/>
        <w:t>All outcome measures were defined as the presence of at least 2 ICD codes on separate occasions. Complete list</w:t>
      </w:r>
      <w:r w:rsidR="0093591B" w:rsidRPr="008D0F42">
        <w:rPr>
          <w:lang w:val="en-US"/>
        </w:rPr>
        <w:t>s</w:t>
      </w:r>
      <w:r w:rsidRPr="008D0F42">
        <w:rPr>
          <w:lang w:val="en-US"/>
        </w:rPr>
        <w:t xml:space="preserve"> of ICD codes are available in the Supplement</w:t>
      </w:r>
      <w:r w:rsidR="00506DEF">
        <w:rPr>
          <w:lang w:val="en-US"/>
        </w:rPr>
        <w:t>ary Tables</w:t>
      </w:r>
      <w:r w:rsidRPr="008D0F42">
        <w:rPr>
          <w:lang w:val="en-US"/>
        </w:rPr>
        <w:t>.</w:t>
      </w:r>
    </w:p>
    <w:p w14:paraId="44CD134F" w14:textId="77777777" w:rsidR="00530054" w:rsidRPr="008D0F42" w:rsidRDefault="00530054">
      <w:pPr>
        <w:spacing w:line="240" w:lineRule="auto"/>
        <w:rPr>
          <w:b/>
          <w:lang w:val="en-US"/>
        </w:rPr>
      </w:pPr>
      <w:r w:rsidRPr="008D0F42">
        <w:rPr>
          <w:b/>
          <w:lang w:val="en-US"/>
        </w:rPr>
        <w:br w:type="page"/>
      </w:r>
    </w:p>
    <w:p w14:paraId="792AE977" w14:textId="65D5593B" w:rsidR="00134F65" w:rsidRPr="008D0F42" w:rsidRDefault="00134F65" w:rsidP="00F8148F">
      <w:pPr>
        <w:spacing w:before="120" w:after="120"/>
        <w:ind w:left="270" w:hanging="270"/>
        <w:rPr>
          <w:b/>
          <w:lang w:val="en-US"/>
        </w:rPr>
      </w:pPr>
      <w:r w:rsidRPr="008D0F42">
        <w:rPr>
          <w:b/>
          <w:lang w:val="en-US"/>
        </w:rPr>
        <w:lastRenderedPageBreak/>
        <w:t>REFERENCES</w:t>
      </w:r>
    </w:p>
    <w:p w14:paraId="4BDEA9DC" w14:textId="77777777" w:rsidR="00646F17" w:rsidRPr="00646F17" w:rsidRDefault="00646F17" w:rsidP="00646F17">
      <w:pPr>
        <w:pStyle w:val="Bibliography"/>
        <w:rPr>
          <w:rFonts w:ascii="Times New Roman" w:hAnsi="Times New Roman" w:cs="Times New Roman"/>
          <w:sz w:val="24"/>
        </w:rPr>
      </w:pPr>
      <w:r>
        <w:rPr>
          <w:sz w:val="24"/>
          <w:szCs w:val="24"/>
        </w:rPr>
        <w:fldChar w:fldCharType="begin"/>
      </w:r>
      <w:r>
        <w:rPr>
          <w:sz w:val="24"/>
          <w:szCs w:val="24"/>
        </w:rPr>
        <w:instrText xml:space="preserve"> ADDIN ZOTERO_BIBL {"uncited":[],"omitted":[],"custom":[]} CSL_BIBLIOGRAPHY </w:instrText>
      </w:r>
      <w:r>
        <w:rPr>
          <w:sz w:val="24"/>
          <w:szCs w:val="24"/>
        </w:rPr>
        <w:fldChar w:fldCharType="separate"/>
      </w:r>
      <w:r w:rsidRPr="00646F17">
        <w:rPr>
          <w:rFonts w:ascii="Times New Roman" w:hAnsi="Times New Roman" w:cs="Times New Roman"/>
          <w:sz w:val="24"/>
        </w:rPr>
        <w:t>Barry, D.T., Cutter, C.J., Beitel, M., Kerns, R.D., Liong, C., Schottenfeld, R.S., 2016. Psychiatric Disorders Among Patients Seeking Treatment for Co-Occurring Chronic Pain and Opioid Use Disorder. J. Clin. Psychiatry 77, 1413–1419. https://doi.org/10.4088/JCP.15m09963</w:t>
      </w:r>
    </w:p>
    <w:p w14:paraId="38272CF2" w14:textId="77777777" w:rsidR="00646F17" w:rsidRPr="00646F17" w:rsidRDefault="00646F17" w:rsidP="00646F17">
      <w:pPr>
        <w:pStyle w:val="Bibliography"/>
        <w:rPr>
          <w:rFonts w:ascii="Times New Roman" w:hAnsi="Times New Roman" w:cs="Times New Roman"/>
          <w:sz w:val="24"/>
        </w:rPr>
      </w:pPr>
      <w:r w:rsidRPr="00646F17">
        <w:rPr>
          <w:rFonts w:ascii="Times New Roman" w:hAnsi="Times New Roman" w:cs="Times New Roman"/>
          <w:sz w:val="24"/>
        </w:rPr>
        <w:t>Barth, K.S., Maria, M.M.-S., Lawson, K., Shaftman, S., Brady, K.T., Back, S.E., 2013. Pain and motives for use among non-treatment seeking individuals with prescription opioid dependence: Pain and Prescription Opioid Dependence. Am. J. Addict. 22, 486–491. https://doi.org/10.1111/j.1521-0391.2013.12038.x</w:t>
      </w:r>
    </w:p>
    <w:p w14:paraId="51F41974" w14:textId="77777777" w:rsidR="00646F17" w:rsidRPr="00646F17" w:rsidRDefault="00646F17" w:rsidP="00646F17">
      <w:pPr>
        <w:pStyle w:val="Bibliography"/>
        <w:rPr>
          <w:rFonts w:ascii="Times New Roman" w:hAnsi="Times New Roman" w:cs="Times New Roman"/>
          <w:sz w:val="24"/>
        </w:rPr>
      </w:pPr>
      <w:r w:rsidRPr="00646F17">
        <w:rPr>
          <w:rFonts w:ascii="Times New Roman" w:hAnsi="Times New Roman" w:cs="Times New Roman"/>
          <w:sz w:val="24"/>
        </w:rPr>
        <w:t>Brooner, R.K., 1997. Psychiatric and Substance Use Comorbidity Among Treatment-Seeking Opioid Abusers. Arch. Gen. Psychiatry 54, 71. https://doi.org/10.1001/archpsyc.1997.01830130077015</w:t>
      </w:r>
    </w:p>
    <w:p w14:paraId="1C81534E" w14:textId="77777777" w:rsidR="00646F17" w:rsidRPr="00646F17" w:rsidRDefault="00646F17" w:rsidP="00646F17">
      <w:pPr>
        <w:pStyle w:val="Bibliography"/>
        <w:rPr>
          <w:rFonts w:ascii="Times New Roman" w:hAnsi="Times New Roman" w:cs="Times New Roman"/>
          <w:sz w:val="24"/>
        </w:rPr>
      </w:pPr>
      <w:r w:rsidRPr="00646F17">
        <w:rPr>
          <w:rFonts w:ascii="Times New Roman" w:hAnsi="Times New Roman" w:cs="Times New Roman"/>
          <w:sz w:val="24"/>
        </w:rPr>
        <w:t>Brummett, C.M., Waljee, J.F., Goesling, J., Moser, S., Lin, P., Englesbe, M.J., Bohnert, A.S.B., Kheterpal, S., Nallamothu, B.K., 2017. New Persistent Opioid Use After Minor and Major Surgical Procedures in US Adults. JAMA Surg. 152, e170504. https://doi.org/10.1001/jamasurg.2017.0504</w:t>
      </w:r>
    </w:p>
    <w:p w14:paraId="28659AD9" w14:textId="77777777" w:rsidR="00646F17" w:rsidRPr="00646F17" w:rsidRDefault="00646F17" w:rsidP="00646F17">
      <w:pPr>
        <w:pStyle w:val="Bibliography"/>
        <w:rPr>
          <w:rFonts w:ascii="Times New Roman" w:hAnsi="Times New Roman" w:cs="Times New Roman"/>
          <w:sz w:val="24"/>
        </w:rPr>
      </w:pPr>
      <w:r w:rsidRPr="00646F17">
        <w:rPr>
          <w:rFonts w:ascii="Times New Roman" w:hAnsi="Times New Roman" w:cs="Times New Roman"/>
          <w:sz w:val="24"/>
        </w:rPr>
        <w:t>Butler, S.F., Budman, S.H., Fernandez, K.C., Houle, B., Benoit, C., Katz, N., Jamison, R.N., 2007. Development and validation of the Current Opioid Misuse Measure. Pain 130, 144–156. https://doi.org/10.1016/j.pain.2007.01.014</w:t>
      </w:r>
    </w:p>
    <w:p w14:paraId="5CF2438F" w14:textId="77777777" w:rsidR="00646F17" w:rsidRPr="00646F17" w:rsidRDefault="00646F17" w:rsidP="00646F17">
      <w:pPr>
        <w:pStyle w:val="Bibliography"/>
        <w:rPr>
          <w:rFonts w:ascii="Times New Roman" w:hAnsi="Times New Roman" w:cs="Times New Roman"/>
          <w:sz w:val="24"/>
        </w:rPr>
      </w:pPr>
      <w:r w:rsidRPr="00646F17">
        <w:rPr>
          <w:rFonts w:ascii="Times New Roman" w:hAnsi="Times New Roman" w:cs="Times New Roman"/>
          <w:sz w:val="24"/>
        </w:rPr>
        <w:t>Calcaterra, S.L., Scarbro, S., Hull, M.L., Forber, A.D., Binswanger, I.A., Colborn, K.L., 2018. Prediction of Future Chronic Opioid Use Among Hospitalized Patients. J. Gen. Intern. Med. 33, 898–905. https://doi.org/10.1007/s11606-018-4335-8</w:t>
      </w:r>
    </w:p>
    <w:p w14:paraId="55169ECA" w14:textId="77777777" w:rsidR="00646F17" w:rsidRPr="00646F17" w:rsidRDefault="00646F17" w:rsidP="00646F17">
      <w:pPr>
        <w:pStyle w:val="Bibliography"/>
        <w:rPr>
          <w:rFonts w:ascii="Times New Roman" w:hAnsi="Times New Roman" w:cs="Times New Roman"/>
          <w:sz w:val="24"/>
        </w:rPr>
      </w:pPr>
      <w:r w:rsidRPr="00646F17">
        <w:rPr>
          <w:rFonts w:ascii="Times New Roman" w:hAnsi="Times New Roman" w:cs="Times New Roman"/>
          <w:sz w:val="24"/>
        </w:rPr>
        <w:t>Canan, C., Polinski, J.M., Alexander, G.C., Kowal, M.K., Brennan, T.A., Shrank, W.H., 2017. Automatable algorithms to identify nonmedical opioid use using electronic data: a systematic review. J. Am. Med. Inform. Assoc. 24, 1204–1210. https://doi.org/10.1093/jamia/ocx066</w:t>
      </w:r>
    </w:p>
    <w:p w14:paraId="5FD67D0E" w14:textId="77777777" w:rsidR="00646F17" w:rsidRPr="00646F17" w:rsidRDefault="00646F17" w:rsidP="00646F17">
      <w:pPr>
        <w:pStyle w:val="Bibliography"/>
        <w:rPr>
          <w:rFonts w:ascii="Times New Roman" w:hAnsi="Times New Roman" w:cs="Times New Roman"/>
          <w:sz w:val="24"/>
        </w:rPr>
      </w:pPr>
      <w:r w:rsidRPr="00646F17">
        <w:rPr>
          <w:rFonts w:ascii="Times New Roman" w:hAnsi="Times New Roman" w:cs="Times New Roman"/>
          <w:sz w:val="24"/>
        </w:rPr>
        <w:t>Cochran, B.N., Flentje, A., Heck, N.C., Van Den Bos, J., Perlman, D., Torres, J., Valuck, R., Carter, J., 2014. Factors predicting development of opioid use disorders among individuals who receive an initial opioid prescription: Mathematical modeling using a database of commercially-insured individuals. Drug Alcohol Depend. 138, 202–208. https://doi.org/10.1016/j.drugalcdep.2014.02.701</w:t>
      </w:r>
    </w:p>
    <w:p w14:paraId="42885B7A" w14:textId="77777777" w:rsidR="00646F17" w:rsidRPr="00646F17" w:rsidRDefault="00646F17" w:rsidP="00646F17">
      <w:pPr>
        <w:pStyle w:val="Bibliography"/>
        <w:rPr>
          <w:rFonts w:ascii="Times New Roman" w:hAnsi="Times New Roman" w:cs="Times New Roman"/>
          <w:sz w:val="24"/>
        </w:rPr>
      </w:pPr>
      <w:r w:rsidRPr="00646F17">
        <w:rPr>
          <w:rFonts w:ascii="Times New Roman" w:hAnsi="Times New Roman" w:cs="Times New Roman"/>
          <w:sz w:val="24"/>
        </w:rPr>
        <w:t>Coyne, K.S., Barsdorf, A.I., Currie, B.M., Butler, S.F., Farrar, J.T., Mazière, J.-Y., Pierson, R.F., Fisher, H.J., Bukhari, A.A., Schnoll, S.H., 2021. Construct validity and reproducibility of the Prescription Opioid Misuse And Abuse Questionnaire (POMAQ). Curr. Med. Res. Opin. 37, 493–503. https://doi.org/10.1080/03007995.2020.1865890</w:t>
      </w:r>
    </w:p>
    <w:p w14:paraId="042A258D" w14:textId="77777777" w:rsidR="00646F17" w:rsidRPr="00646F17" w:rsidRDefault="00646F17" w:rsidP="00646F17">
      <w:pPr>
        <w:pStyle w:val="Bibliography"/>
        <w:rPr>
          <w:rFonts w:ascii="Times New Roman" w:hAnsi="Times New Roman" w:cs="Times New Roman"/>
          <w:sz w:val="24"/>
        </w:rPr>
      </w:pPr>
      <w:r w:rsidRPr="00646F17">
        <w:rPr>
          <w:rFonts w:ascii="Times New Roman" w:hAnsi="Times New Roman" w:cs="Times New Roman"/>
          <w:sz w:val="24"/>
        </w:rPr>
        <w:t>Hylan, T.R., Von Korff, M., Saunders, K., Masters, E., Palmer, R.E., Carrell, D., Cronkite, D., Mardekian, J., Gross, D., 2015. Automated Prediction of Risk for Problem Opioid Use in a Primary Care Setting. J. Pain 16, 380–387. https://doi.org/10.1016/j.jpain.2015.01.011</w:t>
      </w:r>
    </w:p>
    <w:p w14:paraId="5FEF379C" w14:textId="77777777" w:rsidR="00646F17" w:rsidRPr="00646F17" w:rsidRDefault="00646F17" w:rsidP="00646F17">
      <w:pPr>
        <w:pStyle w:val="Bibliography"/>
        <w:rPr>
          <w:rFonts w:ascii="Times New Roman" w:hAnsi="Times New Roman" w:cs="Times New Roman"/>
          <w:sz w:val="24"/>
        </w:rPr>
      </w:pPr>
      <w:r w:rsidRPr="00646F17">
        <w:rPr>
          <w:rFonts w:ascii="Times New Roman" w:hAnsi="Times New Roman" w:cs="Times New Roman"/>
          <w:sz w:val="24"/>
        </w:rPr>
        <w:t>Karhade, A.V., Ogink, P.T., Thio, Q.C.B.S., Cha, T.D., Gormley, W.B., Hershman, S.H., Smith, T.R., Mao, J., Schoenfeld, A.J., Bono, C.M., Schwab, J.H., 2019. Development of machine learning algorithms for prediction of prolonged opioid prescription after surgery for lumbar disc herniation. Spine J. 19, 1764–1771. https://doi.org/10.1016/j.spinee.2019.06.002</w:t>
      </w:r>
    </w:p>
    <w:p w14:paraId="77354E02" w14:textId="77777777" w:rsidR="00646F17" w:rsidRPr="00646F17" w:rsidRDefault="00646F17" w:rsidP="00646F17">
      <w:pPr>
        <w:pStyle w:val="Bibliography"/>
        <w:rPr>
          <w:rFonts w:ascii="Times New Roman" w:hAnsi="Times New Roman" w:cs="Times New Roman"/>
          <w:sz w:val="24"/>
        </w:rPr>
      </w:pPr>
      <w:r w:rsidRPr="00646F17">
        <w:rPr>
          <w:rFonts w:ascii="Times New Roman" w:hAnsi="Times New Roman" w:cs="Times New Roman"/>
          <w:sz w:val="24"/>
        </w:rPr>
        <w:t>Kidorf, M., Disney, E.R., King, V.L., Neufeld, K., Beilenson, P.L., Brooner, R.K., 2004. Prevalence of psychiatric and substance use disorders in opioid abusers in a community syringe exchange program. Drug Alcohol Depend. 74, 115–122. https://doi.org/10.1016/j.drugalcdep.2003.11.014</w:t>
      </w:r>
    </w:p>
    <w:p w14:paraId="52FEA9F9" w14:textId="77777777" w:rsidR="00646F17" w:rsidRPr="00646F17" w:rsidRDefault="00646F17" w:rsidP="00646F17">
      <w:pPr>
        <w:pStyle w:val="Bibliography"/>
        <w:rPr>
          <w:rFonts w:ascii="Times New Roman" w:hAnsi="Times New Roman" w:cs="Times New Roman"/>
          <w:sz w:val="24"/>
        </w:rPr>
      </w:pPr>
      <w:r w:rsidRPr="00646F17">
        <w:rPr>
          <w:rFonts w:ascii="Times New Roman" w:hAnsi="Times New Roman" w:cs="Times New Roman"/>
          <w:sz w:val="24"/>
        </w:rPr>
        <w:lastRenderedPageBreak/>
        <w:t>Knisely, J.S., Wunsch, M.J., Cropsey, K.L., Campbell, E.D., 2008. Prescription Opioid Misuse Index: A brief questionnaire to assess misuse. J. Subst. Abuse Treat. 35, 380–386. https://doi.org/10.1016/j.jsat.2008.02.001</w:t>
      </w:r>
    </w:p>
    <w:p w14:paraId="0ECB8A0E" w14:textId="77777777" w:rsidR="00646F17" w:rsidRPr="00646F17" w:rsidRDefault="00646F17" w:rsidP="00646F17">
      <w:pPr>
        <w:pStyle w:val="Bibliography"/>
        <w:rPr>
          <w:rFonts w:ascii="Times New Roman" w:hAnsi="Times New Roman" w:cs="Times New Roman"/>
          <w:sz w:val="24"/>
        </w:rPr>
      </w:pPr>
      <w:r w:rsidRPr="00646F17">
        <w:rPr>
          <w:rFonts w:ascii="Times New Roman" w:hAnsi="Times New Roman" w:cs="Times New Roman"/>
          <w:sz w:val="24"/>
        </w:rPr>
        <w:t>McLellan, T.A., et al., 1980. An Improved Diagnostic Evaluation Instrument for Substance Abuse Patients The Addiction Severity Index. The Journal of Nervous and Mental Disease 168, 26–33.</w:t>
      </w:r>
    </w:p>
    <w:p w14:paraId="317BF156" w14:textId="77777777" w:rsidR="00646F17" w:rsidRPr="00646F17" w:rsidRDefault="00646F17" w:rsidP="00646F17">
      <w:pPr>
        <w:pStyle w:val="Bibliography"/>
        <w:rPr>
          <w:rFonts w:ascii="Times New Roman" w:hAnsi="Times New Roman" w:cs="Times New Roman"/>
          <w:sz w:val="24"/>
        </w:rPr>
      </w:pPr>
      <w:r w:rsidRPr="00646F17">
        <w:rPr>
          <w:rFonts w:ascii="Times New Roman" w:hAnsi="Times New Roman" w:cs="Times New Roman"/>
          <w:sz w:val="24"/>
        </w:rPr>
        <w:t>Nazarian, A., Negus, S.S., Martin, T.J., 2021. Factors mediating pain-related risk for opioid use disorder. Neuropharmacology 186, 108476. https://doi.org/10.1016/j.neuropharm.2021.108476</w:t>
      </w:r>
    </w:p>
    <w:p w14:paraId="7AE63732" w14:textId="77777777" w:rsidR="00646F17" w:rsidRPr="00646F17" w:rsidRDefault="00646F17" w:rsidP="00646F17">
      <w:pPr>
        <w:pStyle w:val="Bibliography"/>
        <w:rPr>
          <w:rFonts w:ascii="Times New Roman" w:hAnsi="Times New Roman" w:cs="Times New Roman"/>
          <w:sz w:val="24"/>
        </w:rPr>
      </w:pPr>
      <w:r w:rsidRPr="00646F17">
        <w:rPr>
          <w:rFonts w:ascii="Times New Roman" w:hAnsi="Times New Roman" w:cs="Times New Roman"/>
          <w:sz w:val="24"/>
        </w:rPr>
        <w:t>Polimanti, R., Walters, R.K., Johnson, E.C., McClintick, J.N., Adkins, A.E., Adkins, D.E., Bacanu, S.-A., Bierut, L.J., Bigdeli, T.B., Brown, S., Bucholz, K.K., Copeland, W.E., Costello, E.J., Degenhardt, L., Farrer, L.A., Foroud, T.M., Fox, L., Goate, A.M., Grucza, R., Hack, L.M., Hancock, D.B., Hartz, S.M., Heath, A.C., Hewitt, J.K., Hopfer, C.J., Johnson, E.O., Kendler, K.S., Kranzler, H.R., Krauter, K., Lai, D., Madden, P.A.F., Martin, N.G., Maes, H.H., Nelson, E.C., Peterson, R.E., Porjesz, B., Riley, B.P., Saccone, N., Stallings, M., Wall, T.L., Webb, B.T., Wetherill, L., Edenberg, H.J., Agrawal, A., Gelernter, J., 2020. Leveraging genome-wide data to investigate differences between opioid use vs. opioid dependence in 41,176 individuals from the Psychiatric Genomics Consortium. Mol. Psychiatry 25, 1673–1687. https://doi.org/10.1038/s41380-020-0677-9</w:t>
      </w:r>
    </w:p>
    <w:p w14:paraId="6CE079E3" w14:textId="77777777" w:rsidR="00646F17" w:rsidRPr="00646F17" w:rsidRDefault="00646F17" w:rsidP="00646F17">
      <w:pPr>
        <w:pStyle w:val="Bibliography"/>
        <w:rPr>
          <w:rFonts w:ascii="Times New Roman" w:hAnsi="Times New Roman" w:cs="Times New Roman"/>
          <w:sz w:val="24"/>
        </w:rPr>
      </w:pPr>
      <w:r w:rsidRPr="00646F17">
        <w:rPr>
          <w:rFonts w:ascii="Times New Roman" w:hAnsi="Times New Roman" w:cs="Times New Roman"/>
          <w:sz w:val="24"/>
        </w:rPr>
        <w:t>Sullivan, M.D., Edlund, M.J., Zhang, L., Unützer, J., Wells, K.B., 2006. Association Between Mental Health Disorders, Problem Drug Use, and Regular Prescription Opioid Use. Arch. Intern. Med. 166, 2087. https://doi.org/10.1001/archinte.166.19.2087</w:t>
      </w:r>
    </w:p>
    <w:p w14:paraId="7AB0FC10" w14:textId="77777777" w:rsidR="00646F17" w:rsidRPr="00646F17" w:rsidRDefault="00646F17" w:rsidP="00646F17">
      <w:pPr>
        <w:pStyle w:val="Bibliography"/>
        <w:rPr>
          <w:rFonts w:ascii="Times New Roman" w:hAnsi="Times New Roman" w:cs="Times New Roman"/>
          <w:sz w:val="24"/>
        </w:rPr>
      </w:pPr>
      <w:r w:rsidRPr="00646F17">
        <w:rPr>
          <w:rFonts w:ascii="Times New Roman" w:hAnsi="Times New Roman" w:cs="Times New Roman"/>
          <w:sz w:val="24"/>
        </w:rPr>
        <w:t>Sun, E.C., Darnall, B.D., Baker, L.C., Mackey, S., 2016. Incidence of and Risk Factors for Chronic Opioid Use Among Opioid-Naive Patients in the Postoperative Period. JAMA Intern. Med. 176, 1286. https://doi.org/10.1001/jamainternmed.2016.3298</w:t>
      </w:r>
    </w:p>
    <w:p w14:paraId="72C2E2BA" w14:textId="77777777" w:rsidR="00646F17" w:rsidRPr="00646F17" w:rsidRDefault="00646F17" w:rsidP="00646F17">
      <w:pPr>
        <w:pStyle w:val="Bibliography"/>
        <w:rPr>
          <w:rFonts w:ascii="Times New Roman" w:hAnsi="Times New Roman" w:cs="Times New Roman"/>
          <w:sz w:val="24"/>
        </w:rPr>
      </w:pPr>
      <w:r w:rsidRPr="00646F17">
        <w:rPr>
          <w:rFonts w:ascii="Times New Roman" w:hAnsi="Times New Roman" w:cs="Times New Roman"/>
          <w:sz w:val="24"/>
        </w:rPr>
        <w:t>Webster, L.R., 2017. Risk Factors for Opioid-Use Disorder and Overdose: Anesth. Analg. 125, 1741–1748. https://doi.org/10.1213/ANE.0000000000002496</w:t>
      </w:r>
    </w:p>
    <w:p w14:paraId="3980EF95" w14:textId="77777777" w:rsidR="00646F17" w:rsidRPr="00646F17" w:rsidRDefault="00646F17" w:rsidP="00646F17">
      <w:pPr>
        <w:pStyle w:val="Bibliography"/>
        <w:rPr>
          <w:rFonts w:ascii="Times New Roman" w:hAnsi="Times New Roman" w:cs="Times New Roman"/>
          <w:sz w:val="24"/>
        </w:rPr>
      </w:pPr>
      <w:r w:rsidRPr="00646F17">
        <w:rPr>
          <w:rFonts w:ascii="Times New Roman" w:hAnsi="Times New Roman" w:cs="Times New Roman"/>
          <w:sz w:val="24"/>
        </w:rPr>
        <w:t>Webster, L.R., Webster, R.M., 2005. Predicting Aberrant Behaviors in Opioid-Treated Patients: Preliminary Validation of the Opioid Risk Tool. Pain Med. 6, 432–442. https://doi.org/10.1111/j.1526-4637.2005.00072.x</w:t>
      </w:r>
    </w:p>
    <w:p w14:paraId="22740444" w14:textId="77777777" w:rsidR="00646F17" w:rsidRPr="00646F17" w:rsidRDefault="00646F17" w:rsidP="00646F17">
      <w:pPr>
        <w:pStyle w:val="Bibliography"/>
        <w:rPr>
          <w:rFonts w:ascii="Times New Roman" w:hAnsi="Times New Roman" w:cs="Times New Roman"/>
          <w:sz w:val="24"/>
        </w:rPr>
      </w:pPr>
      <w:r w:rsidRPr="00646F17">
        <w:rPr>
          <w:rFonts w:ascii="Times New Roman" w:hAnsi="Times New Roman" w:cs="Times New Roman"/>
          <w:sz w:val="24"/>
        </w:rPr>
        <w:t>Wei, Y.-J.J., Chen, C., Fillingim, R., Schmidt, S.O., Winterstein, A.G., 2019. Trends in prescription opioid use and dose trajectories before opioid use disorder or overdose in US adults from 2006 to 2016: A cross-sectional study. PLOS Med. 16, e1002941. https://doi.org/10.1371/journal.pmed.1002941</w:t>
      </w:r>
    </w:p>
    <w:p w14:paraId="57D47613" w14:textId="77777777" w:rsidR="00646F17" w:rsidRPr="00646F17" w:rsidRDefault="00646F17" w:rsidP="00646F17">
      <w:pPr>
        <w:pStyle w:val="Bibliography"/>
        <w:rPr>
          <w:rFonts w:ascii="Times New Roman" w:hAnsi="Times New Roman" w:cs="Times New Roman"/>
          <w:sz w:val="24"/>
        </w:rPr>
      </w:pPr>
      <w:r w:rsidRPr="00646F17">
        <w:rPr>
          <w:rFonts w:ascii="Times New Roman" w:hAnsi="Times New Roman" w:cs="Times New Roman"/>
          <w:sz w:val="24"/>
        </w:rPr>
        <w:t>Xu, H., Stenner, S.P., Doan, S., Johnson, K.B., Waitman, L.R., Denny, J.C., 2010. MedEx: a medication information extraction system for clinical narratives. J. Am. Med. Inform. Assoc. 17, 19–24. https://doi.org/10.1197/jamia.M3378</w:t>
      </w:r>
    </w:p>
    <w:p w14:paraId="1230E5C6" w14:textId="20B8C95E" w:rsidR="00FA48A4" w:rsidRPr="00601B06" w:rsidRDefault="00646F17" w:rsidP="00F8148F">
      <w:pPr>
        <w:ind w:left="360" w:hanging="360"/>
        <w:rPr>
          <w:rFonts w:ascii="Times New Roman" w:hAnsi="Times New Roman" w:cs="Times New Roman"/>
          <w:sz w:val="24"/>
          <w:szCs w:val="24"/>
        </w:rPr>
      </w:pPr>
      <w:r>
        <w:rPr>
          <w:rFonts w:ascii="Times New Roman" w:hAnsi="Times New Roman" w:cs="Times New Roman"/>
          <w:sz w:val="24"/>
          <w:szCs w:val="24"/>
        </w:rPr>
        <w:fldChar w:fldCharType="end"/>
      </w:r>
    </w:p>
    <w:sectPr w:rsidR="00FA48A4" w:rsidRPr="00601B06">
      <w:pgSz w:w="11909" w:h="16834"/>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F65"/>
    <w:rsid w:val="00083BD5"/>
    <w:rsid w:val="00134F65"/>
    <w:rsid w:val="003207C6"/>
    <w:rsid w:val="004D0F8E"/>
    <w:rsid w:val="00506DEF"/>
    <w:rsid w:val="00530054"/>
    <w:rsid w:val="005867C0"/>
    <w:rsid w:val="005B7715"/>
    <w:rsid w:val="005D37E0"/>
    <w:rsid w:val="00601B06"/>
    <w:rsid w:val="00646F17"/>
    <w:rsid w:val="008D0F42"/>
    <w:rsid w:val="0091709A"/>
    <w:rsid w:val="0093591B"/>
    <w:rsid w:val="009B7DF0"/>
    <w:rsid w:val="00A5464E"/>
    <w:rsid w:val="00AB5CE6"/>
    <w:rsid w:val="00B255EC"/>
    <w:rsid w:val="00B866C2"/>
    <w:rsid w:val="00C0353B"/>
    <w:rsid w:val="00D205A2"/>
    <w:rsid w:val="00D67D44"/>
    <w:rsid w:val="00DC4495"/>
    <w:rsid w:val="00E053E8"/>
    <w:rsid w:val="00F8148F"/>
    <w:rsid w:val="00FD1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20CB2C"/>
  <w15:chartTrackingRefBased/>
  <w15:docId w15:val="{3C49E878-3A96-3845-8720-A552B7A1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F65"/>
    <w:pPr>
      <w:spacing w:line="276" w:lineRule="auto"/>
    </w:pPr>
    <w:rPr>
      <w:rFonts w:ascii="Arial" w:eastAsia="Arial" w:hAnsi="Arial" w:cs="Arial"/>
      <w:sz w:val="22"/>
      <w:szCs w:val="22"/>
      <w:lang w:val="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34F65"/>
    <w:pPr>
      <w:keepNext/>
      <w:keepLines/>
      <w:spacing w:after="60"/>
    </w:pPr>
    <w:rPr>
      <w:sz w:val="52"/>
      <w:szCs w:val="52"/>
    </w:rPr>
  </w:style>
  <w:style w:type="character" w:customStyle="1" w:styleId="TitleChar">
    <w:name w:val="Title Char"/>
    <w:basedOn w:val="DefaultParagraphFont"/>
    <w:link w:val="Title"/>
    <w:uiPriority w:val="10"/>
    <w:rsid w:val="00134F65"/>
    <w:rPr>
      <w:rFonts w:ascii="Arial" w:eastAsia="Arial" w:hAnsi="Arial" w:cs="Arial"/>
      <w:sz w:val="52"/>
      <w:szCs w:val="52"/>
      <w:lang w:val="es"/>
    </w:rPr>
  </w:style>
  <w:style w:type="paragraph" w:styleId="Revision">
    <w:name w:val="Revision"/>
    <w:hidden/>
    <w:uiPriority w:val="99"/>
    <w:semiHidden/>
    <w:rsid w:val="00C0353B"/>
    <w:rPr>
      <w:rFonts w:ascii="Arial" w:eastAsia="Arial" w:hAnsi="Arial" w:cs="Arial"/>
      <w:sz w:val="22"/>
      <w:szCs w:val="22"/>
      <w:lang w:val="es"/>
    </w:rPr>
  </w:style>
  <w:style w:type="character" w:styleId="CommentReference">
    <w:name w:val="annotation reference"/>
    <w:basedOn w:val="DefaultParagraphFont"/>
    <w:uiPriority w:val="99"/>
    <w:semiHidden/>
    <w:unhideWhenUsed/>
    <w:rsid w:val="004D0F8E"/>
    <w:rPr>
      <w:sz w:val="16"/>
      <w:szCs w:val="16"/>
    </w:rPr>
  </w:style>
  <w:style w:type="paragraph" w:styleId="CommentText">
    <w:name w:val="annotation text"/>
    <w:basedOn w:val="Normal"/>
    <w:link w:val="CommentTextChar"/>
    <w:uiPriority w:val="99"/>
    <w:semiHidden/>
    <w:unhideWhenUsed/>
    <w:rsid w:val="004D0F8E"/>
    <w:pPr>
      <w:spacing w:line="240" w:lineRule="auto"/>
    </w:pPr>
    <w:rPr>
      <w:sz w:val="20"/>
      <w:szCs w:val="20"/>
    </w:rPr>
  </w:style>
  <w:style w:type="character" w:customStyle="1" w:styleId="CommentTextChar">
    <w:name w:val="Comment Text Char"/>
    <w:basedOn w:val="DefaultParagraphFont"/>
    <w:link w:val="CommentText"/>
    <w:uiPriority w:val="99"/>
    <w:semiHidden/>
    <w:rsid w:val="004D0F8E"/>
    <w:rPr>
      <w:rFonts w:ascii="Arial" w:eastAsia="Arial" w:hAnsi="Arial" w:cs="Arial"/>
      <w:sz w:val="20"/>
      <w:szCs w:val="20"/>
      <w:lang w:val="es"/>
    </w:rPr>
  </w:style>
  <w:style w:type="paragraph" w:styleId="CommentSubject">
    <w:name w:val="annotation subject"/>
    <w:basedOn w:val="CommentText"/>
    <w:next w:val="CommentText"/>
    <w:link w:val="CommentSubjectChar"/>
    <w:uiPriority w:val="99"/>
    <w:semiHidden/>
    <w:unhideWhenUsed/>
    <w:rsid w:val="004D0F8E"/>
    <w:rPr>
      <w:b/>
      <w:bCs/>
    </w:rPr>
  </w:style>
  <w:style w:type="character" w:customStyle="1" w:styleId="CommentSubjectChar">
    <w:name w:val="Comment Subject Char"/>
    <w:basedOn w:val="CommentTextChar"/>
    <w:link w:val="CommentSubject"/>
    <w:uiPriority w:val="99"/>
    <w:semiHidden/>
    <w:rsid w:val="004D0F8E"/>
    <w:rPr>
      <w:rFonts w:ascii="Arial" w:eastAsia="Arial" w:hAnsi="Arial" w:cs="Arial"/>
      <w:b/>
      <w:bCs/>
      <w:sz w:val="20"/>
      <w:szCs w:val="20"/>
      <w:lang w:val="es"/>
    </w:rPr>
  </w:style>
  <w:style w:type="paragraph" w:styleId="Bibliography">
    <w:name w:val="Bibliography"/>
    <w:basedOn w:val="Normal"/>
    <w:next w:val="Normal"/>
    <w:uiPriority w:val="37"/>
    <w:unhideWhenUsed/>
    <w:rsid w:val="00646F17"/>
    <w:pPr>
      <w:spacing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rpdrssl.partner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5FD4F-311D-9941-8C40-2BB846B0D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10646</Words>
  <Characters>60683</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Roige, Sandra</dc:creator>
  <cp:keywords/>
  <dc:description/>
  <cp:lastModifiedBy>Sanchez Roige, Sandra</cp:lastModifiedBy>
  <cp:revision>9</cp:revision>
  <dcterms:created xsi:type="dcterms:W3CDTF">2021-11-04T23:44:00Z</dcterms:created>
  <dcterms:modified xsi:type="dcterms:W3CDTF">2021-11-07T21:49:00Z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id="VyVME398"/&gt;&lt;style id="http://www.zotero.org/styles/drug-and-alcohol-dependence" hasBibliography="1" bibliographyStyleHasBeenSet="1"/&gt;&lt;prefs&gt;&lt;pref name="fieldType" value="Field"/&gt;&lt;pref name="aut</vt:lpwstr>
  </property>
  <property fmtid="{D5CDD505-2E9C-101B-9397-08002B2CF9AE}" pid="3" name="ZOTERO_PREF_2">
    <vt:lpwstr>omaticJournalAbbreviations" value="true"/&gt;&lt;/prefs&gt;&lt;/data&gt;</vt:lpwstr>
  </property>
</Properties>
</file>