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47BC6" w14:textId="3509DFCA" w:rsidR="00904BAD" w:rsidRPr="00357FBA" w:rsidRDefault="00904BAD" w:rsidP="00904BAD">
      <w:pPr>
        <w:spacing w:after="160" w:line="25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57FB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Supplementary Tables and Data</w:t>
      </w:r>
    </w:p>
    <w:p w14:paraId="52293985" w14:textId="3FAA8503" w:rsidR="00753068" w:rsidRPr="00753068" w:rsidRDefault="002E128E" w:rsidP="00753068">
      <w:pPr>
        <w:pStyle w:val="TableofFigures"/>
        <w:tabs>
          <w:tab w:val="right" w:leader="dot" w:pos="9016"/>
        </w:tabs>
        <w:spacing w:line="276" w:lineRule="auto"/>
        <w:ind w:left="709" w:hanging="709"/>
        <w:rPr>
          <w:rFonts w:ascii="Times New Roman" w:eastAsiaTheme="minorEastAsia" w:hAnsi="Times New Roman" w:cs="Times New Roman"/>
          <w:noProof/>
        </w:rPr>
      </w:pPr>
      <w:r w:rsidRPr="00753068">
        <w:rPr>
          <w:rFonts w:ascii="Times New Roman" w:hAnsi="Times New Roman" w:cs="Times New Roman"/>
          <w:b/>
          <w:bCs/>
          <w:lang w:eastAsia="en-US"/>
        </w:rPr>
        <w:fldChar w:fldCharType="begin"/>
      </w:r>
      <w:r w:rsidRPr="00753068">
        <w:rPr>
          <w:rFonts w:ascii="Times New Roman" w:hAnsi="Times New Roman" w:cs="Times New Roman"/>
          <w:b/>
          <w:bCs/>
          <w:lang w:eastAsia="en-US"/>
        </w:rPr>
        <w:instrText xml:space="preserve"> TOC \h \z \c "Table" </w:instrText>
      </w:r>
      <w:r w:rsidRPr="00753068">
        <w:rPr>
          <w:rFonts w:ascii="Times New Roman" w:hAnsi="Times New Roman" w:cs="Times New Roman"/>
          <w:b/>
          <w:bCs/>
          <w:lang w:eastAsia="en-US"/>
        </w:rPr>
        <w:fldChar w:fldCharType="separate"/>
      </w:r>
      <w:hyperlink w:anchor="_Toc81858212" w:history="1">
        <w:r w:rsidR="00753068" w:rsidRPr="00753068">
          <w:rPr>
            <w:rStyle w:val="Hyperlink"/>
            <w:rFonts w:ascii="Times New Roman" w:hAnsi="Times New Roman" w:cs="Times New Roman"/>
            <w:noProof/>
          </w:rPr>
          <w:t>Table 1: Details of Kuwait Clinical Trial group</w:t>
        </w:r>
        <w:r w:rsidR="00753068" w:rsidRPr="00753068">
          <w:rPr>
            <w:rFonts w:ascii="Times New Roman" w:hAnsi="Times New Roman" w:cs="Times New Roman"/>
            <w:noProof/>
            <w:webHidden/>
          </w:rPr>
          <w:tab/>
        </w:r>
        <w:r w:rsidR="00753068" w:rsidRPr="00753068">
          <w:rPr>
            <w:rFonts w:ascii="Times New Roman" w:hAnsi="Times New Roman" w:cs="Times New Roman"/>
            <w:noProof/>
            <w:webHidden/>
          </w:rPr>
          <w:fldChar w:fldCharType="begin"/>
        </w:r>
        <w:r w:rsidR="00753068" w:rsidRPr="00753068">
          <w:rPr>
            <w:rFonts w:ascii="Times New Roman" w:hAnsi="Times New Roman" w:cs="Times New Roman"/>
            <w:noProof/>
            <w:webHidden/>
          </w:rPr>
          <w:instrText xml:space="preserve"> PAGEREF _Toc81858212 \h </w:instrText>
        </w:r>
        <w:r w:rsidR="00753068" w:rsidRPr="00753068">
          <w:rPr>
            <w:rFonts w:ascii="Times New Roman" w:hAnsi="Times New Roman" w:cs="Times New Roman"/>
            <w:noProof/>
            <w:webHidden/>
          </w:rPr>
        </w:r>
        <w:r w:rsidR="00753068" w:rsidRPr="00753068">
          <w:rPr>
            <w:rFonts w:ascii="Times New Roman" w:hAnsi="Times New Roman" w:cs="Times New Roman"/>
            <w:noProof/>
            <w:webHidden/>
          </w:rPr>
          <w:fldChar w:fldCharType="separate"/>
        </w:r>
        <w:r w:rsidR="00D9243F">
          <w:rPr>
            <w:rFonts w:ascii="Times New Roman" w:hAnsi="Times New Roman" w:cs="Times New Roman"/>
            <w:noProof/>
            <w:webHidden/>
          </w:rPr>
          <w:t>2</w:t>
        </w:r>
        <w:r w:rsidR="00753068" w:rsidRPr="0075306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29082A1" w14:textId="1B86BE16" w:rsidR="00753068" w:rsidRPr="00753068" w:rsidRDefault="000A1450" w:rsidP="00753068">
      <w:pPr>
        <w:pStyle w:val="TableofFigures"/>
        <w:tabs>
          <w:tab w:val="right" w:leader="dot" w:pos="9016"/>
        </w:tabs>
        <w:spacing w:line="276" w:lineRule="auto"/>
        <w:ind w:left="709" w:hanging="709"/>
        <w:rPr>
          <w:rFonts w:ascii="Times New Roman" w:eastAsiaTheme="minorEastAsia" w:hAnsi="Times New Roman" w:cs="Times New Roman"/>
          <w:noProof/>
        </w:rPr>
      </w:pPr>
      <w:hyperlink w:anchor="_Toc81858213" w:history="1">
        <w:r w:rsidR="00753068" w:rsidRPr="00753068">
          <w:rPr>
            <w:rStyle w:val="Hyperlink"/>
            <w:rFonts w:ascii="Times New Roman" w:hAnsi="Times New Roman" w:cs="Times New Roman"/>
            <w:noProof/>
          </w:rPr>
          <w:t>Table 2: Criteria applied for Randomization Severity strata categorization</w:t>
        </w:r>
        <w:r w:rsidR="00753068" w:rsidRPr="00753068">
          <w:rPr>
            <w:rFonts w:ascii="Times New Roman" w:hAnsi="Times New Roman" w:cs="Times New Roman"/>
            <w:noProof/>
            <w:webHidden/>
          </w:rPr>
          <w:tab/>
        </w:r>
        <w:r w:rsidR="00753068" w:rsidRPr="00753068">
          <w:rPr>
            <w:rFonts w:ascii="Times New Roman" w:hAnsi="Times New Roman" w:cs="Times New Roman"/>
            <w:noProof/>
            <w:webHidden/>
          </w:rPr>
          <w:fldChar w:fldCharType="begin"/>
        </w:r>
        <w:r w:rsidR="00753068" w:rsidRPr="00753068">
          <w:rPr>
            <w:rFonts w:ascii="Times New Roman" w:hAnsi="Times New Roman" w:cs="Times New Roman"/>
            <w:noProof/>
            <w:webHidden/>
          </w:rPr>
          <w:instrText xml:space="preserve"> PAGEREF _Toc81858213 \h </w:instrText>
        </w:r>
        <w:r w:rsidR="00753068" w:rsidRPr="00753068">
          <w:rPr>
            <w:rFonts w:ascii="Times New Roman" w:hAnsi="Times New Roman" w:cs="Times New Roman"/>
            <w:noProof/>
            <w:webHidden/>
          </w:rPr>
        </w:r>
        <w:r w:rsidR="00753068" w:rsidRPr="00753068">
          <w:rPr>
            <w:rFonts w:ascii="Times New Roman" w:hAnsi="Times New Roman" w:cs="Times New Roman"/>
            <w:noProof/>
            <w:webHidden/>
          </w:rPr>
          <w:fldChar w:fldCharType="separate"/>
        </w:r>
        <w:r w:rsidR="00D9243F">
          <w:rPr>
            <w:rFonts w:ascii="Times New Roman" w:hAnsi="Times New Roman" w:cs="Times New Roman"/>
            <w:noProof/>
            <w:webHidden/>
          </w:rPr>
          <w:t>3</w:t>
        </w:r>
        <w:r w:rsidR="00753068" w:rsidRPr="0075306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CF00FC3" w14:textId="740B83C7" w:rsidR="00753068" w:rsidRPr="00753068" w:rsidRDefault="000A1450" w:rsidP="00753068">
      <w:pPr>
        <w:pStyle w:val="TableofFigures"/>
        <w:tabs>
          <w:tab w:val="right" w:leader="dot" w:pos="9016"/>
        </w:tabs>
        <w:spacing w:line="276" w:lineRule="auto"/>
        <w:ind w:left="709" w:hanging="709"/>
        <w:rPr>
          <w:rFonts w:ascii="Times New Roman" w:eastAsiaTheme="minorEastAsia" w:hAnsi="Times New Roman" w:cs="Times New Roman"/>
          <w:noProof/>
        </w:rPr>
      </w:pPr>
      <w:hyperlink w:anchor="_Toc81858214" w:history="1">
        <w:r w:rsidR="00753068" w:rsidRPr="00753068">
          <w:rPr>
            <w:rStyle w:val="Hyperlink"/>
            <w:rFonts w:ascii="Times New Roman" w:hAnsi="Times New Roman" w:cs="Times New Roman"/>
            <w:noProof/>
          </w:rPr>
          <w:t>Table 3: National Early Warning Score-2 (NEWS-2) Scoring Scale</w:t>
        </w:r>
        <w:r w:rsidR="00753068" w:rsidRPr="00753068">
          <w:rPr>
            <w:rFonts w:ascii="Times New Roman" w:hAnsi="Times New Roman" w:cs="Times New Roman"/>
            <w:noProof/>
            <w:webHidden/>
          </w:rPr>
          <w:tab/>
        </w:r>
        <w:r w:rsidR="00753068" w:rsidRPr="00753068">
          <w:rPr>
            <w:rFonts w:ascii="Times New Roman" w:hAnsi="Times New Roman" w:cs="Times New Roman"/>
            <w:noProof/>
            <w:webHidden/>
          </w:rPr>
          <w:fldChar w:fldCharType="begin"/>
        </w:r>
        <w:r w:rsidR="00753068" w:rsidRPr="00753068">
          <w:rPr>
            <w:rFonts w:ascii="Times New Roman" w:hAnsi="Times New Roman" w:cs="Times New Roman"/>
            <w:noProof/>
            <w:webHidden/>
          </w:rPr>
          <w:instrText xml:space="preserve"> PAGEREF _Toc81858214 \h </w:instrText>
        </w:r>
        <w:r w:rsidR="00753068" w:rsidRPr="00753068">
          <w:rPr>
            <w:rFonts w:ascii="Times New Roman" w:hAnsi="Times New Roman" w:cs="Times New Roman"/>
            <w:noProof/>
            <w:webHidden/>
          </w:rPr>
        </w:r>
        <w:r w:rsidR="00753068" w:rsidRPr="00753068">
          <w:rPr>
            <w:rFonts w:ascii="Times New Roman" w:hAnsi="Times New Roman" w:cs="Times New Roman"/>
            <w:noProof/>
            <w:webHidden/>
          </w:rPr>
          <w:fldChar w:fldCharType="separate"/>
        </w:r>
        <w:r w:rsidR="00D9243F">
          <w:rPr>
            <w:rFonts w:ascii="Times New Roman" w:hAnsi="Times New Roman" w:cs="Times New Roman"/>
            <w:noProof/>
            <w:webHidden/>
          </w:rPr>
          <w:t>4</w:t>
        </w:r>
        <w:r w:rsidR="00753068" w:rsidRPr="0075306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0998B4D" w14:textId="197A29D7" w:rsidR="00753068" w:rsidRPr="00753068" w:rsidRDefault="000A1450" w:rsidP="00753068">
      <w:pPr>
        <w:pStyle w:val="TableofFigures"/>
        <w:tabs>
          <w:tab w:val="right" w:leader="dot" w:pos="9016"/>
        </w:tabs>
        <w:spacing w:line="276" w:lineRule="auto"/>
        <w:ind w:left="709" w:hanging="709"/>
        <w:rPr>
          <w:rFonts w:ascii="Times New Roman" w:eastAsiaTheme="minorEastAsia" w:hAnsi="Times New Roman" w:cs="Times New Roman"/>
          <w:noProof/>
        </w:rPr>
      </w:pPr>
      <w:hyperlink w:anchor="_Toc81858215" w:history="1">
        <w:r w:rsidR="00753068" w:rsidRPr="00753068">
          <w:rPr>
            <w:rStyle w:val="Hyperlink"/>
            <w:rFonts w:ascii="Times New Roman" w:hAnsi="Times New Roman" w:cs="Times New Roman"/>
            <w:noProof/>
          </w:rPr>
          <w:t>Table 4: Summary of Subgroup Analysis of Time to Event Endpoints from Baseline by Age</w:t>
        </w:r>
        <w:r w:rsidR="00753068" w:rsidRPr="00753068">
          <w:rPr>
            <w:rFonts w:ascii="Times New Roman" w:hAnsi="Times New Roman" w:cs="Times New Roman"/>
            <w:noProof/>
            <w:webHidden/>
          </w:rPr>
          <w:tab/>
        </w:r>
        <w:r w:rsidR="00753068" w:rsidRPr="00753068">
          <w:rPr>
            <w:rFonts w:ascii="Times New Roman" w:hAnsi="Times New Roman" w:cs="Times New Roman"/>
            <w:noProof/>
            <w:webHidden/>
          </w:rPr>
          <w:fldChar w:fldCharType="begin"/>
        </w:r>
        <w:r w:rsidR="00753068" w:rsidRPr="00753068">
          <w:rPr>
            <w:rFonts w:ascii="Times New Roman" w:hAnsi="Times New Roman" w:cs="Times New Roman"/>
            <w:noProof/>
            <w:webHidden/>
          </w:rPr>
          <w:instrText xml:space="preserve"> PAGEREF _Toc81858215 \h </w:instrText>
        </w:r>
        <w:r w:rsidR="00753068" w:rsidRPr="00753068">
          <w:rPr>
            <w:rFonts w:ascii="Times New Roman" w:hAnsi="Times New Roman" w:cs="Times New Roman"/>
            <w:noProof/>
            <w:webHidden/>
          </w:rPr>
        </w:r>
        <w:r w:rsidR="00753068" w:rsidRPr="00753068">
          <w:rPr>
            <w:rFonts w:ascii="Times New Roman" w:hAnsi="Times New Roman" w:cs="Times New Roman"/>
            <w:noProof/>
            <w:webHidden/>
          </w:rPr>
          <w:fldChar w:fldCharType="separate"/>
        </w:r>
        <w:r w:rsidR="00D9243F">
          <w:rPr>
            <w:rFonts w:ascii="Times New Roman" w:hAnsi="Times New Roman" w:cs="Times New Roman"/>
            <w:noProof/>
            <w:webHidden/>
          </w:rPr>
          <w:t>6</w:t>
        </w:r>
        <w:r w:rsidR="00753068" w:rsidRPr="0075306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D81CC30" w14:textId="4557004D" w:rsidR="00753068" w:rsidRPr="00753068" w:rsidRDefault="000A1450" w:rsidP="00753068">
      <w:pPr>
        <w:pStyle w:val="TableofFigures"/>
        <w:tabs>
          <w:tab w:val="right" w:leader="dot" w:pos="9016"/>
        </w:tabs>
        <w:spacing w:line="276" w:lineRule="auto"/>
        <w:ind w:left="709" w:hanging="709"/>
        <w:rPr>
          <w:rFonts w:ascii="Times New Roman" w:eastAsiaTheme="minorEastAsia" w:hAnsi="Times New Roman" w:cs="Times New Roman"/>
          <w:noProof/>
        </w:rPr>
      </w:pPr>
      <w:hyperlink w:anchor="_Toc81858216" w:history="1">
        <w:r w:rsidR="00753068" w:rsidRPr="00753068">
          <w:rPr>
            <w:rStyle w:val="Hyperlink"/>
            <w:rFonts w:ascii="Times New Roman" w:hAnsi="Times New Roman" w:cs="Times New Roman"/>
            <w:noProof/>
          </w:rPr>
          <w:t>Table 5: Summary of Subgroup Analysis of Time to Event Endpoints from Baseline by BMI</w:t>
        </w:r>
        <w:r w:rsidR="00753068" w:rsidRPr="00753068">
          <w:rPr>
            <w:rFonts w:ascii="Times New Roman" w:hAnsi="Times New Roman" w:cs="Times New Roman"/>
            <w:noProof/>
            <w:webHidden/>
          </w:rPr>
          <w:tab/>
        </w:r>
        <w:r w:rsidR="00753068" w:rsidRPr="00753068">
          <w:rPr>
            <w:rFonts w:ascii="Times New Roman" w:hAnsi="Times New Roman" w:cs="Times New Roman"/>
            <w:noProof/>
            <w:webHidden/>
          </w:rPr>
          <w:fldChar w:fldCharType="begin"/>
        </w:r>
        <w:r w:rsidR="00753068" w:rsidRPr="00753068">
          <w:rPr>
            <w:rFonts w:ascii="Times New Roman" w:hAnsi="Times New Roman" w:cs="Times New Roman"/>
            <w:noProof/>
            <w:webHidden/>
          </w:rPr>
          <w:instrText xml:space="preserve"> PAGEREF _Toc81858216 \h </w:instrText>
        </w:r>
        <w:r w:rsidR="00753068" w:rsidRPr="00753068">
          <w:rPr>
            <w:rFonts w:ascii="Times New Roman" w:hAnsi="Times New Roman" w:cs="Times New Roman"/>
            <w:noProof/>
            <w:webHidden/>
          </w:rPr>
        </w:r>
        <w:r w:rsidR="00753068" w:rsidRPr="00753068">
          <w:rPr>
            <w:rFonts w:ascii="Times New Roman" w:hAnsi="Times New Roman" w:cs="Times New Roman"/>
            <w:noProof/>
            <w:webHidden/>
          </w:rPr>
          <w:fldChar w:fldCharType="separate"/>
        </w:r>
        <w:r w:rsidR="00D9243F">
          <w:rPr>
            <w:rFonts w:ascii="Times New Roman" w:hAnsi="Times New Roman" w:cs="Times New Roman"/>
            <w:noProof/>
            <w:webHidden/>
          </w:rPr>
          <w:t>7</w:t>
        </w:r>
        <w:r w:rsidR="00753068" w:rsidRPr="0075306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782FE4A" w14:textId="4B98DAA6" w:rsidR="00753068" w:rsidRPr="00753068" w:rsidRDefault="000A1450" w:rsidP="00753068">
      <w:pPr>
        <w:pStyle w:val="TableofFigures"/>
        <w:tabs>
          <w:tab w:val="right" w:leader="dot" w:pos="9016"/>
        </w:tabs>
        <w:spacing w:line="276" w:lineRule="auto"/>
        <w:ind w:left="709" w:hanging="709"/>
        <w:rPr>
          <w:rFonts w:ascii="Times New Roman" w:eastAsiaTheme="minorEastAsia" w:hAnsi="Times New Roman" w:cs="Times New Roman"/>
          <w:noProof/>
        </w:rPr>
      </w:pPr>
      <w:hyperlink w:anchor="_Toc81858217" w:history="1">
        <w:r w:rsidR="00753068" w:rsidRPr="00753068">
          <w:rPr>
            <w:rStyle w:val="Hyperlink"/>
            <w:rFonts w:ascii="Times New Roman" w:hAnsi="Times New Roman" w:cs="Times New Roman"/>
            <w:noProof/>
          </w:rPr>
          <w:t>Table 6: Proportion of Patients with WHO 10-Point Clinical Status Score Improving at Least 1 Point from Baseline by Treatment and Day, ITT Population (N=353)</w:t>
        </w:r>
        <w:r w:rsidR="00753068" w:rsidRPr="00753068">
          <w:rPr>
            <w:rFonts w:ascii="Times New Roman" w:hAnsi="Times New Roman" w:cs="Times New Roman"/>
            <w:noProof/>
            <w:webHidden/>
          </w:rPr>
          <w:tab/>
        </w:r>
        <w:r w:rsidR="00753068" w:rsidRPr="00753068">
          <w:rPr>
            <w:rFonts w:ascii="Times New Roman" w:hAnsi="Times New Roman" w:cs="Times New Roman"/>
            <w:noProof/>
            <w:webHidden/>
          </w:rPr>
          <w:fldChar w:fldCharType="begin"/>
        </w:r>
        <w:r w:rsidR="00753068" w:rsidRPr="00753068">
          <w:rPr>
            <w:rFonts w:ascii="Times New Roman" w:hAnsi="Times New Roman" w:cs="Times New Roman"/>
            <w:noProof/>
            <w:webHidden/>
          </w:rPr>
          <w:instrText xml:space="preserve"> PAGEREF _Toc81858217 \h </w:instrText>
        </w:r>
        <w:r w:rsidR="00753068" w:rsidRPr="00753068">
          <w:rPr>
            <w:rFonts w:ascii="Times New Roman" w:hAnsi="Times New Roman" w:cs="Times New Roman"/>
            <w:noProof/>
            <w:webHidden/>
          </w:rPr>
        </w:r>
        <w:r w:rsidR="00753068" w:rsidRPr="00753068">
          <w:rPr>
            <w:rFonts w:ascii="Times New Roman" w:hAnsi="Times New Roman" w:cs="Times New Roman"/>
            <w:noProof/>
            <w:webHidden/>
          </w:rPr>
          <w:fldChar w:fldCharType="separate"/>
        </w:r>
        <w:r w:rsidR="00D9243F">
          <w:rPr>
            <w:rFonts w:ascii="Times New Roman" w:hAnsi="Times New Roman" w:cs="Times New Roman"/>
            <w:noProof/>
            <w:webHidden/>
          </w:rPr>
          <w:t>8</w:t>
        </w:r>
        <w:r w:rsidR="00753068" w:rsidRPr="0075306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7624736" w14:textId="22019739" w:rsidR="00753068" w:rsidRPr="00753068" w:rsidRDefault="000A1450" w:rsidP="00753068">
      <w:pPr>
        <w:pStyle w:val="TableofFigures"/>
        <w:tabs>
          <w:tab w:val="right" w:leader="dot" w:pos="9016"/>
        </w:tabs>
        <w:spacing w:line="276" w:lineRule="auto"/>
        <w:ind w:left="709" w:hanging="709"/>
        <w:rPr>
          <w:rFonts w:ascii="Times New Roman" w:eastAsiaTheme="minorEastAsia" w:hAnsi="Times New Roman" w:cs="Times New Roman"/>
          <w:noProof/>
        </w:rPr>
      </w:pPr>
      <w:hyperlink w:anchor="_Toc81858218" w:history="1">
        <w:r w:rsidR="00753068" w:rsidRPr="00753068">
          <w:rPr>
            <w:rStyle w:val="Hyperlink"/>
            <w:rFonts w:ascii="Times New Roman" w:hAnsi="Times New Roman" w:cs="Times New Roman"/>
            <w:noProof/>
          </w:rPr>
          <w:t>Table 7: Proportion of Patients with WHO 10-Point Clinical Status Score Improving at Least 2 Point from Baseline by Treatment and Day, ITT Population (N=353)</w:t>
        </w:r>
        <w:r w:rsidR="00753068" w:rsidRPr="00753068">
          <w:rPr>
            <w:rFonts w:ascii="Times New Roman" w:hAnsi="Times New Roman" w:cs="Times New Roman"/>
            <w:noProof/>
            <w:webHidden/>
          </w:rPr>
          <w:tab/>
        </w:r>
        <w:r w:rsidR="00753068" w:rsidRPr="00753068">
          <w:rPr>
            <w:rFonts w:ascii="Times New Roman" w:hAnsi="Times New Roman" w:cs="Times New Roman"/>
            <w:noProof/>
            <w:webHidden/>
          </w:rPr>
          <w:fldChar w:fldCharType="begin"/>
        </w:r>
        <w:r w:rsidR="00753068" w:rsidRPr="00753068">
          <w:rPr>
            <w:rFonts w:ascii="Times New Roman" w:hAnsi="Times New Roman" w:cs="Times New Roman"/>
            <w:noProof/>
            <w:webHidden/>
          </w:rPr>
          <w:instrText xml:space="preserve"> PAGEREF _Toc81858218 \h </w:instrText>
        </w:r>
        <w:r w:rsidR="00753068" w:rsidRPr="00753068">
          <w:rPr>
            <w:rFonts w:ascii="Times New Roman" w:hAnsi="Times New Roman" w:cs="Times New Roman"/>
            <w:noProof/>
            <w:webHidden/>
          </w:rPr>
        </w:r>
        <w:r w:rsidR="00753068" w:rsidRPr="00753068">
          <w:rPr>
            <w:rFonts w:ascii="Times New Roman" w:hAnsi="Times New Roman" w:cs="Times New Roman"/>
            <w:noProof/>
            <w:webHidden/>
          </w:rPr>
          <w:fldChar w:fldCharType="separate"/>
        </w:r>
        <w:r w:rsidR="00D9243F">
          <w:rPr>
            <w:rFonts w:ascii="Times New Roman" w:hAnsi="Times New Roman" w:cs="Times New Roman"/>
            <w:noProof/>
            <w:webHidden/>
          </w:rPr>
          <w:t>9</w:t>
        </w:r>
        <w:r w:rsidR="00753068" w:rsidRPr="0075306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6DB26A4" w14:textId="60528C6D" w:rsidR="00130754" w:rsidRPr="00753068" w:rsidRDefault="002E128E" w:rsidP="00753068">
      <w:pPr>
        <w:spacing w:after="160" w:line="276" w:lineRule="auto"/>
        <w:ind w:left="709" w:hanging="709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753068">
        <w:rPr>
          <w:rFonts w:ascii="Times New Roman" w:hAnsi="Times New Roman" w:cs="Times New Roman"/>
          <w:b/>
          <w:bCs/>
          <w:lang w:eastAsia="en-US"/>
        </w:rPr>
        <w:fldChar w:fldCharType="end"/>
      </w:r>
    </w:p>
    <w:p w14:paraId="089F0855" w14:textId="77777777" w:rsidR="002E128E" w:rsidRPr="00357FBA" w:rsidRDefault="002E128E">
      <w:pPr>
        <w:spacing w:after="160" w:line="259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en-US"/>
        </w:rPr>
      </w:pPr>
      <w:bookmarkStart w:id="0" w:name="_Ref73060023"/>
      <w:bookmarkStart w:id="1" w:name="_Hlk75801789"/>
      <w:r w:rsidRPr="00357FBA">
        <w:rPr>
          <w:rFonts w:ascii="Times New Roman" w:hAnsi="Times New Roman" w:cs="Times New Roman"/>
          <w:sz w:val="20"/>
          <w:szCs w:val="20"/>
        </w:rPr>
        <w:br w:type="page"/>
      </w:r>
    </w:p>
    <w:p w14:paraId="75EC9950" w14:textId="29DAD537" w:rsidR="00B178DC" w:rsidRPr="00746FDC" w:rsidRDefault="00B178DC" w:rsidP="00130754">
      <w:pPr>
        <w:pStyle w:val="Caption"/>
      </w:pPr>
      <w:bookmarkStart w:id="2" w:name="_Toc81858212"/>
      <w:r w:rsidRPr="00746FDC">
        <w:lastRenderedPageBreak/>
        <w:t xml:space="preserve">Table </w:t>
      </w:r>
      <w:r w:rsidRPr="00746FDC">
        <w:fldChar w:fldCharType="begin"/>
      </w:r>
      <w:r w:rsidRPr="00746FDC">
        <w:instrText xml:space="preserve"> SEQ Table \* ARABIC </w:instrText>
      </w:r>
      <w:r w:rsidRPr="00746FDC">
        <w:fldChar w:fldCharType="separate"/>
      </w:r>
      <w:r w:rsidR="00D86C0D">
        <w:rPr>
          <w:noProof/>
        </w:rPr>
        <w:t>1</w:t>
      </w:r>
      <w:r w:rsidRPr="00746FDC">
        <w:fldChar w:fldCharType="end"/>
      </w:r>
      <w:r w:rsidRPr="00746FDC">
        <w:t xml:space="preserve">: Details of </w:t>
      </w:r>
      <w:r w:rsidR="00130754" w:rsidRPr="00746FDC">
        <w:t>Kuwait Clinical Trial group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552"/>
        <w:gridCol w:w="3067"/>
      </w:tblGrid>
      <w:tr w:rsidR="00D5132E" w:rsidRPr="00746FDC" w14:paraId="448DDFE6" w14:textId="77777777" w:rsidTr="00114961">
        <w:tc>
          <w:tcPr>
            <w:tcW w:w="846" w:type="dxa"/>
          </w:tcPr>
          <w:p w14:paraId="03E681ED" w14:textId="1C76136B" w:rsidR="00D5132E" w:rsidRPr="00746FDC" w:rsidRDefault="00D5132E" w:rsidP="00C57338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proofErr w:type="gramStart"/>
            <w:r w:rsidRPr="00746FDC">
              <w:rPr>
                <w:rFonts w:ascii="Times New Roman" w:hAnsi="Times New Roman" w:cs="Times New Roman"/>
                <w:b/>
                <w:bCs/>
                <w:lang w:eastAsia="en-US"/>
              </w:rPr>
              <w:t>S.N</w:t>
            </w:r>
            <w:r w:rsidR="00E266AC" w:rsidRPr="00746FDC">
              <w:rPr>
                <w:rFonts w:ascii="Times New Roman" w:hAnsi="Times New Roman" w:cs="Times New Roman"/>
                <w:b/>
                <w:bCs/>
                <w:lang w:eastAsia="en-US"/>
              </w:rPr>
              <w:t>o</w:t>
            </w:r>
            <w:proofErr w:type="spellEnd"/>
            <w:proofErr w:type="gramEnd"/>
          </w:p>
        </w:tc>
        <w:tc>
          <w:tcPr>
            <w:tcW w:w="2551" w:type="dxa"/>
          </w:tcPr>
          <w:p w14:paraId="620EF919" w14:textId="766B0D34" w:rsidR="00D5132E" w:rsidRPr="00746FDC" w:rsidRDefault="00D5132E" w:rsidP="00C57338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46FDC">
              <w:rPr>
                <w:rFonts w:ascii="Times New Roman" w:hAnsi="Times New Roman" w:cs="Times New Roman"/>
                <w:b/>
                <w:bCs/>
                <w:lang w:eastAsia="en-US"/>
              </w:rPr>
              <w:t>Investigator Name</w:t>
            </w:r>
          </w:p>
        </w:tc>
        <w:tc>
          <w:tcPr>
            <w:tcW w:w="2552" w:type="dxa"/>
            <w:vAlign w:val="bottom"/>
          </w:tcPr>
          <w:p w14:paraId="737724C5" w14:textId="74BB4856" w:rsidR="00D5132E" w:rsidRPr="00746FDC" w:rsidRDefault="00D5132E" w:rsidP="00C57338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46FD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Affiliation</w:t>
            </w:r>
          </w:p>
        </w:tc>
        <w:tc>
          <w:tcPr>
            <w:tcW w:w="3067" w:type="dxa"/>
            <w:vAlign w:val="bottom"/>
          </w:tcPr>
          <w:p w14:paraId="3CCAA0F6" w14:textId="4FD2EF6C" w:rsidR="00D5132E" w:rsidRPr="00746FDC" w:rsidRDefault="00D5132E" w:rsidP="00C57338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46FD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Contribution</w:t>
            </w:r>
          </w:p>
        </w:tc>
      </w:tr>
      <w:tr w:rsidR="006D7C18" w:rsidRPr="00746FDC" w14:paraId="23B8EAC6" w14:textId="77777777" w:rsidTr="00944138">
        <w:tc>
          <w:tcPr>
            <w:tcW w:w="846" w:type="dxa"/>
            <w:vAlign w:val="center"/>
          </w:tcPr>
          <w:p w14:paraId="240C0900" w14:textId="6E2498E1" w:rsidR="006D7C18" w:rsidRPr="00746FDC" w:rsidRDefault="006D7C18" w:rsidP="0094413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14:paraId="11D34EED" w14:textId="0D09E036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  <w:lang w:eastAsia="en-US"/>
              </w:rPr>
            </w:pPr>
            <w:r w:rsidRPr="00746FDC">
              <w:rPr>
                <w:rFonts w:ascii="Times New Roman" w:hAnsi="Times New Roman" w:cs="Times New Roman"/>
              </w:rPr>
              <w:t xml:space="preserve">Mohammad Al </w:t>
            </w:r>
            <w:proofErr w:type="spellStart"/>
            <w:r w:rsidRPr="00746FDC">
              <w:rPr>
                <w:rFonts w:ascii="Times New Roman" w:hAnsi="Times New Roman" w:cs="Times New Roman"/>
              </w:rPr>
              <w:t>Saffar</w:t>
            </w:r>
            <w:proofErr w:type="spellEnd"/>
          </w:p>
        </w:tc>
        <w:tc>
          <w:tcPr>
            <w:tcW w:w="2552" w:type="dxa"/>
            <w:vAlign w:val="center"/>
          </w:tcPr>
          <w:p w14:paraId="7287A1CD" w14:textId="4EEB1D75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  <w:lang w:eastAsia="en-US"/>
              </w:rPr>
            </w:pPr>
            <w:r w:rsidRPr="00746FDC">
              <w:rPr>
                <w:rFonts w:ascii="Times New Roman" w:hAnsi="Times New Roman" w:cs="Times New Roman"/>
              </w:rPr>
              <w:t>Jaber Al Ahmad Hospital</w:t>
            </w:r>
          </w:p>
        </w:tc>
        <w:tc>
          <w:tcPr>
            <w:tcW w:w="3067" w:type="dxa"/>
            <w:vAlign w:val="center"/>
          </w:tcPr>
          <w:p w14:paraId="58572F28" w14:textId="2CD5E0EE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  <w:lang w:eastAsia="en-US"/>
              </w:rPr>
            </w:pPr>
            <w:r w:rsidRPr="00746FDC">
              <w:rPr>
                <w:rFonts w:ascii="Times New Roman" w:hAnsi="Times New Roman" w:cs="Times New Roman"/>
              </w:rPr>
              <w:t>Co-investigator, clinical lead, supervision</w:t>
            </w:r>
          </w:p>
        </w:tc>
      </w:tr>
      <w:tr w:rsidR="006D7C18" w:rsidRPr="00746FDC" w14:paraId="7F58F54D" w14:textId="77777777" w:rsidTr="00944138">
        <w:tc>
          <w:tcPr>
            <w:tcW w:w="846" w:type="dxa"/>
            <w:vAlign w:val="center"/>
          </w:tcPr>
          <w:p w14:paraId="096F28F9" w14:textId="3E6A1864" w:rsidR="006D7C18" w:rsidRPr="00746FDC" w:rsidRDefault="006D7C18" w:rsidP="0094413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14:paraId="08136E39" w14:textId="07367EE3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</w:rPr>
              <w:t xml:space="preserve">Mariam </w:t>
            </w:r>
            <w:proofErr w:type="spellStart"/>
            <w:r w:rsidRPr="00746FDC">
              <w:rPr>
                <w:rFonts w:ascii="Times New Roman" w:hAnsi="Times New Roman" w:cs="Times New Roman"/>
              </w:rPr>
              <w:t>Boulbanat</w:t>
            </w:r>
            <w:proofErr w:type="spellEnd"/>
          </w:p>
        </w:tc>
        <w:tc>
          <w:tcPr>
            <w:tcW w:w="2552" w:type="dxa"/>
            <w:vAlign w:val="center"/>
          </w:tcPr>
          <w:p w14:paraId="6C782E56" w14:textId="50AE73AD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</w:rPr>
              <w:t>Jaber Al Ahmad Hospital</w:t>
            </w:r>
          </w:p>
        </w:tc>
        <w:tc>
          <w:tcPr>
            <w:tcW w:w="3067" w:type="dxa"/>
            <w:vAlign w:val="center"/>
          </w:tcPr>
          <w:p w14:paraId="59968AD5" w14:textId="4F9889F1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</w:rPr>
              <w:t>Co-investigator, clinical lead, supervision</w:t>
            </w:r>
          </w:p>
        </w:tc>
      </w:tr>
      <w:tr w:rsidR="006D7C18" w:rsidRPr="00746FDC" w14:paraId="5A9B9891" w14:textId="77777777" w:rsidTr="00944138">
        <w:tc>
          <w:tcPr>
            <w:tcW w:w="846" w:type="dxa"/>
            <w:vAlign w:val="center"/>
          </w:tcPr>
          <w:p w14:paraId="7A4E89FE" w14:textId="29F0B114" w:rsidR="006D7C18" w:rsidRPr="00746FDC" w:rsidRDefault="006D7C18" w:rsidP="0094413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14:paraId="12C788B5" w14:textId="11C60D88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</w:rPr>
              <w:t xml:space="preserve">Mohammad Al </w:t>
            </w:r>
            <w:proofErr w:type="spellStart"/>
            <w:r w:rsidRPr="00746FDC">
              <w:rPr>
                <w:rFonts w:ascii="Times New Roman" w:hAnsi="Times New Roman" w:cs="Times New Roman"/>
              </w:rPr>
              <w:t>Humaidan</w:t>
            </w:r>
            <w:proofErr w:type="spellEnd"/>
          </w:p>
        </w:tc>
        <w:tc>
          <w:tcPr>
            <w:tcW w:w="2552" w:type="dxa"/>
            <w:vAlign w:val="center"/>
          </w:tcPr>
          <w:p w14:paraId="0BD43371" w14:textId="7601D5E5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</w:rPr>
              <w:t>Kuwait Field Hospital-</w:t>
            </w:r>
            <w:proofErr w:type="spellStart"/>
            <w:r w:rsidRPr="00746FDC">
              <w:rPr>
                <w:rFonts w:ascii="Times New Roman" w:hAnsi="Times New Roman" w:cs="Times New Roman"/>
              </w:rPr>
              <w:t>Mishref</w:t>
            </w:r>
            <w:proofErr w:type="spellEnd"/>
          </w:p>
        </w:tc>
        <w:tc>
          <w:tcPr>
            <w:tcW w:w="3067" w:type="dxa"/>
            <w:vAlign w:val="center"/>
          </w:tcPr>
          <w:p w14:paraId="66C6258E" w14:textId="6F4B4FB1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</w:rPr>
              <w:t>Principal investigator, supervision</w:t>
            </w:r>
          </w:p>
        </w:tc>
      </w:tr>
      <w:tr w:rsidR="006D7C18" w:rsidRPr="00746FDC" w14:paraId="0CE5B0F2" w14:textId="77777777" w:rsidTr="00944138">
        <w:tc>
          <w:tcPr>
            <w:tcW w:w="846" w:type="dxa"/>
            <w:vAlign w:val="center"/>
          </w:tcPr>
          <w:p w14:paraId="0242D573" w14:textId="373D3695" w:rsidR="006D7C18" w:rsidRPr="00746FDC" w:rsidRDefault="006D7C18" w:rsidP="0094413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14:paraId="1E38E6AB" w14:textId="4263C094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746FDC">
              <w:rPr>
                <w:rFonts w:ascii="Times New Roman" w:hAnsi="Times New Roman" w:cs="Times New Roman"/>
              </w:rPr>
              <w:t>Naela</w:t>
            </w:r>
            <w:proofErr w:type="spellEnd"/>
            <w:r w:rsidRPr="00746FDC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746FDC">
              <w:rPr>
                <w:rFonts w:ascii="Times New Roman" w:hAnsi="Times New Roman" w:cs="Times New Roman"/>
              </w:rPr>
              <w:t>Mazeedi</w:t>
            </w:r>
            <w:proofErr w:type="spellEnd"/>
          </w:p>
        </w:tc>
        <w:tc>
          <w:tcPr>
            <w:tcW w:w="2552" w:type="dxa"/>
            <w:vAlign w:val="center"/>
          </w:tcPr>
          <w:p w14:paraId="07F5E87E" w14:textId="07DFCE6D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746FDC">
              <w:rPr>
                <w:rFonts w:ascii="Times New Roman" w:hAnsi="Times New Roman" w:cs="Times New Roman"/>
              </w:rPr>
              <w:t>Farwaniya</w:t>
            </w:r>
            <w:proofErr w:type="spellEnd"/>
            <w:r w:rsidRPr="00746FDC">
              <w:rPr>
                <w:rFonts w:ascii="Times New Roman" w:hAnsi="Times New Roman" w:cs="Times New Roman"/>
              </w:rPr>
              <w:t xml:space="preserve"> Hospital</w:t>
            </w:r>
          </w:p>
        </w:tc>
        <w:tc>
          <w:tcPr>
            <w:tcW w:w="3067" w:type="dxa"/>
            <w:vAlign w:val="center"/>
          </w:tcPr>
          <w:p w14:paraId="7FE4F05A" w14:textId="2FFEEB37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</w:rPr>
              <w:t>Principal investigator, supervision</w:t>
            </w:r>
          </w:p>
        </w:tc>
      </w:tr>
      <w:tr w:rsidR="006D7C18" w:rsidRPr="00746FDC" w14:paraId="1960BE9A" w14:textId="77777777" w:rsidTr="00944138">
        <w:tc>
          <w:tcPr>
            <w:tcW w:w="846" w:type="dxa"/>
            <w:vAlign w:val="center"/>
          </w:tcPr>
          <w:p w14:paraId="7A23FF6F" w14:textId="6192589F" w:rsidR="006D7C18" w:rsidRPr="00746FDC" w:rsidRDefault="006D7C18" w:rsidP="0094413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14:paraId="62C1FE51" w14:textId="465EBC14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</w:rPr>
              <w:t>Ali Al Harbi</w:t>
            </w:r>
          </w:p>
        </w:tc>
        <w:tc>
          <w:tcPr>
            <w:tcW w:w="2552" w:type="dxa"/>
            <w:vAlign w:val="center"/>
          </w:tcPr>
          <w:p w14:paraId="4746516D" w14:textId="3B622FD2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</w:rPr>
              <w:t>Jaber Al Ahmad Hospital</w:t>
            </w:r>
          </w:p>
        </w:tc>
        <w:tc>
          <w:tcPr>
            <w:tcW w:w="3067" w:type="dxa"/>
            <w:vAlign w:val="center"/>
          </w:tcPr>
          <w:p w14:paraId="6FAEA0EE" w14:textId="40D15BFD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</w:rPr>
              <w:t xml:space="preserve">Co-investigator, lead pharmacist, supervision, project administration </w:t>
            </w:r>
          </w:p>
        </w:tc>
      </w:tr>
      <w:tr w:rsidR="006D7C18" w:rsidRPr="00746FDC" w14:paraId="3F95577C" w14:textId="77777777" w:rsidTr="00944138">
        <w:tc>
          <w:tcPr>
            <w:tcW w:w="846" w:type="dxa"/>
            <w:vAlign w:val="center"/>
          </w:tcPr>
          <w:p w14:paraId="674F53C8" w14:textId="3AC2C470" w:rsidR="006D7C18" w:rsidRPr="00746FDC" w:rsidRDefault="006D7C18" w:rsidP="0094413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vAlign w:val="center"/>
          </w:tcPr>
          <w:p w14:paraId="2F7CE267" w14:textId="5CF6DA1F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746FDC">
              <w:rPr>
                <w:rFonts w:ascii="Times New Roman" w:hAnsi="Times New Roman" w:cs="Times New Roman"/>
              </w:rPr>
              <w:t>Buthaina</w:t>
            </w:r>
            <w:proofErr w:type="spellEnd"/>
            <w:r w:rsidRPr="0074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FDC">
              <w:rPr>
                <w:rFonts w:ascii="Times New Roman" w:hAnsi="Times New Roman" w:cs="Times New Roman"/>
              </w:rPr>
              <w:t>Alkandari</w:t>
            </w:r>
            <w:proofErr w:type="spellEnd"/>
          </w:p>
        </w:tc>
        <w:tc>
          <w:tcPr>
            <w:tcW w:w="2552" w:type="dxa"/>
            <w:vAlign w:val="center"/>
          </w:tcPr>
          <w:p w14:paraId="650655B1" w14:textId="051AC483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</w:rPr>
              <w:t>Jaber Al Ahmad Hospital</w:t>
            </w:r>
          </w:p>
        </w:tc>
        <w:tc>
          <w:tcPr>
            <w:tcW w:w="3067" w:type="dxa"/>
            <w:vAlign w:val="center"/>
          </w:tcPr>
          <w:p w14:paraId="3F12640F" w14:textId="6EF1829F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</w:rPr>
              <w:t>Co-investigator, lead radiologist, supervision</w:t>
            </w:r>
          </w:p>
        </w:tc>
      </w:tr>
      <w:tr w:rsidR="006D7C18" w:rsidRPr="00746FDC" w14:paraId="7E1FD4C4" w14:textId="77777777" w:rsidTr="00944138">
        <w:tc>
          <w:tcPr>
            <w:tcW w:w="846" w:type="dxa"/>
            <w:vAlign w:val="center"/>
          </w:tcPr>
          <w:p w14:paraId="25F546EF" w14:textId="422CEDF8" w:rsidR="006D7C18" w:rsidRPr="00746FDC" w:rsidRDefault="006D7C18" w:rsidP="0094413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14:paraId="4BC0E855" w14:textId="50B225A0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</w:rPr>
              <w:t>Fahad Al Abdulghani</w:t>
            </w:r>
          </w:p>
        </w:tc>
        <w:tc>
          <w:tcPr>
            <w:tcW w:w="2552" w:type="dxa"/>
            <w:vAlign w:val="center"/>
          </w:tcPr>
          <w:p w14:paraId="429DE756" w14:textId="5D5A3F7E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</w:rPr>
              <w:t>Al Amiri Hospital</w:t>
            </w:r>
          </w:p>
        </w:tc>
        <w:tc>
          <w:tcPr>
            <w:tcW w:w="3067" w:type="dxa"/>
            <w:vAlign w:val="center"/>
          </w:tcPr>
          <w:p w14:paraId="3EC09BA5" w14:textId="1BD3DBCB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</w:rPr>
              <w:t>Co-investigator, radiological interpretation</w:t>
            </w:r>
          </w:p>
        </w:tc>
      </w:tr>
      <w:tr w:rsidR="006D7C18" w:rsidRPr="00746FDC" w14:paraId="00640406" w14:textId="77777777" w:rsidTr="00944138">
        <w:tc>
          <w:tcPr>
            <w:tcW w:w="846" w:type="dxa"/>
            <w:vAlign w:val="center"/>
          </w:tcPr>
          <w:p w14:paraId="35FDAB5D" w14:textId="29A3ADA0" w:rsidR="006D7C18" w:rsidRPr="00746FDC" w:rsidRDefault="006D7C18" w:rsidP="0094413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14:paraId="26325C84" w14:textId="0748936B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</w:rPr>
              <w:t xml:space="preserve">Abdullatif Al </w:t>
            </w:r>
            <w:proofErr w:type="spellStart"/>
            <w:r w:rsidRPr="00746FDC">
              <w:rPr>
                <w:rFonts w:ascii="Times New Roman" w:hAnsi="Times New Roman" w:cs="Times New Roman"/>
              </w:rPr>
              <w:t>Busairi</w:t>
            </w:r>
            <w:proofErr w:type="spellEnd"/>
          </w:p>
        </w:tc>
        <w:tc>
          <w:tcPr>
            <w:tcW w:w="2552" w:type="dxa"/>
            <w:vAlign w:val="center"/>
          </w:tcPr>
          <w:p w14:paraId="7513EA6C" w14:textId="064C1D82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</w:rPr>
              <w:t>Jaber Al Ahmad Armed Forces Hospital</w:t>
            </w:r>
          </w:p>
        </w:tc>
        <w:tc>
          <w:tcPr>
            <w:tcW w:w="3067" w:type="dxa"/>
            <w:vAlign w:val="center"/>
          </w:tcPr>
          <w:p w14:paraId="18153376" w14:textId="3114A918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</w:rPr>
              <w:t>Co-investigator, radiological interpretation</w:t>
            </w:r>
          </w:p>
        </w:tc>
      </w:tr>
      <w:tr w:rsidR="006D7C18" w:rsidRPr="00746FDC" w14:paraId="759AE61A" w14:textId="77777777" w:rsidTr="00944138">
        <w:tc>
          <w:tcPr>
            <w:tcW w:w="846" w:type="dxa"/>
            <w:vAlign w:val="center"/>
          </w:tcPr>
          <w:p w14:paraId="1A6C28BD" w14:textId="00A7BF49" w:rsidR="006D7C18" w:rsidRPr="00746FDC" w:rsidRDefault="006D7C18" w:rsidP="0094413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vAlign w:val="center"/>
          </w:tcPr>
          <w:p w14:paraId="17FAF89A" w14:textId="3E620486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</w:rPr>
              <w:t>Salem Al Qahtani</w:t>
            </w:r>
          </w:p>
        </w:tc>
        <w:tc>
          <w:tcPr>
            <w:tcW w:w="2552" w:type="dxa"/>
            <w:vAlign w:val="center"/>
          </w:tcPr>
          <w:p w14:paraId="121FFC0C" w14:textId="51545A94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746FDC">
              <w:rPr>
                <w:rFonts w:ascii="Times New Roman" w:hAnsi="Times New Roman" w:cs="Times New Roman"/>
              </w:rPr>
              <w:t>Farwaniya</w:t>
            </w:r>
            <w:proofErr w:type="spellEnd"/>
            <w:r w:rsidRPr="00746FDC">
              <w:rPr>
                <w:rFonts w:ascii="Times New Roman" w:hAnsi="Times New Roman" w:cs="Times New Roman"/>
              </w:rPr>
              <w:t xml:space="preserve"> Hospital</w:t>
            </w:r>
          </w:p>
        </w:tc>
        <w:tc>
          <w:tcPr>
            <w:tcW w:w="3067" w:type="dxa"/>
            <w:vAlign w:val="center"/>
          </w:tcPr>
          <w:p w14:paraId="701520DE" w14:textId="2C23B32A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</w:rPr>
              <w:t>Co-investigator, clinical lead, supervision</w:t>
            </w:r>
          </w:p>
        </w:tc>
      </w:tr>
      <w:tr w:rsidR="006D7C18" w:rsidRPr="00746FDC" w14:paraId="2F88C040" w14:textId="77777777" w:rsidTr="00944138">
        <w:tc>
          <w:tcPr>
            <w:tcW w:w="846" w:type="dxa"/>
            <w:vAlign w:val="center"/>
          </w:tcPr>
          <w:p w14:paraId="7BF206D6" w14:textId="709D0C1A" w:rsidR="006D7C18" w:rsidRPr="00746FDC" w:rsidRDefault="006D7C18" w:rsidP="0094413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vAlign w:val="center"/>
          </w:tcPr>
          <w:p w14:paraId="527A76CB" w14:textId="53E623FA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</w:rPr>
              <w:t xml:space="preserve">Wassim </w:t>
            </w:r>
            <w:proofErr w:type="spellStart"/>
            <w:r w:rsidRPr="00746FDC">
              <w:rPr>
                <w:rFonts w:ascii="Times New Roman" w:hAnsi="Times New Roman" w:cs="Times New Roman"/>
              </w:rPr>
              <w:t>Chehadeh</w:t>
            </w:r>
            <w:proofErr w:type="spellEnd"/>
          </w:p>
        </w:tc>
        <w:tc>
          <w:tcPr>
            <w:tcW w:w="2552" w:type="dxa"/>
            <w:vAlign w:val="center"/>
          </w:tcPr>
          <w:p w14:paraId="3F2C339F" w14:textId="3EFF0244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</w:rPr>
              <w:t>Kuwait University</w:t>
            </w:r>
          </w:p>
        </w:tc>
        <w:tc>
          <w:tcPr>
            <w:tcW w:w="3067" w:type="dxa"/>
            <w:vAlign w:val="center"/>
          </w:tcPr>
          <w:p w14:paraId="1DC5277E" w14:textId="5806B960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</w:rPr>
              <w:t>Co-investigator, lab data analysis, supervision</w:t>
            </w:r>
          </w:p>
        </w:tc>
      </w:tr>
      <w:tr w:rsidR="006D7C18" w:rsidRPr="00746FDC" w14:paraId="1C5302F3" w14:textId="77777777" w:rsidTr="00944138">
        <w:tc>
          <w:tcPr>
            <w:tcW w:w="846" w:type="dxa"/>
            <w:vAlign w:val="center"/>
          </w:tcPr>
          <w:p w14:paraId="0B36224D" w14:textId="15028D71" w:rsidR="006D7C18" w:rsidRPr="00746FDC" w:rsidRDefault="006D7C18" w:rsidP="0094413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14:paraId="2C4428EC" w14:textId="1DF8DB4E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</w:rPr>
              <w:t xml:space="preserve">Kelly </w:t>
            </w:r>
            <w:proofErr w:type="spellStart"/>
            <w:r w:rsidRPr="00746FDC">
              <w:rPr>
                <w:rFonts w:ascii="Times New Roman" w:hAnsi="Times New Roman" w:cs="Times New Roman"/>
              </w:rPr>
              <w:t>Schrapp</w:t>
            </w:r>
            <w:proofErr w:type="spellEnd"/>
          </w:p>
        </w:tc>
        <w:tc>
          <w:tcPr>
            <w:tcW w:w="2552" w:type="dxa"/>
            <w:vAlign w:val="center"/>
          </w:tcPr>
          <w:p w14:paraId="4DE2BF20" w14:textId="6F01FC1A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</w:rPr>
              <w:t>Jaber Al Ahmad Hospital</w:t>
            </w:r>
          </w:p>
        </w:tc>
        <w:tc>
          <w:tcPr>
            <w:tcW w:w="3067" w:type="dxa"/>
            <w:vAlign w:val="center"/>
          </w:tcPr>
          <w:p w14:paraId="0ECAFCDA" w14:textId="3A315733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</w:rPr>
              <w:t>Co-investigator, ICU lead, conceptualization</w:t>
            </w:r>
          </w:p>
        </w:tc>
      </w:tr>
      <w:tr w:rsidR="006D7C18" w:rsidRPr="00746FDC" w14:paraId="5DB67DBC" w14:textId="77777777" w:rsidTr="00944138">
        <w:tc>
          <w:tcPr>
            <w:tcW w:w="846" w:type="dxa"/>
            <w:vAlign w:val="center"/>
          </w:tcPr>
          <w:p w14:paraId="20135290" w14:textId="0156128D" w:rsidR="006D7C18" w:rsidRPr="00746FDC" w:rsidRDefault="006D7C18" w:rsidP="00DD700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F4A0730" w14:textId="01FB8860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6029FCB" w14:textId="29AB8BEA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Align w:val="center"/>
          </w:tcPr>
          <w:p w14:paraId="1DB9030B" w14:textId="35235CF6" w:rsidR="006D7C18" w:rsidRPr="00746FDC" w:rsidRDefault="006D7C18" w:rsidP="001149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75AC12F4" w14:textId="65600E07" w:rsidR="00D70560" w:rsidRPr="00746FDC" w:rsidRDefault="00D70560" w:rsidP="00D70560">
      <w:pPr>
        <w:rPr>
          <w:rFonts w:ascii="Times New Roman" w:hAnsi="Times New Roman" w:cs="Times New Roman"/>
          <w:lang w:val="en-US" w:eastAsia="en-US"/>
        </w:rPr>
      </w:pPr>
    </w:p>
    <w:p w14:paraId="31071842" w14:textId="77777777" w:rsidR="00D70560" w:rsidRPr="00746FDC" w:rsidRDefault="00D70560" w:rsidP="00D70560">
      <w:pPr>
        <w:rPr>
          <w:rFonts w:ascii="Times New Roman" w:hAnsi="Times New Roman" w:cs="Times New Roman"/>
          <w:lang w:val="en-US" w:eastAsia="en-US"/>
        </w:rPr>
      </w:pPr>
    </w:p>
    <w:bookmarkEnd w:id="0"/>
    <w:p w14:paraId="5FE7E82D" w14:textId="77777777" w:rsidR="00130754" w:rsidRPr="00746FDC" w:rsidRDefault="00130754">
      <w:pPr>
        <w:spacing w:after="160" w:line="259" w:lineRule="auto"/>
        <w:rPr>
          <w:rFonts w:ascii="Times New Roman" w:eastAsia="Times New Roman" w:hAnsi="Times New Roman" w:cs="Times New Roman"/>
          <w:b/>
          <w:iCs/>
          <w:sz w:val="24"/>
          <w:szCs w:val="18"/>
          <w:lang w:val="en-US" w:eastAsia="en-US"/>
        </w:rPr>
      </w:pPr>
      <w:r w:rsidRPr="00746FDC">
        <w:rPr>
          <w:rFonts w:ascii="Times New Roman" w:hAnsi="Times New Roman" w:cs="Times New Roman"/>
        </w:rPr>
        <w:br w:type="page"/>
      </w:r>
    </w:p>
    <w:p w14:paraId="42B898B1" w14:textId="3EC68C27" w:rsidR="00E24528" w:rsidRPr="00746FDC" w:rsidRDefault="00E24528" w:rsidP="00D70560">
      <w:pPr>
        <w:pStyle w:val="Caption"/>
      </w:pPr>
    </w:p>
    <w:p w14:paraId="0C382C2B" w14:textId="14BB774E" w:rsidR="002D2D22" w:rsidRPr="00746FDC" w:rsidRDefault="002D2D22" w:rsidP="002D2D22">
      <w:pPr>
        <w:pStyle w:val="Caption"/>
      </w:pPr>
      <w:bookmarkStart w:id="3" w:name="_Toc81858213"/>
      <w:r w:rsidRPr="00746FDC">
        <w:t xml:space="preserve">Table </w:t>
      </w:r>
      <w:r w:rsidRPr="00746FDC">
        <w:fldChar w:fldCharType="begin"/>
      </w:r>
      <w:r w:rsidRPr="00746FDC">
        <w:instrText xml:space="preserve"> SEQ Table \* ARABIC </w:instrText>
      </w:r>
      <w:r w:rsidRPr="00746FDC">
        <w:fldChar w:fldCharType="separate"/>
      </w:r>
      <w:r w:rsidR="00D86C0D">
        <w:rPr>
          <w:noProof/>
        </w:rPr>
        <w:t>2</w:t>
      </w:r>
      <w:r w:rsidRPr="00746FDC">
        <w:fldChar w:fldCharType="end"/>
      </w:r>
      <w:r w:rsidRPr="00746FDC">
        <w:t xml:space="preserve">: Criteria applied for Randomization Severity </w:t>
      </w:r>
      <w:r w:rsidR="001523BF" w:rsidRPr="00746FDC">
        <w:t>Strata Categorization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4241C" w:rsidRPr="00746FDC" w14:paraId="41FD3410" w14:textId="77777777" w:rsidTr="002D2D22">
        <w:tc>
          <w:tcPr>
            <w:tcW w:w="2405" w:type="dxa"/>
          </w:tcPr>
          <w:p w14:paraId="6C71DE19" w14:textId="41B8146D" w:rsidR="0064241C" w:rsidRPr="00746FDC" w:rsidRDefault="00C92B2D" w:rsidP="00E24528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92B2D">
              <w:rPr>
                <w:rFonts w:ascii="Times New Roman" w:hAnsi="Times New Roman" w:cs="Times New Roman"/>
                <w:b/>
                <w:bCs/>
                <w:lang w:eastAsia="en-US"/>
              </w:rPr>
              <w:t>Severity Strata</w:t>
            </w:r>
          </w:p>
        </w:tc>
        <w:tc>
          <w:tcPr>
            <w:tcW w:w="6611" w:type="dxa"/>
          </w:tcPr>
          <w:p w14:paraId="67625253" w14:textId="14E6A98E" w:rsidR="0064241C" w:rsidRPr="00746FDC" w:rsidRDefault="002D2D22" w:rsidP="00E24528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46FDC">
              <w:rPr>
                <w:rFonts w:ascii="Times New Roman" w:hAnsi="Times New Roman" w:cs="Times New Roman"/>
                <w:b/>
                <w:bCs/>
                <w:lang w:eastAsia="en-US"/>
              </w:rPr>
              <w:t>Criteria</w:t>
            </w:r>
            <w:r w:rsidR="00643F34" w:rsidRPr="00CC4036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</w:tr>
      <w:tr w:rsidR="0064241C" w:rsidRPr="00746FDC" w14:paraId="3DAD2658" w14:textId="77777777" w:rsidTr="002D2D22">
        <w:tc>
          <w:tcPr>
            <w:tcW w:w="2405" w:type="dxa"/>
          </w:tcPr>
          <w:p w14:paraId="29C31198" w14:textId="3C740312" w:rsidR="0064241C" w:rsidRPr="00746FDC" w:rsidRDefault="0031362F" w:rsidP="001523BF">
            <w:pPr>
              <w:spacing w:before="120" w:after="1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Moderate</w:t>
            </w:r>
          </w:p>
        </w:tc>
        <w:tc>
          <w:tcPr>
            <w:tcW w:w="6611" w:type="dxa"/>
          </w:tcPr>
          <w:p w14:paraId="3B86CE82" w14:textId="16DBD05B" w:rsidR="0064241C" w:rsidRPr="00746FDC" w:rsidRDefault="00CC4036" w:rsidP="001523BF">
            <w:pPr>
              <w:spacing w:before="120" w:after="120"/>
              <w:rPr>
                <w:rFonts w:ascii="Times New Roman" w:hAnsi="Times New Roman" w:cs="Times New Roman"/>
                <w:lang w:eastAsia="en-US"/>
              </w:rPr>
            </w:pPr>
            <w:r w:rsidRPr="00CC4036">
              <w:rPr>
                <w:rFonts w:ascii="Times New Roman" w:hAnsi="Times New Roman" w:cs="Times New Roman"/>
                <w:lang w:eastAsia="en-US"/>
              </w:rPr>
              <w:t xml:space="preserve">Patients clinically assigned ‘moderate’ [symptoms of moderate illness with COVID-19, which could include any symptom of fever, cough, sore throat, malaise, headache, muscle pain, gastrointestinal </w:t>
            </w:r>
            <w:proofErr w:type="gramStart"/>
            <w:r w:rsidRPr="00CC4036">
              <w:rPr>
                <w:rFonts w:ascii="Times New Roman" w:hAnsi="Times New Roman" w:cs="Times New Roman"/>
                <w:lang w:eastAsia="en-US"/>
              </w:rPr>
              <w:t>symptoms</w:t>
            </w:r>
            <w:proofErr w:type="gramEnd"/>
            <w:r w:rsidRPr="00CC4036">
              <w:rPr>
                <w:rFonts w:ascii="Times New Roman" w:hAnsi="Times New Roman" w:cs="Times New Roman"/>
                <w:lang w:eastAsia="en-US"/>
              </w:rPr>
              <w:t xml:space="preserve"> or shortness of breath with exertion and clinical signs suggestive of moderate illness with COVID-19, such as respiratory rate ≥20 breaths per minute or saturation of oxygen (SpO</w:t>
            </w:r>
            <w:r w:rsidRPr="001523BF">
              <w:rPr>
                <w:rFonts w:ascii="Times New Roman" w:hAnsi="Times New Roman" w:cs="Times New Roman"/>
                <w:vertAlign w:val="subscript"/>
                <w:lang w:eastAsia="en-US"/>
              </w:rPr>
              <w:t>2</w:t>
            </w:r>
            <w:r w:rsidRPr="00CC4036">
              <w:rPr>
                <w:rFonts w:ascii="Times New Roman" w:hAnsi="Times New Roman" w:cs="Times New Roman"/>
                <w:lang w:eastAsia="en-US"/>
              </w:rPr>
              <w:t xml:space="preserve">) &gt;93% on room air at sea level or heart rate ≥90 beats per minute] </w:t>
            </w:r>
          </w:p>
        </w:tc>
      </w:tr>
      <w:tr w:rsidR="0064241C" w:rsidRPr="00746FDC" w14:paraId="4F6F9E28" w14:textId="77777777" w:rsidTr="002D2D22">
        <w:tc>
          <w:tcPr>
            <w:tcW w:w="2405" w:type="dxa"/>
          </w:tcPr>
          <w:p w14:paraId="36A4E4FF" w14:textId="45EB8DA5" w:rsidR="0064241C" w:rsidRPr="00746FDC" w:rsidRDefault="00C92B2D" w:rsidP="001523BF">
            <w:pPr>
              <w:spacing w:before="120" w:after="1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Severe</w:t>
            </w:r>
          </w:p>
        </w:tc>
        <w:tc>
          <w:tcPr>
            <w:tcW w:w="6611" w:type="dxa"/>
          </w:tcPr>
          <w:p w14:paraId="6EF1DB1B" w14:textId="775BB975" w:rsidR="0064241C" w:rsidRPr="00746FDC" w:rsidRDefault="00C92B2D" w:rsidP="001523BF">
            <w:pPr>
              <w:spacing w:before="120" w:after="120"/>
              <w:rPr>
                <w:rFonts w:ascii="Times New Roman" w:hAnsi="Times New Roman" w:cs="Times New Roman"/>
                <w:lang w:eastAsia="en-US"/>
              </w:rPr>
            </w:pPr>
            <w:r w:rsidRPr="00CC4036">
              <w:rPr>
                <w:rFonts w:ascii="Times New Roman" w:hAnsi="Times New Roman" w:cs="Times New Roman"/>
                <w:lang w:eastAsia="en-US"/>
              </w:rPr>
              <w:t>Patients clinically assigned ‘severe’ (symptoms suggestive of severe systemic illness with COVID-19, which could include any symptom of moderate illness or shortness of breath at rest, or respiratory distress and clinical signs indicative of severe systemic illness with COVID-19, such as respiratory rate ≥30 per minute or heart rate ≥125 per minute or SpO</w:t>
            </w:r>
            <w:r w:rsidRPr="001523BF">
              <w:rPr>
                <w:rFonts w:ascii="Times New Roman" w:hAnsi="Times New Roman" w:cs="Times New Roman"/>
                <w:vertAlign w:val="subscript"/>
                <w:lang w:eastAsia="en-US"/>
              </w:rPr>
              <w:t>2</w:t>
            </w:r>
            <w:r w:rsidRPr="00CC4036">
              <w:rPr>
                <w:rFonts w:ascii="Times New Roman" w:hAnsi="Times New Roman" w:cs="Times New Roman"/>
                <w:lang w:eastAsia="en-US"/>
              </w:rPr>
              <w:t xml:space="preserve"> ≤93% on room air at sea level or PaO</w:t>
            </w:r>
            <w:r w:rsidRPr="001523BF">
              <w:rPr>
                <w:rFonts w:ascii="Times New Roman" w:hAnsi="Times New Roman" w:cs="Times New Roman"/>
                <w:vertAlign w:val="subscript"/>
                <w:lang w:eastAsia="en-US"/>
              </w:rPr>
              <w:t>2</w:t>
            </w:r>
            <w:r w:rsidRPr="00CC4036">
              <w:rPr>
                <w:rFonts w:ascii="Times New Roman" w:hAnsi="Times New Roman" w:cs="Times New Roman"/>
                <w:lang w:eastAsia="en-US"/>
              </w:rPr>
              <w:t>/FiO</w:t>
            </w:r>
            <w:r w:rsidRPr="001523BF">
              <w:rPr>
                <w:rFonts w:ascii="Times New Roman" w:hAnsi="Times New Roman" w:cs="Times New Roman"/>
                <w:vertAlign w:val="subscript"/>
                <w:lang w:eastAsia="en-US"/>
              </w:rPr>
              <w:t>2</w:t>
            </w:r>
            <w:r w:rsidRPr="00CC4036">
              <w:rPr>
                <w:rFonts w:ascii="Times New Roman" w:hAnsi="Times New Roman" w:cs="Times New Roman"/>
                <w:lang w:eastAsia="en-US"/>
              </w:rPr>
              <w:t xml:space="preserve"> &lt;300) </w:t>
            </w:r>
          </w:p>
        </w:tc>
      </w:tr>
      <w:tr w:rsidR="00CC4036" w:rsidRPr="00746FDC" w14:paraId="74BA2D10" w14:textId="77777777" w:rsidTr="005133F1">
        <w:tc>
          <w:tcPr>
            <w:tcW w:w="9016" w:type="dxa"/>
            <w:gridSpan w:val="2"/>
          </w:tcPr>
          <w:p w14:paraId="67B3B881" w14:textId="78684EAA" w:rsidR="00CC4036" w:rsidRPr="00746FDC" w:rsidRDefault="00CC4036" w:rsidP="00E24528">
            <w:pPr>
              <w:rPr>
                <w:rFonts w:ascii="Times New Roman" w:hAnsi="Times New Roman" w:cs="Times New Roman"/>
                <w:lang w:eastAsia="en-US"/>
              </w:rPr>
            </w:pPr>
            <w:r w:rsidRPr="00CC4036">
              <w:rPr>
                <w:rFonts w:ascii="Times New Roman" w:hAnsi="Times New Roman" w:cs="Times New Roman"/>
                <w:lang w:eastAsia="en-US"/>
              </w:rPr>
              <w:t xml:space="preserve">*Note: The severity is defined </w:t>
            </w:r>
            <w:r w:rsidR="002B3614">
              <w:rPr>
                <w:rFonts w:ascii="Times New Roman" w:hAnsi="Times New Roman" w:cs="Times New Roman"/>
                <w:lang w:eastAsia="en-US"/>
              </w:rPr>
              <w:t>as per</w:t>
            </w:r>
            <w:r w:rsidRPr="00CC4036">
              <w:rPr>
                <w:rFonts w:ascii="Times New Roman" w:hAnsi="Times New Roman" w:cs="Times New Roman"/>
                <w:lang w:eastAsia="en-US"/>
              </w:rPr>
              <w:t xml:space="preserve"> the FDA Guidance document COVID-19: Developing Drugs and Biological Products for Treatment or Prevention - Guidance for Industry Final Document dated May 2020</w:t>
            </w:r>
          </w:p>
        </w:tc>
      </w:tr>
    </w:tbl>
    <w:p w14:paraId="3CE433DC" w14:textId="77777777" w:rsidR="00E24528" w:rsidRPr="00746FDC" w:rsidRDefault="00E24528" w:rsidP="00E24528">
      <w:pPr>
        <w:rPr>
          <w:rFonts w:ascii="Times New Roman" w:hAnsi="Times New Roman" w:cs="Times New Roman"/>
          <w:lang w:val="en-US" w:eastAsia="en-US"/>
        </w:rPr>
      </w:pPr>
    </w:p>
    <w:p w14:paraId="0DE5BAD8" w14:textId="77777777" w:rsidR="00AA492E" w:rsidRPr="00746FDC" w:rsidRDefault="00AA492E">
      <w:pPr>
        <w:spacing w:after="160" w:line="259" w:lineRule="auto"/>
        <w:rPr>
          <w:rFonts w:ascii="Times New Roman" w:eastAsia="Times New Roman" w:hAnsi="Times New Roman" w:cs="Times New Roman"/>
          <w:b/>
          <w:iCs/>
          <w:sz w:val="24"/>
          <w:szCs w:val="18"/>
          <w:lang w:val="en-US" w:eastAsia="en-US"/>
        </w:rPr>
      </w:pPr>
      <w:r w:rsidRPr="00746FDC">
        <w:rPr>
          <w:rFonts w:ascii="Times New Roman" w:hAnsi="Times New Roman" w:cs="Times New Roman"/>
        </w:rPr>
        <w:br w:type="page"/>
      </w:r>
    </w:p>
    <w:p w14:paraId="66CDDE2B" w14:textId="5E0DA0ED" w:rsidR="00363746" w:rsidRPr="00746FDC" w:rsidRDefault="00363746" w:rsidP="00363746">
      <w:pPr>
        <w:pStyle w:val="Caption"/>
      </w:pPr>
      <w:bookmarkStart w:id="4" w:name="_Ref44174977"/>
      <w:bookmarkStart w:id="5" w:name="_Toc60759037"/>
      <w:bookmarkStart w:id="6" w:name="_Toc81858214"/>
      <w:r w:rsidRPr="00746FDC">
        <w:lastRenderedPageBreak/>
        <w:t xml:space="preserve">Table </w:t>
      </w:r>
      <w:r w:rsidRPr="00746FDC">
        <w:fldChar w:fldCharType="begin"/>
      </w:r>
      <w:r w:rsidRPr="00746FDC">
        <w:instrText xml:space="preserve"> SEQ Table \* ARABIC </w:instrText>
      </w:r>
      <w:r w:rsidRPr="00746FDC">
        <w:fldChar w:fldCharType="separate"/>
      </w:r>
      <w:r w:rsidR="00D86C0D">
        <w:rPr>
          <w:noProof/>
        </w:rPr>
        <w:t>3</w:t>
      </w:r>
      <w:r w:rsidRPr="00746FDC">
        <w:fldChar w:fldCharType="end"/>
      </w:r>
      <w:bookmarkEnd w:id="4"/>
      <w:r w:rsidRPr="00746FDC">
        <w:rPr>
          <w:noProof/>
        </w:rPr>
        <w:t>: National Early Warning Score</w:t>
      </w:r>
      <w:r w:rsidR="00814DC8" w:rsidRPr="00746FDC">
        <w:rPr>
          <w:noProof/>
        </w:rPr>
        <w:t>-</w:t>
      </w:r>
      <w:r w:rsidRPr="00746FDC">
        <w:rPr>
          <w:noProof/>
        </w:rPr>
        <w:t>2 (NEWS-2)</w:t>
      </w:r>
      <w:bookmarkEnd w:id="5"/>
      <w:r w:rsidR="00324BF6" w:rsidRPr="00746FDC">
        <w:rPr>
          <w:noProof/>
        </w:rPr>
        <w:t xml:space="preserve"> Sc</w:t>
      </w:r>
      <w:r w:rsidR="00814DC8" w:rsidRPr="00746FDC">
        <w:rPr>
          <w:noProof/>
        </w:rPr>
        <w:t>oring Scale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3"/>
        <w:gridCol w:w="5258"/>
        <w:gridCol w:w="855"/>
      </w:tblGrid>
      <w:tr w:rsidR="00363746" w:rsidRPr="00746FDC" w14:paraId="1B349D8A" w14:textId="77777777" w:rsidTr="004678C6">
        <w:trPr>
          <w:tblHeader/>
        </w:trPr>
        <w:tc>
          <w:tcPr>
            <w:tcW w:w="4526" w:type="pct"/>
            <w:gridSpan w:val="2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2D10971" w14:textId="77777777" w:rsidR="00363746" w:rsidRPr="00746FDC" w:rsidRDefault="00363746" w:rsidP="004678C6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863E428" w14:textId="77777777" w:rsidR="00363746" w:rsidRPr="00746FDC" w:rsidRDefault="00363746" w:rsidP="004678C6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b/>
                <w:sz w:val="20"/>
                <w:szCs w:val="20"/>
              </w:rPr>
              <w:t>Points</w:t>
            </w:r>
          </w:p>
        </w:tc>
      </w:tr>
      <w:tr w:rsidR="00363746" w:rsidRPr="00746FDC" w14:paraId="7F2CDC71" w14:textId="77777777" w:rsidTr="002D3D5C">
        <w:tc>
          <w:tcPr>
            <w:tcW w:w="1610" w:type="pct"/>
            <w:vMerge w:val="restar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C8C7ACB" w14:textId="77777777" w:rsidR="00363746" w:rsidRPr="00746FDC" w:rsidRDefault="00363746" w:rsidP="004678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Respiratory rate, breaths per minute</w:t>
            </w: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44F9869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≤8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C96C5BE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746" w:rsidRPr="00746FDC" w14:paraId="03DE415C" w14:textId="77777777" w:rsidTr="002D3D5C">
        <w:tc>
          <w:tcPr>
            <w:tcW w:w="1610" w:type="pct"/>
            <w:vMerge/>
            <w:vAlign w:val="center"/>
            <w:hideMark/>
          </w:tcPr>
          <w:p w14:paraId="7711D3C2" w14:textId="77777777" w:rsidR="00363746" w:rsidRPr="00746FDC" w:rsidRDefault="00363746" w:rsidP="004678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1F5AB4C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8B932CA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3746" w:rsidRPr="00746FDC" w14:paraId="106FE93D" w14:textId="77777777" w:rsidTr="002D3D5C">
        <w:tc>
          <w:tcPr>
            <w:tcW w:w="1610" w:type="pct"/>
            <w:vMerge/>
            <w:vAlign w:val="center"/>
            <w:hideMark/>
          </w:tcPr>
          <w:p w14:paraId="007E25F7" w14:textId="77777777" w:rsidR="00363746" w:rsidRPr="00746FDC" w:rsidRDefault="00363746" w:rsidP="004678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2832969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CD848DB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746" w:rsidRPr="00746FDC" w14:paraId="12B524E4" w14:textId="77777777" w:rsidTr="002D3D5C">
        <w:tc>
          <w:tcPr>
            <w:tcW w:w="1610" w:type="pct"/>
            <w:vMerge/>
            <w:vAlign w:val="center"/>
            <w:hideMark/>
          </w:tcPr>
          <w:p w14:paraId="30539510" w14:textId="77777777" w:rsidR="00363746" w:rsidRPr="00746FDC" w:rsidRDefault="00363746" w:rsidP="004678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18A60BB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21-24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4AD9837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3746" w:rsidRPr="00746FDC" w14:paraId="16B5E8B6" w14:textId="77777777" w:rsidTr="002D3D5C">
        <w:tc>
          <w:tcPr>
            <w:tcW w:w="1610" w:type="pct"/>
            <w:vMerge/>
            <w:vAlign w:val="center"/>
            <w:hideMark/>
          </w:tcPr>
          <w:p w14:paraId="4A54E710" w14:textId="77777777" w:rsidR="00363746" w:rsidRPr="00746FDC" w:rsidRDefault="00363746" w:rsidP="004678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6313F68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≥25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A5A5685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746" w:rsidRPr="00746FDC" w14:paraId="537ECD57" w14:textId="77777777" w:rsidTr="002D3D5C">
        <w:tc>
          <w:tcPr>
            <w:tcW w:w="1610" w:type="pct"/>
            <w:vMerge w:val="restar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BAD5107" w14:textId="77777777" w:rsidR="00363746" w:rsidRPr="00746FDC" w:rsidRDefault="00363746" w:rsidP="004678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</w:t>
            </w:r>
            <w:r w:rsidRPr="00746FD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746F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(on room air or supplemental)</w:t>
            </w: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30A5B40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≤91%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F5B7AB1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746" w:rsidRPr="00746FDC" w14:paraId="61019D08" w14:textId="77777777" w:rsidTr="002D3D5C">
        <w:tc>
          <w:tcPr>
            <w:tcW w:w="1610" w:type="pct"/>
            <w:vMerge/>
            <w:vAlign w:val="center"/>
            <w:hideMark/>
          </w:tcPr>
          <w:p w14:paraId="429851CE" w14:textId="77777777" w:rsidR="00363746" w:rsidRPr="00746FDC" w:rsidRDefault="00363746" w:rsidP="004678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8872573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92-93%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3B48FE9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3746" w:rsidRPr="00746FDC" w14:paraId="2D4505AE" w14:textId="77777777" w:rsidTr="002D3D5C">
        <w:tc>
          <w:tcPr>
            <w:tcW w:w="1610" w:type="pct"/>
            <w:vMerge/>
            <w:vAlign w:val="center"/>
            <w:hideMark/>
          </w:tcPr>
          <w:p w14:paraId="15F22F60" w14:textId="77777777" w:rsidR="00363746" w:rsidRPr="00746FDC" w:rsidRDefault="00363746" w:rsidP="004678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71025D5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94-95%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1881973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3746" w:rsidRPr="00746FDC" w14:paraId="18F2EADA" w14:textId="77777777" w:rsidTr="002D3D5C">
        <w:tc>
          <w:tcPr>
            <w:tcW w:w="1610" w:type="pct"/>
            <w:vMerge/>
            <w:vAlign w:val="center"/>
            <w:hideMark/>
          </w:tcPr>
          <w:p w14:paraId="4BF7A0D4" w14:textId="77777777" w:rsidR="00363746" w:rsidRPr="00746FDC" w:rsidRDefault="00363746" w:rsidP="004678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5E1BCD4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≥96%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0160CB8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746" w:rsidRPr="00746FDC" w14:paraId="54747F08" w14:textId="77777777" w:rsidTr="002D3D5C">
        <w:tc>
          <w:tcPr>
            <w:tcW w:w="1610" w:type="pct"/>
            <w:vMerge w:val="restar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A287859" w14:textId="77777777" w:rsidR="00363746" w:rsidRPr="00746FDC" w:rsidRDefault="00363746" w:rsidP="004678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</w:t>
            </w:r>
            <w:r w:rsidRPr="00746FD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746F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(if patient has hypercapnic respiratory failure)</w:t>
            </w: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D9DCF4A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≤83%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A26255E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746" w:rsidRPr="00746FDC" w14:paraId="1E6EA338" w14:textId="77777777" w:rsidTr="002D3D5C">
        <w:tc>
          <w:tcPr>
            <w:tcW w:w="1610" w:type="pct"/>
            <w:vMerge/>
            <w:vAlign w:val="center"/>
            <w:hideMark/>
          </w:tcPr>
          <w:p w14:paraId="143A47BA" w14:textId="77777777" w:rsidR="00363746" w:rsidRPr="00746FDC" w:rsidRDefault="00363746" w:rsidP="0046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ADE5AAD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84-85%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F4969D9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3746" w:rsidRPr="00746FDC" w14:paraId="418A3078" w14:textId="77777777" w:rsidTr="002D3D5C">
        <w:tc>
          <w:tcPr>
            <w:tcW w:w="1610" w:type="pct"/>
            <w:vMerge/>
            <w:vAlign w:val="center"/>
            <w:hideMark/>
          </w:tcPr>
          <w:p w14:paraId="157858B7" w14:textId="77777777" w:rsidR="00363746" w:rsidRPr="00746FDC" w:rsidRDefault="00363746" w:rsidP="0046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4F00EE4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86-87%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8781353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3746" w:rsidRPr="00746FDC" w14:paraId="7C3C5C38" w14:textId="77777777" w:rsidTr="002D3D5C">
        <w:tc>
          <w:tcPr>
            <w:tcW w:w="1610" w:type="pct"/>
            <w:vMerge/>
            <w:vAlign w:val="center"/>
            <w:hideMark/>
          </w:tcPr>
          <w:p w14:paraId="6D7232D9" w14:textId="77777777" w:rsidR="00363746" w:rsidRPr="00746FDC" w:rsidRDefault="00363746" w:rsidP="0046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115A511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88-92%, ≥93% on room air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66A6F4B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746" w:rsidRPr="00746FDC" w14:paraId="5E208B49" w14:textId="77777777" w:rsidTr="002D3D5C">
        <w:tc>
          <w:tcPr>
            <w:tcW w:w="1610" w:type="pct"/>
            <w:vMerge/>
            <w:vAlign w:val="center"/>
            <w:hideMark/>
          </w:tcPr>
          <w:p w14:paraId="32AAD797" w14:textId="77777777" w:rsidR="00363746" w:rsidRPr="00746FDC" w:rsidRDefault="00363746" w:rsidP="0046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F1D9073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93-94% on supplemental oxygen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C3B6864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3746" w:rsidRPr="00746FDC" w14:paraId="7524BBD0" w14:textId="77777777" w:rsidTr="002D3D5C">
        <w:tc>
          <w:tcPr>
            <w:tcW w:w="1610" w:type="pct"/>
            <w:vMerge/>
            <w:vAlign w:val="center"/>
            <w:hideMark/>
          </w:tcPr>
          <w:p w14:paraId="218C49E3" w14:textId="77777777" w:rsidR="00363746" w:rsidRPr="00746FDC" w:rsidRDefault="00363746" w:rsidP="0046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DFB3F31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95-96% on supplemental oxygen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AB3F758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3746" w:rsidRPr="00746FDC" w14:paraId="39102432" w14:textId="77777777" w:rsidTr="002D3D5C">
        <w:tc>
          <w:tcPr>
            <w:tcW w:w="1610" w:type="pct"/>
            <w:vMerge/>
            <w:vAlign w:val="center"/>
            <w:hideMark/>
          </w:tcPr>
          <w:p w14:paraId="1D461A65" w14:textId="77777777" w:rsidR="00363746" w:rsidRPr="00746FDC" w:rsidRDefault="00363746" w:rsidP="0046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56F43AC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≥97% on supplemental oxygen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883F30E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746" w:rsidRPr="00746FDC" w14:paraId="27CDFB2E" w14:textId="77777777" w:rsidTr="002D3D5C">
        <w:tc>
          <w:tcPr>
            <w:tcW w:w="1610" w:type="pct"/>
            <w:vMerge w:val="restar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B497046" w14:textId="77777777" w:rsidR="00363746" w:rsidRPr="00746FDC" w:rsidRDefault="00363746" w:rsidP="004678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Room air or supplemental oxygen</w:t>
            </w: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B650CAB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Supplemental oxygen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EA3AA6D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3746" w:rsidRPr="00746FDC" w14:paraId="3F47D941" w14:textId="77777777" w:rsidTr="002D3D5C">
        <w:tc>
          <w:tcPr>
            <w:tcW w:w="1610" w:type="pct"/>
            <w:vMerge/>
            <w:vAlign w:val="center"/>
            <w:hideMark/>
          </w:tcPr>
          <w:p w14:paraId="2429D68D" w14:textId="77777777" w:rsidR="00363746" w:rsidRPr="00746FDC" w:rsidRDefault="00363746" w:rsidP="004678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4189398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Room air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DE32D25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746" w:rsidRPr="00746FDC" w14:paraId="29F0CC99" w14:textId="77777777" w:rsidTr="002D3D5C">
        <w:tc>
          <w:tcPr>
            <w:tcW w:w="1610" w:type="pct"/>
            <w:vMerge w:val="restar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2667359" w14:textId="77777777" w:rsidR="00363746" w:rsidRPr="00746FDC" w:rsidRDefault="00363746" w:rsidP="004678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Temperature</w:t>
            </w: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F63E3E9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≤35.0°C (95°F)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62B65E4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746" w:rsidRPr="00746FDC" w14:paraId="3611DB38" w14:textId="77777777" w:rsidTr="002D3D5C">
        <w:tc>
          <w:tcPr>
            <w:tcW w:w="1610" w:type="pct"/>
            <w:vMerge/>
            <w:vAlign w:val="center"/>
            <w:hideMark/>
          </w:tcPr>
          <w:p w14:paraId="15E5CB39" w14:textId="77777777" w:rsidR="00363746" w:rsidRPr="00746FDC" w:rsidRDefault="00363746" w:rsidP="004678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BB201AE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35.1-36.0°C (95.1-96.8°F)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6F73DFC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3746" w:rsidRPr="00746FDC" w14:paraId="6432FB1A" w14:textId="77777777" w:rsidTr="002D3D5C">
        <w:tc>
          <w:tcPr>
            <w:tcW w:w="1610" w:type="pct"/>
            <w:vMerge/>
            <w:vAlign w:val="center"/>
            <w:hideMark/>
          </w:tcPr>
          <w:p w14:paraId="6613B1AF" w14:textId="77777777" w:rsidR="00363746" w:rsidRPr="00746FDC" w:rsidRDefault="00363746" w:rsidP="004678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C946536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36.1-38.0°C (96.9-100.4°F)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3FB8BE8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746" w:rsidRPr="00746FDC" w14:paraId="58E89C7C" w14:textId="77777777" w:rsidTr="002D3D5C">
        <w:tc>
          <w:tcPr>
            <w:tcW w:w="1610" w:type="pct"/>
            <w:vMerge/>
            <w:vAlign w:val="center"/>
            <w:hideMark/>
          </w:tcPr>
          <w:p w14:paraId="12D7FAA7" w14:textId="77777777" w:rsidR="00363746" w:rsidRPr="00746FDC" w:rsidRDefault="00363746" w:rsidP="004678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2B782DB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38.1-39.0°C (100.5-102.2°F)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523C926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3746" w:rsidRPr="00746FDC" w14:paraId="3353A2B3" w14:textId="77777777" w:rsidTr="002D3D5C">
        <w:tc>
          <w:tcPr>
            <w:tcW w:w="1610" w:type="pct"/>
            <w:vMerge/>
            <w:vAlign w:val="center"/>
            <w:hideMark/>
          </w:tcPr>
          <w:p w14:paraId="6EC81E2E" w14:textId="77777777" w:rsidR="00363746" w:rsidRPr="00746FDC" w:rsidRDefault="00363746" w:rsidP="004678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E3AC273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≥39.1°C (102.3°F)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F427371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3746" w:rsidRPr="00746FDC" w14:paraId="7B3D4DDC" w14:textId="77777777" w:rsidTr="002D3D5C">
        <w:tc>
          <w:tcPr>
            <w:tcW w:w="1610" w:type="pct"/>
            <w:vMerge w:val="restar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A956F31" w14:textId="77777777" w:rsidR="00363746" w:rsidRPr="00746FDC" w:rsidRDefault="00363746" w:rsidP="004678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Systolic BP, mmHg</w:t>
            </w: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1D76D30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≤90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084A1BC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746" w:rsidRPr="00746FDC" w14:paraId="171E48D8" w14:textId="77777777" w:rsidTr="002D3D5C">
        <w:tc>
          <w:tcPr>
            <w:tcW w:w="1610" w:type="pct"/>
            <w:vMerge/>
            <w:vAlign w:val="center"/>
            <w:hideMark/>
          </w:tcPr>
          <w:p w14:paraId="79E0E356" w14:textId="77777777" w:rsidR="00363746" w:rsidRPr="00746FDC" w:rsidRDefault="00363746" w:rsidP="0046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37E4DB5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91-100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F77EF25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3746" w:rsidRPr="00746FDC" w14:paraId="4E84E5C5" w14:textId="77777777" w:rsidTr="002D3D5C">
        <w:tc>
          <w:tcPr>
            <w:tcW w:w="1610" w:type="pct"/>
            <w:vMerge/>
            <w:vAlign w:val="center"/>
            <w:hideMark/>
          </w:tcPr>
          <w:p w14:paraId="7FDD373E" w14:textId="77777777" w:rsidR="00363746" w:rsidRPr="00746FDC" w:rsidRDefault="00363746" w:rsidP="0046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49D4F3D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101-110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1F5D1F9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3746" w:rsidRPr="00746FDC" w14:paraId="1800CD46" w14:textId="77777777" w:rsidTr="002D3D5C">
        <w:tc>
          <w:tcPr>
            <w:tcW w:w="1610" w:type="pct"/>
            <w:vMerge/>
            <w:vAlign w:val="center"/>
            <w:hideMark/>
          </w:tcPr>
          <w:p w14:paraId="5B6F85C4" w14:textId="77777777" w:rsidR="00363746" w:rsidRPr="00746FDC" w:rsidRDefault="00363746" w:rsidP="0046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06BA0D2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111-219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C05725B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746" w:rsidRPr="00746FDC" w14:paraId="1ADA8226" w14:textId="77777777" w:rsidTr="002D3D5C">
        <w:tc>
          <w:tcPr>
            <w:tcW w:w="1610" w:type="pct"/>
            <w:vMerge/>
            <w:vAlign w:val="center"/>
            <w:hideMark/>
          </w:tcPr>
          <w:p w14:paraId="71CFC374" w14:textId="77777777" w:rsidR="00363746" w:rsidRPr="00746FDC" w:rsidRDefault="00363746" w:rsidP="0046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A8A2EDA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≥220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23448D3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746" w:rsidRPr="00746FDC" w14:paraId="25AF4F20" w14:textId="77777777" w:rsidTr="002D3D5C">
        <w:tc>
          <w:tcPr>
            <w:tcW w:w="1610" w:type="pct"/>
            <w:vMerge w:val="restar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BBFA7D2" w14:textId="77777777" w:rsidR="00363746" w:rsidRPr="00746FDC" w:rsidRDefault="00363746" w:rsidP="004678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Pulse, beats per minute</w:t>
            </w: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2961017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≤40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1F3EBF1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746" w:rsidRPr="00746FDC" w14:paraId="4BCA779F" w14:textId="77777777" w:rsidTr="002D3D5C">
        <w:tc>
          <w:tcPr>
            <w:tcW w:w="1610" w:type="pct"/>
            <w:vMerge/>
            <w:vAlign w:val="center"/>
            <w:hideMark/>
          </w:tcPr>
          <w:p w14:paraId="517B388B" w14:textId="77777777" w:rsidR="00363746" w:rsidRPr="00746FDC" w:rsidRDefault="00363746" w:rsidP="004678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F3515FE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41-50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299A7E3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3746" w:rsidRPr="00746FDC" w14:paraId="02663E4C" w14:textId="77777777" w:rsidTr="002D3D5C">
        <w:tc>
          <w:tcPr>
            <w:tcW w:w="1610" w:type="pct"/>
            <w:vMerge/>
            <w:vAlign w:val="center"/>
            <w:hideMark/>
          </w:tcPr>
          <w:p w14:paraId="315BE588" w14:textId="77777777" w:rsidR="00363746" w:rsidRPr="00746FDC" w:rsidRDefault="00363746" w:rsidP="004678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D8152EC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51-90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556EA45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746" w:rsidRPr="00746FDC" w14:paraId="38318E7D" w14:textId="77777777" w:rsidTr="002D3D5C">
        <w:tc>
          <w:tcPr>
            <w:tcW w:w="1610" w:type="pct"/>
            <w:vMerge/>
            <w:vAlign w:val="center"/>
            <w:hideMark/>
          </w:tcPr>
          <w:p w14:paraId="2770AC4C" w14:textId="77777777" w:rsidR="00363746" w:rsidRPr="00746FDC" w:rsidRDefault="00363746" w:rsidP="004678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88EAC6A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91-110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4792FF5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3746" w:rsidRPr="00746FDC" w14:paraId="3FB735E1" w14:textId="77777777" w:rsidTr="002D3D5C">
        <w:tc>
          <w:tcPr>
            <w:tcW w:w="1610" w:type="pct"/>
            <w:vMerge/>
            <w:vAlign w:val="center"/>
            <w:hideMark/>
          </w:tcPr>
          <w:p w14:paraId="60342BFF" w14:textId="77777777" w:rsidR="00363746" w:rsidRPr="00746FDC" w:rsidRDefault="00363746" w:rsidP="004678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C88C6A1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111-130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638E508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3746" w:rsidRPr="00746FDC" w14:paraId="262D3AE4" w14:textId="77777777" w:rsidTr="002D3D5C">
        <w:tc>
          <w:tcPr>
            <w:tcW w:w="1610" w:type="pct"/>
            <w:vMerge/>
            <w:vAlign w:val="center"/>
            <w:hideMark/>
          </w:tcPr>
          <w:p w14:paraId="729AC7A3" w14:textId="77777777" w:rsidR="00363746" w:rsidRPr="00746FDC" w:rsidRDefault="00363746" w:rsidP="004678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6E99C52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≥131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B1EC30A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746" w:rsidRPr="00746FDC" w14:paraId="36AE80C6" w14:textId="77777777" w:rsidTr="002D3D5C">
        <w:tc>
          <w:tcPr>
            <w:tcW w:w="1610" w:type="pct"/>
            <w:vMerge w:val="restar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038F1A7" w14:textId="77777777" w:rsidR="00363746" w:rsidRPr="00746FDC" w:rsidRDefault="00363746" w:rsidP="004678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Consciousness</w:t>
            </w: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39B6FAF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Alert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D184226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746" w:rsidRPr="00746FDC" w14:paraId="4CDE1E6B" w14:textId="77777777" w:rsidTr="002D3D5C">
        <w:tc>
          <w:tcPr>
            <w:tcW w:w="1610" w:type="pct"/>
            <w:vMerge/>
            <w:vAlign w:val="center"/>
            <w:hideMark/>
          </w:tcPr>
          <w:p w14:paraId="5F8F0505" w14:textId="77777777" w:rsidR="00363746" w:rsidRPr="00746FDC" w:rsidRDefault="00363746" w:rsidP="004678C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CC06989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New-onset confusion (or disorientation/agitation), responds to voice, responds to pain, or unresponsive</w:t>
            </w:r>
          </w:p>
        </w:tc>
        <w:tc>
          <w:tcPr>
            <w:tcW w:w="47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C9D62A4" w14:textId="77777777" w:rsidR="00363746" w:rsidRPr="00746FDC" w:rsidRDefault="00363746" w:rsidP="002D3D5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0041DDD8" w14:textId="371CC27B" w:rsidR="00363746" w:rsidRPr="00746FDC" w:rsidRDefault="00363746" w:rsidP="00363746">
      <w:pPr>
        <w:keepNext/>
        <w:keepLines/>
        <w:spacing w:before="75" w:after="75"/>
        <w:rPr>
          <w:rFonts w:ascii="Times New Roman" w:hAnsi="Times New Roman" w:cs="Times New Roman"/>
        </w:rPr>
      </w:pPr>
      <w:r w:rsidRPr="00746FDC">
        <w:rPr>
          <w:rFonts w:ascii="Times New Roman" w:hAnsi="Times New Roman" w:cs="Times New Roman"/>
        </w:rPr>
        <w:lastRenderedPageBreak/>
        <w:t xml:space="preserve">Note: </w:t>
      </w:r>
      <w:r w:rsidRPr="00746FDC">
        <w:rPr>
          <w:rFonts w:ascii="Times New Roman" w:hAnsi="Times New Roman" w:cs="Times New Roman"/>
          <w:i/>
        </w:rPr>
        <w:t>Interpretation of NEW</w:t>
      </w:r>
      <w:r w:rsidR="00504BAD" w:rsidRPr="00746FDC">
        <w:rPr>
          <w:rFonts w:ascii="Times New Roman" w:hAnsi="Times New Roman" w:cs="Times New Roman"/>
          <w:i/>
        </w:rPr>
        <w:t>S-2</w:t>
      </w:r>
      <w:r w:rsidRPr="00746FDC">
        <w:rPr>
          <w:rFonts w:ascii="Times New Roman" w:hAnsi="Times New Roman" w:cs="Times New Roman"/>
          <w:i/>
        </w:rPr>
        <w:t xml:space="preserve"> score: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2"/>
        <w:gridCol w:w="1194"/>
        <w:gridCol w:w="1942"/>
        <w:gridCol w:w="4028"/>
      </w:tblGrid>
      <w:tr w:rsidR="00363746" w:rsidRPr="00746FDC" w14:paraId="6F17F602" w14:textId="77777777" w:rsidTr="004678C6">
        <w:trPr>
          <w:tblHeader/>
        </w:trPr>
        <w:tc>
          <w:tcPr>
            <w:tcW w:w="1027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9E85B51" w14:textId="6FD9B657" w:rsidR="00363746" w:rsidRPr="00746FDC" w:rsidRDefault="00363746" w:rsidP="0046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b/>
                <w:sz w:val="20"/>
                <w:szCs w:val="20"/>
              </w:rPr>
              <w:t>NEW</w:t>
            </w:r>
            <w:r w:rsidR="00AE6AC0" w:rsidRPr="00746FDC">
              <w:rPr>
                <w:rFonts w:ascii="Times New Roman" w:hAnsi="Times New Roman" w:cs="Times New Roman"/>
                <w:b/>
                <w:sz w:val="20"/>
                <w:szCs w:val="20"/>
              </w:rPr>
              <w:t>S-2</w:t>
            </w:r>
            <w:r w:rsidRPr="00746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662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20426F0" w14:textId="77777777" w:rsidR="00363746" w:rsidRPr="00746FDC" w:rsidRDefault="00363746" w:rsidP="004678C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b/>
                <w:sz w:val="20"/>
                <w:szCs w:val="20"/>
              </w:rPr>
              <w:t>Clinical risk</w:t>
            </w:r>
          </w:p>
        </w:tc>
        <w:tc>
          <w:tcPr>
            <w:tcW w:w="1077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456BECC" w14:textId="77777777" w:rsidR="00363746" w:rsidRPr="00746FDC" w:rsidRDefault="00363746" w:rsidP="004678C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b/>
                <w:sz w:val="20"/>
                <w:szCs w:val="20"/>
              </w:rPr>
              <w:t>Frequency of monitoring</w:t>
            </w:r>
          </w:p>
        </w:tc>
        <w:tc>
          <w:tcPr>
            <w:tcW w:w="223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EE26A62" w14:textId="77777777" w:rsidR="00363746" w:rsidRPr="00746FDC" w:rsidRDefault="00363746" w:rsidP="004678C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b/>
                <w:sz w:val="20"/>
                <w:szCs w:val="20"/>
              </w:rPr>
              <w:t>Response</w:t>
            </w:r>
          </w:p>
        </w:tc>
      </w:tr>
      <w:tr w:rsidR="00363746" w:rsidRPr="00746FDC" w14:paraId="0AFE4A1C" w14:textId="77777777" w:rsidTr="002D3D5C">
        <w:tc>
          <w:tcPr>
            <w:tcW w:w="1027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545A4B7" w14:textId="77777777" w:rsidR="00363746" w:rsidRPr="00746FDC" w:rsidRDefault="00363746" w:rsidP="004678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0-4</w:t>
            </w:r>
          </w:p>
        </w:tc>
        <w:tc>
          <w:tcPr>
            <w:tcW w:w="662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BCCA8DE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077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57722D1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Minimum every 12 hrs if score of 0</w:t>
            </w:r>
          </w:p>
          <w:p w14:paraId="567F816B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Minimum every 4-6 hrs if score 1-4</w:t>
            </w:r>
          </w:p>
        </w:tc>
        <w:tc>
          <w:tcPr>
            <w:tcW w:w="223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494C95F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Assessment by a competent registered nurse or equivalent, to decide change in frequency of clinical monitoring or escalation of care</w:t>
            </w:r>
          </w:p>
        </w:tc>
      </w:tr>
      <w:tr w:rsidR="00363746" w:rsidRPr="00746FDC" w14:paraId="17C14C51" w14:textId="77777777" w:rsidTr="002D3D5C">
        <w:tc>
          <w:tcPr>
            <w:tcW w:w="1027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86DCCBE" w14:textId="77777777" w:rsidR="00363746" w:rsidRPr="00746FDC" w:rsidRDefault="00363746" w:rsidP="004678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Score of 3 in any individual parameter</w:t>
            </w:r>
          </w:p>
        </w:tc>
        <w:tc>
          <w:tcPr>
            <w:tcW w:w="662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7547430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Low-medium</w:t>
            </w:r>
          </w:p>
        </w:tc>
        <w:tc>
          <w:tcPr>
            <w:tcW w:w="1077" w:type="pct"/>
            <w:vMerge w:val="restar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DF9FCC6" w14:textId="2EC33F1A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Minimum every h</w:t>
            </w:r>
            <w:r w:rsidR="00504BAD" w:rsidRPr="00746FDC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</w:p>
        </w:tc>
        <w:tc>
          <w:tcPr>
            <w:tcW w:w="223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A631FA2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Urgent review by a ward-based doctor, to decide change in frequency of clinical monitoring or escalation of care</w:t>
            </w:r>
          </w:p>
        </w:tc>
      </w:tr>
      <w:tr w:rsidR="00363746" w:rsidRPr="00746FDC" w14:paraId="458E1AF3" w14:textId="77777777" w:rsidTr="002D3D5C">
        <w:tc>
          <w:tcPr>
            <w:tcW w:w="1027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D997752" w14:textId="77777777" w:rsidR="00363746" w:rsidRPr="00746FDC" w:rsidRDefault="00363746" w:rsidP="004678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</w:t>
            </w:r>
          </w:p>
        </w:tc>
        <w:tc>
          <w:tcPr>
            <w:tcW w:w="662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38371F6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1077" w:type="pct"/>
            <w:vMerge/>
            <w:vAlign w:val="center"/>
            <w:hideMark/>
          </w:tcPr>
          <w:p w14:paraId="54B7B6DE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6EF4DF3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Urgent review by a ward-based doctor or acute team nurse, to decide if critical care team assessment is needed</w:t>
            </w:r>
          </w:p>
        </w:tc>
      </w:tr>
      <w:tr w:rsidR="00363746" w:rsidRPr="00746FDC" w14:paraId="576FCE55" w14:textId="77777777" w:rsidTr="002D3D5C">
        <w:tc>
          <w:tcPr>
            <w:tcW w:w="1027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7ACB48A" w14:textId="77777777" w:rsidR="00363746" w:rsidRPr="00746FDC" w:rsidRDefault="00363746" w:rsidP="004678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≥7</w:t>
            </w:r>
          </w:p>
        </w:tc>
        <w:tc>
          <w:tcPr>
            <w:tcW w:w="662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7971149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077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97F00CD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Continuous monitoring of vital signs</w:t>
            </w:r>
          </w:p>
        </w:tc>
        <w:tc>
          <w:tcPr>
            <w:tcW w:w="2234" w:type="pct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84E85CC" w14:textId="77777777" w:rsidR="00363746" w:rsidRPr="00746FDC" w:rsidRDefault="00363746" w:rsidP="002D3D5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746FDC">
              <w:rPr>
                <w:rFonts w:ascii="Times New Roman" w:hAnsi="Times New Roman" w:cs="Times New Roman"/>
                <w:sz w:val="20"/>
                <w:szCs w:val="20"/>
              </w:rPr>
              <w:t>Emergent assessment by a clinical team or critical care team and usually transfer to higher level of care</w:t>
            </w:r>
          </w:p>
        </w:tc>
      </w:tr>
    </w:tbl>
    <w:p w14:paraId="1685527F" w14:textId="13BA7D60" w:rsidR="00363746" w:rsidRPr="00746FDC" w:rsidRDefault="00363746" w:rsidP="00363746">
      <w:pPr>
        <w:rPr>
          <w:rFonts w:ascii="Times New Roman" w:hAnsi="Times New Roman" w:cs="Times New Roman"/>
          <w:lang w:val="en-US" w:eastAsia="en-US"/>
        </w:rPr>
      </w:pPr>
    </w:p>
    <w:p w14:paraId="746877EE" w14:textId="77777777" w:rsidR="00363746" w:rsidRPr="00746FDC" w:rsidRDefault="00363746" w:rsidP="00363746">
      <w:pPr>
        <w:rPr>
          <w:rFonts w:ascii="Times New Roman" w:hAnsi="Times New Roman" w:cs="Times New Roman"/>
          <w:lang w:val="en-US" w:eastAsia="en-US"/>
        </w:rPr>
      </w:pPr>
    </w:p>
    <w:p w14:paraId="612187FE" w14:textId="77777777" w:rsidR="001E717C" w:rsidRPr="00746FDC" w:rsidRDefault="001E717C">
      <w:pPr>
        <w:spacing w:after="160" w:line="259" w:lineRule="auto"/>
        <w:rPr>
          <w:rFonts w:ascii="Times New Roman" w:eastAsia="Times New Roman" w:hAnsi="Times New Roman" w:cs="Times New Roman"/>
          <w:b/>
          <w:iCs/>
          <w:sz w:val="24"/>
          <w:szCs w:val="18"/>
          <w:lang w:val="en-US" w:eastAsia="en-US"/>
        </w:rPr>
      </w:pPr>
      <w:r w:rsidRPr="00746FDC">
        <w:rPr>
          <w:rFonts w:ascii="Times New Roman" w:hAnsi="Times New Roman" w:cs="Times New Roman"/>
        </w:rPr>
        <w:br w:type="page"/>
      </w:r>
    </w:p>
    <w:p w14:paraId="01115677" w14:textId="3167B2A3" w:rsidR="00D70560" w:rsidRPr="00746FDC" w:rsidRDefault="00D70560" w:rsidP="00D70560">
      <w:pPr>
        <w:pStyle w:val="Caption"/>
      </w:pPr>
      <w:bookmarkStart w:id="7" w:name="_Toc81858215"/>
      <w:r w:rsidRPr="00746FDC">
        <w:lastRenderedPageBreak/>
        <w:t xml:space="preserve">Table </w:t>
      </w:r>
      <w:r w:rsidRPr="00746FDC">
        <w:fldChar w:fldCharType="begin"/>
      </w:r>
      <w:r w:rsidRPr="00746FDC">
        <w:instrText xml:space="preserve"> SEQ Table \* ARABIC </w:instrText>
      </w:r>
      <w:r w:rsidRPr="00746FDC">
        <w:fldChar w:fldCharType="separate"/>
      </w:r>
      <w:r w:rsidR="00D86C0D">
        <w:rPr>
          <w:noProof/>
        </w:rPr>
        <w:t>4</w:t>
      </w:r>
      <w:r w:rsidRPr="00746FDC">
        <w:fldChar w:fldCharType="end"/>
      </w:r>
      <w:r w:rsidRPr="00746FDC">
        <w:t>: Summary of Subgroup Analysis of Time to Event Endpoints from Baseline by Age</w:t>
      </w:r>
      <w:bookmarkEnd w:id="7"/>
      <w:r w:rsidR="0035538F">
        <w:t>*</w:t>
      </w:r>
    </w:p>
    <w:bookmarkEnd w:id="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1242"/>
        <w:gridCol w:w="1363"/>
        <w:gridCol w:w="1242"/>
        <w:gridCol w:w="1563"/>
      </w:tblGrid>
      <w:tr w:rsidR="00904BAD" w:rsidRPr="00746FDC" w14:paraId="6E266092" w14:textId="77777777" w:rsidTr="00A81D82">
        <w:trPr>
          <w:trHeight w:val="340"/>
        </w:trPr>
        <w:tc>
          <w:tcPr>
            <w:tcW w:w="3606" w:type="dxa"/>
            <w:vAlign w:val="center"/>
          </w:tcPr>
          <w:p w14:paraId="1175E5FD" w14:textId="7279A42B" w:rsidR="00904BAD" w:rsidRPr="00746FDC" w:rsidRDefault="00904BAD" w:rsidP="004678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5" w:type="dxa"/>
            <w:gridSpan w:val="2"/>
            <w:vAlign w:val="center"/>
          </w:tcPr>
          <w:p w14:paraId="7304DE45" w14:textId="7552D4E4" w:rsidR="00904BAD" w:rsidRPr="00746FDC" w:rsidRDefault="00904BAD" w:rsidP="004678C6">
            <w:pPr>
              <w:jc w:val="center"/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  <w:b/>
                <w:bCs/>
              </w:rPr>
              <w:t>Age &lt; 50</w:t>
            </w:r>
            <w:r w:rsidR="000C6CE1" w:rsidRPr="00746FDC">
              <w:rPr>
                <w:rFonts w:ascii="Times New Roman" w:hAnsi="Times New Roman" w:cs="Times New Roman"/>
                <w:b/>
                <w:bCs/>
              </w:rPr>
              <w:t xml:space="preserve"> years</w:t>
            </w:r>
          </w:p>
        </w:tc>
        <w:tc>
          <w:tcPr>
            <w:tcW w:w="2805" w:type="dxa"/>
            <w:gridSpan w:val="2"/>
            <w:vAlign w:val="center"/>
          </w:tcPr>
          <w:p w14:paraId="1CCFE239" w14:textId="128D8025" w:rsidR="00904BAD" w:rsidRPr="00746FDC" w:rsidRDefault="00904BAD" w:rsidP="004678C6">
            <w:pPr>
              <w:jc w:val="center"/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  <w:b/>
                <w:bCs/>
              </w:rPr>
              <w:t xml:space="preserve">Age </w:t>
            </w:r>
            <w:r w:rsidR="00A81D82" w:rsidRPr="00746FDC">
              <w:rPr>
                <w:rFonts w:ascii="Times New Roman" w:hAnsi="Times New Roman" w:cs="Times New Roman"/>
                <w:b/>
                <w:bCs/>
              </w:rPr>
              <w:t>≥</w:t>
            </w:r>
            <w:r w:rsidRPr="00746FDC">
              <w:rPr>
                <w:rFonts w:ascii="Times New Roman" w:hAnsi="Times New Roman" w:cs="Times New Roman"/>
                <w:b/>
                <w:bCs/>
              </w:rPr>
              <w:t xml:space="preserve"> 50</w:t>
            </w:r>
            <w:r w:rsidR="000C6CE1" w:rsidRPr="00746FDC">
              <w:rPr>
                <w:rFonts w:ascii="Times New Roman" w:hAnsi="Times New Roman" w:cs="Times New Roman"/>
                <w:b/>
                <w:bCs/>
              </w:rPr>
              <w:t xml:space="preserve"> years</w:t>
            </w:r>
          </w:p>
        </w:tc>
      </w:tr>
      <w:tr w:rsidR="00904BAD" w:rsidRPr="00746FDC" w14:paraId="3C2ACF66" w14:textId="77777777" w:rsidTr="00E954CE">
        <w:trPr>
          <w:trHeight w:val="340"/>
        </w:trPr>
        <w:tc>
          <w:tcPr>
            <w:tcW w:w="3606" w:type="dxa"/>
            <w:vAlign w:val="center"/>
          </w:tcPr>
          <w:p w14:paraId="5153C643" w14:textId="77777777" w:rsidR="00904BAD" w:rsidRPr="00746FDC" w:rsidRDefault="00904BAD" w:rsidP="00F90571">
            <w:pPr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  <w:b/>
                <w:bCs/>
              </w:rPr>
              <w:t>Parameters/Variables</w:t>
            </w:r>
          </w:p>
        </w:tc>
        <w:tc>
          <w:tcPr>
            <w:tcW w:w="1242" w:type="dxa"/>
          </w:tcPr>
          <w:p w14:paraId="7149008D" w14:textId="77777777" w:rsidR="00904BAD" w:rsidRPr="00746FDC" w:rsidRDefault="00904BAD" w:rsidP="003C61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  <w:b/>
                <w:bCs/>
              </w:rPr>
              <w:t>FPV</w:t>
            </w:r>
          </w:p>
          <w:p w14:paraId="45F782F8" w14:textId="1C0A964E" w:rsidR="00BF3A87" w:rsidRPr="00746FDC" w:rsidRDefault="006B484A" w:rsidP="003C61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(N=</w:t>
            </w:r>
            <w:r w:rsidR="00BF3A87" w:rsidRPr="00746FDC">
              <w:rPr>
                <w:rFonts w:ascii="Times New Roman" w:hAnsi="Times New Roman" w:cs="Times New Roman"/>
                <w:b/>
                <w:bCs/>
              </w:rPr>
              <w:t>70)</w:t>
            </w:r>
          </w:p>
        </w:tc>
        <w:tc>
          <w:tcPr>
            <w:tcW w:w="1363" w:type="dxa"/>
          </w:tcPr>
          <w:p w14:paraId="4368432E" w14:textId="77777777" w:rsidR="00904BAD" w:rsidRPr="00746FDC" w:rsidRDefault="00904BAD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  <w:b/>
                <w:bCs/>
              </w:rPr>
              <w:t>Placebo</w:t>
            </w:r>
          </w:p>
          <w:p w14:paraId="11E60272" w14:textId="512695F7" w:rsidR="00904BAD" w:rsidRPr="00746FDC" w:rsidRDefault="00BF3A87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  <w:b/>
                <w:bCs/>
              </w:rPr>
              <w:t>(</w:t>
            </w:r>
            <w:r w:rsidR="006B484A">
              <w:rPr>
                <w:rFonts w:ascii="Times New Roman" w:hAnsi="Times New Roman" w:cs="Times New Roman"/>
                <w:b/>
                <w:bCs/>
              </w:rPr>
              <w:t>N=</w:t>
            </w:r>
            <w:r w:rsidRPr="00746FDC">
              <w:rPr>
                <w:rFonts w:ascii="Times New Roman" w:hAnsi="Times New Roman" w:cs="Times New Roman"/>
                <w:b/>
                <w:bCs/>
              </w:rPr>
              <w:t>74)</w:t>
            </w:r>
          </w:p>
        </w:tc>
        <w:tc>
          <w:tcPr>
            <w:tcW w:w="1242" w:type="dxa"/>
          </w:tcPr>
          <w:p w14:paraId="3FF894DF" w14:textId="77777777" w:rsidR="00904BAD" w:rsidRPr="00746FDC" w:rsidRDefault="00904BAD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  <w:b/>
                <w:bCs/>
              </w:rPr>
              <w:t>FPV</w:t>
            </w:r>
          </w:p>
          <w:p w14:paraId="3E741776" w14:textId="43E67B5B" w:rsidR="00904BAD" w:rsidRPr="00746FDC" w:rsidRDefault="00BF3A87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  <w:b/>
                <w:bCs/>
              </w:rPr>
              <w:t>(</w:t>
            </w:r>
            <w:r w:rsidR="006B484A">
              <w:rPr>
                <w:rFonts w:ascii="Times New Roman" w:hAnsi="Times New Roman" w:cs="Times New Roman"/>
                <w:b/>
                <w:bCs/>
              </w:rPr>
              <w:t>N=</w:t>
            </w:r>
            <w:r w:rsidRPr="00746FDC">
              <w:rPr>
                <w:rFonts w:ascii="Times New Roman" w:hAnsi="Times New Roman" w:cs="Times New Roman"/>
                <w:b/>
                <w:bCs/>
              </w:rPr>
              <w:t>105)</w:t>
            </w:r>
          </w:p>
        </w:tc>
        <w:tc>
          <w:tcPr>
            <w:tcW w:w="1563" w:type="dxa"/>
          </w:tcPr>
          <w:p w14:paraId="7034EE1E" w14:textId="77777777" w:rsidR="00904BAD" w:rsidRPr="00746FDC" w:rsidRDefault="00904BAD" w:rsidP="003C61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  <w:b/>
                <w:bCs/>
              </w:rPr>
              <w:t>Placebo</w:t>
            </w:r>
          </w:p>
          <w:p w14:paraId="65C11AB7" w14:textId="1DB4627B" w:rsidR="00BF3A87" w:rsidRPr="00746FDC" w:rsidRDefault="00BF3A87" w:rsidP="003C61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  <w:b/>
                <w:bCs/>
              </w:rPr>
              <w:t>(</w:t>
            </w:r>
            <w:r w:rsidR="006B484A">
              <w:rPr>
                <w:rFonts w:ascii="Times New Roman" w:hAnsi="Times New Roman" w:cs="Times New Roman"/>
                <w:b/>
                <w:bCs/>
              </w:rPr>
              <w:t>N=</w:t>
            </w:r>
            <w:r w:rsidRPr="00746FDC">
              <w:rPr>
                <w:rFonts w:ascii="Times New Roman" w:hAnsi="Times New Roman" w:cs="Times New Roman"/>
                <w:b/>
                <w:bCs/>
              </w:rPr>
              <w:t>104)</w:t>
            </w:r>
          </w:p>
        </w:tc>
      </w:tr>
      <w:tr w:rsidR="00904BAD" w:rsidRPr="00746FDC" w14:paraId="69593594" w14:textId="77777777" w:rsidTr="00A81D82">
        <w:trPr>
          <w:trHeight w:val="340"/>
        </w:trPr>
        <w:tc>
          <w:tcPr>
            <w:tcW w:w="9016" w:type="dxa"/>
            <w:gridSpan w:val="5"/>
            <w:vAlign w:val="center"/>
          </w:tcPr>
          <w:p w14:paraId="51634BA1" w14:textId="77777777" w:rsidR="00904BAD" w:rsidRPr="00746FDC" w:rsidRDefault="00904BAD" w:rsidP="004678C6">
            <w:pPr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Time to </w:t>
            </w:r>
            <w:r w:rsidRPr="00746FD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en-IN"/>
              </w:rPr>
              <w:t>Resolution of Hypoxia (Primary endpoint)</w:t>
            </w:r>
          </w:p>
        </w:tc>
      </w:tr>
      <w:tr w:rsidR="00A81D82" w:rsidRPr="00746FDC" w14:paraId="22B459BA" w14:textId="77777777" w:rsidTr="00A81D82">
        <w:trPr>
          <w:trHeight w:val="340"/>
        </w:trPr>
        <w:tc>
          <w:tcPr>
            <w:tcW w:w="3606" w:type="dxa"/>
            <w:vAlign w:val="center"/>
          </w:tcPr>
          <w:p w14:paraId="1E6963A8" w14:textId="1717702B" w:rsidR="00A81D82" w:rsidRPr="00746FDC" w:rsidRDefault="00A81D82" w:rsidP="00A81D82">
            <w:pPr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>No of Patients at clinical risk*</w:t>
            </w:r>
            <w:r w:rsidR="0035538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42" w:type="dxa"/>
            <w:vAlign w:val="center"/>
          </w:tcPr>
          <w:p w14:paraId="4C20E54B" w14:textId="5B50B67C" w:rsidR="00A81D82" w:rsidRPr="00746FDC" w:rsidRDefault="00A81D82" w:rsidP="00A81D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63" w:type="dxa"/>
            <w:vAlign w:val="center"/>
          </w:tcPr>
          <w:p w14:paraId="2509501B" w14:textId="5BB66192" w:rsidR="00A81D82" w:rsidRPr="00746FDC" w:rsidRDefault="00A81D82" w:rsidP="00A81D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42" w:type="dxa"/>
            <w:vAlign w:val="center"/>
          </w:tcPr>
          <w:p w14:paraId="7152D7D3" w14:textId="0E78F04B" w:rsidR="00A81D82" w:rsidRPr="00746FDC" w:rsidRDefault="00953548" w:rsidP="00A81D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63" w:type="dxa"/>
            <w:vAlign w:val="center"/>
          </w:tcPr>
          <w:p w14:paraId="122EA674" w14:textId="783C754B" w:rsidR="00A81D82" w:rsidRPr="00746FDC" w:rsidRDefault="00953548" w:rsidP="00A81D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>97</w:t>
            </w:r>
          </w:p>
        </w:tc>
      </w:tr>
      <w:tr w:rsidR="00A81D82" w:rsidRPr="00746FDC" w14:paraId="4D05C8E3" w14:textId="77777777" w:rsidTr="00A81D82">
        <w:trPr>
          <w:trHeight w:val="340"/>
        </w:trPr>
        <w:tc>
          <w:tcPr>
            <w:tcW w:w="3606" w:type="dxa"/>
            <w:vAlign w:val="center"/>
          </w:tcPr>
          <w:p w14:paraId="7BE30723" w14:textId="77777777" w:rsidR="00A81D82" w:rsidRPr="00746FDC" w:rsidRDefault="00A81D82" w:rsidP="00A81D82">
            <w:pPr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</w:rPr>
              <w:t>No of Events [Time frame: Up to 28 days]</w:t>
            </w:r>
          </w:p>
          <w:p w14:paraId="4F95D05C" w14:textId="77777777" w:rsidR="00A81D82" w:rsidRPr="00746FDC" w:rsidRDefault="00A81D82" w:rsidP="00A81D82">
            <w:pPr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>(% Reached Resolution Endpoint)</w:t>
            </w:r>
          </w:p>
        </w:tc>
        <w:tc>
          <w:tcPr>
            <w:tcW w:w="1242" w:type="dxa"/>
            <w:vAlign w:val="center"/>
          </w:tcPr>
          <w:p w14:paraId="416742FF" w14:textId="6ECF40C6" w:rsidR="00A81D82" w:rsidRPr="00746FDC" w:rsidRDefault="00A81D82" w:rsidP="00A81D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>51 (83.6%)</w:t>
            </w:r>
          </w:p>
        </w:tc>
        <w:tc>
          <w:tcPr>
            <w:tcW w:w="1363" w:type="dxa"/>
            <w:vAlign w:val="center"/>
          </w:tcPr>
          <w:p w14:paraId="318207DB" w14:textId="2798A8FF" w:rsidR="00A81D82" w:rsidRPr="00746FDC" w:rsidRDefault="00A81D82" w:rsidP="00A81D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>46 (75.4%)</w:t>
            </w:r>
          </w:p>
        </w:tc>
        <w:tc>
          <w:tcPr>
            <w:tcW w:w="1242" w:type="dxa"/>
            <w:vAlign w:val="center"/>
          </w:tcPr>
          <w:p w14:paraId="64742084" w14:textId="1B7A469F" w:rsidR="00A81D82" w:rsidRPr="00746FDC" w:rsidRDefault="00953548" w:rsidP="00A81D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>71</w:t>
            </w:r>
            <w:r w:rsidR="00A81D82" w:rsidRPr="00746FDC">
              <w:rPr>
                <w:rFonts w:ascii="Times New Roman" w:hAnsi="Times New Roman" w:cs="Times New Roman"/>
              </w:rPr>
              <w:t xml:space="preserve"> (7</w:t>
            </w:r>
            <w:r w:rsidRPr="00746FDC">
              <w:rPr>
                <w:rFonts w:ascii="Times New Roman" w:hAnsi="Times New Roman" w:cs="Times New Roman"/>
              </w:rPr>
              <w:t>4</w:t>
            </w:r>
            <w:r w:rsidR="00A81D82" w:rsidRPr="00746FDC">
              <w:rPr>
                <w:rFonts w:ascii="Times New Roman" w:hAnsi="Times New Roman" w:cs="Times New Roman"/>
              </w:rPr>
              <w:t>.</w:t>
            </w:r>
            <w:r w:rsidRPr="00746FDC">
              <w:rPr>
                <w:rFonts w:ascii="Times New Roman" w:hAnsi="Times New Roman" w:cs="Times New Roman"/>
              </w:rPr>
              <w:t>0</w:t>
            </w:r>
            <w:r w:rsidR="00A81D82" w:rsidRPr="00746FDC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63" w:type="dxa"/>
            <w:vAlign w:val="center"/>
          </w:tcPr>
          <w:p w14:paraId="56105E7D" w14:textId="3205E1FD" w:rsidR="00A81D82" w:rsidRPr="00746FDC" w:rsidRDefault="00953548" w:rsidP="00A81D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>72</w:t>
            </w:r>
            <w:r w:rsidR="00A81D82" w:rsidRPr="00746FDC">
              <w:rPr>
                <w:rFonts w:ascii="Times New Roman" w:hAnsi="Times New Roman" w:cs="Times New Roman"/>
              </w:rPr>
              <w:t xml:space="preserve"> (7</w:t>
            </w:r>
            <w:r w:rsidRPr="00746FDC">
              <w:rPr>
                <w:rFonts w:ascii="Times New Roman" w:hAnsi="Times New Roman" w:cs="Times New Roman"/>
              </w:rPr>
              <w:t>4</w:t>
            </w:r>
            <w:r w:rsidR="00A81D82" w:rsidRPr="00746FDC">
              <w:rPr>
                <w:rFonts w:ascii="Times New Roman" w:hAnsi="Times New Roman" w:cs="Times New Roman"/>
              </w:rPr>
              <w:t>.2%)</w:t>
            </w:r>
          </w:p>
        </w:tc>
      </w:tr>
      <w:tr w:rsidR="00904BAD" w:rsidRPr="00746FDC" w14:paraId="25D8FD8E" w14:textId="77777777" w:rsidTr="00A81D82">
        <w:trPr>
          <w:trHeight w:val="340"/>
        </w:trPr>
        <w:tc>
          <w:tcPr>
            <w:tcW w:w="3606" w:type="dxa"/>
            <w:vAlign w:val="center"/>
          </w:tcPr>
          <w:p w14:paraId="71F88062" w14:textId="77777777" w:rsidR="00904BAD" w:rsidRPr="00746FDC" w:rsidRDefault="00904BAD" w:rsidP="004678C6">
            <w:pPr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 xml:space="preserve">Time to event, median days </w:t>
            </w:r>
          </w:p>
        </w:tc>
        <w:tc>
          <w:tcPr>
            <w:tcW w:w="1242" w:type="dxa"/>
            <w:vAlign w:val="center"/>
          </w:tcPr>
          <w:p w14:paraId="65621A39" w14:textId="7E5344F1" w:rsidR="00904BAD" w:rsidRPr="00746FDC" w:rsidRDefault="00953548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3" w:type="dxa"/>
            <w:vAlign w:val="center"/>
          </w:tcPr>
          <w:p w14:paraId="7F94E8D3" w14:textId="29BE780E" w:rsidR="00904BAD" w:rsidRPr="00746FDC" w:rsidRDefault="00953548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2" w:type="dxa"/>
            <w:vAlign w:val="center"/>
          </w:tcPr>
          <w:p w14:paraId="0EB4EAFB" w14:textId="0FA99195" w:rsidR="00904BAD" w:rsidRPr="00746FDC" w:rsidRDefault="00953548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3" w:type="dxa"/>
            <w:vAlign w:val="center"/>
          </w:tcPr>
          <w:p w14:paraId="4DA74A44" w14:textId="55200F97" w:rsidR="00904BAD" w:rsidRPr="00746FDC" w:rsidRDefault="00953548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>9</w:t>
            </w:r>
          </w:p>
        </w:tc>
      </w:tr>
      <w:tr w:rsidR="00904BAD" w:rsidRPr="00746FDC" w14:paraId="69D6349F" w14:textId="77777777" w:rsidTr="00CC3C36">
        <w:trPr>
          <w:trHeight w:val="340"/>
        </w:trPr>
        <w:tc>
          <w:tcPr>
            <w:tcW w:w="3606" w:type="dxa"/>
            <w:vAlign w:val="center"/>
          </w:tcPr>
          <w:p w14:paraId="1083E4D0" w14:textId="665E8618" w:rsidR="00904BAD" w:rsidRPr="00746FDC" w:rsidRDefault="00904BAD" w:rsidP="004678C6">
            <w:pPr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>Hazard Ratio (</w:t>
            </w:r>
            <w:r w:rsidRPr="00CC3C36">
              <w:rPr>
                <w:rFonts w:ascii="Times New Roman" w:hAnsi="Times New Roman" w:cs="Times New Roman"/>
              </w:rPr>
              <w:t>95% CI</w:t>
            </w:r>
            <w:r w:rsidRPr="00746F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2" w:type="dxa"/>
            <w:vAlign w:val="center"/>
          </w:tcPr>
          <w:p w14:paraId="2EEDCA31" w14:textId="49E61381" w:rsidR="00904BAD" w:rsidRPr="00CC3C36" w:rsidRDefault="00953548" w:rsidP="004678C6">
            <w:pPr>
              <w:jc w:val="center"/>
              <w:rPr>
                <w:rFonts w:ascii="Times New Roman" w:hAnsi="Times New Roman" w:cs="Times New Roman"/>
              </w:rPr>
            </w:pPr>
            <w:r w:rsidRPr="009B1921">
              <w:rPr>
                <w:rFonts w:ascii="Times New Roman" w:hAnsi="Times New Roman" w:cs="Times New Roman"/>
              </w:rPr>
              <w:t>0.95</w:t>
            </w:r>
            <w:r w:rsidR="00904BAD" w:rsidRPr="009B1921">
              <w:rPr>
                <w:rFonts w:ascii="Times New Roman" w:hAnsi="Times New Roman" w:cs="Times New Roman"/>
              </w:rPr>
              <w:t xml:space="preserve"> (</w:t>
            </w:r>
            <w:r w:rsidR="005F654B" w:rsidRPr="009B1921">
              <w:rPr>
                <w:rFonts w:ascii="Times New Roman" w:hAnsi="Times New Roman" w:cs="Times New Roman"/>
              </w:rPr>
              <w:t>0.639, 1.419</w:t>
            </w:r>
            <w:r w:rsidR="00904BAD" w:rsidRPr="009B19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3" w:type="dxa"/>
            <w:vAlign w:val="center"/>
          </w:tcPr>
          <w:p w14:paraId="73729057" w14:textId="77777777" w:rsidR="00904BAD" w:rsidRPr="00CC3C36" w:rsidRDefault="00904BAD" w:rsidP="004678C6">
            <w:pPr>
              <w:jc w:val="center"/>
              <w:rPr>
                <w:rFonts w:ascii="Times New Roman" w:hAnsi="Times New Roman" w:cs="Times New Roman"/>
              </w:rPr>
            </w:pPr>
            <w:r w:rsidRPr="009B1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vAlign w:val="center"/>
          </w:tcPr>
          <w:p w14:paraId="0D1851F2" w14:textId="78696E5E" w:rsidR="00904BAD" w:rsidRPr="00CC3C36" w:rsidRDefault="00953548" w:rsidP="004678C6">
            <w:pPr>
              <w:jc w:val="center"/>
              <w:rPr>
                <w:rFonts w:ascii="Times New Roman" w:hAnsi="Times New Roman" w:cs="Times New Roman"/>
              </w:rPr>
            </w:pPr>
            <w:r w:rsidRPr="009B1921">
              <w:rPr>
                <w:rFonts w:ascii="Times New Roman" w:hAnsi="Times New Roman" w:cs="Times New Roman"/>
              </w:rPr>
              <w:t>1.1</w:t>
            </w:r>
            <w:r w:rsidR="00904BAD" w:rsidRPr="009B1921">
              <w:rPr>
                <w:rFonts w:ascii="Times New Roman" w:hAnsi="Times New Roman" w:cs="Times New Roman"/>
              </w:rPr>
              <w:t xml:space="preserve"> (</w:t>
            </w:r>
            <w:r w:rsidR="00113391" w:rsidRPr="009B1921">
              <w:rPr>
                <w:rFonts w:ascii="Times New Roman" w:hAnsi="Times New Roman" w:cs="Times New Roman"/>
              </w:rPr>
              <w:t>0.789, 1.522</w:t>
            </w:r>
            <w:r w:rsidR="00904BAD" w:rsidRPr="009B19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3" w:type="dxa"/>
            <w:vAlign w:val="center"/>
          </w:tcPr>
          <w:p w14:paraId="790C5999" w14:textId="77777777" w:rsidR="00904BAD" w:rsidRPr="00746FDC" w:rsidRDefault="00904BAD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>-</w:t>
            </w:r>
          </w:p>
        </w:tc>
      </w:tr>
      <w:tr w:rsidR="00904BAD" w:rsidRPr="00746FDC" w14:paraId="1730F063" w14:textId="77777777" w:rsidTr="00CC3C36">
        <w:trPr>
          <w:trHeight w:val="340"/>
        </w:trPr>
        <w:tc>
          <w:tcPr>
            <w:tcW w:w="3606" w:type="dxa"/>
            <w:vAlign w:val="center"/>
          </w:tcPr>
          <w:p w14:paraId="59ADA348" w14:textId="3833C579" w:rsidR="00904BAD" w:rsidRPr="00746FDC" w:rsidRDefault="00904BAD" w:rsidP="004678C6">
            <w:pPr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  <w:i/>
              </w:rPr>
              <w:t>P-</w:t>
            </w:r>
            <w:r w:rsidRPr="00746FDC">
              <w:rPr>
                <w:rFonts w:ascii="Times New Roman" w:hAnsi="Times New Roman" w:cs="Times New Roman"/>
              </w:rPr>
              <w:t>value</w:t>
            </w:r>
            <w:r w:rsidR="003D34EF" w:rsidRPr="00336191">
              <w:rPr>
                <w:rFonts w:ascii="Cambria Math" w:hAnsi="Cambria Math"/>
                <w:vertAlign w:val="superscript"/>
              </w:rPr>
              <w:t>∮</w:t>
            </w:r>
            <w:r w:rsidRPr="00746F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14:paraId="755DF418" w14:textId="7B225516" w:rsidR="00904BAD" w:rsidRPr="00CC3C36" w:rsidRDefault="00904BAD" w:rsidP="004678C6">
            <w:pPr>
              <w:jc w:val="center"/>
              <w:rPr>
                <w:rFonts w:ascii="Times New Roman" w:hAnsi="Times New Roman" w:cs="Times New Roman"/>
              </w:rPr>
            </w:pPr>
            <w:r w:rsidRPr="00CC3C36">
              <w:rPr>
                <w:rFonts w:ascii="Times New Roman" w:hAnsi="Times New Roman" w:cs="Times New Roman"/>
              </w:rPr>
              <w:t>0.</w:t>
            </w:r>
            <w:r w:rsidR="007C2F33" w:rsidRPr="007C2F3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63" w:type="dxa"/>
            <w:vAlign w:val="center"/>
          </w:tcPr>
          <w:p w14:paraId="306A2EFC" w14:textId="77777777" w:rsidR="00904BAD" w:rsidRPr="00CC3C36" w:rsidRDefault="00904BAD" w:rsidP="00467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Align w:val="center"/>
          </w:tcPr>
          <w:p w14:paraId="74995388" w14:textId="7D906822" w:rsidR="00904BAD" w:rsidRPr="00CC3C36" w:rsidRDefault="00904BAD" w:rsidP="004678C6">
            <w:pPr>
              <w:jc w:val="center"/>
              <w:rPr>
                <w:rFonts w:ascii="Times New Roman" w:hAnsi="Times New Roman" w:cs="Times New Roman"/>
              </w:rPr>
            </w:pPr>
            <w:r w:rsidRPr="00CC3C36">
              <w:rPr>
                <w:rFonts w:ascii="Times New Roman" w:hAnsi="Times New Roman" w:cs="Times New Roman"/>
              </w:rPr>
              <w:t>0.</w:t>
            </w:r>
            <w:r w:rsidR="00955886" w:rsidRPr="0095588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63" w:type="dxa"/>
          </w:tcPr>
          <w:p w14:paraId="39268E61" w14:textId="77777777" w:rsidR="00904BAD" w:rsidRPr="00746FDC" w:rsidRDefault="00904BAD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4BAD" w:rsidRPr="00746FDC" w14:paraId="752FE642" w14:textId="77777777" w:rsidTr="00A81D82">
        <w:trPr>
          <w:trHeight w:val="340"/>
        </w:trPr>
        <w:tc>
          <w:tcPr>
            <w:tcW w:w="9016" w:type="dxa"/>
            <w:gridSpan w:val="5"/>
            <w:vAlign w:val="center"/>
          </w:tcPr>
          <w:p w14:paraId="4B82D4F0" w14:textId="77777777" w:rsidR="00904BAD" w:rsidRPr="00746FDC" w:rsidRDefault="00904BAD" w:rsidP="004678C6">
            <w:pPr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  <w:b/>
                <w:bCs/>
                <w:i/>
                <w:iCs/>
              </w:rPr>
              <w:t>Time to Hospital Discharge by Treatment</w:t>
            </w:r>
          </w:p>
        </w:tc>
      </w:tr>
      <w:tr w:rsidR="00904BAD" w:rsidRPr="00746FDC" w14:paraId="4FDC2974" w14:textId="77777777" w:rsidTr="00A81D82">
        <w:trPr>
          <w:trHeight w:val="340"/>
        </w:trPr>
        <w:tc>
          <w:tcPr>
            <w:tcW w:w="3606" w:type="dxa"/>
            <w:vAlign w:val="center"/>
          </w:tcPr>
          <w:p w14:paraId="49A16178" w14:textId="77777777" w:rsidR="00904BAD" w:rsidRPr="00746FDC" w:rsidRDefault="00904BAD" w:rsidP="004678C6">
            <w:pPr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>No of Events (% Reached Discharge Endpoint)</w:t>
            </w:r>
          </w:p>
        </w:tc>
        <w:tc>
          <w:tcPr>
            <w:tcW w:w="1242" w:type="dxa"/>
            <w:vAlign w:val="center"/>
          </w:tcPr>
          <w:p w14:paraId="4F251D39" w14:textId="4EBCA204" w:rsidR="00904BAD" w:rsidRPr="00515CCA" w:rsidRDefault="003C6179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CCA">
              <w:rPr>
                <w:rFonts w:ascii="Times New Roman" w:hAnsi="Times New Roman" w:cs="Times New Roman"/>
              </w:rPr>
              <w:t>65</w:t>
            </w:r>
            <w:r w:rsidR="00904BAD" w:rsidRPr="00515CCA">
              <w:rPr>
                <w:rFonts w:ascii="Times New Roman" w:hAnsi="Times New Roman" w:cs="Times New Roman"/>
              </w:rPr>
              <w:t xml:space="preserve"> (</w:t>
            </w:r>
            <w:r w:rsidRPr="00515CCA">
              <w:rPr>
                <w:rFonts w:ascii="Times New Roman" w:hAnsi="Times New Roman" w:cs="Times New Roman"/>
              </w:rPr>
              <w:t>93</w:t>
            </w:r>
            <w:r w:rsidR="00904BAD" w:rsidRPr="00515CCA">
              <w:rPr>
                <w:rFonts w:ascii="Times New Roman" w:hAnsi="Times New Roman" w:cs="Times New Roman"/>
              </w:rPr>
              <w:t>.</w:t>
            </w:r>
            <w:r w:rsidRPr="00515CCA">
              <w:rPr>
                <w:rFonts w:ascii="Times New Roman" w:hAnsi="Times New Roman" w:cs="Times New Roman"/>
              </w:rPr>
              <w:t>0</w:t>
            </w:r>
            <w:r w:rsidR="00904BAD" w:rsidRPr="00515CC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363" w:type="dxa"/>
            <w:vAlign w:val="center"/>
          </w:tcPr>
          <w:p w14:paraId="5DDEEB5F" w14:textId="2F46FCCE" w:rsidR="00904BAD" w:rsidRPr="00515CCA" w:rsidRDefault="003C6179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CCA">
              <w:rPr>
                <w:rFonts w:ascii="Times New Roman" w:hAnsi="Times New Roman" w:cs="Times New Roman"/>
              </w:rPr>
              <w:t>66</w:t>
            </w:r>
            <w:r w:rsidR="00904BAD" w:rsidRPr="00515CCA">
              <w:rPr>
                <w:rFonts w:ascii="Times New Roman" w:hAnsi="Times New Roman" w:cs="Times New Roman"/>
              </w:rPr>
              <w:t xml:space="preserve"> (8</w:t>
            </w:r>
            <w:r w:rsidRPr="00515CCA">
              <w:rPr>
                <w:rFonts w:ascii="Times New Roman" w:hAnsi="Times New Roman" w:cs="Times New Roman"/>
              </w:rPr>
              <w:t>9</w:t>
            </w:r>
            <w:r w:rsidR="00904BAD" w:rsidRPr="00515CCA">
              <w:rPr>
                <w:rFonts w:ascii="Times New Roman" w:hAnsi="Times New Roman" w:cs="Times New Roman"/>
              </w:rPr>
              <w:t>.</w:t>
            </w:r>
            <w:r w:rsidRPr="00515CCA">
              <w:rPr>
                <w:rFonts w:ascii="Times New Roman" w:hAnsi="Times New Roman" w:cs="Times New Roman"/>
              </w:rPr>
              <w:t>2</w:t>
            </w:r>
            <w:r w:rsidR="00904BAD" w:rsidRPr="00515CC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42" w:type="dxa"/>
            <w:vAlign w:val="center"/>
          </w:tcPr>
          <w:p w14:paraId="4BF88948" w14:textId="226415AC" w:rsidR="00904BAD" w:rsidRPr="00515CCA" w:rsidRDefault="003C6179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CCA">
              <w:rPr>
                <w:rFonts w:ascii="Times New Roman" w:hAnsi="Times New Roman" w:cs="Times New Roman"/>
              </w:rPr>
              <w:t>92</w:t>
            </w:r>
            <w:r w:rsidR="00904BAD" w:rsidRPr="00515CCA">
              <w:rPr>
                <w:rFonts w:ascii="Times New Roman" w:hAnsi="Times New Roman" w:cs="Times New Roman"/>
              </w:rPr>
              <w:t xml:space="preserve"> (87.6%)</w:t>
            </w:r>
          </w:p>
        </w:tc>
        <w:tc>
          <w:tcPr>
            <w:tcW w:w="1563" w:type="dxa"/>
            <w:vAlign w:val="center"/>
          </w:tcPr>
          <w:p w14:paraId="18B76CF8" w14:textId="45E34DCC" w:rsidR="00904BAD" w:rsidRPr="00515CCA" w:rsidRDefault="003C6179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CCA">
              <w:rPr>
                <w:rFonts w:ascii="Times New Roman" w:hAnsi="Times New Roman" w:cs="Times New Roman"/>
              </w:rPr>
              <w:t>9</w:t>
            </w:r>
            <w:r w:rsidR="00904BAD" w:rsidRPr="00515CCA">
              <w:rPr>
                <w:rFonts w:ascii="Times New Roman" w:hAnsi="Times New Roman" w:cs="Times New Roman"/>
              </w:rPr>
              <w:t>0 (86.</w:t>
            </w:r>
            <w:r w:rsidRPr="00515CCA">
              <w:rPr>
                <w:rFonts w:ascii="Times New Roman" w:hAnsi="Times New Roman" w:cs="Times New Roman"/>
              </w:rPr>
              <w:t>5</w:t>
            </w:r>
            <w:r w:rsidR="00904BAD" w:rsidRPr="00515CCA">
              <w:rPr>
                <w:rFonts w:ascii="Times New Roman" w:hAnsi="Times New Roman" w:cs="Times New Roman"/>
              </w:rPr>
              <w:t>%)</w:t>
            </w:r>
          </w:p>
        </w:tc>
      </w:tr>
      <w:tr w:rsidR="00904BAD" w:rsidRPr="00746FDC" w14:paraId="5B24281E" w14:textId="77777777" w:rsidTr="00A81D82">
        <w:trPr>
          <w:trHeight w:val="340"/>
        </w:trPr>
        <w:tc>
          <w:tcPr>
            <w:tcW w:w="3606" w:type="dxa"/>
            <w:vAlign w:val="center"/>
          </w:tcPr>
          <w:p w14:paraId="4C2F2C4B" w14:textId="77777777" w:rsidR="00904BAD" w:rsidRPr="00746FDC" w:rsidRDefault="00904BAD" w:rsidP="004678C6">
            <w:pPr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 xml:space="preserve">Time to event, median days </w:t>
            </w:r>
          </w:p>
        </w:tc>
        <w:tc>
          <w:tcPr>
            <w:tcW w:w="1242" w:type="dxa"/>
            <w:vAlign w:val="center"/>
          </w:tcPr>
          <w:p w14:paraId="48C31B54" w14:textId="61186F8C" w:rsidR="00904BAD" w:rsidRPr="00515CCA" w:rsidRDefault="003C6179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C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  <w:vAlign w:val="center"/>
          </w:tcPr>
          <w:p w14:paraId="7FFC366F" w14:textId="77777777" w:rsidR="00904BAD" w:rsidRPr="00515CCA" w:rsidRDefault="00904BAD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2" w:type="dxa"/>
            <w:vAlign w:val="center"/>
          </w:tcPr>
          <w:p w14:paraId="09C14720" w14:textId="77777777" w:rsidR="00904BAD" w:rsidRPr="00515CCA" w:rsidRDefault="00904BAD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C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3" w:type="dxa"/>
            <w:vAlign w:val="center"/>
          </w:tcPr>
          <w:p w14:paraId="56D24168" w14:textId="77777777" w:rsidR="00904BAD" w:rsidRPr="00515CCA" w:rsidRDefault="00904BAD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CCA">
              <w:rPr>
                <w:rFonts w:ascii="Times New Roman" w:hAnsi="Times New Roman" w:cs="Times New Roman"/>
              </w:rPr>
              <w:t>11</w:t>
            </w:r>
          </w:p>
        </w:tc>
      </w:tr>
      <w:tr w:rsidR="00904BAD" w:rsidRPr="00746FDC" w14:paraId="11F3EC76" w14:textId="77777777" w:rsidTr="00A81D82">
        <w:trPr>
          <w:trHeight w:val="340"/>
        </w:trPr>
        <w:tc>
          <w:tcPr>
            <w:tcW w:w="3606" w:type="dxa"/>
            <w:vAlign w:val="center"/>
          </w:tcPr>
          <w:p w14:paraId="1523F1F9" w14:textId="352B865A" w:rsidR="00904BAD" w:rsidRPr="00746FDC" w:rsidRDefault="00904BAD" w:rsidP="004678C6">
            <w:pPr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>Hazard Ratio (</w:t>
            </w:r>
            <w:r w:rsidRPr="00CC3C36">
              <w:rPr>
                <w:rFonts w:ascii="Times New Roman" w:hAnsi="Times New Roman" w:cs="Times New Roman"/>
              </w:rPr>
              <w:t>95% CI)</w:t>
            </w:r>
          </w:p>
        </w:tc>
        <w:tc>
          <w:tcPr>
            <w:tcW w:w="1242" w:type="dxa"/>
            <w:vAlign w:val="center"/>
          </w:tcPr>
          <w:p w14:paraId="1F06A697" w14:textId="7C25BDA4" w:rsidR="00904BAD" w:rsidRPr="00515CCA" w:rsidRDefault="003C6179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CCA">
              <w:rPr>
                <w:rFonts w:ascii="Times New Roman" w:hAnsi="Times New Roman" w:cs="Times New Roman"/>
              </w:rPr>
              <w:t>1.06</w:t>
            </w:r>
            <w:r w:rsidR="00904BAD" w:rsidRPr="00515CCA">
              <w:rPr>
                <w:rFonts w:ascii="Times New Roman" w:hAnsi="Times New Roman" w:cs="Times New Roman"/>
              </w:rPr>
              <w:t xml:space="preserve"> (</w:t>
            </w:r>
            <w:r w:rsidR="001F4F62" w:rsidRPr="00515CCA">
              <w:rPr>
                <w:rFonts w:ascii="Times New Roman" w:hAnsi="Times New Roman" w:cs="Times New Roman"/>
              </w:rPr>
              <w:t>0.754, 1.497</w:t>
            </w:r>
            <w:r w:rsidR="00904BAD" w:rsidRPr="00515C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3" w:type="dxa"/>
            <w:vAlign w:val="center"/>
          </w:tcPr>
          <w:p w14:paraId="5D31AD1F" w14:textId="77777777" w:rsidR="00904BAD" w:rsidRPr="00515CCA" w:rsidRDefault="00904BAD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vAlign w:val="center"/>
          </w:tcPr>
          <w:p w14:paraId="55CB55ED" w14:textId="1E265150" w:rsidR="00904BAD" w:rsidRPr="00515CCA" w:rsidRDefault="003C6179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CCA">
              <w:rPr>
                <w:rFonts w:ascii="Times New Roman" w:hAnsi="Times New Roman" w:cs="Times New Roman"/>
              </w:rPr>
              <w:t>1.11</w:t>
            </w:r>
            <w:r w:rsidR="00904BAD" w:rsidRPr="00515CCA">
              <w:rPr>
                <w:rFonts w:ascii="Times New Roman" w:hAnsi="Times New Roman" w:cs="Times New Roman"/>
              </w:rPr>
              <w:t xml:space="preserve"> (</w:t>
            </w:r>
            <w:r w:rsidR="00AB73BE" w:rsidRPr="00515CCA">
              <w:rPr>
                <w:rFonts w:ascii="Times New Roman" w:hAnsi="Times New Roman" w:cs="Times New Roman"/>
              </w:rPr>
              <w:t>0.832, 1.490</w:t>
            </w:r>
            <w:r w:rsidR="00904BAD" w:rsidRPr="00515C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3" w:type="dxa"/>
            <w:vAlign w:val="center"/>
          </w:tcPr>
          <w:p w14:paraId="74AC52DD" w14:textId="77777777" w:rsidR="00904BAD" w:rsidRPr="00515CCA" w:rsidRDefault="00904BAD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CCA">
              <w:rPr>
                <w:rFonts w:ascii="Times New Roman" w:hAnsi="Times New Roman" w:cs="Times New Roman"/>
              </w:rPr>
              <w:t>-</w:t>
            </w:r>
          </w:p>
        </w:tc>
      </w:tr>
      <w:tr w:rsidR="00904BAD" w:rsidRPr="00746FDC" w14:paraId="79C714A3" w14:textId="77777777" w:rsidTr="00CC3C36">
        <w:trPr>
          <w:trHeight w:val="340"/>
        </w:trPr>
        <w:tc>
          <w:tcPr>
            <w:tcW w:w="3606" w:type="dxa"/>
            <w:vAlign w:val="center"/>
          </w:tcPr>
          <w:p w14:paraId="55C32E3A" w14:textId="66876A25" w:rsidR="00904BAD" w:rsidRPr="00746FDC" w:rsidRDefault="003D34EF" w:rsidP="004678C6">
            <w:pPr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  <w:i/>
              </w:rPr>
              <w:t>P-</w:t>
            </w:r>
            <w:r w:rsidRPr="00746FDC">
              <w:rPr>
                <w:rFonts w:ascii="Times New Roman" w:hAnsi="Times New Roman" w:cs="Times New Roman"/>
              </w:rPr>
              <w:t>value</w:t>
            </w:r>
            <w:r w:rsidRPr="00336191">
              <w:rPr>
                <w:rFonts w:ascii="Cambria Math" w:hAnsi="Cambria Math"/>
                <w:vertAlign w:val="superscript"/>
              </w:rPr>
              <w:t>∮</w:t>
            </w:r>
            <w:r w:rsidRPr="00746F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14:paraId="3BD14C39" w14:textId="1ACF9E12" w:rsidR="00904BAD" w:rsidRPr="00CC3C36" w:rsidRDefault="00904BAD" w:rsidP="004678C6">
            <w:pPr>
              <w:jc w:val="center"/>
              <w:rPr>
                <w:rFonts w:ascii="Times New Roman" w:hAnsi="Times New Roman" w:cs="Times New Roman"/>
              </w:rPr>
            </w:pPr>
            <w:r w:rsidRPr="00CC3C36">
              <w:rPr>
                <w:rFonts w:ascii="Times New Roman" w:hAnsi="Times New Roman" w:cs="Times New Roman"/>
              </w:rPr>
              <w:t>0.</w:t>
            </w:r>
            <w:r w:rsidR="008516C5" w:rsidRPr="00515CC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63" w:type="dxa"/>
            <w:vAlign w:val="center"/>
          </w:tcPr>
          <w:p w14:paraId="676608C9" w14:textId="77777777" w:rsidR="00904BAD" w:rsidRPr="00CC3C36" w:rsidRDefault="00904BAD" w:rsidP="004678C6">
            <w:pPr>
              <w:jc w:val="center"/>
              <w:rPr>
                <w:rFonts w:ascii="Times New Roman" w:hAnsi="Times New Roman" w:cs="Times New Roman"/>
              </w:rPr>
            </w:pPr>
            <w:r w:rsidRPr="00CC3C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vAlign w:val="center"/>
          </w:tcPr>
          <w:p w14:paraId="506BFE4E" w14:textId="5C439B39" w:rsidR="00904BAD" w:rsidRPr="00CC3C36" w:rsidRDefault="00904BAD" w:rsidP="004678C6">
            <w:pPr>
              <w:jc w:val="center"/>
              <w:rPr>
                <w:rFonts w:ascii="Times New Roman" w:hAnsi="Times New Roman" w:cs="Times New Roman"/>
              </w:rPr>
            </w:pPr>
            <w:r w:rsidRPr="00CC3C36">
              <w:rPr>
                <w:rFonts w:ascii="Times New Roman" w:hAnsi="Times New Roman" w:cs="Times New Roman"/>
              </w:rPr>
              <w:t>0.</w:t>
            </w:r>
            <w:r w:rsidR="00515CCA" w:rsidRPr="00515CC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63" w:type="dxa"/>
            <w:vAlign w:val="center"/>
          </w:tcPr>
          <w:p w14:paraId="5A07D6C4" w14:textId="77777777" w:rsidR="00904BAD" w:rsidRPr="00CC3C36" w:rsidRDefault="00904BAD" w:rsidP="004678C6">
            <w:pPr>
              <w:jc w:val="center"/>
              <w:rPr>
                <w:rFonts w:ascii="Times New Roman" w:hAnsi="Times New Roman" w:cs="Times New Roman"/>
              </w:rPr>
            </w:pPr>
            <w:r w:rsidRPr="00CC3C36">
              <w:rPr>
                <w:rFonts w:ascii="Times New Roman" w:hAnsi="Times New Roman" w:cs="Times New Roman"/>
              </w:rPr>
              <w:t>-</w:t>
            </w:r>
          </w:p>
        </w:tc>
      </w:tr>
      <w:tr w:rsidR="00904BAD" w:rsidRPr="00746FDC" w14:paraId="064A0667" w14:textId="77777777" w:rsidTr="00A81D82">
        <w:trPr>
          <w:trHeight w:val="340"/>
        </w:trPr>
        <w:tc>
          <w:tcPr>
            <w:tcW w:w="9016" w:type="dxa"/>
            <w:gridSpan w:val="5"/>
            <w:vAlign w:val="center"/>
          </w:tcPr>
          <w:p w14:paraId="656F9F95" w14:textId="77777777" w:rsidR="00904BAD" w:rsidRPr="00746FDC" w:rsidRDefault="00904BAD" w:rsidP="004678C6">
            <w:pPr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  <w:b/>
                <w:bCs/>
                <w:i/>
                <w:iCs/>
              </w:rPr>
              <w:t>Time to improvement by 1-point from baseline in WHO 10-point clinical status score</w:t>
            </w:r>
          </w:p>
        </w:tc>
      </w:tr>
      <w:tr w:rsidR="00904BAD" w:rsidRPr="00746FDC" w14:paraId="2EDBBCA4" w14:textId="77777777" w:rsidTr="00A81D82">
        <w:trPr>
          <w:trHeight w:val="340"/>
        </w:trPr>
        <w:tc>
          <w:tcPr>
            <w:tcW w:w="3606" w:type="dxa"/>
            <w:vAlign w:val="center"/>
          </w:tcPr>
          <w:p w14:paraId="60E446C7" w14:textId="77777777" w:rsidR="00904BAD" w:rsidRPr="00746FDC" w:rsidRDefault="00904BAD" w:rsidP="004678C6">
            <w:pPr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>No of Events (% Reached Improve 1 Point Endpoint)</w:t>
            </w:r>
          </w:p>
        </w:tc>
        <w:tc>
          <w:tcPr>
            <w:tcW w:w="1242" w:type="dxa"/>
            <w:vAlign w:val="center"/>
          </w:tcPr>
          <w:p w14:paraId="307C2453" w14:textId="28974F49" w:rsidR="00904BAD" w:rsidRPr="00746FDC" w:rsidRDefault="00BF3A87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>5</w:t>
            </w:r>
            <w:r w:rsidR="00904BAD" w:rsidRPr="00746FDC">
              <w:rPr>
                <w:rFonts w:ascii="Times New Roman" w:hAnsi="Times New Roman" w:cs="Times New Roman"/>
              </w:rPr>
              <w:t>6 (</w:t>
            </w:r>
            <w:r w:rsidRPr="00746FDC">
              <w:rPr>
                <w:rFonts w:ascii="Times New Roman" w:hAnsi="Times New Roman" w:cs="Times New Roman"/>
              </w:rPr>
              <w:t>80</w:t>
            </w:r>
            <w:r w:rsidR="00904BAD" w:rsidRPr="00746FDC">
              <w:rPr>
                <w:rFonts w:ascii="Times New Roman" w:hAnsi="Times New Roman" w:cs="Times New Roman"/>
              </w:rPr>
              <w:t>.</w:t>
            </w:r>
            <w:r w:rsidRPr="00746FDC">
              <w:rPr>
                <w:rFonts w:ascii="Times New Roman" w:hAnsi="Times New Roman" w:cs="Times New Roman"/>
              </w:rPr>
              <w:t>0</w:t>
            </w:r>
            <w:r w:rsidR="00904BAD" w:rsidRPr="00746FDC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363" w:type="dxa"/>
            <w:vAlign w:val="center"/>
          </w:tcPr>
          <w:p w14:paraId="258A4A70" w14:textId="0B65E96B" w:rsidR="00904BAD" w:rsidRPr="00746FDC" w:rsidRDefault="00BF3A87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>55</w:t>
            </w:r>
            <w:r w:rsidR="00904BAD" w:rsidRPr="00746FDC">
              <w:rPr>
                <w:rFonts w:ascii="Times New Roman" w:hAnsi="Times New Roman" w:cs="Times New Roman"/>
              </w:rPr>
              <w:t xml:space="preserve"> (</w:t>
            </w:r>
            <w:r w:rsidRPr="00746FDC">
              <w:rPr>
                <w:rFonts w:ascii="Times New Roman" w:hAnsi="Times New Roman" w:cs="Times New Roman"/>
              </w:rPr>
              <w:t>74</w:t>
            </w:r>
            <w:r w:rsidR="00904BAD" w:rsidRPr="00746FDC">
              <w:rPr>
                <w:rFonts w:ascii="Times New Roman" w:hAnsi="Times New Roman" w:cs="Times New Roman"/>
              </w:rPr>
              <w:t>.</w:t>
            </w:r>
            <w:r w:rsidRPr="00746FDC">
              <w:rPr>
                <w:rFonts w:ascii="Times New Roman" w:hAnsi="Times New Roman" w:cs="Times New Roman"/>
              </w:rPr>
              <w:t>3</w:t>
            </w:r>
            <w:r w:rsidR="00904BAD" w:rsidRPr="00746FDC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42" w:type="dxa"/>
            <w:vAlign w:val="center"/>
          </w:tcPr>
          <w:p w14:paraId="45566CB3" w14:textId="27432896" w:rsidR="00904BAD" w:rsidRPr="00746FDC" w:rsidRDefault="00BF3A87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>7</w:t>
            </w:r>
            <w:r w:rsidR="00904BAD" w:rsidRPr="00746FDC">
              <w:rPr>
                <w:rFonts w:ascii="Times New Roman" w:hAnsi="Times New Roman" w:cs="Times New Roman"/>
              </w:rPr>
              <w:t>3 (</w:t>
            </w:r>
            <w:r w:rsidRPr="00746FDC">
              <w:rPr>
                <w:rFonts w:ascii="Times New Roman" w:hAnsi="Times New Roman" w:cs="Times New Roman"/>
              </w:rPr>
              <w:t>69</w:t>
            </w:r>
            <w:r w:rsidR="00904BAD" w:rsidRPr="00746FDC">
              <w:rPr>
                <w:rFonts w:ascii="Times New Roman" w:hAnsi="Times New Roman" w:cs="Times New Roman"/>
              </w:rPr>
              <w:t>.</w:t>
            </w:r>
            <w:r w:rsidRPr="00746FDC">
              <w:rPr>
                <w:rFonts w:ascii="Times New Roman" w:hAnsi="Times New Roman" w:cs="Times New Roman"/>
              </w:rPr>
              <w:t>5</w:t>
            </w:r>
            <w:r w:rsidR="00904BAD" w:rsidRPr="00746FDC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63" w:type="dxa"/>
            <w:vAlign w:val="center"/>
          </w:tcPr>
          <w:p w14:paraId="1F94E9D8" w14:textId="71EA9E9E" w:rsidR="00904BAD" w:rsidRPr="00746FDC" w:rsidRDefault="00BF3A87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>74</w:t>
            </w:r>
            <w:r w:rsidR="00904BAD" w:rsidRPr="00746FDC">
              <w:rPr>
                <w:rFonts w:ascii="Times New Roman" w:hAnsi="Times New Roman" w:cs="Times New Roman"/>
              </w:rPr>
              <w:t xml:space="preserve"> (7</w:t>
            </w:r>
            <w:r w:rsidRPr="00746FDC">
              <w:rPr>
                <w:rFonts w:ascii="Times New Roman" w:hAnsi="Times New Roman" w:cs="Times New Roman"/>
              </w:rPr>
              <w:t>1</w:t>
            </w:r>
            <w:r w:rsidR="00904BAD" w:rsidRPr="00746FDC">
              <w:rPr>
                <w:rFonts w:ascii="Times New Roman" w:hAnsi="Times New Roman" w:cs="Times New Roman"/>
              </w:rPr>
              <w:t>.</w:t>
            </w:r>
            <w:r w:rsidRPr="00746FDC">
              <w:rPr>
                <w:rFonts w:ascii="Times New Roman" w:hAnsi="Times New Roman" w:cs="Times New Roman"/>
              </w:rPr>
              <w:t>2</w:t>
            </w:r>
            <w:r w:rsidR="00904BAD" w:rsidRPr="00746FDC">
              <w:rPr>
                <w:rFonts w:ascii="Times New Roman" w:hAnsi="Times New Roman" w:cs="Times New Roman"/>
              </w:rPr>
              <w:t>%)</w:t>
            </w:r>
          </w:p>
        </w:tc>
      </w:tr>
      <w:tr w:rsidR="00904BAD" w:rsidRPr="00746FDC" w14:paraId="31CF919E" w14:textId="77777777" w:rsidTr="00A81D82">
        <w:trPr>
          <w:trHeight w:val="340"/>
        </w:trPr>
        <w:tc>
          <w:tcPr>
            <w:tcW w:w="3606" w:type="dxa"/>
            <w:vAlign w:val="center"/>
          </w:tcPr>
          <w:p w14:paraId="3EE0A9C2" w14:textId="77777777" w:rsidR="00904BAD" w:rsidRPr="00746FDC" w:rsidRDefault="00904BAD" w:rsidP="004678C6">
            <w:pPr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 xml:space="preserve">Time to event, median days </w:t>
            </w:r>
          </w:p>
        </w:tc>
        <w:tc>
          <w:tcPr>
            <w:tcW w:w="1242" w:type="dxa"/>
            <w:vAlign w:val="center"/>
          </w:tcPr>
          <w:p w14:paraId="4BDD4A92" w14:textId="3CE7D2BA" w:rsidR="00904BAD" w:rsidRPr="00D84B60" w:rsidRDefault="003C6179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B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3" w:type="dxa"/>
            <w:vAlign w:val="center"/>
          </w:tcPr>
          <w:p w14:paraId="0382ADBE" w14:textId="7FC6E4FF" w:rsidR="00904BAD" w:rsidRPr="00D84B60" w:rsidRDefault="00BF3A87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B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2" w:type="dxa"/>
            <w:vAlign w:val="center"/>
          </w:tcPr>
          <w:p w14:paraId="474FF850" w14:textId="5ACA5D20" w:rsidR="00904BAD" w:rsidRPr="00D84B60" w:rsidRDefault="00BF3A87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B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3" w:type="dxa"/>
            <w:vAlign w:val="center"/>
          </w:tcPr>
          <w:p w14:paraId="61F5E7EE" w14:textId="322A1769" w:rsidR="00904BAD" w:rsidRPr="00D84B60" w:rsidRDefault="003C6179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B60">
              <w:rPr>
                <w:rFonts w:ascii="Times New Roman" w:hAnsi="Times New Roman" w:cs="Times New Roman"/>
              </w:rPr>
              <w:t>9</w:t>
            </w:r>
          </w:p>
        </w:tc>
      </w:tr>
      <w:tr w:rsidR="00904BAD" w:rsidRPr="00746FDC" w14:paraId="225BA3D5" w14:textId="77777777" w:rsidTr="00A81D82">
        <w:trPr>
          <w:trHeight w:val="340"/>
        </w:trPr>
        <w:tc>
          <w:tcPr>
            <w:tcW w:w="3606" w:type="dxa"/>
            <w:vAlign w:val="center"/>
          </w:tcPr>
          <w:p w14:paraId="0312336B" w14:textId="3E60A3E9" w:rsidR="00904BAD" w:rsidRPr="00746FDC" w:rsidRDefault="00904BAD" w:rsidP="004678C6">
            <w:pPr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>Hazard Ratio (95% CI)</w:t>
            </w:r>
          </w:p>
        </w:tc>
        <w:tc>
          <w:tcPr>
            <w:tcW w:w="1242" w:type="dxa"/>
            <w:vAlign w:val="center"/>
          </w:tcPr>
          <w:p w14:paraId="6C4B3B41" w14:textId="500A397D" w:rsidR="00904BAD" w:rsidRPr="00D84B60" w:rsidRDefault="003C6179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B60">
              <w:rPr>
                <w:rFonts w:ascii="Times New Roman" w:hAnsi="Times New Roman" w:cs="Times New Roman"/>
              </w:rPr>
              <w:t>0.99</w:t>
            </w:r>
            <w:r w:rsidR="00904BAD" w:rsidRPr="00D84B60">
              <w:rPr>
                <w:rFonts w:ascii="Times New Roman" w:hAnsi="Times New Roman" w:cs="Times New Roman"/>
              </w:rPr>
              <w:t xml:space="preserve"> (</w:t>
            </w:r>
            <w:r w:rsidR="00F53942" w:rsidRPr="00D84B60">
              <w:rPr>
                <w:rFonts w:ascii="Times New Roman" w:hAnsi="Times New Roman" w:cs="Times New Roman"/>
              </w:rPr>
              <w:t>0.679, 1.431</w:t>
            </w:r>
            <w:r w:rsidR="00904BAD" w:rsidRPr="00D84B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3" w:type="dxa"/>
            <w:vAlign w:val="center"/>
          </w:tcPr>
          <w:p w14:paraId="1D2D0CFA" w14:textId="77777777" w:rsidR="00904BAD" w:rsidRPr="00D84B60" w:rsidRDefault="00904BAD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vAlign w:val="center"/>
          </w:tcPr>
          <w:p w14:paraId="64578DA3" w14:textId="0019DE32" w:rsidR="00904BAD" w:rsidRPr="00D84B60" w:rsidRDefault="003C6179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B60">
              <w:rPr>
                <w:rFonts w:ascii="Times New Roman" w:hAnsi="Times New Roman" w:cs="Times New Roman"/>
              </w:rPr>
              <w:t>1.07</w:t>
            </w:r>
            <w:r w:rsidR="00904BAD" w:rsidRPr="00D84B60">
              <w:rPr>
                <w:rFonts w:ascii="Times New Roman" w:hAnsi="Times New Roman" w:cs="Times New Roman"/>
              </w:rPr>
              <w:t xml:space="preserve"> (</w:t>
            </w:r>
            <w:r w:rsidR="00986DFC" w:rsidRPr="00D84B60">
              <w:rPr>
                <w:rFonts w:ascii="Times New Roman" w:hAnsi="Times New Roman" w:cs="Times New Roman"/>
              </w:rPr>
              <w:t>0.773, 1.477</w:t>
            </w:r>
            <w:r w:rsidR="00904BAD" w:rsidRPr="00D84B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3" w:type="dxa"/>
          </w:tcPr>
          <w:p w14:paraId="0DE1969C" w14:textId="77777777" w:rsidR="00904BAD" w:rsidRPr="00D84B60" w:rsidRDefault="00904BAD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B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904BAD" w:rsidRPr="00746FDC" w14:paraId="1A625269" w14:textId="77777777" w:rsidTr="00CC3C36">
        <w:trPr>
          <w:trHeight w:val="340"/>
        </w:trPr>
        <w:tc>
          <w:tcPr>
            <w:tcW w:w="3606" w:type="dxa"/>
            <w:tcBorders>
              <w:bottom w:val="single" w:sz="4" w:space="0" w:color="auto"/>
            </w:tcBorders>
            <w:vAlign w:val="center"/>
          </w:tcPr>
          <w:p w14:paraId="30A8EEF5" w14:textId="01B196C2" w:rsidR="00904BAD" w:rsidRPr="00746FDC" w:rsidRDefault="003D34EF" w:rsidP="004678C6">
            <w:pPr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  <w:i/>
              </w:rPr>
              <w:t>P-</w:t>
            </w:r>
            <w:r w:rsidRPr="00746FDC">
              <w:rPr>
                <w:rFonts w:ascii="Times New Roman" w:hAnsi="Times New Roman" w:cs="Times New Roman"/>
              </w:rPr>
              <w:t>value</w:t>
            </w:r>
            <w:r w:rsidRPr="00336191">
              <w:rPr>
                <w:rFonts w:ascii="Cambria Math" w:hAnsi="Cambria Math"/>
                <w:vertAlign w:val="superscript"/>
              </w:rPr>
              <w:t>∮</w:t>
            </w:r>
            <w:r w:rsidRPr="00746F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BE3F8E8" w14:textId="61B58897" w:rsidR="00904BAD" w:rsidRPr="00CC3C36" w:rsidRDefault="00904BAD" w:rsidP="004678C6">
            <w:pPr>
              <w:jc w:val="center"/>
              <w:rPr>
                <w:rFonts w:ascii="Times New Roman" w:hAnsi="Times New Roman" w:cs="Times New Roman"/>
              </w:rPr>
            </w:pPr>
            <w:r w:rsidRPr="00CC3C36">
              <w:rPr>
                <w:rFonts w:ascii="Times New Roman" w:hAnsi="Times New Roman" w:cs="Times New Roman"/>
              </w:rPr>
              <w:t>0.</w:t>
            </w:r>
            <w:r w:rsidR="004838D2" w:rsidRPr="00D84B6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53D0B632" w14:textId="77777777" w:rsidR="00904BAD" w:rsidRPr="00CC3C36" w:rsidRDefault="00904BAD" w:rsidP="00467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8EA74CF" w14:textId="0F09EB11" w:rsidR="00904BAD" w:rsidRPr="00CC3C36" w:rsidRDefault="00904BAD" w:rsidP="004678C6">
            <w:pPr>
              <w:jc w:val="center"/>
              <w:rPr>
                <w:rFonts w:ascii="Times New Roman" w:hAnsi="Times New Roman" w:cs="Times New Roman"/>
              </w:rPr>
            </w:pPr>
            <w:r w:rsidRPr="00CC3C36">
              <w:rPr>
                <w:rFonts w:ascii="Times New Roman" w:hAnsi="Times New Roman" w:cs="Times New Roman"/>
              </w:rPr>
              <w:t>0.</w:t>
            </w:r>
            <w:r w:rsidR="00D84B60" w:rsidRPr="00D84B6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258FD81B" w14:textId="77777777" w:rsidR="00904BAD" w:rsidRPr="00D84B60" w:rsidRDefault="00904BAD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4BAD" w:rsidRPr="00746FDC" w14:paraId="681B5BB7" w14:textId="77777777" w:rsidTr="00EA42B3">
        <w:trPr>
          <w:trHeight w:val="340"/>
        </w:trPr>
        <w:tc>
          <w:tcPr>
            <w:tcW w:w="9016" w:type="dxa"/>
            <w:gridSpan w:val="5"/>
            <w:tcBorders>
              <w:bottom w:val="single" w:sz="4" w:space="0" w:color="auto"/>
            </w:tcBorders>
            <w:vAlign w:val="center"/>
          </w:tcPr>
          <w:p w14:paraId="49004E60" w14:textId="74D849BA" w:rsidR="00904BAD" w:rsidRPr="00746FDC" w:rsidRDefault="00904BAD" w:rsidP="004678C6">
            <w:pPr>
              <w:tabs>
                <w:tab w:val="decimal" w:pos="0"/>
              </w:tabs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FDC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46F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CI: Confidence Interval</w:t>
            </w:r>
          </w:p>
          <w:p w14:paraId="28916A2B" w14:textId="022B24AA" w:rsidR="008A6A11" w:rsidRPr="00746FDC" w:rsidRDefault="008A6A11" w:rsidP="004678C6">
            <w:pPr>
              <w:tabs>
                <w:tab w:val="decimal" w:pos="0"/>
              </w:tabs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F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* Age group </w:t>
            </w:r>
            <w:r w:rsidR="00812836" w:rsidRPr="00746F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 presented</w:t>
            </w:r>
            <w:r w:rsidR="000C6CE1" w:rsidRPr="00746F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into 2 categories:</w:t>
            </w:r>
            <w:r w:rsidRPr="00746F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&lt; 50 </w:t>
            </w:r>
            <w:r w:rsidR="000C6CE1" w:rsidRPr="00746F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years and ≥ 50 years</w:t>
            </w:r>
          </w:p>
          <w:p w14:paraId="1CEB65DE" w14:textId="77777777" w:rsidR="00904BAD" w:rsidRDefault="00904BAD" w:rsidP="004678C6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F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</w:t>
            </w:r>
            <w:r w:rsidR="00BC551A" w:rsidRPr="00746F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Patients with Baseline WHO 10-Point Clinical Status Score &gt; 4 (Hospitalized: no oxygen therapy) (N=315) were included in the Primary endpoint analysis (Time to Resolution of Hypoxia); 38 Patients with score of 4 were not included.</w:t>
            </w:r>
          </w:p>
          <w:p w14:paraId="73D25BDE" w14:textId="0DAFB5A4" w:rsidR="00D03AE4" w:rsidRPr="00D03AE4" w:rsidRDefault="00D03AE4" w:rsidP="004678C6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AE4">
              <w:rPr>
                <w:rFonts w:ascii="Cambria Math" w:hAnsi="Cambria Math"/>
                <w:sz w:val="18"/>
                <w:szCs w:val="18"/>
                <w:vertAlign w:val="superscript"/>
              </w:rPr>
              <w:t>∮</w:t>
            </w:r>
            <w:r w:rsidRPr="00D03AE4">
              <w:rPr>
                <w:rFonts w:ascii="Times New Roman" w:hAnsi="Times New Roman" w:cs="Times New Roman"/>
                <w:sz w:val="18"/>
                <w:szCs w:val="18"/>
              </w:rPr>
              <w:t xml:space="preserve"> From Cox proportional hazards model</w:t>
            </w:r>
          </w:p>
        </w:tc>
      </w:tr>
    </w:tbl>
    <w:p w14:paraId="7C9A7649" w14:textId="77777777" w:rsidR="00904BAD" w:rsidRPr="00746FDC" w:rsidRDefault="00904BAD" w:rsidP="00904BAD">
      <w:pPr>
        <w:rPr>
          <w:rFonts w:ascii="Times New Roman" w:hAnsi="Times New Roman" w:cs="Times New Roman"/>
        </w:rPr>
      </w:pPr>
    </w:p>
    <w:p w14:paraId="4CB8C38F" w14:textId="77777777" w:rsidR="00904BAD" w:rsidRPr="00746FDC" w:rsidRDefault="00904BAD" w:rsidP="00904BAD">
      <w:pPr>
        <w:rPr>
          <w:rFonts w:ascii="Times New Roman" w:hAnsi="Times New Roman" w:cs="Times New Roman"/>
        </w:rPr>
      </w:pPr>
    </w:p>
    <w:p w14:paraId="2D072F1F" w14:textId="18AB1911" w:rsidR="00BF3A87" w:rsidRPr="00746FDC" w:rsidRDefault="00BF3A87">
      <w:pPr>
        <w:spacing w:after="160" w:line="259" w:lineRule="auto"/>
        <w:rPr>
          <w:rFonts w:ascii="Times New Roman" w:hAnsi="Times New Roman" w:cs="Times New Roman"/>
        </w:rPr>
      </w:pPr>
      <w:r w:rsidRPr="00746FDC">
        <w:rPr>
          <w:rFonts w:ascii="Times New Roman" w:hAnsi="Times New Roman" w:cs="Times New Roman"/>
        </w:rPr>
        <w:br w:type="page"/>
      </w:r>
    </w:p>
    <w:p w14:paraId="1EABEB42" w14:textId="62CB2C03" w:rsidR="00130754" w:rsidRPr="00746FDC" w:rsidRDefault="00130754" w:rsidP="00130754">
      <w:pPr>
        <w:pStyle w:val="Caption"/>
      </w:pPr>
      <w:bookmarkStart w:id="8" w:name="_Toc81858216"/>
      <w:r w:rsidRPr="00746FDC">
        <w:lastRenderedPageBreak/>
        <w:t xml:space="preserve">Table </w:t>
      </w:r>
      <w:r w:rsidRPr="00746FDC">
        <w:fldChar w:fldCharType="begin"/>
      </w:r>
      <w:r w:rsidRPr="00746FDC">
        <w:instrText xml:space="preserve"> SEQ Table \* ARABIC </w:instrText>
      </w:r>
      <w:r w:rsidRPr="00746FDC">
        <w:fldChar w:fldCharType="separate"/>
      </w:r>
      <w:r w:rsidR="00D86C0D">
        <w:rPr>
          <w:noProof/>
        </w:rPr>
        <w:t>5</w:t>
      </w:r>
      <w:r w:rsidRPr="00746FDC">
        <w:fldChar w:fldCharType="end"/>
      </w:r>
      <w:r w:rsidRPr="00746FDC">
        <w:t>: Summary of Subgroup Analysis of Time to Event Endpoints from Baseline by BMI</w:t>
      </w:r>
      <w:bookmarkEnd w:id="8"/>
      <w:r w:rsidR="0035538F"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1242"/>
        <w:gridCol w:w="1363"/>
        <w:gridCol w:w="1242"/>
        <w:gridCol w:w="1563"/>
      </w:tblGrid>
      <w:tr w:rsidR="00BF3A87" w:rsidRPr="00746FDC" w14:paraId="52E8ED08" w14:textId="77777777" w:rsidTr="004678C6">
        <w:trPr>
          <w:trHeight w:val="340"/>
        </w:trPr>
        <w:tc>
          <w:tcPr>
            <w:tcW w:w="3606" w:type="dxa"/>
            <w:vAlign w:val="center"/>
          </w:tcPr>
          <w:p w14:paraId="3167C931" w14:textId="77777777" w:rsidR="00BF3A87" w:rsidRPr="00746FDC" w:rsidRDefault="00BF3A87" w:rsidP="004678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5" w:type="dxa"/>
            <w:gridSpan w:val="2"/>
            <w:vAlign w:val="center"/>
          </w:tcPr>
          <w:p w14:paraId="759E1E6F" w14:textId="4BA28582" w:rsidR="00BF3A87" w:rsidRPr="00746FDC" w:rsidRDefault="00BF3A87" w:rsidP="004678C6">
            <w:pPr>
              <w:jc w:val="center"/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  <w:b/>
                <w:bCs/>
              </w:rPr>
              <w:t>BMI &lt; 30</w:t>
            </w:r>
            <w:r w:rsidR="000C6CE1" w:rsidRPr="00746FDC">
              <w:rPr>
                <w:rFonts w:ascii="Times New Roman" w:hAnsi="Times New Roman" w:cs="Times New Roman"/>
                <w:b/>
                <w:bCs/>
              </w:rPr>
              <w:t xml:space="preserve"> Kg/m</w:t>
            </w:r>
            <w:r w:rsidR="000C6CE1" w:rsidRPr="00746FDC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2805" w:type="dxa"/>
            <w:gridSpan w:val="2"/>
            <w:vAlign w:val="center"/>
          </w:tcPr>
          <w:p w14:paraId="4E028D06" w14:textId="08FA30BE" w:rsidR="00BF3A87" w:rsidRPr="00746FDC" w:rsidRDefault="00BF3A87" w:rsidP="004678C6">
            <w:pPr>
              <w:jc w:val="center"/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  <w:b/>
                <w:bCs/>
              </w:rPr>
              <w:t>BMI ≥ 30</w:t>
            </w:r>
            <w:r w:rsidR="000C6CE1" w:rsidRPr="00746FDC">
              <w:rPr>
                <w:rFonts w:ascii="Times New Roman" w:hAnsi="Times New Roman" w:cs="Times New Roman"/>
                <w:b/>
                <w:bCs/>
              </w:rPr>
              <w:t xml:space="preserve"> Kg/m</w:t>
            </w:r>
            <w:r w:rsidR="000C6CE1" w:rsidRPr="00746FDC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</w:tr>
      <w:tr w:rsidR="00BF3A87" w:rsidRPr="00746FDC" w14:paraId="533F03EA" w14:textId="77777777" w:rsidTr="00E954CE">
        <w:trPr>
          <w:trHeight w:val="340"/>
        </w:trPr>
        <w:tc>
          <w:tcPr>
            <w:tcW w:w="3606" w:type="dxa"/>
            <w:vAlign w:val="center"/>
          </w:tcPr>
          <w:p w14:paraId="4CDA1B2E" w14:textId="77777777" w:rsidR="00BF3A87" w:rsidRPr="00746FDC" w:rsidRDefault="00BF3A87" w:rsidP="00F90571">
            <w:pPr>
              <w:rPr>
                <w:rFonts w:ascii="Times New Roman" w:hAnsi="Times New Roman" w:cs="Times New Roman"/>
              </w:rPr>
            </w:pPr>
            <w:r w:rsidRPr="00746FDC">
              <w:rPr>
                <w:rFonts w:ascii="Times New Roman" w:hAnsi="Times New Roman" w:cs="Times New Roman"/>
                <w:b/>
                <w:bCs/>
              </w:rPr>
              <w:t>Parameters/Variables</w:t>
            </w:r>
          </w:p>
        </w:tc>
        <w:tc>
          <w:tcPr>
            <w:tcW w:w="1242" w:type="dxa"/>
          </w:tcPr>
          <w:p w14:paraId="6651944B" w14:textId="77777777" w:rsidR="00BF3A87" w:rsidRPr="00746FDC" w:rsidRDefault="00BF3A87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  <w:b/>
                <w:bCs/>
              </w:rPr>
              <w:t>FPV</w:t>
            </w:r>
          </w:p>
          <w:p w14:paraId="62B2E041" w14:textId="31F13E4E" w:rsidR="00BF3A87" w:rsidRPr="00746FDC" w:rsidRDefault="00BF3A87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  <w:b/>
                <w:bCs/>
              </w:rPr>
              <w:t>(</w:t>
            </w:r>
            <w:r w:rsidR="00F90571">
              <w:rPr>
                <w:rFonts w:ascii="Times New Roman" w:hAnsi="Times New Roman" w:cs="Times New Roman"/>
                <w:b/>
                <w:bCs/>
              </w:rPr>
              <w:t>N=85</w:t>
            </w:r>
            <w:r w:rsidRPr="00746FD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363" w:type="dxa"/>
          </w:tcPr>
          <w:p w14:paraId="035203BF" w14:textId="77777777" w:rsidR="00BF3A87" w:rsidRPr="00746FDC" w:rsidRDefault="00BF3A87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  <w:b/>
                <w:bCs/>
              </w:rPr>
              <w:t>Placebo</w:t>
            </w:r>
          </w:p>
          <w:p w14:paraId="7C66599A" w14:textId="0EEFF44E" w:rsidR="00BF3A87" w:rsidRPr="00746FDC" w:rsidRDefault="00BF3A87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  <w:b/>
                <w:bCs/>
              </w:rPr>
              <w:t>(</w:t>
            </w:r>
            <w:r w:rsidR="00F90571">
              <w:rPr>
                <w:rFonts w:ascii="Times New Roman" w:hAnsi="Times New Roman" w:cs="Times New Roman"/>
                <w:b/>
                <w:bCs/>
              </w:rPr>
              <w:t>N=86</w:t>
            </w:r>
            <w:r w:rsidRPr="00746FD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42" w:type="dxa"/>
          </w:tcPr>
          <w:p w14:paraId="7D885105" w14:textId="77777777" w:rsidR="00BF3A87" w:rsidRPr="00746FDC" w:rsidRDefault="00BF3A87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  <w:b/>
                <w:bCs/>
              </w:rPr>
              <w:t>FPV</w:t>
            </w:r>
          </w:p>
          <w:p w14:paraId="7199291F" w14:textId="267C1021" w:rsidR="00BF3A87" w:rsidRPr="00746FDC" w:rsidRDefault="00BF3A87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  <w:b/>
                <w:bCs/>
              </w:rPr>
              <w:t>(</w:t>
            </w:r>
            <w:r w:rsidR="00F90571">
              <w:rPr>
                <w:rFonts w:ascii="Times New Roman" w:hAnsi="Times New Roman" w:cs="Times New Roman"/>
                <w:b/>
                <w:bCs/>
              </w:rPr>
              <w:t>N=84</w:t>
            </w:r>
            <w:r w:rsidRPr="00746FD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63" w:type="dxa"/>
          </w:tcPr>
          <w:p w14:paraId="1BCB714A" w14:textId="77777777" w:rsidR="00BF3A87" w:rsidRPr="00746FDC" w:rsidRDefault="00BF3A87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  <w:b/>
                <w:bCs/>
              </w:rPr>
              <w:t>Placebo</w:t>
            </w:r>
          </w:p>
          <w:p w14:paraId="66C5F46E" w14:textId="008399E2" w:rsidR="00BF3A87" w:rsidRPr="00746FDC" w:rsidRDefault="00BF3A87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  <w:b/>
                <w:bCs/>
              </w:rPr>
              <w:t>(</w:t>
            </w:r>
            <w:r w:rsidR="00F90571">
              <w:rPr>
                <w:rFonts w:ascii="Times New Roman" w:hAnsi="Times New Roman" w:cs="Times New Roman"/>
                <w:b/>
                <w:bCs/>
              </w:rPr>
              <w:t>N=86</w:t>
            </w:r>
            <w:r w:rsidRPr="00746FD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BF3A87" w:rsidRPr="00746FDC" w14:paraId="40D1AC5B" w14:textId="77777777" w:rsidTr="004678C6">
        <w:trPr>
          <w:trHeight w:val="340"/>
        </w:trPr>
        <w:tc>
          <w:tcPr>
            <w:tcW w:w="9016" w:type="dxa"/>
            <w:gridSpan w:val="5"/>
            <w:vAlign w:val="center"/>
          </w:tcPr>
          <w:p w14:paraId="57144CC3" w14:textId="77777777" w:rsidR="00BF3A87" w:rsidRPr="00746FDC" w:rsidRDefault="00BF3A87" w:rsidP="004678C6">
            <w:pPr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  <w:b/>
                <w:bCs/>
                <w:i/>
                <w:iCs/>
              </w:rPr>
              <w:t>Time to Hospital Discharge by Treatment</w:t>
            </w:r>
          </w:p>
        </w:tc>
      </w:tr>
      <w:tr w:rsidR="00BF3A87" w:rsidRPr="00746FDC" w14:paraId="5F1D3273" w14:textId="77777777" w:rsidTr="004678C6">
        <w:trPr>
          <w:trHeight w:val="340"/>
        </w:trPr>
        <w:tc>
          <w:tcPr>
            <w:tcW w:w="3606" w:type="dxa"/>
            <w:vAlign w:val="center"/>
          </w:tcPr>
          <w:p w14:paraId="46CDFEE4" w14:textId="77777777" w:rsidR="00BF3A87" w:rsidRPr="00746FDC" w:rsidRDefault="00BF3A87" w:rsidP="004678C6">
            <w:pPr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>No of Events (% Reached Discharge Endpoint)</w:t>
            </w:r>
          </w:p>
        </w:tc>
        <w:tc>
          <w:tcPr>
            <w:tcW w:w="1242" w:type="dxa"/>
            <w:vAlign w:val="center"/>
          </w:tcPr>
          <w:p w14:paraId="67B856E1" w14:textId="3B557F60" w:rsidR="00BF3A87" w:rsidRPr="00061826" w:rsidRDefault="00F1252C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826">
              <w:rPr>
                <w:rFonts w:ascii="Times New Roman" w:hAnsi="Times New Roman" w:cs="Times New Roman"/>
              </w:rPr>
              <w:t>7</w:t>
            </w:r>
            <w:r w:rsidR="00BF3A87" w:rsidRPr="00061826">
              <w:rPr>
                <w:rFonts w:ascii="Times New Roman" w:hAnsi="Times New Roman" w:cs="Times New Roman"/>
              </w:rPr>
              <w:t>5 (</w:t>
            </w:r>
            <w:r w:rsidR="00854F51" w:rsidRPr="00061826">
              <w:rPr>
                <w:rFonts w:ascii="Times New Roman" w:hAnsi="Times New Roman" w:cs="Times New Roman"/>
              </w:rPr>
              <w:t>88</w:t>
            </w:r>
            <w:r w:rsidR="00BF3A87" w:rsidRPr="00061826">
              <w:rPr>
                <w:rFonts w:ascii="Times New Roman" w:hAnsi="Times New Roman" w:cs="Times New Roman"/>
              </w:rPr>
              <w:t>.</w:t>
            </w:r>
            <w:r w:rsidR="00854F51" w:rsidRPr="00061826">
              <w:rPr>
                <w:rFonts w:ascii="Times New Roman" w:hAnsi="Times New Roman" w:cs="Times New Roman"/>
              </w:rPr>
              <w:t>2</w:t>
            </w:r>
            <w:r w:rsidR="00BF3A87" w:rsidRPr="00061826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363" w:type="dxa"/>
            <w:vAlign w:val="center"/>
          </w:tcPr>
          <w:p w14:paraId="25E9DEB7" w14:textId="60F6D7BD" w:rsidR="00BF3A87" w:rsidRPr="00061826" w:rsidRDefault="00854F51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826">
              <w:rPr>
                <w:rFonts w:ascii="Times New Roman" w:hAnsi="Times New Roman" w:cs="Times New Roman"/>
              </w:rPr>
              <w:t>77</w:t>
            </w:r>
            <w:r w:rsidR="00BF3A87" w:rsidRPr="00061826">
              <w:rPr>
                <w:rFonts w:ascii="Times New Roman" w:hAnsi="Times New Roman" w:cs="Times New Roman"/>
              </w:rPr>
              <w:t xml:space="preserve"> (89.</w:t>
            </w:r>
            <w:r w:rsidR="00807539" w:rsidRPr="00061826">
              <w:rPr>
                <w:rFonts w:ascii="Times New Roman" w:hAnsi="Times New Roman" w:cs="Times New Roman"/>
              </w:rPr>
              <w:t>5</w:t>
            </w:r>
            <w:r w:rsidR="00BF3A87" w:rsidRPr="00061826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42" w:type="dxa"/>
            <w:vAlign w:val="center"/>
          </w:tcPr>
          <w:p w14:paraId="1811D851" w14:textId="0B6ED455" w:rsidR="00BF3A87" w:rsidRPr="00061826" w:rsidRDefault="00807539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826">
              <w:rPr>
                <w:rFonts w:ascii="Times New Roman" w:hAnsi="Times New Roman" w:cs="Times New Roman"/>
              </w:rPr>
              <w:t>76</w:t>
            </w:r>
            <w:r w:rsidR="00BF3A87" w:rsidRPr="00061826">
              <w:rPr>
                <w:rFonts w:ascii="Times New Roman" w:hAnsi="Times New Roman" w:cs="Times New Roman"/>
              </w:rPr>
              <w:t xml:space="preserve"> (</w:t>
            </w:r>
            <w:r w:rsidR="00B819A8" w:rsidRPr="00061826">
              <w:rPr>
                <w:rFonts w:ascii="Times New Roman" w:hAnsi="Times New Roman" w:cs="Times New Roman"/>
              </w:rPr>
              <w:t>90</w:t>
            </w:r>
            <w:r w:rsidR="00BF3A87" w:rsidRPr="00061826">
              <w:rPr>
                <w:rFonts w:ascii="Times New Roman" w:hAnsi="Times New Roman" w:cs="Times New Roman"/>
              </w:rPr>
              <w:t>.</w:t>
            </w:r>
            <w:r w:rsidR="00B819A8" w:rsidRPr="00061826">
              <w:rPr>
                <w:rFonts w:ascii="Times New Roman" w:hAnsi="Times New Roman" w:cs="Times New Roman"/>
              </w:rPr>
              <w:t>5</w:t>
            </w:r>
            <w:r w:rsidR="00BF3A87" w:rsidRPr="00061826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63" w:type="dxa"/>
            <w:vAlign w:val="center"/>
          </w:tcPr>
          <w:p w14:paraId="7FA459FD" w14:textId="5B10B1F5" w:rsidR="00BF3A87" w:rsidRPr="00061826" w:rsidRDefault="000F3A82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826">
              <w:rPr>
                <w:rFonts w:ascii="Times New Roman" w:hAnsi="Times New Roman" w:cs="Times New Roman"/>
              </w:rPr>
              <w:t>75</w:t>
            </w:r>
            <w:r w:rsidR="00BF3A87" w:rsidRPr="00061826">
              <w:rPr>
                <w:rFonts w:ascii="Times New Roman" w:hAnsi="Times New Roman" w:cs="Times New Roman"/>
              </w:rPr>
              <w:t xml:space="preserve"> (8</w:t>
            </w:r>
            <w:r w:rsidRPr="00061826">
              <w:rPr>
                <w:rFonts w:ascii="Times New Roman" w:hAnsi="Times New Roman" w:cs="Times New Roman"/>
              </w:rPr>
              <w:t>7</w:t>
            </w:r>
            <w:r w:rsidR="00BF3A87" w:rsidRPr="00061826">
              <w:rPr>
                <w:rFonts w:ascii="Times New Roman" w:hAnsi="Times New Roman" w:cs="Times New Roman"/>
              </w:rPr>
              <w:t>.</w:t>
            </w:r>
            <w:r w:rsidRPr="00061826">
              <w:rPr>
                <w:rFonts w:ascii="Times New Roman" w:hAnsi="Times New Roman" w:cs="Times New Roman"/>
              </w:rPr>
              <w:t>2</w:t>
            </w:r>
            <w:r w:rsidR="00BF3A87" w:rsidRPr="00061826">
              <w:rPr>
                <w:rFonts w:ascii="Times New Roman" w:hAnsi="Times New Roman" w:cs="Times New Roman"/>
              </w:rPr>
              <w:t>%)</w:t>
            </w:r>
          </w:p>
        </w:tc>
      </w:tr>
      <w:tr w:rsidR="00BF3A87" w:rsidRPr="00746FDC" w14:paraId="63FF7815" w14:textId="77777777" w:rsidTr="004678C6">
        <w:trPr>
          <w:trHeight w:val="340"/>
        </w:trPr>
        <w:tc>
          <w:tcPr>
            <w:tcW w:w="3606" w:type="dxa"/>
            <w:vAlign w:val="center"/>
          </w:tcPr>
          <w:p w14:paraId="7E254336" w14:textId="77777777" w:rsidR="00BF3A87" w:rsidRPr="00746FDC" w:rsidRDefault="00BF3A87" w:rsidP="004678C6">
            <w:pPr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 xml:space="preserve">Time to event, median days </w:t>
            </w:r>
          </w:p>
        </w:tc>
        <w:tc>
          <w:tcPr>
            <w:tcW w:w="1242" w:type="dxa"/>
            <w:vAlign w:val="center"/>
          </w:tcPr>
          <w:p w14:paraId="76905BDC" w14:textId="357E8690" w:rsidR="00BF3A87" w:rsidRPr="00061826" w:rsidRDefault="00854F51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8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3" w:type="dxa"/>
            <w:vAlign w:val="center"/>
          </w:tcPr>
          <w:p w14:paraId="1B2100D5" w14:textId="0BE7B1AD" w:rsidR="00BF3A87" w:rsidRPr="00061826" w:rsidRDefault="00BF3A87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826">
              <w:rPr>
                <w:rFonts w:ascii="Times New Roman" w:hAnsi="Times New Roman" w:cs="Times New Roman"/>
              </w:rPr>
              <w:t>1</w:t>
            </w:r>
            <w:r w:rsidR="00B819A8" w:rsidRPr="000618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  <w:vAlign w:val="center"/>
          </w:tcPr>
          <w:p w14:paraId="5C29B33C" w14:textId="32135DA5" w:rsidR="00BF3A87" w:rsidRPr="00061826" w:rsidRDefault="00BF3A87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826">
              <w:rPr>
                <w:rFonts w:ascii="Times New Roman" w:hAnsi="Times New Roman" w:cs="Times New Roman"/>
              </w:rPr>
              <w:t>1</w:t>
            </w:r>
            <w:r w:rsidR="00B819A8" w:rsidRPr="000618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3" w:type="dxa"/>
            <w:vAlign w:val="center"/>
          </w:tcPr>
          <w:p w14:paraId="46CDE60E" w14:textId="77777777" w:rsidR="00BF3A87" w:rsidRPr="00061826" w:rsidRDefault="00BF3A87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826">
              <w:rPr>
                <w:rFonts w:ascii="Times New Roman" w:hAnsi="Times New Roman" w:cs="Times New Roman"/>
              </w:rPr>
              <w:t>11</w:t>
            </w:r>
          </w:p>
        </w:tc>
      </w:tr>
      <w:tr w:rsidR="00BF3A87" w:rsidRPr="00746FDC" w14:paraId="00A470F3" w14:textId="77777777" w:rsidTr="004678C6">
        <w:trPr>
          <w:trHeight w:val="340"/>
        </w:trPr>
        <w:tc>
          <w:tcPr>
            <w:tcW w:w="3606" w:type="dxa"/>
            <w:vAlign w:val="center"/>
          </w:tcPr>
          <w:p w14:paraId="5AAEA507" w14:textId="6EECA54E" w:rsidR="00BF3A87" w:rsidRPr="00746FDC" w:rsidRDefault="00BF3A87" w:rsidP="004678C6">
            <w:pPr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>Hazard Ratio (</w:t>
            </w:r>
            <w:r w:rsidRPr="00CC3C36">
              <w:rPr>
                <w:rFonts w:ascii="Times New Roman" w:hAnsi="Times New Roman" w:cs="Times New Roman"/>
              </w:rPr>
              <w:t>95% CI)</w:t>
            </w:r>
          </w:p>
        </w:tc>
        <w:tc>
          <w:tcPr>
            <w:tcW w:w="1242" w:type="dxa"/>
            <w:vAlign w:val="center"/>
          </w:tcPr>
          <w:p w14:paraId="78FDF0DB" w14:textId="1EEDB7A8" w:rsidR="00BF3A87" w:rsidRPr="00061826" w:rsidRDefault="000A19C1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826">
              <w:rPr>
                <w:rFonts w:ascii="Times New Roman" w:hAnsi="Times New Roman" w:cs="Times New Roman"/>
              </w:rPr>
              <w:t>0.96</w:t>
            </w:r>
            <w:r w:rsidR="00BF3A87" w:rsidRPr="00061826">
              <w:rPr>
                <w:rFonts w:ascii="Times New Roman" w:hAnsi="Times New Roman" w:cs="Times New Roman"/>
              </w:rPr>
              <w:t xml:space="preserve"> (</w:t>
            </w:r>
            <w:r w:rsidR="00A56366" w:rsidRPr="00061826">
              <w:rPr>
                <w:rFonts w:ascii="Times New Roman" w:hAnsi="Times New Roman" w:cs="Times New Roman"/>
              </w:rPr>
              <w:t>0.700, 1.324</w:t>
            </w:r>
            <w:r w:rsidR="00BF3A87" w:rsidRPr="000618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3" w:type="dxa"/>
            <w:vAlign w:val="center"/>
          </w:tcPr>
          <w:p w14:paraId="410DF04E" w14:textId="77777777" w:rsidR="00BF3A87" w:rsidRPr="00061826" w:rsidRDefault="00BF3A87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vAlign w:val="center"/>
          </w:tcPr>
          <w:p w14:paraId="4EC8A5CB" w14:textId="24ABA05A" w:rsidR="00BF3A87" w:rsidRPr="00061826" w:rsidRDefault="00BF3A87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826">
              <w:rPr>
                <w:rFonts w:ascii="Times New Roman" w:hAnsi="Times New Roman" w:cs="Times New Roman"/>
              </w:rPr>
              <w:t>1.</w:t>
            </w:r>
            <w:r w:rsidR="000A19C1" w:rsidRPr="00061826">
              <w:rPr>
                <w:rFonts w:ascii="Times New Roman" w:hAnsi="Times New Roman" w:cs="Times New Roman"/>
              </w:rPr>
              <w:t>22</w:t>
            </w:r>
            <w:r w:rsidRPr="00061826">
              <w:rPr>
                <w:rFonts w:ascii="Times New Roman" w:hAnsi="Times New Roman" w:cs="Times New Roman"/>
              </w:rPr>
              <w:t xml:space="preserve"> (</w:t>
            </w:r>
            <w:r w:rsidR="00B6175A" w:rsidRPr="00061826">
              <w:rPr>
                <w:rFonts w:ascii="Times New Roman" w:hAnsi="Times New Roman" w:cs="Times New Roman"/>
              </w:rPr>
              <w:t>0.887, 1.684</w:t>
            </w:r>
            <w:r w:rsidRPr="000618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3" w:type="dxa"/>
            <w:vAlign w:val="center"/>
          </w:tcPr>
          <w:p w14:paraId="028D4533" w14:textId="77777777" w:rsidR="00BF3A87" w:rsidRPr="00061826" w:rsidRDefault="00BF3A87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826">
              <w:rPr>
                <w:rFonts w:ascii="Times New Roman" w:hAnsi="Times New Roman" w:cs="Times New Roman"/>
              </w:rPr>
              <w:t>-</w:t>
            </w:r>
          </w:p>
        </w:tc>
      </w:tr>
      <w:tr w:rsidR="00BF3A87" w:rsidRPr="00746FDC" w14:paraId="328CA47A" w14:textId="77777777" w:rsidTr="00CC3C36">
        <w:trPr>
          <w:trHeight w:val="340"/>
        </w:trPr>
        <w:tc>
          <w:tcPr>
            <w:tcW w:w="3606" w:type="dxa"/>
            <w:vAlign w:val="center"/>
          </w:tcPr>
          <w:p w14:paraId="3F8DCF54" w14:textId="522528C7" w:rsidR="00BF3A87" w:rsidRPr="00746FDC" w:rsidRDefault="00D03AE4" w:rsidP="004678C6">
            <w:pPr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  <w:i/>
              </w:rPr>
              <w:t>P-</w:t>
            </w:r>
            <w:r w:rsidRPr="00746FDC">
              <w:rPr>
                <w:rFonts w:ascii="Times New Roman" w:hAnsi="Times New Roman" w:cs="Times New Roman"/>
              </w:rPr>
              <w:t>value</w:t>
            </w:r>
            <w:r w:rsidRPr="00336191">
              <w:rPr>
                <w:rFonts w:ascii="Cambria Math" w:hAnsi="Cambria Math"/>
                <w:vertAlign w:val="superscript"/>
              </w:rPr>
              <w:t>∮</w:t>
            </w:r>
            <w:r w:rsidRPr="00746F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14:paraId="3E57AB11" w14:textId="3D202138" w:rsidR="00BF3A87" w:rsidRPr="00CC3C36" w:rsidRDefault="00BF3A87" w:rsidP="004678C6">
            <w:pPr>
              <w:jc w:val="center"/>
              <w:rPr>
                <w:rFonts w:ascii="Times New Roman" w:hAnsi="Times New Roman" w:cs="Times New Roman"/>
              </w:rPr>
            </w:pPr>
            <w:r w:rsidRPr="00CC3C36">
              <w:rPr>
                <w:rFonts w:ascii="Times New Roman" w:hAnsi="Times New Roman" w:cs="Times New Roman"/>
              </w:rPr>
              <w:t>0.</w:t>
            </w:r>
            <w:r w:rsidR="002D2D99" w:rsidRPr="0006182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63" w:type="dxa"/>
            <w:vAlign w:val="center"/>
          </w:tcPr>
          <w:p w14:paraId="444A84F1" w14:textId="77777777" w:rsidR="00BF3A87" w:rsidRPr="00CC3C36" w:rsidRDefault="00BF3A87" w:rsidP="004678C6">
            <w:pPr>
              <w:jc w:val="center"/>
              <w:rPr>
                <w:rFonts w:ascii="Times New Roman" w:hAnsi="Times New Roman" w:cs="Times New Roman"/>
              </w:rPr>
            </w:pPr>
            <w:r w:rsidRPr="00CC3C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vAlign w:val="center"/>
          </w:tcPr>
          <w:p w14:paraId="79DADC40" w14:textId="53162970" w:rsidR="00BF3A87" w:rsidRPr="00CC3C36" w:rsidRDefault="00BF3A87" w:rsidP="004678C6">
            <w:pPr>
              <w:jc w:val="center"/>
              <w:rPr>
                <w:rFonts w:ascii="Times New Roman" w:hAnsi="Times New Roman" w:cs="Times New Roman"/>
              </w:rPr>
            </w:pPr>
            <w:r w:rsidRPr="00CC3C36">
              <w:rPr>
                <w:rFonts w:ascii="Times New Roman" w:hAnsi="Times New Roman" w:cs="Times New Roman"/>
              </w:rPr>
              <w:t>0.</w:t>
            </w:r>
            <w:r w:rsidR="00061826" w:rsidRPr="0006182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3" w:type="dxa"/>
            <w:vAlign w:val="center"/>
          </w:tcPr>
          <w:p w14:paraId="5C40871F" w14:textId="77777777" w:rsidR="00BF3A87" w:rsidRPr="00CC3C36" w:rsidRDefault="00BF3A87" w:rsidP="004678C6">
            <w:pPr>
              <w:jc w:val="center"/>
              <w:rPr>
                <w:rFonts w:ascii="Times New Roman" w:hAnsi="Times New Roman" w:cs="Times New Roman"/>
              </w:rPr>
            </w:pPr>
            <w:r w:rsidRPr="00CC3C36">
              <w:rPr>
                <w:rFonts w:ascii="Times New Roman" w:hAnsi="Times New Roman" w:cs="Times New Roman"/>
              </w:rPr>
              <w:t>-</w:t>
            </w:r>
          </w:p>
        </w:tc>
      </w:tr>
      <w:tr w:rsidR="00BF3A87" w:rsidRPr="00746FDC" w14:paraId="7459C6CC" w14:textId="77777777" w:rsidTr="004678C6">
        <w:trPr>
          <w:trHeight w:val="340"/>
        </w:trPr>
        <w:tc>
          <w:tcPr>
            <w:tcW w:w="9016" w:type="dxa"/>
            <w:gridSpan w:val="5"/>
            <w:vAlign w:val="center"/>
          </w:tcPr>
          <w:p w14:paraId="588EAB98" w14:textId="77777777" w:rsidR="00BF3A87" w:rsidRPr="00746FDC" w:rsidRDefault="00BF3A87" w:rsidP="004678C6">
            <w:pPr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  <w:b/>
                <w:bCs/>
                <w:i/>
                <w:iCs/>
              </w:rPr>
              <w:t>Time to improvement by 1-point from baseline in WHO 10-point clinical status score</w:t>
            </w:r>
          </w:p>
        </w:tc>
      </w:tr>
      <w:tr w:rsidR="00BF3A87" w:rsidRPr="00746FDC" w14:paraId="75B9879C" w14:textId="77777777" w:rsidTr="004678C6">
        <w:trPr>
          <w:trHeight w:val="340"/>
        </w:trPr>
        <w:tc>
          <w:tcPr>
            <w:tcW w:w="3606" w:type="dxa"/>
            <w:vAlign w:val="center"/>
          </w:tcPr>
          <w:p w14:paraId="332C857C" w14:textId="77777777" w:rsidR="00BF3A87" w:rsidRPr="00746FDC" w:rsidRDefault="00BF3A87" w:rsidP="004678C6">
            <w:pPr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>No of Events (% Reached Improve 1 Point Endpoint)</w:t>
            </w:r>
          </w:p>
        </w:tc>
        <w:tc>
          <w:tcPr>
            <w:tcW w:w="1242" w:type="dxa"/>
            <w:vAlign w:val="center"/>
          </w:tcPr>
          <w:p w14:paraId="4E09A5CF" w14:textId="29DF168C" w:rsidR="00BF3A87" w:rsidRPr="00381554" w:rsidRDefault="00BF3A87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554">
              <w:rPr>
                <w:rFonts w:ascii="Times New Roman" w:hAnsi="Times New Roman" w:cs="Times New Roman"/>
              </w:rPr>
              <w:t>5</w:t>
            </w:r>
            <w:r w:rsidR="00F44A45" w:rsidRPr="00381554">
              <w:rPr>
                <w:rFonts w:ascii="Times New Roman" w:hAnsi="Times New Roman" w:cs="Times New Roman"/>
              </w:rPr>
              <w:t>8</w:t>
            </w:r>
            <w:r w:rsidRPr="00381554">
              <w:rPr>
                <w:rFonts w:ascii="Times New Roman" w:hAnsi="Times New Roman" w:cs="Times New Roman"/>
              </w:rPr>
              <w:t xml:space="preserve"> (</w:t>
            </w:r>
            <w:r w:rsidR="00F44A45" w:rsidRPr="00381554">
              <w:rPr>
                <w:rFonts w:ascii="Times New Roman" w:hAnsi="Times New Roman" w:cs="Times New Roman"/>
              </w:rPr>
              <w:t>68</w:t>
            </w:r>
            <w:r w:rsidRPr="00381554">
              <w:rPr>
                <w:rFonts w:ascii="Times New Roman" w:hAnsi="Times New Roman" w:cs="Times New Roman"/>
              </w:rPr>
              <w:t>.</w:t>
            </w:r>
            <w:r w:rsidR="00F44A45" w:rsidRPr="00381554">
              <w:rPr>
                <w:rFonts w:ascii="Times New Roman" w:hAnsi="Times New Roman" w:cs="Times New Roman"/>
              </w:rPr>
              <w:t>2</w:t>
            </w:r>
            <w:r w:rsidRPr="003815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363" w:type="dxa"/>
            <w:vAlign w:val="center"/>
          </w:tcPr>
          <w:p w14:paraId="632AE624" w14:textId="62E21872" w:rsidR="00BF3A87" w:rsidRPr="00381554" w:rsidRDefault="00F44A45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554">
              <w:rPr>
                <w:rFonts w:ascii="Times New Roman" w:hAnsi="Times New Roman" w:cs="Times New Roman"/>
              </w:rPr>
              <w:t>68</w:t>
            </w:r>
            <w:r w:rsidR="00BF3A87" w:rsidRPr="00381554">
              <w:rPr>
                <w:rFonts w:ascii="Times New Roman" w:hAnsi="Times New Roman" w:cs="Times New Roman"/>
              </w:rPr>
              <w:t xml:space="preserve"> (7</w:t>
            </w:r>
            <w:r w:rsidRPr="00381554">
              <w:rPr>
                <w:rFonts w:ascii="Times New Roman" w:hAnsi="Times New Roman" w:cs="Times New Roman"/>
              </w:rPr>
              <w:t>9</w:t>
            </w:r>
            <w:r w:rsidR="00BF3A87" w:rsidRPr="00381554">
              <w:rPr>
                <w:rFonts w:ascii="Times New Roman" w:hAnsi="Times New Roman" w:cs="Times New Roman"/>
              </w:rPr>
              <w:t>.</w:t>
            </w:r>
            <w:r w:rsidRPr="00381554">
              <w:rPr>
                <w:rFonts w:ascii="Times New Roman" w:hAnsi="Times New Roman" w:cs="Times New Roman"/>
              </w:rPr>
              <w:t>1</w:t>
            </w:r>
            <w:r w:rsidR="00BF3A87" w:rsidRPr="003815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42" w:type="dxa"/>
            <w:vAlign w:val="center"/>
          </w:tcPr>
          <w:p w14:paraId="7FCBDB26" w14:textId="58D93197" w:rsidR="00BF3A87" w:rsidRPr="00381554" w:rsidRDefault="000075BE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55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381554">
              <w:rPr>
                <w:rFonts w:ascii="Times New Roman" w:hAnsi="Times New Roman" w:cs="Times New Roman"/>
              </w:rPr>
              <w:t xml:space="preserve"> </w:t>
            </w:r>
            <w:r w:rsidR="00BF3A87" w:rsidRPr="00381554">
              <w:rPr>
                <w:rFonts w:ascii="Times New Roman" w:hAnsi="Times New Roman" w:cs="Times New Roman"/>
              </w:rPr>
              <w:t>(</w:t>
            </w:r>
            <w:r w:rsidR="00F44A45" w:rsidRPr="00381554">
              <w:rPr>
                <w:rFonts w:ascii="Times New Roman" w:hAnsi="Times New Roman" w:cs="Times New Roman"/>
              </w:rPr>
              <w:t>78</w:t>
            </w:r>
            <w:r w:rsidR="00BF3A87" w:rsidRPr="00381554">
              <w:rPr>
                <w:rFonts w:ascii="Times New Roman" w:hAnsi="Times New Roman" w:cs="Times New Roman"/>
              </w:rPr>
              <w:t>.</w:t>
            </w:r>
            <w:r w:rsidR="00F44A45" w:rsidRPr="00381554">
              <w:rPr>
                <w:rFonts w:ascii="Times New Roman" w:hAnsi="Times New Roman" w:cs="Times New Roman"/>
              </w:rPr>
              <w:t>6</w:t>
            </w:r>
            <w:r w:rsidR="00BF3A87" w:rsidRPr="003815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63" w:type="dxa"/>
            <w:vAlign w:val="center"/>
          </w:tcPr>
          <w:p w14:paraId="4AA34C78" w14:textId="7BC05704" w:rsidR="00BF3A87" w:rsidRPr="00381554" w:rsidRDefault="00F44A45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554">
              <w:rPr>
                <w:rFonts w:ascii="Times New Roman" w:hAnsi="Times New Roman" w:cs="Times New Roman"/>
              </w:rPr>
              <w:t>59</w:t>
            </w:r>
            <w:r w:rsidR="00BF3A87" w:rsidRPr="00381554">
              <w:rPr>
                <w:rFonts w:ascii="Times New Roman" w:hAnsi="Times New Roman" w:cs="Times New Roman"/>
              </w:rPr>
              <w:t xml:space="preserve"> (</w:t>
            </w:r>
            <w:r w:rsidRPr="00381554">
              <w:rPr>
                <w:rFonts w:ascii="Times New Roman" w:hAnsi="Times New Roman" w:cs="Times New Roman"/>
              </w:rPr>
              <w:t>68</w:t>
            </w:r>
            <w:r w:rsidR="00BF3A87" w:rsidRPr="00381554">
              <w:rPr>
                <w:rFonts w:ascii="Times New Roman" w:hAnsi="Times New Roman" w:cs="Times New Roman"/>
              </w:rPr>
              <w:t>.</w:t>
            </w:r>
            <w:r w:rsidRPr="00381554">
              <w:rPr>
                <w:rFonts w:ascii="Times New Roman" w:hAnsi="Times New Roman" w:cs="Times New Roman"/>
              </w:rPr>
              <w:t>6</w:t>
            </w:r>
            <w:r w:rsidR="00BF3A87" w:rsidRPr="00381554">
              <w:rPr>
                <w:rFonts w:ascii="Times New Roman" w:hAnsi="Times New Roman" w:cs="Times New Roman"/>
              </w:rPr>
              <w:t>%)</w:t>
            </w:r>
          </w:p>
        </w:tc>
      </w:tr>
      <w:tr w:rsidR="00BF3A87" w:rsidRPr="00746FDC" w14:paraId="7390FC52" w14:textId="77777777" w:rsidTr="004678C6">
        <w:trPr>
          <w:trHeight w:val="340"/>
        </w:trPr>
        <w:tc>
          <w:tcPr>
            <w:tcW w:w="3606" w:type="dxa"/>
            <w:vAlign w:val="center"/>
          </w:tcPr>
          <w:p w14:paraId="69945AB7" w14:textId="77777777" w:rsidR="00BF3A87" w:rsidRPr="00746FDC" w:rsidRDefault="00BF3A87" w:rsidP="004678C6">
            <w:pPr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 xml:space="preserve">Time to event, median days </w:t>
            </w:r>
          </w:p>
        </w:tc>
        <w:tc>
          <w:tcPr>
            <w:tcW w:w="1242" w:type="dxa"/>
            <w:vAlign w:val="center"/>
          </w:tcPr>
          <w:p w14:paraId="7B68FFCF" w14:textId="77777777" w:rsidR="00BF3A87" w:rsidRPr="00381554" w:rsidRDefault="00BF3A87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3" w:type="dxa"/>
            <w:vAlign w:val="center"/>
          </w:tcPr>
          <w:p w14:paraId="062AA688" w14:textId="77777777" w:rsidR="00BF3A87" w:rsidRPr="00381554" w:rsidRDefault="00BF3A87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2" w:type="dxa"/>
            <w:vAlign w:val="center"/>
          </w:tcPr>
          <w:p w14:paraId="2D436C79" w14:textId="77777777" w:rsidR="00BF3A87" w:rsidRPr="00381554" w:rsidRDefault="00BF3A87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3" w:type="dxa"/>
            <w:vAlign w:val="center"/>
          </w:tcPr>
          <w:p w14:paraId="0EA53939" w14:textId="77777777" w:rsidR="00BF3A87" w:rsidRPr="00381554" w:rsidRDefault="00BF3A87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554">
              <w:rPr>
                <w:rFonts w:ascii="Times New Roman" w:hAnsi="Times New Roman" w:cs="Times New Roman"/>
              </w:rPr>
              <w:t>9</w:t>
            </w:r>
          </w:p>
        </w:tc>
      </w:tr>
      <w:tr w:rsidR="00BF3A87" w:rsidRPr="00746FDC" w14:paraId="0A6C5E77" w14:textId="77777777" w:rsidTr="004678C6">
        <w:trPr>
          <w:trHeight w:val="340"/>
        </w:trPr>
        <w:tc>
          <w:tcPr>
            <w:tcW w:w="3606" w:type="dxa"/>
            <w:vAlign w:val="center"/>
          </w:tcPr>
          <w:p w14:paraId="1C2CD3F9" w14:textId="176F6FC4" w:rsidR="00BF3A87" w:rsidRPr="00746FDC" w:rsidRDefault="00BF3A87" w:rsidP="004678C6">
            <w:pPr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</w:rPr>
              <w:t>Hazard Ratio (95% CI)</w:t>
            </w:r>
          </w:p>
        </w:tc>
        <w:tc>
          <w:tcPr>
            <w:tcW w:w="1242" w:type="dxa"/>
            <w:vAlign w:val="center"/>
          </w:tcPr>
          <w:p w14:paraId="7ECCA66F" w14:textId="2102F599" w:rsidR="00BF3A87" w:rsidRPr="00381554" w:rsidRDefault="00BF3A87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554">
              <w:rPr>
                <w:rFonts w:ascii="Times New Roman" w:hAnsi="Times New Roman" w:cs="Times New Roman"/>
              </w:rPr>
              <w:t>0.</w:t>
            </w:r>
            <w:r w:rsidR="00F44A45" w:rsidRPr="00381554">
              <w:rPr>
                <w:rFonts w:ascii="Times New Roman" w:hAnsi="Times New Roman" w:cs="Times New Roman"/>
              </w:rPr>
              <w:t>74</w:t>
            </w:r>
            <w:r w:rsidRPr="00381554">
              <w:rPr>
                <w:rFonts w:ascii="Times New Roman" w:hAnsi="Times New Roman" w:cs="Times New Roman"/>
              </w:rPr>
              <w:t xml:space="preserve"> (</w:t>
            </w:r>
            <w:r w:rsidR="006366BC" w:rsidRPr="00381554">
              <w:rPr>
                <w:rFonts w:ascii="Times New Roman" w:hAnsi="Times New Roman" w:cs="Times New Roman"/>
              </w:rPr>
              <w:t>0.521, 1.054</w:t>
            </w:r>
            <w:r w:rsidRPr="003815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3" w:type="dxa"/>
            <w:vAlign w:val="center"/>
          </w:tcPr>
          <w:p w14:paraId="0C19EC42" w14:textId="77777777" w:rsidR="00BF3A87" w:rsidRPr="00381554" w:rsidRDefault="00BF3A87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5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vAlign w:val="center"/>
          </w:tcPr>
          <w:p w14:paraId="5989643C" w14:textId="503F824D" w:rsidR="00BF3A87" w:rsidRPr="00381554" w:rsidRDefault="00BF3A87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554">
              <w:rPr>
                <w:rFonts w:ascii="Times New Roman" w:hAnsi="Times New Roman" w:cs="Times New Roman"/>
              </w:rPr>
              <w:t>1.</w:t>
            </w:r>
            <w:r w:rsidR="00F44A45" w:rsidRPr="00381554">
              <w:rPr>
                <w:rFonts w:ascii="Times New Roman" w:hAnsi="Times New Roman" w:cs="Times New Roman"/>
              </w:rPr>
              <w:t xml:space="preserve">41 </w:t>
            </w:r>
            <w:r w:rsidRPr="00381554">
              <w:rPr>
                <w:rFonts w:ascii="Times New Roman" w:hAnsi="Times New Roman" w:cs="Times New Roman"/>
              </w:rPr>
              <w:t>(</w:t>
            </w:r>
            <w:r w:rsidR="00234964" w:rsidRPr="00381554">
              <w:rPr>
                <w:rFonts w:ascii="Times New Roman" w:hAnsi="Times New Roman" w:cs="Times New Roman"/>
              </w:rPr>
              <w:t>0.993, 2.007</w:t>
            </w:r>
            <w:r w:rsidRPr="003815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3" w:type="dxa"/>
          </w:tcPr>
          <w:p w14:paraId="06D73DD9" w14:textId="77777777" w:rsidR="00BF3A87" w:rsidRPr="00381554" w:rsidRDefault="00BF3A87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55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F3A87" w:rsidRPr="00746FDC" w14:paraId="7FBB835D" w14:textId="77777777" w:rsidTr="00CC3C36">
        <w:trPr>
          <w:trHeight w:val="340"/>
        </w:trPr>
        <w:tc>
          <w:tcPr>
            <w:tcW w:w="3606" w:type="dxa"/>
            <w:vAlign w:val="center"/>
          </w:tcPr>
          <w:p w14:paraId="7A70AA48" w14:textId="33B21FB6" w:rsidR="00BF3A87" w:rsidRPr="00746FDC" w:rsidRDefault="00D03AE4" w:rsidP="004678C6">
            <w:pPr>
              <w:rPr>
                <w:rFonts w:ascii="Times New Roman" w:hAnsi="Times New Roman" w:cs="Times New Roman"/>
                <w:b/>
                <w:bCs/>
              </w:rPr>
            </w:pPr>
            <w:r w:rsidRPr="00746FDC">
              <w:rPr>
                <w:rFonts w:ascii="Times New Roman" w:hAnsi="Times New Roman" w:cs="Times New Roman"/>
                <w:i/>
              </w:rPr>
              <w:t>P-</w:t>
            </w:r>
            <w:r w:rsidRPr="00746FDC">
              <w:rPr>
                <w:rFonts w:ascii="Times New Roman" w:hAnsi="Times New Roman" w:cs="Times New Roman"/>
              </w:rPr>
              <w:t>value</w:t>
            </w:r>
            <w:r w:rsidRPr="00336191">
              <w:rPr>
                <w:rFonts w:ascii="Cambria Math" w:hAnsi="Cambria Math"/>
                <w:vertAlign w:val="superscript"/>
              </w:rPr>
              <w:t>∮</w:t>
            </w:r>
            <w:r w:rsidRPr="00746F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14:paraId="4F418F0E" w14:textId="22662408" w:rsidR="00BF3A87" w:rsidRPr="00CC3C36" w:rsidRDefault="00BF3A87" w:rsidP="004678C6">
            <w:pPr>
              <w:jc w:val="center"/>
              <w:rPr>
                <w:rFonts w:ascii="Times New Roman" w:hAnsi="Times New Roman" w:cs="Times New Roman"/>
              </w:rPr>
            </w:pPr>
            <w:r w:rsidRPr="00CC3C36">
              <w:rPr>
                <w:rFonts w:ascii="Times New Roman" w:hAnsi="Times New Roman" w:cs="Times New Roman"/>
              </w:rPr>
              <w:t>0.</w:t>
            </w:r>
            <w:r w:rsidR="006D37B5" w:rsidRPr="00381554"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1363" w:type="dxa"/>
            <w:vAlign w:val="center"/>
          </w:tcPr>
          <w:p w14:paraId="2119F284" w14:textId="77777777" w:rsidR="00BF3A87" w:rsidRPr="00CC3C36" w:rsidRDefault="00BF3A87" w:rsidP="00467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Align w:val="center"/>
          </w:tcPr>
          <w:p w14:paraId="7B79710A" w14:textId="47998893" w:rsidR="00BF3A87" w:rsidRPr="00CC3C36" w:rsidRDefault="00BF3A87" w:rsidP="004678C6">
            <w:pPr>
              <w:jc w:val="center"/>
              <w:rPr>
                <w:rFonts w:ascii="Times New Roman" w:hAnsi="Times New Roman" w:cs="Times New Roman"/>
              </w:rPr>
            </w:pPr>
            <w:r w:rsidRPr="00CC3C36">
              <w:rPr>
                <w:rFonts w:ascii="Times New Roman" w:hAnsi="Times New Roman" w:cs="Times New Roman"/>
              </w:rPr>
              <w:t>0.</w:t>
            </w:r>
            <w:r w:rsidR="00381554" w:rsidRPr="00381554"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1563" w:type="dxa"/>
          </w:tcPr>
          <w:p w14:paraId="7CF28A95" w14:textId="77777777" w:rsidR="00BF3A87" w:rsidRPr="00381554" w:rsidRDefault="00BF3A87" w:rsidP="00467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A87" w:rsidRPr="00746FDC" w14:paraId="797FC04D" w14:textId="77777777" w:rsidTr="004678C6">
        <w:trPr>
          <w:trHeight w:val="340"/>
        </w:trPr>
        <w:tc>
          <w:tcPr>
            <w:tcW w:w="9016" w:type="dxa"/>
            <w:gridSpan w:val="5"/>
            <w:vAlign w:val="center"/>
          </w:tcPr>
          <w:p w14:paraId="582C0887" w14:textId="714F9811" w:rsidR="00BF3A87" w:rsidRPr="00746FDC" w:rsidRDefault="00BF3A87" w:rsidP="008A6A11">
            <w:pPr>
              <w:tabs>
                <w:tab w:val="decimal" w:pos="0"/>
              </w:tabs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F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A6A11" w:rsidRPr="00746F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BMI: Basal Metabolic Index; </w:t>
            </w:r>
            <w:r w:rsidRPr="00746F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CI: Confidence Interval</w:t>
            </w:r>
          </w:p>
          <w:p w14:paraId="7355E864" w14:textId="77777777" w:rsidR="000C6CE1" w:rsidRPr="00746FDC" w:rsidRDefault="000C6CE1" w:rsidP="008A6A11">
            <w:pPr>
              <w:tabs>
                <w:tab w:val="decimal" w:pos="0"/>
              </w:tabs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46F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* BMI </w:t>
            </w:r>
            <w:r w:rsidR="000D0223" w:rsidRPr="00746F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data</w:t>
            </w:r>
            <w:r w:rsidRPr="00746F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836" w:rsidRPr="00746F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 presented</w:t>
            </w:r>
            <w:r w:rsidRPr="00746F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into 2 categories: &lt; 30 and ≥ 30 Kg/m</w:t>
            </w:r>
            <w:r w:rsidRPr="00746FD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  <w:p w14:paraId="2C18D93A" w14:textId="69172416" w:rsidR="00BC551A" w:rsidRDefault="00BC551A" w:rsidP="008913FD">
            <w:pPr>
              <w:tabs>
                <w:tab w:val="decimal" w:pos="0"/>
              </w:tabs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F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</w:t>
            </w:r>
            <w:r w:rsidR="0047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F0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p</w:t>
            </w:r>
            <w:r w:rsidR="00AF077D" w:rsidRPr="00AF0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ost-hoc exploratory main effects</w:t>
            </w:r>
            <w:r w:rsidR="00AF0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model </w:t>
            </w:r>
            <w:r w:rsidR="004334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did not show significant association between covariate BMI and</w:t>
            </w:r>
            <w:r w:rsidR="008913FD" w:rsidRPr="00891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time to resolution of</w:t>
            </w:r>
            <w:r w:rsidR="00891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913FD" w:rsidRPr="00891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hypoxia</w:t>
            </w:r>
            <w:r w:rsidR="00891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891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endpoint</w:t>
            </w:r>
            <w:r w:rsidR="00AF077D" w:rsidRPr="00AF077D" w:rsidDel="0047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46FDC" w:rsidRPr="00746F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  <w:p w14:paraId="6CAB0F88" w14:textId="50524B14" w:rsidR="00D03AE4" w:rsidRPr="00D03AE4" w:rsidRDefault="00D03AE4" w:rsidP="008A6A11">
            <w:pPr>
              <w:tabs>
                <w:tab w:val="decimal" w:pos="0"/>
              </w:tabs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AE4">
              <w:rPr>
                <w:rFonts w:ascii="Cambria Math" w:hAnsi="Cambria Math"/>
                <w:sz w:val="18"/>
                <w:szCs w:val="18"/>
                <w:vertAlign w:val="superscript"/>
              </w:rPr>
              <w:t>∮</w:t>
            </w:r>
            <w:r w:rsidRPr="00D03AE4">
              <w:rPr>
                <w:rFonts w:ascii="Times New Roman" w:hAnsi="Times New Roman" w:cs="Times New Roman"/>
                <w:sz w:val="18"/>
                <w:szCs w:val="18"/>
              </w:rPr>
              <w:t xml:space="preserve"> From Cox proportional hazards model</w:t>
            </w:r>
          </w:p>
        </w:tc>
      </w:tr>
    </w:tbl>
    <w:p w14:paraId="35013964" w14:textId="77777777" w:rsidR="00BF3A87" w:rsidRPr="00746FDC" w:rsidRDefault="00BF3A87" w:rsidP="00BF3A87">
      <w:pPr>
        <w:rPr>
          <w:rFonts w:ascii="Times New Roman" w:hAnsi="Times New Roman" w:cs="Times New Roman"/>
        </w:rPr>
      </w:pPr>
    </w:p>
    <w:p w14:paraId="0B038F11" w14:textId="77777777" w:rsidR="00BF3A87" w:rsidRPr="00746FDC" w:rsidRDefault="00BF3A87" w:rsidP="00BF3A87">
      <w:pPr>
        <w:rPr>
          <w:rFonts w:ascii="Times New Roman" w:hAnsi="Times New Roman" w:cs="Times New Roman"/>
        </w:rPr>
      </w:pPr>
    </w:p>
    <w:p w14:paraId="76ED67C1" w14:textId="04F2EE23" w:rsidR="004F22FE" w:rsidRDefault="004F22F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B30B7A0" w14:textId="37D06225" w:rsidR="004F22FE" w:rsidRDefault="004F22FE" w:rsidP="004F22FE">
      <w:pPr>
        <w:pStyle w:val="Caption"/>
      </w:pPr>
      <w:bookmarkStart w:id="9" w:name="_Ref67185708"/>
      <w:bookmarkStart w:id="10" w:name="_Toc67256605"/>
      <w:bookmarkStart w:id="11" w:name="_Toc68139247"/>
      <w:bookmarkStart w:id="12" w:name="_Toc81858217"/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D86C0D">
        <w:rPr>
          <w:noProof/>
        </w:rPr>
        <w:t>6</w:t>
      </w:r>
      <w:r>
        <w:rPr>
          <w:noProof/>
        </w:rPr>
        <w:fldChar w:fldCharType="end"/>
      </w:r>
      <w:bookmarkEnd w:id="9"/>
      <w:r>
        <w:t xml:space="preserve">: </w:t>
      </w:r>
      <w:bookmarkEnd w:id="10"/>
      <w:bookmarkEnd w:id="11"/>
      <w:r w:rsidRPr="0073726D">
        <w:t>Proportion of Patients with WHO 10-Point Clinical Status Score Improving at Least 1</w:t>
      </w:r>
      <w:r w:rsidR="00230B55">
        <w:t>-</w:t>
      </w:r>
      <w:r w:rsidRPr="0073726D">
        <w:t>Point from Baseline by Treatment and Day, ITT Population (N=353)</w:t>
      </w:r>
      <w:bookmarkEnd w:id="12"/>
    </w:p>
    <w:tbl>
      <w:tblPr>
        <w:tblStyle w:val="TableGrid3"/>
        <w:tblW w:w="5000" w:type="pct"/>
        <w:tblLook w:val="0000" w:firstRow="0" w:lastRow="0" w:firstColumn="0" w:lastColumn="0" w:noHBand="0" w:noVBand="0"/>
      </w:tblPr>
      <w:tblGrid>
        <w:gridCol w:w="2511"/>
        <w:gridCol w:w="2045"/>
        <w:gridCol w:w="1488"/>
        <w:gridCol w:w="1486"/>
        <w:gridCol w:w="1486"/>
      </w:tblGrid>
      <w:tr w:rsidR="004F22FE" w:rsidRPr="004F22FE" w14:paraId="59A1C8AD" w14:textId="77777777" w:rsidTr="0058319D">
        <w:trPr>
          <w:tblHeader/>
        </w:trPr>
        <w:tc>
          <w:tcPr>
            <w:tcW w:w="3352" w:type="pct"/>
            <w:gridSpan w:val="3"/>
            <w:vAlign w:val="center"/>
          </w:tcPr>
          <w:p w14:paraId="5B9E8F51" w14:textId="77777777" w:rsidR="004F22FE" w:rsidRPr="004F22FE" w:rsidRDefault="004F22FE" w:rsidP="0058319D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vAlign w:val="center"/>
          </w:tcPr>
          <w:p w14:paraId="6CECF5E2" w14:textId="77777777" w:rsidR="004F22FE" w:rsidRPr="004F22FE" w:rsidRDefault="004F22FE" w:rsidP="0058319D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By Treatment Group</w:t>
            </w:r>
          </w:p>
        </w:tc>
      </w:tr>
      <w:tr w:rsidR="004F22FE" w:rsidRPr="004F22FE" w14:paraId="3382CB20" w14:textId="77777777" w:rsidTr="0058319D">
        <w:trPr>
          <w:tblHeader/>
        </w:trPr>
        <w:tc>
          <w:tcPr>
            <w:tcW w:w="1393" w:type="pct"/>
            <w:vAlign w:val="center"/>
          </w:tcPr>
          <w:p w14:paraId="2E9C6C24" w14:textId="77777777" w:rsidR="004F22FE" w:rsidRPr="004F22FE" w:rsidRDefault="004F22FE" w:rsidP="0058319D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Visit</w:t>
            </w:r>
          </w:p>
        </w:tc>
        <w:tc>
          <w:tcPr>
            <w:tcW w:w="1134" w:type="pct"/>
            <w:vAlign w:val="center"/>
          </w:tcPr>
          <w:p w14:paraId="41ED6C02" w14:textId="77777777" w:rsidR="004F22FE" w:rsidRPr="004F22FE" w:rsidRDefault="004F22FE" w:rsidP="0058319D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Statistics/</w:t>
            </w:r>
            <w:r w:rsidRPr="004F2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Response Category</w:t>
            </w:r>
          </w:p>
        </w:tc>
        <w:tc>
          <w:tcPr>
            <w:tcW w:w="825" w:type="pct"/>
            <w:vAlign w:val="center"/>
          </w:tcPr>
          <w:p w14:paraId="4C5554C7" w14:textId="77777777" w:rsidR="004F22FE" w:rsidRPr="004F22FE" w:rsidRDefault="004F22FE" w:rsidP="0058319D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  <w:r w:rsidRPr="004F2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(N=353)</w:t>
            </w:r>
          </w:p>
        </w:tc>
        <w:tc>
          <w:tcPr>
            <w:tcW w:w="824" w:type="pct"/>
            <w:vAlign w:val="center"/>
          </w:tcPr>
          <w:p w14:paraId="00A23E26" w14:textId="77777777" w:rsidR="004F22FE" w:rsidRPr="004F22FE" w:rsidRDefault="004F22FE" w:rsidP="0058319D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Favipiravir</w:t>
            </w:r>
            <w:r w:rsidRPr="004F2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(N=175)</w:t>
            </w:r>
          </w:p>
        </w:tc>
        <w:tc>
          <w:tcPr>
            <w:tcW w:w="824" w:type="pct"/>
            <w:vAlign w:val="center"/>
          </w:tcPr>
          <w:p w14:paraId="6B36E1D6" w14:textId="77777777" w:rsidR="004F22FE" w:rsidRPr="004F22FE" w:rsidRDefault="004F22FE" w:rsidP="0058319D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Placebo</w:t>
            </w:r>
            <w:r w:rsidRPr="004F2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(N=178)</w:t>
            </w:r>
          </w:p>
        </w:tc>
      </w:tr>
      <w:tr w:rsidR="004F22FE" w:rsidRPr="004F22FE" w14:paraId="5FD9D598" w14:textId="77777777" w:rsidTr="0058319D">
        <w:tc>
          <w:tcPr>
            <w:tcW w:w="1393" w:type="pct"/>
            <w:vMerge w:val="restart"/>
          </w:tcPr>
          <w:p w14:paraId="3BB75DB9" w14:textId="77777777" w:rsidR="004F22FE" w:rsidRPr="004F22FE" w:rsidRDefault="004F22FE" w:rsidP="0058319D">
            <w:pPr>
              <w:keepNext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sz w:val="20"/>
                <w:szCs w:val="20"/>
              </w:rPr>
              <w:t>Day 4</w:t>
            </w:r>
          </w:p>
        </w:tc>
        <w:tc>
          <w:tcPr>
            <w:tcW w:w="1134" w:type="pct"/>
          </w:tcPr>
          <w:p w14:paraId="0493468C" w14:textId="77777777" w:rsidR="004F22FE" w:rsidRPr="004F22FE" w:rsidRDefault="004F22FE" w:rsidP="0058319D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5" w:type="pct"/>
            <w:vAlign w:val="center"/>
          </w:tcPr>
          <w:p w14:paraId="21060F26" w14:textId="77777777" w:rsidR="004F22FE" w:rsidRPr="004F22FE" w:rsidRDefault="004F22FE" w:rsidP="0058319D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(20.7%)</w:t>
            </w:r>
          </w:p>
        </w:tc>
        <w:tc>
          <w:tcPr>
            <w:tcW w:w="824" w:type="pct"/>
            <w:vAlign w:val="center"/>
          </w:tcPr>
          <w:p w14:paraId="007FF7AE" w14:textId="77777777" w:rsidR="004F22FE" w:rsidRPr="004F22FE" w:rsidRDefault="004F22FE" w:rsidP="0058319D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(24.0%)</w:t>
            </w:r>
          </w:p>
        </w:tc>
        <w:tc>
          <w:tcPr>
            <w:tcW w:w="824" w:type="pct"/>
            <w:vAlign w:val="center"/>
          </w:tcPr>
          <w:p w14:paraId="484D7DA4" w14:textId="77777777" w:rsidR="004F22FE" w:rsidRPr="004F22FE" w:rsidRDefault="004F22FE" w:rsidP="0058319D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(17.4%)</w:t>
            </w:r>
          </w:p>
        </w:tc>
      </w:tr>
      <w:tr w:rsidR="004F22FE" w:rsidRPr="004F22FE" w14:paraId="2B20A3AF" w14:textId="77777777" w:rsidTr="0058319D">
        <w:tc>
          <w:tcPr>
            <w:tcW w:w="1393" w:type="pct"/>
            <w:vMerge/>
          </w:tcPr>
          <w:p w14:paraId="42E4056E" w14:textId="77777777" w:rsidR="004F22FE" w:rsidRPr="004F22FE" w:rsidRDefault="004F22FE" w:rsidP="005831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14:paraId="40B1254D" w14:textId="77777777" w:rsidR="004F22FE" w:rsidRPr="004F22FE" w:rsidRDefault="004F22FE" w:rsidP="0058319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Missing</w:t>
            </w:r>
          </w:p>
        </w:tc>
        <w:tc>
          <w:tcPr>
            <w:tcW w:w="825" w:type="pct"/>
            <w:vAlign w:val="center"/>
          </w:tcPr>
          <w:p w14:paraId="66F0DABB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(8.5%)</w:t>
            </w:r>
          </w:p>
        </w:tc>
        <w:tc>
          <w:tcPr>
            <w:tcW w:w="824" w:type="pct"/>
            <w:vAlign w:val="center"/>
          </w:tcPr>
          <w:p w14:paraId="41041705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(6.9%)</w:t>
            </w:r>
          </w:p>
        </w:tc>
        <w:tc>
          <w:tcPr>
            <w:tcW w:w="824" w:type="pct"/>
            <w:vAlign w:val="center"/>
          </w:tcPr>
          <w:p w14:paraId="54F3E18C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(10.1%)</w:t>
            </w:r>
          </w:p>
        </w:tc>
      </w:tr>
      <w:tr w:rsidR="004F22FE" w:rsidRPr="004F22FE" w14:paraId="11D5D7F3" w14:textId="77777777" w:rsidTr="0058319D">
        <w:tc>
          <w:tcPr>
            <w:tcW w:w="1393" w:type="pct"/>
            <w:vMerge w:val="restart"/>
          </w:tcPr>
          <w:p w14:paraId="1E3432AA" w14:textId="77777777" w:rsidR="004F22FE" w:rsidRPr="004F22FE" w:rsidRDefault="004F22FE" w:rsidP="005831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 7</w:t>
            </w:r>
          </w:p>
        </w:tc>
        <w:tc>
          <w:tcPr>
            <w:tcW w:w="1134" w:type="pct"/>
          </w:tcPr>
          <w:p w14:paraId="53885F2D" w14:textId="77777777" w:rsidR="004F22FE" w:rsidRPr="004F22FE" w:rsidRDefault="004F22FE" w:rsidP="0058319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5" w:type="pct"/>
            <w:vAlign w:val="center"/>
          </w:tcPr>
          <w:p w14:paraId="31B81CC3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(34.6%)</w:t>
            </w:r>
          </w:p>
        </w:tc>
        <w:tc>
          <w:tcPr>
            <w:tcW w:w="824" w:type="pct"/>
            <w:vAlign w:val="center"/>
          </w:tcPr>
          <w:p w14:paraId="7F342F64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(35.4%)</w:t>
            </w:r>
          </w:p>
        </w:tc>
        <w:tc>
          <w:tcPr>
            <w:tcW w:w="824" w:type="pct"/>
            <w:vAlign w:val="center"/>
          </w:tcPr>
          <w:p w14:paraId="100B0545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(33.7%)</w:t>
            </w:r>
          </w:p>
        </w:tc>
      </w:tr>
      <w:tr w:rsidR="004F22FE" w:rsidRPr="004F22FE" w14:paraId="6B696167" w14:textId="77777777" w:rsidTr="0058319D">
        <w:tc>
          <w:tcPr>
            <w:tcW w:w="1393" w:type="pct"/>
            <w:vMerge/>
          </w:tcPr>
          <w:p w14:paraId="53CA3B60" w14:textId="77777777" w:rsidR="004F22FE" w:rsidRPr="004F22FE" w:rsidRDefault="004F22FE" w:rsidP="005831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14:paraId="1054B143" w14:textId="77777777" w:rsidR="004F22FE" w:rsidRPr="004F22FE" w:rsidRDefault="004F22FE" w:rsidP="0058319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Missing</w:t>
            </w:r>
          </w:p>
        </w:tc>
        <w:tc>
          <w:tcPr>
            <w:tcW w:w="825" w:type="pct"/>
            <w:vAlign w:val="center"/>
          </w:tcPr>
          <w:p w14:paraId="1C211396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(22.1%)</w:t>
            </w:r>
          </w:p>
        </w:tc>
        <w:tc>
          <w:tcPr>
            <w:tcW w:w="824" w:type="pct"/>
            <w:vAlign w:val="center"/>
          </w:tcPr>
          <w:p w14:paraId="3BF91678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(22.9%)</w:t>
            </w:r>
          </w:p>
        </w:tc>
        <w:tc>
          <w:tcPr>
            <w:tcW w:w="824" w:type="pct"/>
            <w:vAlign w:val="center"/>
          </w:tcPr>
          <w:p w14:paraId="5DDFBD2D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(21.3%)</w:t>
            </w:r>
          </w:p>
        </w:tc>
      </w:tr>
      <w:tr w:rsidR="004F22FE" w:rsidRPr="004F22FE" w14:paraId="08DC285A" w14:textId="77777777" w:rsidTr="0058319D">
        <w:tc>
          <w:tcPr>
            <w:tcW w:w="1393" w:type="pct"/>
            <w:vMerge w:val="restart"/>
          </w:tcPr>
          <w:p w14:paraId="44CAA880" w14:textId="77777777" w:rsidR="004F22FE" w:rsidRPr="004F22FE" w:rsidRDefault="004F22FE" w:rsidP="005831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 10</w:t>
            </w:r>
          </w:p>
        </w:tc>
        <w:tc>
          <w:tcPr>
            <w:tcW w:w="1134" w:type="pct"/>
          </w:tcPr>
          <w:p w14:paraId="2DAF088C" w14:textId="77777777" w:rsidR="004F22FE" w:rsidRPr="004F22FE" w:rsidRDefault="004F22FE" w:rsidP="0058319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5" w:type="pct"/>
            <w:vAlign w:val="center"/>
          </w:tcPr>
          <w:p w14:paraId="2EE7B8BB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(27.5%)</w:t>
            </w:r>
          </w:p>
        </w:tc>
        <w:tc>
          <w:tcPr>
            <w:tcW w:w="824" w:type="pct"/>
            <w:vAlign w:val="center"/>
          </w:tcPr>
          <w:p w14:paraId="0AA6978F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(26.9%)</w:t>
            </w:r>
          </w:p>
        </w:tc>
        <w:tc>
          <w:tcPr>
            <w:tcW w:w="824" w:type="pct"/>
            <w:vAlign w:val="center"/>
          </w:tcPr>
          <w:p w14:paraId="3410F036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(28.1%)</w:t>
            </w:r>
          </w:p>
        </w:tc>
      </w:tr>
      <w:tr w:rsidR="004F22FE" w:rsidRPr="004F22FE" w14:paraId="5CF95908" w14:textId="77777777" w:rsidTr="0058319D">
        <w:tc>
          <w:tcPr>
            <w:tcW w:w="1393" w:type="pct"/>
            <w:vMerge/>
          </w:tcPr>
          <w:p w14:paraId="0104CB48" w14:textId="77777777" w:rsidR="004F22FE" w:rsidRPr="004F22FE" w:rsidRDefault="004F22FE" w:rsidP="005831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14:paraId="2FF740AE" w14:textId="77777777" w:rsidR="004F22FE" w:rsidRPr="004F22FE" w:rsidRDefault="004F22FE" w:rsidP="0058319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Missing</w:t>
            </w:r>
          </w:p>
        </w:tc>
        <w:tc>
          <w:tcPr>
            <w:tcW w:w="825" w:type="pct"/>
            <w:vAlign w:val="center"/>
          </w:tcPr>
          <w:p w14:paraId="3B791D8B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(45.3%)</w:t>
            </w:r>
          </w:p>
        </w:tc>
        <w:tc>
          <w:tcPr>
            <w:tcW w:w="824" w:type="pct"/>
            <w:vAlign w:val="center"/>
          </w:tcPr>
          <w:p w14:paraId="306F23AB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(47.4%)</w:t>
            </w:r>
          </w:p>
        </w:tc>
        <w:tc>
          <w:tcPr>
            <w:tcW w:w="824" w:type="pct"/>
            <w:vAlign w:val="center"/>
          </w:tcPr>
          <w:p w14:paraId="32B821E7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(43.3%)</w:t>
            </w:r>
          </w:p>
        </w:tc>
      </w:tr>
      <w:tr w:rsidR="004F22FE" w:rsidRPr="004F22FE" w14:paraId="4BD9560B" w14:textId="77777777" w:rsidTr="0058319D">
        <w:tc>
          <w:tcPr>
            <w:tcW w:w="1393" w:type="pct"/>
            <w:vMerge w:val="restart"/>
          </w:tcPr>
          <w:p w14:paraId="64D977FF" w14:textId="77777777" w:rsidR="004F22FE" w:rsidRPr="004F22FE" w:rsidRDefault="004F22FE" w:rsidP="005831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 14</w:t>
            </w:r>
          </w:p>
        </w:tc>
        <w:tc>
          <w:tcPr>
            <w:tcW w:w="1134" w:type="pct"/>
          </w:tcPr>
          <w:p w14:paraId="05DD67A7" w14:textId="77777777" w:rsidR="004F22FE" w:rsidRPr="004F22FE" w:rsidRDefault="004F22FE" w:rsidP="0058319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5" w:type="pct"/>
            <w:vAlign w:val="center"/>
          </w:tcPr>
          <w:p w14:paraId="19DE285E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(5.1%)</w:t>
            </w:r>
          </w:p>
        </w:tc>
        <w:tc>
          <w:tcPr>
            <w:tcW w:w="824" w:type="pct"/>
            <w:vAlign w:val="center"/>
          </w:tcPr>
          <w:p w14:paraId="7ABF688D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(4.6%)</w:t>
            </w:r>
          </w:p>
        </w:tc>
        <w:tc>
          <w:tcPr>
            <w:tcW w:w="824" w:type="pct"/>
            <w:vAlign w:val="center"/>
          </w:tcPr>
          <w:p w14:paraId="1C1AD13A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(5.6%)</w:t>
            </w:r>
          </w:p>
        </w:tc>
      </w:tr>
      <w:tr w:rsidR="004F22FE" w:rsidRPr="004F22FE" w14:paraId="70331863" w14:textId="77777777" w:rsidTr="0058319D">
        <w:trPr>
          <w:trHeight w:hRule="exact" w:val="397"/>
        </w:trPr>
        <w:tc>
          <w:tcPr>
            <w:tcW w:w="1393" w:type="pct"/>
            <w:vMerge/>
          </w:tcPr>
          <w:p w14:paraId="6BC6B1C5" w14:textId="77777777" w:rsidR="004F22FE" w:rsidRPr="004F22FE" w:rsidRDefault="004F22FE" w:rsidP="005831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14:paraId="409EC13C" w14:textId="77777777" w:rsidR="004F22FE" w:rsidRPr="004F22FE" w:rsidRDefault="004F22FE" w:rsidP="0058319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Missing</w:t>
            </w:r>
          </w:p>
        </w:tc>
        <w:tc>
          <w:tcPr>
            <w:tcW w:w="825" w:type="pct"/>
            <w:vAlign w:val="center"/>
          </w:tcPr>
          <w:p w14:paraId="2567FF94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 (82.2%)</w:t>
            </w:r>
          </w:p>
        </w:tc>
        <w:tc>
          <w:tcPr>
            <w:tcW w:w="824" w:type="pct"/>
            <w:vAlign w:val="center"/>
          </w:tcPr>
          <w:p w14:paraId="21C49002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(82.3%)</w:t>
            </w:r>
          </w:p>
        </w:tc>
        <w:tc>
          <w:tcPr>
            <w:tcW w:w="824" w:type="pct"/>
            <w:vAlign w:val="center"/>
          </w:tcPr>
          <w:p w14:paraId="0CD55BE5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(82.0%)</w:t>
            </w:r>
          </w:p>
        </w:tc>
      </w:tr>
      <w:tr w:rsidR="004F22FE" w:rsidRPr="004F22FE" w14:paraId="70AA553F" w14:textId="77777777" w:rsidTr="0058319D">
        <w:tc>
          <w:tcPr>
            <w:tcW w:w="1393" w:type="pct"/>
            <w:vMerge w:val="restart"/>
          </w:tcPr>
          <w:p w14:paraId="733B70A5" w14:textId="77777777" w:rsidR="004F22FE" w:rsidRPr="004F22FE" w:rsidRDefault="004F22FE" w:rsidP="005831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 21</w:t>
            </w:r>
          </w:p>
        </w:tc>
        <w:tc>
          <w:tcPr>
            <w:tcW w:w="1134" w:type="pct"/>
          </w:tcPr>
          <w:p w14:paraId="4A5D4C52" w14:textId="77777777" w:rsidR="004F22FE" w:rsidRPr="004F22FE" w:rsidRDefault="004F22FE" w:rsidP="0058319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5" w:type="pct"/>
            <w:vAlign w:val="center"/>
          </w:tcPr>
          <w:p w14:paraId="7845D2A8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(1.1%)</w:t>
            </w:r>
          </w:p>
        </w:tc>
        <w:tc>
          <w:tcPr>
            <w:tcW w:w="824" w:type="pct"/>
            <w:vAlign w:val="center"/>
          </w:tcPr>
          <w:p w14:paraId="29AF7450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(1.1%)</w:t>
            </w:r>
          </w:p>
        </w:tc>
        <w:tc>
          <w:tcPr>
            <w:tcW w:w="824" w:type="pct"/>
            <w:vAlign w:val="center"/>
          </w:tcPr>
          <w:p w14:paraId="4B0DEF83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(1.1%)</w:t>
            </w:r>
          </w:p>
        </w:tc>
      </w:tr>
      <w:tr w:rsidR="004F22FE" w:rsidRPr="004F22FE" w14:paraId="3A55366A" w14:textId="77777777" w:rsidTr="0058319D">
        <w:tc>
          <w:tcPr>
            <w:tcW w:w="1393" w:type="pct"/>
            <w:vMerge/>
          </w:tcPr>
          <w:p w14:paraId="519537DD" w14:textId="77777777" w:rsidR="004F22FE" w:rsidRPr="004F22FE" w:rsidRDefault="004F22FE" w:rsidP="005831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14:paraId="648CFB5D" w14:textId="77777777" w:rsidR="004F22FE" w:rsidRPr="004F22FE" w:rsidRDefault="004F22FE" w:rsidP="0058319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Missing</w:t>
            </w:r>
          </w:p>
        </w:tc>
        <w:tc>
          <w:tcPr>
            <w:tcW w:w="825" w:type="pct"/>
            <w:vAlign w:val="center"/>
          </w:tcPr>
          <w:p w14:paraId="0F941613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 (92.9%)</w:t>
            </w:r>
          </w:p>
        </w:tc>
        <w:tc>
          <w:tcPr>
            <w:tcW w:w="824" w:type="pct"/>
            <w:vAlign w:val="center"/>
          </w:tcPr>
          <w:p w14:paraId="3F1F90F9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(92.0%)</w:t>
            </w:r>
          </w:p>
        </w:tc>
        <w:tc>
          <w:tcPr>
            <w:tcW w:w="824" w:type="pct"/>
            <w:vAlign w:val="center"/>
          </w:tcPr>
          <w:p w14:paraId="39097188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(93.8%)</w:t>
            </w:r>
          </w:p>
        </w:tc>
      </w:tr>
      <w:tr w:rsidR="004F22FE" w:rsidRPr="004F22FE" w14:paraId="7B96F1E9" w14:textId="77777777" w:rsidTr="0058319D">
        <w:tc>
          <w:tcPr>
            <w:tcW w:w="1393" w:type="pct"/>
            <w:vMerge w:val="restart"/>
          </w:tcPr>
          <w:p w14:paraId="72154956" w14:textId="77777777" w:rsidR="004F22FE" w:rsidRPr="004F22FE" w:rsidRDefault="004F22FE" w:rsidP="005831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 28 or Discharge</w:t>
            </w:r>
          </w:p>
        </w:tc>
        <w:tc>
          <w:tcPr>
            <w:tcW w:w="1134" w:type="pct"/>
          </w:tcPr>
          <w:p w14:paraId="35AB575D" w14:textId="77777777" w:rsidR="004F22FE" w:rsidRPr="004F22FE" w:rsidRDefault="004F22FE" w:rsidP="0058319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5" w:type="pct"/>
            <w:vAlign w:val="center"/>
          </w:tcPr>
          <w:p w14:paraId="09434CA7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(63.2%)</w:t>
            </w:r>
          </w:p>
        </w:tc>
        <w:tc>
          <w:tcPr>
            <w:tcW w:w="824" w:type="pct"/>
            <w:vAlign w:val="center"/>
          </w:tcPr>
          <w:p w14:paraId="75E0492E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(67.4%)</w:t>
            </w:r>
          </w:p>
        </w:tc>
        <w:tc>
          <w:tcPr>
            <w:tcW w:w="824" w:type="pct"/>
            <w:vAlign w:val="center"/>
          </w:tcPr>
          <w:p w14:paraId="3864517D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(59.0%)</w:t>
            </w:r>
          </w:p>
        </w:tc>
      </w:tr>
      <w:tr w:rsidR="004F22FE" w:rsidRPr="004F22FE" w14:paraId="4AFA9ED3" w14:textId="77777777" w:rsidTr="0058319D">
        <w:tc>
          <w:tcPr>
            <w:tcW w:w="1393" w:type="pct"/>
            <w:vMerge/>
          </w:tcPr>
          <w:p w14:paraId="68CB7F1D" w14:textId="77777777" w:rsidR="004F22FE" w:rsidRPr="004F22FE" w:rsidRDefault="004F22FE" w:rsidP="005831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14:paraId="61D864F5" w14:textId="77777777" w:rsidR="004F22FE" w:rsidRPr="004F22FE" w:rsidRDefault="004F22FE" w:rsidP="0058319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Missing</w:t>
            </w:r>
          </w:p>
        </w:tc>
        <w:tc>
          <w:tcPr>
            <w:tcW w:w="825" w:type="pct"/>
            <w:vAlign w:val="center"/>
          </w:tcPr>
          <w:p w14:paraId="45A5FAA6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(8.2%)</w:t>
            </w:r>
          </w:p>
        </w:tc>
        <w:tc>
          <w:tcPr>
            <w:tcW w:w="824" w:type="pct"/>
            <w:vAlign w:val="center"/>
          </w:tcPr>
          <w:p w14:paraId="0B8D7E83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(5.7%)</w:t>
            </w:r>
          </w:p>
        </w:tc>
        <w:tc>
          <w:tcPr>
            <w:tcW w:w="824" w:type="pct"/>
            <w:vAlign w:val="center"/>
          </w:tcPr>
          <w:p w14:paraId="4E3B10A6" w14:textId="77777777" w:rsidR="004F22FE" w:rsidRPr="004F22FE" w:rsidRDefault="004F22FE" w:rsidP="0058319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(10.7%)</w:t>
            </w:r>
          </w:p>
        </w:tc>
      </w:tr>
      <w:tr w:rsidR="004F22FE" w:rsidRPr="004F22FE" w14:paraId="2FC44E4A" w14:textId="77777777" w:rsidTr="0058319D">
        <w:tc>
          <w:tcPr>
            <w:tcW w:w="5000" w:type="pct"/>
            <w:gridSpan w:val="5"/>
          </w:tcPr>
          <w:p w14:paraId="0BABDB6C" w14:textId="77777777" w:rsidR="004F22FE" w:rsidRPr="004F22FE" w:rsidRDefault="004F22FE" w:rsidP="0058319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Cross-sectional data, not cumulative.</w:t>
            </w:r>
          </w:p>
          <w:p w14:paraId="5B0D7EBF" w14:textId="77777777" w:rsidR="004F22FE" w:rsidRPr="004F22FE" w:rsidRDefault="004F22FE" w:rsidP="0058319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statistical inference was performed due to missing data associated with key efficacy endpoints such as resolution of hypoxia and hospital discharge.</w:t>
            </w:r>
          </w:p>
        </w:tc>
      </w:tr>
    </w:tbl>
    <w:p w14:paraId="18FC2BC0" w14:textId="77777777" w:rsidR="004F22FE" w:rsidRDefault="004F22FE" w:rsidP="004F22FE"/>
    <w:p w14:paraId="76A66BA2" w14:textId="65E59998" w:rsidR="0022328B" w:rsidRDefault="0022328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21901F3" w14:textId="1BF764EE" w:rsidR="00D86C0D" w:rsidRDefault="00D86C0D" w:rsidP="00D86C0D">
      <w:pPr>
        <w:pStyle w:val="Caption"/>
        <w:keepNext/>
      </w:pPr>
      <w:bookmarkStart w:id="13" w:name="_Toc81858218"/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 xml:space="preserve">: </w:t>
      </w:r>
      <w:r w:rsidRPr="0073726D">
        <w:t xml:space="preserve">Proportion of Patients with WHO 10-Point Clinical Status Score Improving at Least </w:t>
      </w:r>
      <w:r>
        <w:t>2</w:t>
      </w:r>
      <w:r w:rsidR="00FC5709">
        <w:t>-</w:t>
      </w:r>
      <w:r w:rsidRPr="0073726D">
        <w:t>Point from Baseline by Treatment and Day, ITT Population (N=353)</w:t>
      </w:r>
      <w:bookmarkEnd w:id="13"/>
    </w:p>
    <w:tbl>
      <w:tblPr>
        <w:tblStyle w:val="TableGrid3"/>
        <w:tblW w:w="5000" w:type="pct"/>
        <w:tblLook w:val="0000" w:firstRow="0" w:lastRow="0" w:firstColumn="0" w:lastColumn="0" w:noHBand="0" w:noVBand="0"/>
      </w:tblPr>
      <w:tblGrid>
        <w:gridCol w:w="2511"/>
        <w:gridCol w:w="2045"/>
        <w:gridCol w:w="1488"/>
        <w:gridCol w:w="1486"/>
        <w:gridCol w:w="1486"/>
      </w:tblGrid>
      <w:tr w:rsidR="0022328B" w:rsidRPr="005F2581" w14:paraId="630F881F" w14:textId="77777777" w:rsidTr="0058319D">
        <w:trPr>
          <w:tblHeader/>
        </w:trPr>
        <w:tc>
          <w:tcPr>
            <w:tcW w:w="3352" w:type="pct"/>
            <w:gridSpan w:val="3"/>
            <w:vAlign w:val="center"/>
          </w:tcPr>
          <w:p w14:paraId="57393CE0" w14:textId="77777777" w:rsidR="0022328B" w:rsidRPr="005F2581" w:rsidRDefault="0022328B" w:rsidP="0058319D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vAlign w:val="center"/>
          </w:tcPr>
          <w:p w14:paraId="49E14B38" w14:textId="77777777" w:rsidR="0022328B" w:rsidRPr="005F2581" w:rsidRDefault="0022328B" w:rsidP="0058319D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By Treatment Group</w:t>
            </w:r>
          </w:p>
        </w:tc>
      </w:tr>
      <w:tr w:rsidR="0022328B" w:rsidRPr="005F2581" w14:paraId="1D4D0863" w14:textId="77777777" w:rsidTr="0058319D">
        <w:trPr>
          <w:tblHeader/>
        </w:trPr>
        <w:tc>
          <w:tcPr>
            <w:tcW w:w="1393" w:type="pct"/>
            <w:vAlign w:val="center"/>
          </w:tcPr>
          <w:p w14:paraId="65E5F2DD" w14:textId="77777777" w:rsidR="0022328B" w:rsidRPr="005F2581" w:rsidRDefault="0022328B" w:rsidP="0058319D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Visit</w:t>
            </w:r>
          </w:p>
        </w:tc>
        <w:tc>
          <w:tcPr>
            <w:tcW w:w="1134" w:type="pct"/>
            <w:vAlign w:val="center"/>
          </w:tcPr>
          <w:p w14:paraId="41A2EDD0" w14:textId="77777777" w:rsidR="0022328B" w:rsidRPr="005F2581" w:rsidRDefault="0022328B" w:rsidP="0058319D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Statistics/</w:t>
            </w:r>
            <w:r w:rsidRPr="005F2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Response Category</w:t>
            </w:r>
          </w:p>
        </w:tc>
        <w:tc>
          <w:tcPr>
            <w:tcW w:w="825" w:type="pct"/>
            <w:vAlign w:val="center"/>
          </w:tcPr>
          <w:p w14:paraId="228A2320" w14:textId="77777777" w:rsidR="0022328B" w:rsidRPr="005F2581" w:rsidRDefault="0022328B" w:rsidP="0058319D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  <w:r w:rsidRPr="005F2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(N=353)</w:t>
            </w:r>
          </w:p>
        </w:tc>
        <w:tc>
          <w:tcPr>
            <w:tcW w:w="824" w:type="pct"/>
            <w:vAlign w:val="center"/>
          </w:tcPr>
          <w:p w14:paraId="28723EF2" w14:textId="77777777" w:rsidR="0022328B" w:rsidRPr="005F2581" w:rsidRDefault="0022328B" w:rsidP="0058319D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Favipiravir</w:t>
            </w:r>
            <w:r w:rsidRPr="005F2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(N=175)</w:t>
            </w:r>
          </w:p>
        </w:tc>
        <w:tc>
          <w:tcPr>
            <w:tcW w:w="824" w:type="pct"/>
            <w:vAlign w:val="center"/>
          </w:tcPr>
          <w:p w14:paraId="41E585DB" w14:textId="77777777" w:rsidR="0022328B" w:rsidRPr="005F2581" w:rsidRDefault="0022328B" w:rsidP="0058319D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Placebo</w:t>
            </w:r>
            <w:r w:rsidRPr="005F2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(N=178)</w:t>
            </w:r>
          </w:p>
        </w:tc>
      </w:tr>
      <w:tr w:rsidR="00A133CA" w:rsidRPr="005F2581" w14:paraId="6B6386DD" w14:textId="77777777" w:rsidTr="00644CA9">
        <w:tc>
          <w:tcPr>
            <w:tcW w:w="1393" w:type="pct"/>
            <w:vMerge w:val="restart"/>
          </w:tcPr>
          <w:p w14:paraId="2F479209" w14:textId="77777777" w:rsidR="00A133CA" w:rsidRPr="005F2581" w:rsidRDefault="00A133CA" w:rsidP="00A133CA">
            <w:pPr>
              <w:keepNext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sz w:val="20"/>
                <w:szCs w:val="20"/>
              </w:rPr>
              <w:t>Day 4</w:t>
            </w:r>
          </w:p>
        </w:tc>
        <w:tc>
          <w:tcPr>
            <w:tcW w:w="1134" w:type="pct"/>
          </w:tcPr>
          <w:p w14:paraId="67BA3577" w14:textId="77777777" w:rsidR="00A133CA" w:rsidRPr="005F2581" w:rsidRDefault="00A133CA" w:rsidP="00A133CA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5" w:type="pct"/>
          </w:tcPr>
          <w:p w14:paraId="6DA1FA08" w14:textId="43DE8673" w:rsidR="00A133CA" w:rsidRPr="005F2581" w:rsidRDefault="00A133CA" w:rsidP="00A133CA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sz w:val="20"/>
                <w:szCs w:val="20"/>
              </w:rPr>
              <w:t>4 (1.1%)</w:t>
            </w:r>
          </w:p>
        </w:tc>
        <w:tc>
          <w:tcPr>
            <w:tcW w:w="824" w:type="pct"/>
          </w:tcPr>
          <w:p w14:paraId="7A020302" w14:textId="77262977" w:rsidR="00A133CA" w:rsidRPr="005F2581" w:rsidRDefault="00A133CA" w:rsidP="00A133CA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sz w:val="20"/>
                <w:szCs w:val="20"/>
              </w:rPr>
              <w:t>3 (1.7%)</w:t>
            </w:r>
          </w:p>
        </w:tc>
        <w:tc>
          <w:tcPr>
            <w:tcW w:w="824" w:type="pct"/>
          </w:tcPr>
          <w:p w14:paraId="3A3A588A" w14:textId="59BF7F58" w:rsidR="00A133CA" w:rsidRPr="005F2581" w:rsidRDefault="00A133CA" w:rsidP="00A133CA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sz w:val="20"/>
                <w:szCs w:val="20"/>
              </w:rPr>
              <w:t>1 (0.6%)</w:t>
            </w:r>
          </w:p>
        </w:tc>
      </w:tr>
      <w:tr w:rsidR="00A133CA" w:rsidRPr="005F2581" w14:paraId="31989FFA" w14:textId="77777777" w:rsidTr="00644CA9">
        <w:tc>
          <w:tcPr>
            <w:tcW w:w="1393" w:type="pct"/>
            <w:vMerge/>
          </w:tcPr>
          <w:p w14:paraId="6439B93B" w14:textId="77777777" w:rsidR="00A133CA" w:rsidRPr="005F2581" w:rsidRDefault="00A133CA" w:rsidP="00A133CA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14:paraId="1583EA79" w14:textId="77777777" w:rsidR="00A133CA" w:rsidRPr="005F2581" w:rsidRDefault="00A133CA" w:rsidP="00A133C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Missing</w:t>
            </w:r>
          </w:p>
        </w:tc>
        <w:tc>
          <w:tcPr>
            <w:tcW w:w="825" w:type="pct"/>
          </w:tcPr>
          <w:p w14:paraId="00C6D5DD" w14:textId="6D704C33" w:rsidR="00A133CA" w:rsidRPr="005F2581" w:rsidRDefault="00A133CA" w:rsidP="00A133C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sz w:val="20"/>
                <w:szCs w:val="20"/>
              </w:rPr>
              <w:t>30 (8.5%)</w:t>
            </w:r>
          </w:p>
        </w:tc>
        <w:tc>
          <w:tcPr>
            <w:tcW w:w="824" w:type="pct"/>
          </w:tcPr>
          <w:p w14:paraId="670731B6" w14:textId="0A878046" w:rsidR="00A133CA" w:rsidRPr="005F2581" w:rsidRDefault="00A133CA" w:rsidP="00A133C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sz w:val="20"/>
                <w:szCs w:val="20"/>
              </w:rPr>
              <w:t>12 (6.9%)</w:t>
            </w:r>
          </w:p>
        </w:tc>
        <w:tc>
          <w:tcPr>
            <w:tcW w:w="824" w:type="pct"/>
          </w:tcPr>
          <w:p w14:paraId="1A0AF653" w14:textId="32B099AB" w:rsidR="00A133CA" w:rsidRPr="005F2581" w:rsidRDefault="00A133CA" w:rsidP="00A133C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sz w:val="20"/>
                <w:szCs w:val="20"/>
              </w:rPr>
              <w:t>18 (10.1%)</w:t>
            </w:r>
          </w:p>
        </w:tc>
      </w:tr>
      <w:tr w:rsidR="00FD02D7" w:rsidRPr="005F2581" w14:paraId="49837F86" w14:textId="77777777" w:rsidTr="0058319D">
        <w:tc>
          <w:tcPr>
            <w:tcW w:w="1393" w:type="pct"/>
            <w:vMerge w:val="restart"/>
          </w:tcPr>
          <w:p w14:paraId="473DFAC8" w14:textId="77777777" w:rsidR="00FD02D7" w:rsidRPr="005F2581" w:rsidRDefault="00FD02D7" w:rsidP="00FD02D7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 7</w:t>
            </w:r>
          </w:p>
        </w:tc>
        <w:tc>
          <w:tcPr>
            <w:tcW w:w="1134" w:type="pct"/>
          </w:tcPr>
          <w:p w14:paraId="2FCAB701" w14:textId="77777777" w:rsidR="00FD02D7" w:rsidRPr="005F2581" w:rsidRDefault="00FD02D7" w:rsidP="00FD02D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5" w:type="pct"/>
            <w:vAlign w:val="center"/>
          </w:tcPr>
          <w:p w14:paraId="0EDB6DDE" w14:textId="095E7B99" w:rsidR="00FD02D7" w:rsidRPr="005F2581" w:rsidRDefault="00FD02D7" w:rsidP="00FD02D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(2.3%)</w:t>
            </w:r>
          </w:p>
        </w:tc>
        <w:tc>
          <w:tcPr>
            <w:tcW w:w="824" w:type="pct"/>
            <w:vAlign w:val="center"/>
          </w:tcPr>
          <w:p w14:paraId="1312A296" w14:textId="21294988" w:rsidR="00FD02D7" w:rsidRPr="005F2581" w:rsidRDefault="00FD02D7" w:rsidP="00FD02D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(2.3%)</w:t>
            </w:r>
          </w:p>
        </w:tc>
        <w:tc>
          <w:tcPr>
            <w:tcW w:w="824" w:type="pct"/>
            <w:vAlign w:val="center"/>
          </w:tcPr>
          <w:p w14:paraId="4CF40C2A" w14:textId="5A4F26B6" w:rsidR="00FD02D7" w:rsidRPr="005F2581" w:rsidRDefault="00FD02D7" w:rsidP="00FD02D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(2.2%)</w:t>
            </w:r>
          </w:p>
        </w:tc>
      </w:tr>
      <w:tr w:rsidR="00FD02D7" w:rsidRPr="005F2581" w14:paraId="17D83072" w14:textId="77777777" w:rsidTr="0058319D">
        <w:tc>
          <w:tcPr>
            <w:tcW w:w="1393" w:type="pct"/>
            <w:vMerge/>
          </w:tcPr>
          <w:p w14:paraId="54C01078" w14:textId="77777777" w:rsidR="00FD02D7" w:rsidRPr="005F2581" w:rsidRDefault="00FD02D7" w:rsidP="00FD02D7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14:paraId="6744AECC" w14:textId="77777777" w:rsidR="00FD02D7" w:rsidRPr="005F2581" w:rsidRDefault="00FD02D7" w:rsidP="00FD02D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Missing</w:t>
            </w:r>
          </w:p>
        </w:tc>
        <w:tc>
          <w:tcPr>
            <w:tcW w:w="825" w:type="pct"/>
            <w:vAlign w:val="center"/>
          </w:tcPr>
          <w:p w14:paraId="50F2B4D4" w14:textId="220419FA" w:rsidR="00FD02D7" w:rsidRPr="005F2581" w:rsidRDefault="00FD02D7" w:rsidP="00FD02D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(22.1%)</w:t>
            </w:r>
          </w:p>
        </w:tc>
        <w:tc>
          <w:tcPr>
            <w:tcW w:w="824" w:type="pct"/>
            <w:vAlign w:val="center"/>
          </w:tcPr>
          <w:p w14:paraId="0A10185D" w14:textId="514877A2" w:rsidR="00FD02D7" w:rsidRPr="005F2581" w:rsidRDefault="00FD02D7" w:rsidP="00FD02D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(22.9%)</w:t>
            </w:r>
          </w:p>
        </w:tc>
        <w:tc>
          <w:tcPr>
            <w:tcW w:w="824" w:type="pct"/>
            <w:vAlign w:val="center"/>
          </w:tcPr>
          <w:p w14:paraId="2683581E" w14:textId="17BC691A" w:rsidR="00FD02D7" w:rsidRPr="005F2581" w:rsidRDefault="00FD02D7" w:rsidP="00FD02D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(21.3%)</w:t>
            </w:r>
          </w:p>
        </w:tc>
      </w:tr>
      <w:tr w:rsidR="0073641A" w:rsidRPr="005F2581" w14:paraId="17CDF822" w14:textId="77777777" w:rsidTr="0058319D">
        <w:tc>
          <w:tcPr>
            <w:tcW w:w="1393" w:type="pct"/>
            <w:vMerge w:val="restart"/>
          </w:tcPr>
          <w:p w14:paraId="5BC74C12" w14:textId="77777777" w:rsidR="0073641A" w:rsidRPr="005F2581" w:rsidRDefault="0073641A" w:rsidP="0073641A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 10</w:t>
            </w:r>
          </w:p>
        </w:tc>
        <w:tc>
          <w:tcPr>
            <w:tcW w:w="1134" w:type="pct"/>
          </w:tcPr>
          <w:p w14:paraId="07BE3365" w14:textId="77777777" w:rsidR="0073641A" w:rsidRPr="005F2581" w:rsidRDefault="0073641A" w:rsidP="0073641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5" w:type="pct"/>
            <w:vAlign w:val="center"/>
          </w:tcPr>
          <w:p w14:paraId="26C66FE7" w14:textId="549C4BFB" w:rsidR="0073641A" w:rsidRPr="005F2581" w:rsidRDefault="0073641A" w:rsidP="0073641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(4.2%)</w:t>
            </w:r>
          </w:p>
        </w:tc>
        <w:tc>
          <w:tcPr>
            <w:tcW w:w="824" w:type="pct"/>
            <w:vAlign w:val="center"/>
          </w:tcPr>
          <w:p w14:paraId="25BFABF7" w14:textId="4416EAD8" w:rsidR="0073641A" w:rsidRPr="005F2581" w:rsidRDefault="0073641A" w:rsidP="0073641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(4.0%)</w:t>
            </w:r>
          </w:p>
        </w:tc>
        <w:tc>
          <w:tcPr>
            <w:tcW w:w="824" w:type="pct"/>
            <w:vAlign w:val="center"/>
          </w:tcPr>
          <w:p w14:paraId="4534DB4D" w14:textId="24B5DB7B" w:rsidR="0073641A" w:rsidRPr="005F2581" w:rsidRDefault="0073641A" w:rsidP="0073641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(4.5%)</w:t>
            </w:r>
          </w:p>
        </w:tc>
      </w:tr>
      <w:tr w:rsidR="0073641A" w:rsidRPr="005F2581" w14:paraId="5D0FC944" w14:textId="77777777" w:rsidTr="0058319D">
        <w:tc>
          <w:tcPr>
            <w:tcW w:w="1393" w:type="pct"/>
            <w:vMerge/>
          </w:tcPr>
          <w:p w14:paraId="53B4FE0D" w14:textId="77777777" w:rsidR="0073641A" w:rsidRPr="005F2581" w:rsidRDefault="0073641A" w:rsidP="0073641A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14:paraId="6183206C" w14:textId="77777777" w:rsidR="0073641A" w:rsidRPr="005F2581" w:rsidRDefault="0073641A" w:rsidP="0073641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Missing</w:t>
            </w:r>
          </w:p>
        </w:tc>
        <w:tc>
          <w:tcPr>
            <w:tcW w:w="825" w:type="pct"/>
            <w:vAlign w:val="center"/>
          </w:tcPr>
          <w:p w14:paraId="7E7FB80E" w14:textId="11B4E33D" w:rsidR="0073641A" w:rsidRPr="005F2581" w:rsidRDefault="0073641A" w:rsidP="0073641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(45.3%)</w:t>
            </w:r>
          </w:p>
        </w:tc>
        <w:tc>
          <w:tcPr>
            <w:tcW w:w="824" w:type="pct"/>
            <w:vAlign w:val="center"/>
          </w:tcPr>
          <w:p w14:paraId="04C4F5B7" w14:textId="005F0C19" w:rsidR="0073641A" w:rsidRPr="005F2581" w:rsidRDefault="0073641A" w:rsidP="0073641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(47.4%)</w:t>
            </w:r>
          </w:p>
        </w:tc>
        <w:tc>
          <w:tcPr>
            <w:tcW w:w="824" w:type="pct"/>
            <w:vAlign w:val="center"/>
          </w:tcPr>
          <w:p w14:paraId="13130E14" w14:textId="49B26A93" w:rsidR="0073641A" w:rsidRPr="005F2581" w:rsidRDefault="0073641A" w:rsidP="0073641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(43.3%)</w:t>
            </w:r>
          </w:p>
        </w:tc>
      </w:tr>
      <w:tr w:rsidR="003A3446" w:rsidRPr="005F2581" w14:paraId="25C503A0" w14:textId="77777777" w:rsidTr="0058319D">
        <w:tc>
          <w:tcPr>
            <w:tcW w:w="1393" w:type="pct"/>
            <w:vMerge w:val="restart"/>
          </w:tcPr>
          <w:p w14:paraId="41A911CA" w14:textId="77777777" w:rsidR="003A3446" w:rsidRPr="005F2581" w:rsidRDefault="003A3446" w:rsidP="003A3446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 14</w:t>
            </w:r>
          </w:p>
        </w:tc>
        <w:tc>
          <w:tcPr>
            <w:tcW w:w="1134" w:type="pct"/>
          </w:tcPr>
          <w:p w14:paraId="0E1C554B" w14:textId="77777777" w:rsidR="003A3446" w:rsidRPr="005F2581" w:rsidRDefault="003A3446" w:rsidP="003A344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5" w:type="pct"/>
            <w:vAlign w:val="center"/>
          </w:tcPr>
          <w:p w14:paraId="7000C8BA" w14:textId="34E18EFF" w:rsidR="003A3446" w:rsidRPr="005F2581" w:rsidRDefault="003A3446" w:rsidP="003A344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(0.8%)</w:t>
            </w:r>
          </w:p>
        </w:tc>
        <w:tc>
          <w:tcPr>
            <w:tcW w:w="824" w:type="pct"/>
            <w:vAlign w:val="center"/>
          </w:tcPr>
          <w:p w14:paraId="69218765" w14:textId="0CD8150F" w:rsidR="003A3446" w:rsidRPr="005F2581" w:rsidRDefault="003A3446" w:rsidP="003A344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824" w:type="pct"/>
            <w:vAlign w:val="center"/>
          </w:tcPr>
          <w:p w14:paraId="46542966" w14:textId="6EC52780" w:rsidR="003A3446" w:rsidRPr="005F2581" w:rsidRDefault="003A3446" w:rsidP="003A344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(1.7%)</w:t>
            </w:r>
          </w:p>
        </w:tc>
      </w:tr>
      <w:tr w:rsidR="003A3446" w:rsidRPr="005F2581" w14:paraId="20D52BCF" w14:textId="77777777" w:rsidTr="0058319D">
        <w:trPr>
          <w:trHeight w:hRule="exact" w:val="397"/>
        </w:trPr>
        <w:tc>
          <w:tcPr>
            <w:tcW w:w="1393" w:type="pct"/>
            <w:vMerge/>
          </w:tcPr>
          <w:p w14:paraId="1228D53D" w14:textId="77777777" w:rsidR="003A3446" w:rsidRPr="005F2581" w:rsidRDefault="003A3446" w:rsidP="003A3446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14:paraId="43893CE8" w14:textId="77777777" w:rsidR="003A3446" w:rsidRPr="005F2581" w:rsidRDefault="003A3446" w:rsidP="003A344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Missing</w:t>
            </w:r>
          </w:p>
        </w:tc>
        <w:tc>
          <w:tcPr>
            <w:tcW w:w="825" w:type="pct"/>
            <w:vAlign w:val="center"/>
          </w:tcPr>
          <w:p w14:paraId="02F26F85" w14:textId="5BB6468C" w:rsidR="003A3446" w:rsidRPr="005F2581" w:rsidRDefault="003A3446" w:rsidP="003A344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 (82.2%)</w:t>
            </w:r>
          </w:p>
        </w:tc>
        <w:tc>
          <w:tcPr>
            <w:tcW w:w="824" w:type="pct"/>
            <w:vAlign w:val="center"/>
          </w:tcPr>
          <w:p w14:paraId="29ACEFA0" w14:textId="4D3E15F6" w:rsidR="003A3446" w:rsidRPr="005F2581" w:rsidRDefault="003A3446" w:rsidP="003A344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(82.3%)</w:t>
            </w:r>
          </w:p>
        </w:tc>
        <w:tc>
          <w:tcPr>
            <w:tcW w:w="824" w:type="pct"/>
            <w:vAlign w:val="center"/>
          </w:tcPr>
          <w:p w14:paraId="6A718A57" w14:textId="046DF0D8" w:rsidR="003A3446" w:rsidRPr="005F2581" w:rsidRDefault="003A3446" w:rsidP="003A344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(82.0%)</w:t>
            </w:r>
          </w:p>
        </w:tc>
      </w:tr>
      <w:tr w:rsidR="005F2581" w:rsidRPr="005F2581" w14:paraId="4AC77F9C" w14:textId="77777777" w:rsidTr="00AC0403">
        <w:tc>
          <w:tcPr>
            <w:tcW w:w="1393" w:type="pct"/>
            <w:vMerge w:val="restart"/>
          </w:tcPr>
          <w:p w14:paraId="2CFE75DF" w14:textId="77777777" w:rsidR="005F2581" w:rsidRPr="005F2581" w:rsidRDefault="005F2581" w:rsidP="005F25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 21</w:t>
            </w:r>
          </w:p>
        </w:tc>
        <w:tc>
          <w:tcPr>
            <w:tcW w:w="1134" w:type="pct"/>
          </w:tcPr>
          <w:p w14:paraId="38FCC567" w14:textId="77777777" w:rsidR="005F2581" w:rsidRPr="005F2581" w:rsidRDefault="005F2581" w:rsidP="005F258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5" w:type="pct"/>
            <w:vAlign w:val="center"/>
          </w:tcPr>
          <w:p w14:paraId="542DCEA4" w14:textId="03C17B7D" w:rsidR="005F2581" w:rsidRPr="005F2581" w:rsidRDefault="005F2581" w:rsidP="005F258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824" w:type="pct"/>
          </w:tcPr>
          <w:p w14:paraId="7C5D5BB1" w14:textId="7998FD8C" w:rsidR="005F2581" w:rsidRPr="005F2581" w:rsidRDefault="005F2581" w:rsidP="005F258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824" w:type="pct"/>
          </w:tcPr>
          <w:p w14:paraId="249387A5" w14:textId="2DE4EA57" w:rsidR="005F2581" w:rsidRPr="005F2581" w:rsidRDefault="005F2581" w:rsidP="005F258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</w:tr>
      <w:tr w:rsidR="003C4A63" w:rsidRPr="005F2581" w14:paraId="0683C987" w14:textId="77777777" w:rsidTr="0058319D">
        <w:tc>
          <w:tcPr>
            <w:tcW w:w="1393" w:type="pct"/>
            <w:vMerge/>
          </w:tcPr>
          <w:p w14:paraId="62776620" w14:textId="77777777" w:rsidR="003C4A63" w:rsidRPr="005F2581" w:rsidRDefault="003C4A63" w:rsidP="003C4A63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14:paraId="1995CD64" w14:textId="77777777" w:rsidR="003C4A63" w:rsidRPr="005F2581" w:rsidRDefault="003C4A63" w:rsidP="003C4A63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Missing</w:t>
            </w:r>
          </w:p>
        </w:tc>
        <w:tc>
          <w:tcPr>
            <w:tcW w:w="825" w:type="pct"/>
            <w:vAlign w:val="center"/>
          </w:tcPr>
          <w:p w14:paraId="22F54128" w14:textId="45EA3D77" w:rsidR="003C4A63" w:rsidRPr="005F2581" w:rsidRDefault="003C4A63" w:rsidP="003C4A6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 (92.9%)</w:t>
            </w:r>
          </w:p>
        </w:tc>
        <w:tc>
          <w:tcPr>
            <w:tcW w:w="824" w:type="pct"/>
            <w:vAlign w:val="center"/>
          </w:tcPr>
          <w:p w14:paraId="35D16E7A" w14:textId="57EE958F" w:rsidR="003C4A63" w:rsidRPr="005F2581" w:rsidRDefault="003C4A63" w:rsidP="003C4A6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(92.0%)</w:t>
            </w:r>
          </w:p>
        </w:tc>
        <w:tc>
          <w:tcPr>
            <w:tcW w:w="824" w:type="pct"/>
            <w:vAlign w:val="center"/>
          </w:tcPr>
          <w:p w14:paraId="3E881B15" w14:textId="66BC1C35" w:rsidR="003C4A63" w:rsidRPr="005F2581" w:rsidRDefault="003C4A63" w:rsidP="003C4A6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(93.8%)</w:t>
            </w:r>
          </w:p>
        </w:tc>
      </w:tr>
      <w:tr w:rsidR="003C4A63" w:rsidRPr="005F2581" w14:paraId="0F7227C6" w14:textId="77777777" w:rsidTr="0058319D">
        <w:tc>
          <w:tcPr>
            <w:tcW w:w="1393" w:type="pct"/>
            <w:vMerge w:val="restart"/>
          </w:tcPr>
          <w:p w14:paraId="08D6EBCE" w14:textId="77777777" w:rsidR="003C4A63" w:rsidRPr="005F2581" w:rsidRDefault="003C4A63" w:rsidP="003C4A63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 28 or Discharge</w:t>
            </w:r>
          </w:p>
        </w:tc>
        <w:tc>
          <w:tcPr>
            <w:tcW w:w="1134" w:type="pct"/>
          </w:tcPr>
          <w:p w14:paraId="3820F44F" w14:textId="77777777" w:rsidR="003C4A63" w:rsidRPr="005F2581" w:rsidRDefault="003C4A63" w:rsidP="003C4A63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5" w:type="pct"/>
            <w:vAlign w:val="center"/>
          </w:tcPr>
          <w:p w14:paraId="6349568F" w14:textId="4C5F13ED" w:rsidR="003C4A63" w:rsidRPr="005F2581" w:rsidRDefault="003C4A63" w:rsidP="003C4A6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(8.8%)</w:t>
            </w:r>
          </w:p>
        </w:tc>
        <w:tc>
          <w:tcPr>
            <w:tcW w:w="824" w:type="pct"/>
            <w:vAlign w:val="center"/>
          </w:tcPr>
          <w:p w14:paraId="0F8AA051" w14:textId="018D76B6" w:rsidR="003C4A63" w:rsidRPr="005F2581" w:rsidRDefault="003C4A63" w:rsidP="003C4A6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(8.6%)</w:t>
            </w:r>
          </w:p>
        </w:tc>
        <w:tc>
          <w:tcPr>
            <w:tcW w:w="824" w:type="pct"/>
            <w:vAlign w:val="center"/>
          </w:tcPr>
          <w:p w14:paraId="5434FA46" w14:textId="1B895FFA" w:rsidR="003C4A63" w:rsidRPr="005F2581" w:rsidRDefault="003C4A63" w:rsidP="003C4A6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(9.0%)</w:t>
            </w:r>
          </w:p>
        </w:tc>
      </w:tr>
      <w:tr w:rsidR="003C4A63" w:rsidRPr="005F2581" w14:paraId="3EBB1CE5" w14:textId="77777777" w:rsidTr="0058319D">
        <w:tc>
          <w:tcPr>
            <w:tcW w:w="1393" w:type="pct"/>
            <w:vMerge/>
          </w:tcPr>
          <w:p w14:paraId="296C9054" w14:textId="77777777" w:rsidR="003C4A63" w:rsidRPr="005F2581" w:rsidRDefault="003C4A63" w:rsidP="003C4A63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14:paraId="44E99F3D" w14:textId="77777777" w:rsidR="003C4A63" w:rsidRPr="005F2581" w:rsidRDefault="003C4A63" w:rsidP="003C4A63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Missing</w:t>
            </w:r>
          </w:p>
        </w:tc>
        <w:tc>
          <w:tcPr>
            <w:tcW w:w="825" w:type="pct"/>
            <w:vAlign w:val="center"/>
          </w:tcPr>
          <w:p w14:paraId="518EADE4" w14:textId="5DD4ACF1" w:rsidR="003C4A63" w:rsidRPr="005F2581" w:rsidRDefault="003C4A63" w:rsidP="003C4A6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(8.2%)</w:t>
            </w:r>
          </w:p>
        </w:tc>
        <w:tc>
          <w:tcPr>
            <w:tcW w:w="824" w:type="pct"/>
            <w:vAlign w:val="center"/>
          </w:tcPr>
          <w:p w14:paraId="69B1EFA6" w14:textId="467091CA" w:rsidR="003C4A63" w:rsidRPr="005F2581" w:rsidRDefault="003C4A63" w:rsidP="003C4A6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(5.7%)</w:t>
            </w:r>
          </w:p>
        </w:tc>
        <w:tc>
          <w:tcPr>
            <w:tcW w:w="824" w:type="pct"/>
            <w:vAlign w:val="center"/>
          </w:tcPr>
          <w:p w14:paraId="6A439BC1" w14:textId="78301F3B" w:rsidR="003C4A63" w:rsidRPr="005F2581" w:rsidRDefault="003C4A63" w:rsidP="003C4A6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(10.7%)</w:t>
            </w:r>
          </w:p>
        </w:tc>
      </w:tr>
      <w:tr w:rsidR="0022328B" w:rsidRPr="005F2581" w14:paraId="4AE879DC" w14:textId="77777777" w:rsidTr="0058319D">
        <w:tc>
          <w:tcPr>
            <w:tcW w:w="5000" w:type="pct"/>
            <w:gridSpan w:val="5"/>
          </w:tcPr>
          <w:p w14:paraId="2B50589B" w14:textId="77777777" w:rsidR="0022328B" w:rsidRPr="005F2581" w:rsidRDefault="0022328B" w:rsidP="0058319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Cross-sectional data, not cumulative.</w:t>
            </w:r>
          </w:p>
          <w:p w14:paraId="4463FCDD" w14:textId="77777777" w:rsidR="0022328B" w:rsidRPr="005F2581" w:rsidRDefault="0022328B" w:rsidP="0058319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statistical inference was performed due to missing data associated with key efficacy endpoints such as resolution of hypoxia and hospital discharge.</w:t>
            </w:r>
          </w:p>
        </w:tc>
      </w:tr>
    </w:tbl>
    <w:p w14:paraId="5397C303" w14:textId="77777777" w:rsidR="0022328B" w:rsidRDefault="0022328B" w:rsidP="0022328B"/>
    <w:p w14:paraId="00213EFB" w14:textId="77777777" w:rsidR="0022328B" w:rsidRPr="00746FDC" w:rsidRDefault="0022328B" w:rsidP="0022328B">
      <w:pPr>
        <w:rPr>
          <w:rFonts w:ascii="Times New Roman" w:hAnsi="Times New Roman" w:cs="Times New Roman"/>
        </w:rPr>
      </w:pPr>
    </w:p>
    <w:p w14:paraId="34423DB4" w14:textId="77777777" w:rsidR="00A06B76" w:rsidRPr="00746FDC" w:rsidRDefault="00A06B76">
      <w:pPr>
        <w:rPr>
          <w:rFonts w:ascii="Times New Roman" w:hAnsi="Times New Roman" w:cs="Times New Roman"/>
        </w:rPr>
      </w:pPr>
    </w:p>
    <w:sectPr w:rsidR="00A06B76" w:rsidRPr="00746FDC" w:rsidSect="00904B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D6130" w14:textId="77777777" w:rsidR="000A1450" w:rsidRDefault="000A1450" w:rsidP="00F44A45">
      <w:r>
        <w:separator/>
      </w:r>
    </w:p>
  </w:endnote>
  <w:endnote w:type="continuationSeparator" w:id="0">
    <w:p w14:paraId="4DAC201B" w14:textId="77777777" w:rsidR="000A1450" w:rsidRDefault="000A1450" w:rsidP="00F4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434B0" w14:textId="77777777" w:rsidR="007A4AEC" w:rsidRDefault="007A4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4A0" w:firstRow="1" w:lastRow="0" w:firstColumn="1" w:lastColumn="0" w:noHBand="0" w:noVBand="1"/>
    </w:tblPr>
    <w:tblGrid>
      <w:gridCol w:w="7589"/>
      <w:gridCol w:w="1437"/>
    </w:tblGrid>
    <w:tr w:rsidR="00FB4688" w:rsidRPr="00FB4688" w14:paraId="4C9B065B" w14:textId="77777777" w:rsidTr="004678C6">
      <w:trPr>
        <w:trHeight w:val="139"/>
        <w:jc w:val="center"/>
      </w:trPr>
      <w:tc>
        <w:tcPr>
          <w:tcW w:w="4204" w:type="pct"/>
          <w:shd w:val="clear" w:color="auto" w:fill="auto"/>
        </w:tcPr>
        <w:p w14:paraId="49C97221" w14:textId="30328BDB" w:rsidR="00FB4688" w:rsidRPr="00FB4688" w:rsidRDefault="00FB4688" w:rsidP="00FB4688">
          <w:pPr>
            <w:pStyle w:val="Footer"/>
            <w:rPr>
              <w:rFonts w:ascii="Times New Roman" w:hAnsi="Times New Roman" w:cs="Times New Roman"/>
              <w:sz w:val="14"/>
              <w:szCs w:val="14"/>
            </w:rPr>
          </w:pPr>
          <w:bookmarkStart w:id="14" w:name="_Hlk11765158"/>
          <w:r w:rsidRPr="00FB4688">
            <w:rPr>
              <w:rFonts w:ascii="Times New Roman" w:hAnsi="Times New Roman" w:cs="Times New Roman"/>
              <w:sz w:val="14"/>
              <w:szCs w:val="14"/>
            </w:rPr>
            <w:t xml:space="preserve">Copyright © NAVITAS LIFE SCIENCES HOLDINGS LTD™ and </w:t>
          </w:r>
          <w:proofErr w:type="spellStart"/>
          <w:r w:rsidRPr="00FB4688">
            <w:rPr>
              <w:rFonts w:ascii="Times New Roman" w:hAnsi="Times New Roman" w:cs="Times New Roman"/>
              <w:sz w:val="14"/>
              <w:szCs w:val="14"/>
            </w:rPr>
            <w:t>Dr.</w:t>
          </w:r>
          <w:proofErr w:type="spellEnd"/>
          <w:r w:rsidRPr="00FB4688">
            <w:rPr>
              <w:rFonts w:ascii="Times New Roman" w:hAnsi="Times New Roman" w:cs="Times New Roman"/>
              <w:sz w:val="14"/>
              <w:szCs w:val="14"/>
            </w:rPr>
            <w:t xml:space="preserve"> Reddy’s Laboratories Limited. This is a </w:t>
          </w:r>
          <w:r w:rsidRPr="00FB4688">
            <w:rPr>
              <w:rFonts w:ascii="Times New Roman" w:hAnsi="Times New Roman" w:cs="Times New Roman"/>
              <w:b/>
              <w:sz w:val="14"/>
              <w:szCs w:val="14"/>
            </w:rPr>
            <w:t>controlled</w:t>
          </w:r>
          <w:r w:rsidRPr="00FB4688">
            <w:rPr>
              <w:rFonts w:ascii="Times New Roman" w:hAnsi="Times New Roman" w:cs="Times New Roman"/>
              <w:sz w:val="14"/>
              <w:szCs w:val="14"/>
            </w:rPr>
            <w:t xml:space="preserve"> version of the document, unauthorized use, </w:t>
          </w:r>
          <w:proofErr w:type="gramStart"/>
          <w:r w:rsidRPr="00FB4688">
            <w:rPr>
              <w:rFonts w:ascii="Times New Roman" w:hAnsi="Times New Roman" w:cs="Times New Roman"/>
              <w:sz w:val="14"/>
              <w:szCs w:val="14"/>
            </w:rPr>
            <w:t>print</w:t>
          </w:r>
          <w:proofErr w:type="gramEnd"/>
          <w:r w:rsidRPr="00FB4688">
            <w:rPr>
              <w:rFonts w:ascii="Times New Roman" w:hAnsi="Times New Roman" w:cs="Times New Roman"/>
              <w:sz w:val="14"/>
              <w:szCs w:val="14"/>
            </w:rPr>
            <w:t xml:space="preserve"> or reproduction is termed as uncontrolled.</w:t>
          </w:r>
          <w:bookmarkEnd w:id="14"/>
        </w:p>
      </w:tc>
      <w:tc>
        <w:tcPr>
          <w:tcW w:w="796" w:type="pct"/>
          <w:shd w:val="clear" w:color="auto" w:fill="auto"/>
          <w:vAlign w:val="center"/>
        </w:tcPr>
        <w:p w14:paraId="502C3FDE" w14:textId="77777777" w:rsidR="00FB4688" w:rsidRPr="00FB4688" w:rsidRDefault="00FB4688" w:rsidP="00FB4688">
          <w:pPr>
            <w:pStyle w:val="Footer"/>
            <w:rPr>
              <w:rFonts w:ascii="Times New Roman" w:hAnsi="Times New Roman" w:cs="Times New Roman"/>
              <w:sz w:val="14"/>
              <w:szCs w:val="14"/>
            </w:rPr>
          </w:pPr>
          <w:r w:rsidRPr="00FB4688">
            <w:rPr>
              <w:rFonts w:ascii="Times New Roman" w:hAnsi="Times New Roman" w:cs="Times New Roman"/>
              <w:sz w:val="14"/>
              <w:szCs w:val="14"/>
            </w:rPr>
            <w:t xml:space="preserve">Page </w:t>
          </w:r>
          <w:r w:rsidRPr="00FB4688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FB4688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FB4688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6D7C18">
            <w:rPr>
              <w:rFonts w:ascii="Times New Roman" w:hAnsi="Times New Roman" w:cs="Times New Roman"/>
              <w:noProof/>
              <w:sz w:val="14"/>
              <w:szCs w:val="14"/>
            </w:rPr>
            <w:t>9</w:t>
          </w:r>
          <w:r w:rsidRPr="00FB4688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FB4688">
            <w:rPr>
              <w:rFonts w:ascii="Times New Roman" w:hAnsi="Times New Roman" w:cs="Times New Roman"/>
              <w:sz w:val="14"/>
              <w:szCs w:val="14"/>
            </w:rPr>
            <w:t xml:space="preserve"> of </w:t>
          </w:r>
          <w:r w:rsidRPr="00FB4688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FB4688">
            <w:rPr>
              <w:rFonts w:ascii="Times New Roman" w:hAnsi="Times New Roman" w:cs="Times New Roman"/>
              <w:sz w:val="14"/>
              <w:szCs w:val="14"/>
            </w:rPr>
            <w:instrText xml:space="preserve"> NUMPAGES  </w:instrText>
          </w:r>
          <w:r w:rsidRPr="00FB4688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6D7C18">
            <w:rPr>
              <w:rFonts w:ascii="Times New Roman" w:hAnsi="Times New Roman" w:cs="Times New Roman"/>
              <w:noProof/>
              <w:sz w:val="14"/>
              <w:szCs w:val="14"/>
            </w:rPr>
            <w:t>9</w:t>
          </w:r>
          <w:r w:rsidRPr="00FB4688">
            <w:rPr>
              <w:rFonts w:ascii="Times New Roman" w:hAnsi="Times New Roman" w:cs="Times New Roman"/>
              <w:noProof/>
              <w:sz w:val="14"/>
              <w:szCs w:val="14"/>
            </w:rPr>
            <w:fldChar w:fldCharType="end"/>
          </w:r>
        </w:p>
      </w:tc>
    </w:tr>
  </w:tbl>
  <w:p w14:paraId="25A12951" w14:textId="10DD18BF" w:rsidR="00F44A45" w:rsidRDefault="00F44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0B21DE" wp14:editId="34B84DC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62fd4578b1446819c076aea5" descr="{&quot;HashCode&quot;:153551372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B95E68" w14:textId="093163B8" w:rsidR="00F44A45" w:rsidRPr="00AB2CA8" w:rsidRDefault="00AB2CA8" w:rsidP="00AB2CA8">
                          <w:pPr>
                            <w:rPr>
                              <w:color w:val="737373"/>
                              <w:sz w:val="20"/>
                            </w:rPr>
                          </w:pPr>
                          <w:r w:rsidRPr="00AB2CA8">
                            <w:rPr>
                              <w:color w:val="737373"/>
                              <w:sz w:val="20"/>
                            </w:rPr>
                            <w:t>Client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0B21DE" id="_x0000_t202" coordsize="21600,21600" o:spt="202" path="m,l,21600r21600,l21600,xe">
              <v:stroke joinstyle="miter"/>
              <v:path gradientshapeok="t" o:connecttype="rect"/>
            </v:shapetype>
            <v:shape id="MSIPCM62fd4578b1446819c076aea5" o:spid="_x0000_s1026" type="#_x0000_t202" alt="{&quot;HashCode&quot;:153551372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7SKP0LMCAABH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2CB95E68" w14:textId="093163B8" w:rsidR="00F44A45" w:rsidRPr="00AB2CA8" w:rsidRDefault="00AB2CA8" w:rsidP="00AB2CA8">
                    <w:pPr>
                      <w:rPr>
                        <w:color w:val="737373"/>
                        <w:sz w:val="20"/>
                      </w:rPr>
                    </w:pPr>
                    <w:r w:rsidRPr="00AB2CA8">
                      <w:rPr>
                        <w:color w:val="737373"/>
                        <w:sz w:val="20"/>
                      </w:rPr>
                      <w:t>Client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A5CA" w14:textId="77777777" w:rsidR="007A4AEC" w:rsidRDefault="007A4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D9E9F" w14:textId="77777777" w:rsidR="000A1450" w:rsidRDefault="000A1450" w:rsidP="00F44A45">
      <w:r>
        <w:separator/>
      </w:r>
    </w:p>
  </w:footnote>
  <w:footnote w:type="continuationSeparator" w:id="0">
    <w:p w14:paraId="6CEF4E5F" w14:textId="77777777" w:rsidR="000A1450" w:rsidRDefault="000A1450" w:rsidP="00F4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86231" w14:textId="77777777" w:rsidR="007A4AEC" w:rsidRDefault="007A4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85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196"/>
      <w:gridCol w:w="3409"/>
      <w:gridCol w:w="3480"/>
    </w:tblGrid>
    <w:tr w:rsidR="00100C3E" w14:paraId="7013E099" w14:textId="77777777" w:rsidTr="004678C6">
      <w:trPr>
        <w:trHeight w:val="710"/>
        <w:jc w:val="center"/>
      </w:trPr>
      <w:tc>
        <w:tcPr>
          <w:tcW w:w="1836" w:type="dxa"/>
          <w:vMerge w:val="restart"/>
          <w:shd w:val="clear" w:color="auto" w:fill="auto"/>
        </w:tcPr>
        <w:p w14:paraId="5BC873E9" w14:textId="77777777" w:rsidR="00100C3E" w:rsidRDefault="00100C3E" w:rsidP="00100C3E">
          <w:pPr>
            <w:pStyle w:val="Header"/>
          </w:pPr>
          <w:r>
            <w:rPr>
              <w:noProof/>
            </w:rPr>
            <w:drawing>
              <wp:inline distT="0" distB="0" distL="0" distR="0" wp14:anchorId="66BFD3AF" wp14:editId="6828BF82">
                <wp:extent cx="1248612" cy="752475"/>
                <wp:effectExtent l="0" t="0" r="889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8692612" name="NLS-logo-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1722" cy="754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9" w:type="dxa"/>
          <w:gridSpan w:val="2"/>
          <w:tcBorders>
            <w:top w:val="dotted" w:sz="4" w:space="0" w:color="auto"/>
            <w:bottom w:val="dotted" w:sz="4" w:space="0" w:color="auto"/>
          </w:tcBorders>
          <w:shd w:val="clear" w:color="auto" w:fill="auto"/>
          <w:vAlign w:val="center"/>
        </w:tcPr>
        <w:p w14:paraId="3413A0FD" w14:textId="77777777" w:rsidR="00100C3E" w:rsidRPr="00100C3E" w:rsidRDefault="00100C3E" w:rsidP="00100C3E">
          <w:pPr>
            <w:tabs>
              <w:tab w:val="left" w:pos="6165"/>
            </w:tabs>
            <w:rPr>
              <w:rFonts w:ascii="Times New Roman" w:hAnsi="Times New Roman" w:cs="Times New Roman"/>
              <w:b/>
              <w:color w:val="0000FF"/>
              <w:sz w:val="20"/>
              <w:szCs w:val="20"/>
            </w:rPr>
          </w:pPr>
          <w:r w:rsidRPr="00100C3E">
            <w:rPr>
              <w:rFonts w:ascii="Times New Roman" w:hAnsi="Times New Roman" w:cs="Times New Roman"/>
              <w:b/>
              <w:sz w:val="20"/>
              <w:szCs w:val="20"/>
            </w:rPr>
            <w:t>Clinical Trial Evaluating the Efficacy and Safety of Favipiravir in Moderate to Severe COVID-19 Patients</w:t>
          </w:r>
        </w:p>
      </w:tc>
    </w:tr>
    <w:tr w:rsidR="00100C3E" w14:paraId="62D028F3" w14:textId="77777777" w:rsidTr="004678C6">
      <w:trPr>
        <w:trHeight w:val="516"/>
        <w:jc w:val="center"/>
      </w:trPr>
      <w:tc>
        <w:tcPr>
          <w:tcW w:w="1836" w:type="dxa"/>
          <w:vMerge/>
          <w:shd w:val="clear" w:color="auto" w:fill="auto"/>
        </w:tcPr>
        <w:p w14:paraId="459C53DA" w14:textId="77777777" w:rsidR="00100C3E" w:rsidRDefault="00100C3E" w:rsidP="00100C3E">
          <w:pPr>
            <w:pStyle w:val="Header"/>
          </w:pPr>
        </w:p>
      </w:tc>
      <w:tc>
        <w:tcPr>
          <w:tcW w:w="3580" w:type="dxa"/>
          <w:tcBorders>
            <w:top w:val="dotted" w:sz="4" w:space="0" w:color="auto"/>
          </w:tcBorders>
          <w:shd w:val="clear" w:color="auto" w:fill="auto"/>
          <w:vAlign w:val="center"/>
        </w:tcPr>
        <w:p w14:paraId="1949BF38" w14:textId="04B0ECAF" w:rsidR="00100C3E" w:rsidRPr="0026292E" w:rsidRDefault="003023A4" w:rsidP="00100C3E">
          <w:pPr>
            <w:pStyle w:val="HeaderInfo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F</w:t>
          </w:r>
          <w:r w:rsidR="00100C3E" w:rsidRPr="0026292E">
            <w:rPr>
              <w:rFonts w:ascii="Times New Roman" w:hAnsi="Times New Roman"/>
              <w:b/>
              <w:sz w:val="20"/>
            </w:rPr>
            <w:t xml:space="preserve">inal Version </w:t>
          </w:r>
          <w:r w:rsidR="009B2447">
            <w:rPr>
              <w:rFonts w:ascii="Times New Roman" w:hAnsi="Times New Roman"/>
              <w:b/>
              <w:sz w:val="20"/>
            </w:rPr>
            <w:t>5</w:t>
          </w:r>
          <w:r w:rsidR="00100C3E" w:rsidRPr="0026292E">
            <w:rPr>
              <w:rFonts w:ascii="Times New Roman" w:hAnsi="Times New Roman"/>
              <w:b/>
              <w:sz w:val="20"/>
            </w:rPr>
            <w:t>.0</w:t>
          </w:r>
        </w:p>
      </w:tc>
      <w:tc>
        <w:tcPr>
          <w:tcW w:w="3669" w:type="dxa"/>
          <w:tcBorders>
            <w:top w:val="dotted" w:sz="4" w:space="0" w:color="auto"/>
          </w:tcBorders>
          <w:shd w:val="clear" w:color="auto" w:fill="auto"/>
          <w:vAlign w:val="center"/>
        </w:tcPr>
        <w:p w14:paraId="3D3985D6" w14:textId="6FBE599F" w:rsidR="00100C3E" w:rsidRPr="0026292E" w:rsidRDefault="00100C3E" w:rsidP="00100C3E">
          <w:pPr>
            <w:pStyle w:val="Head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6292E">
            <w:rPr>
              <w:rFonts w:ascii="Times New Roman" w:hAnsi="Times New Roman" w:cs="Times New Roman"/>
              <w:b/>
              <w:sz w:val="20"/>
              <w:szCs w:val="20"/>
            </w:rPr>
            <w:t>Date</w:t>
          </w:r>
          <w:r w:rsidR="009B2447">
            <w:rPr>
              <w:rFonts w:ascii="Times New Roman" w:hAnsi="Times New Roman" w:cs="Times New Roman"/>
              <w:b/>
              <w:sz w:val="20"/>
              <w:szCs w:val="20"/>
            </w:rPr>
            <w:t xml:space="preserve">: </w:t>
          </w:r>
          <w:r w:rsidR="00146ED7">
            <w:rPr>
              <w:rFonts w:ascii="Times New Roman" w:hAnsi="Times New Roman" w:cs="Times New Roman"/>
              <w:b/>
              <w:sz w:val="20"/>
              <w:szCs w:val="20"/>
            </w:rPr>
            <w:t>14</w:t>
          </w:r>
          <w:r w:rsidR="009B2447">
            <w:rPr>
              <w:rFonts w:ascii="Times New Roman" w:hAnsi="Times New Roman" w:cs="Times New Roman"/>
              <w:b/>
              <w:sz w:val="20"/>
              <w:szCs w:val="20"/>
            </w:rPr>
            <w:t xml:space="preserve"> Sep</w:t>
          </w:r>
          <w:r w:rsidRPr="0026292E">
            <w:rPr>
              <w:rFonts w:ascii="Times New Roman" w:hAnsi="Times New Roman" w:cs="Times New Roman"/>
              <w:b/>
              <w:sz w:val="20"/>
              <w:szCs w:val="20"/>
            </w:rPr>
            <w:t xml:space="preserve"> 2021</w:t>
          </w:r>
        </w:p>
      </w:tc>
    </w:tr>
  </w:tbl>
  <w:p w14:paraId="16096C95" w14:textId="77777777" w:rsidR="00FB4688" w:rsidRDefault="00FB46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177C2" w14:textId="77777777" w:rsidR="007A4AEC" w:rsidRDefault="007A4A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76"/>
    <w:rsid w:val="000075BE"/>
    <w:rsid w:val="00061826"/>
    <w:rsid w:val="000A1450"/>
    <w:rsid w:val="000A19C1"/>
    <w:rsid w:val="000C63EF"/>
    <w:rsid w:val="000C6CE1"/>
    <w:rsid w:val="000D0223"/>
    <w:rsid w:val="000F3A82"/>
    <w:rsid w:val="00100C3E"/>
    <w:rsid w:val="00113391"/>
    <w:rsid w:val="00114961"/>
    <w:rsid w:val="00122AD5"/>
    <w:rsid w:val="0012464E"/>
    <w:rsid w:val="00130754"/>
    <w:rsid w:val="00146ED7"/>
    <w:rsid w:val="001523BF"/>
    <w:rsid w:val="0016095E"/>
    <w:rsid w:val="001D54CD"/>
    <w:rsid w:val="001E110D"/>
    <w:rsid w:val="001E31C5"/>
    <w:rsid w:val="001E717C"/>
    <w:rsid w:val="001F4F62"/>
    <w:rsid w:val="0022328B"/>
    <w:rsid w:val="00230B55"/>
    <w:rsid w:val="00234964"/>
    <w:rsid w:val="0026292E"/>
    <w:rsid w:val="002A454C"/>
    <w:rsid w:val="002B3614"/>
    <w:rsid w:val="002D2D22"/>
    <w:rsid w:val="002D2D99"/>
    <w:rsid w:val="002D3D5C"/>
    <w:rsid w:val="002E128E"/>
    <w:rsid w:val="003023A4"/>
    <w:rsid w:val="0031362F"/>
    <w:rsid w:val="003224AC"/>
    <w:rsid w:val="00324BF6"/>
    <w:rsid w:val="003305E3"/>
    <w:rsid w:val="0035538F"/>
    <w:rsid w:val="00357FBA"/>
    <w:rsid w:val="00363746"/>
    <w:rsid w:val="0037672B"/>
    <w:rsid w:val="00381554"/>
    <w:rsid w:val="003A3446"/>
    <w:rsid w:val="003A538F"/>
    <w:rsid w:val="003C4A63"/>
    <w:rsid w:val="003C6179"/>
    <w:rsid w:val="003D34EF"/>
    <w:rsid w:val="004007D6"/>
    <w:rsid w:val="00433480"/>
    <w:rsid w:val="004770D7"/>
    <w:rsid w:val="004838D2"/>
    <w:rsid w:val="004857F4"/>
    <w:rsid w:val="00496DC3"/>
    <w:rsid w:val="004F22FE"/>
    <w:rsid w:val="005009FB"/>
    <w:rsid w:val="00504BAD"/>
    <w:rsid w:val="00515CCA"/>
    <w:rsid w:val="005B1CFF"/>
    <w:rsid w:val="005F2581"/>
    <w:rsid w:val="005F654B"/>
    <w:rsid w:val="00610C4F"/>
    <w:rsid w:val="006125BA"/>
    <w:rsid w:val="006366BC"/>
    <w:rsid w:val="0064241C"/>
    <w:rsid w:val="00643F34"/>
    <w:rsid w:val="00664634"/>
    <w:rsid w:val="00665A8B"/>
    <w:rsid w:val="006908B4"/>
    <w:rsid w:val="0069213C"/>
    <w:rsid w:val="006B484A"/>
    <w:rsid w:val="006D37B5"/>
    <w:rsid w:val="006D7C18"/>
    <w:rsid w:val="0070502F"/>
    <w:rsid w:val="00705D3F"/>
    <w:rsid w:val="0073641A"/>
    <w:rsid w:val="007449C0"/>
    <w:rsid w:val="00744D42"/>
    <w:rsid w:val="00746FDC"/>
    <w:rsid w:val="00753068"/>
    <w:rsid w:val="00791419"/>
    <w:rsid w:val="007A4AEC"/>
    <w:rsid w:val="007B7C7B"/>
    <w:rsid w:val="007C2F33"/>
    <w:rsid w:val="00807539"/>
    <w:rsid w:val="00810D90"/>
    <w:rsid w:val="00812836"/>
    <w:rsid w:val="00814DC8"/>
    <w:rsid w:val="008516C5"/>
    <w:rsid w:val="00854F51"/>
    <w:rsid w:val="008573B2"/>
    <w:rsid w:val="008913FD"/>
    <w:rsid w:val="008A5D0D"/>
    <w:rsid w:val="008A6A11"/>
    <w:rsid w:val="00904BAD"/>
    <w:rsid w:val="00944138"/>
    <w:rsid w:val="00953548"/>
    <w:rsid w:val="00955886"/>
    <w:rsid w:val="00973E81"/>
    <w:rsid w:val="00974935"/>
    <w:rsid w:val="00986DFC"/>
    <w:rsid w:val="009A70D3"/>
    <w:rsid w:val="009B1344"/>
    <w:rsid w:val="009B1921"/>
    <w:rsid w:val="009B2447"/>
    <w:rsid w:val="00A06B76"/>
    <w:rsid w:val="00A133CA"/>
    <w:rsid w:val="00A56366"/>
    <w:rsid w:val="00A81D82"/>
    <w:rsid w:val="00A84650"/>
    <w:rsid w:val="00A944F1"/>
    <w:rsid w:val="00A95742"/>
    <w:rsid w:val="00AA17B6"/>
    <w:rsid w:val="00AA492E"/>
    <w:rsid w:val="00AB2CA8"/>
    <w:rsid w:val="00AB73BE"/>
    <w:rsid w:val="00AE6AC0"/>
    <w:rsid w:val="00AF077D"/>
    <w:rsid w:val="00B04219"/>
    <w:rsid w:val="00B103B2"/>
    <w:rsid w:val="00B178DC"/>
    <w:rsid w:val="00B41AF5"/>
    <w:rsid w:val="00B6175A"/>
    <w:rsid w:val="00B819A8"/>
    <w:rsid w:val="00B870BE"/>
    <w:rsid w:val="00B87BC2"/>
    <w:rsid w:val="00BC551A"/>
    <w:rsid w:val="00BC60F7"/>
    <w:rsid w:val="00BF3A87"/>
    <w:rsid w:val="00C57338"/>
    <w:rsid w:val="00C750C8"/>
    <w:rsid w:val="00C92B2D"/>
    <w:rsid w:val="00CC3C36"/>
    <w:rsid w:val="00CC4036"/>
    <w:rsid w:val="00CD51BD"/>
    <w:rsid w:val="00D03AE4"/>
    <w:rsid w:val="00D11CE1"/>
    <w:rsid w:val="00D5132E"/>
    <w:rsid w:val="00D70560"/>
    <w:rsid w:val="00D84B60"/>
    <w:rsid w:val="00D86C0D"/>
    <w:rsid w:val="00D9243F"/>
    <w:rsid w:val="00DD7009"/>
    <w:rsid w:val="00E24528"/>
    <w:rsid w:val="00E266AC"/>
    <w:rsid w:val="00E954CE"/>
    <w:rsid w:val="00EA42B3"/>
    <w:rsid w:val="00ED79F4"/>
    <w:rsid w:val="00EF1DB8"/>
    <w:rsid w:val="00F06C39"/>
    <w:rsid w:val="00F1252C"/>
    <w:rsid w:val="00F44A45"/>
    <w:rsid w:val="00F53942"/>
    <w:rsid w:val="00F66723"/>
    <w:rsid w:val="00F90571"/>
    <w:rsid w:val="00FB4688"/>
    <w:rsid w:val="00FC1AAD"/>
    <w:rsid w:val="00FC5709"/>
    <w:rsid w:val="00FD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C046C"/>
  <w15:chartTrackingRefBased/>
  <w15:docId w15:val="{DB20625F-2467-455C-A85C-BD9553AB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CE1"/>
    <w:pPr>
      <w:spacing w:after="0" w:line="240" w:lineRule="auto"/>
    </w:pPr>
    <w:rPr>
      <w:rFonts w:ascii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B76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4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04BA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4BAD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904BA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nhideWhenUsed/>
    <w:qFormat/>
    <w:rsid w:val="00904BAD"/>
    <w:pPr>
      <w:spacing w:after="120"/>
      <w:jc w:val="both"/>
    </w:pPr>
    <w:rPr>
      <w:rFonts w:ascii="Times New Roman" w:eastAsia="Times New Roman" w:hAnsi="Times New Roman" w:cs="Times New Roman"/>
      <w:b/>
      <w:iCs/>
      <w:sz w:val="24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44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A45"/>
    <w:rPr>
      <w:rFonts w:ascii="Calibri" w:hAnsi="Calibri" w:cs="Calibri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F44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A45"/>
    <w:rPr>
      <w:rFonts w:ascii="Calibri" w:hAnsi="Calibri" w:cs="Calibri"/>
      <w:lang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D0D"/>
    <w:pPr>
      <w:spacing w:after="0"/>
      <w:jc w:val="left"/>
    </w:pPr>
    <w:rPr>
      <w:rFonts w:ascii="Calibri" w:eastAsiaTheme="minorHAnsi" w:hAnsi="Calibri" w:cs="Calibri"/>
      <w:b/>
      <w:bCs/>
      <w:sz w:val="20"/>
      <w:lang w:val="en-IN" w:eastAsia="en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D0D"/>
    <w:rPr>
      <w:rFonts w:ascii="Calibri" w:eastAsia="Times New Roman" w:hAnsi="Calibri" w:cs="Calibri"/>
      <w:b/>
      <w:bCs/>
      <w:sz w:val="20"/>
      <w:szCs w:val="20"/>
      <w:lang w:val="en-US" w:eastAsia="en-IN"/>
    </w:rPr>
  </w:style>
  <w:style w:type="paragraph" w:styleId="ListParagraph">
    <w:name w:val="List Paragraph"/>
    <w:basedOn w:val="Normal"/>
    <w:uiPriority w:val="34"/>
    <w:qFormat/>
    <w:rsid w:val="008A6A11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2E128E"/>
  </w:style>
  <w:style w:type="character" w:styleId="Hyperlink">
    <w:name w:val="Hyperlink"/>
    <w:basedOn w:val="DefaultParagraphFont"/>
    <w:uiPriority w:val="99"/>
    <w:unhideWhenUsed/>
    <w:rsid w:val="002E128E"/>
    <w:rPr>
      <w:color w:val="0563C1" w:themeColor="hyperlink"/>
      <w:u w:val="single"/>
    </w:rPr>
  </w:style>
  <w:style w:type="paragraph" w:customStyle="1" w:styleId="HeaderInfo">
    <w:name w:val="HeaderInfo"/>
    <w:basedOn w:val="Normal"/>
    <w:rsid w:val="00100C3E"/>
    <w:pPr>
      <w:tabs>
        <w:tab w:val="left" w:pos="6165"/>
      </w:tabs>
      <w:spacing w:before="120" w:after="120"/>
      <w:contextualSpacing/>
      <w:jc w:val="both"/>
    </w:pPr>
    <w:rPr>
      <w:rFonts w:ascii="Garamond" w:eastAsia="Times New Roman" w:hAnsi="Garamond" w:cs="Times New Roman"/>
      <w:sz w:val="18"/>
      <w:szCs w:val="20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4F22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90571"/>
    <w:pPr>
      <w:spacing w:after="0" w:line="240" w:lineRule="auto"/>
    </w:pPr>
    <w:rPr>
      <w:rFonts w:ascii="Calibri" w:hAnsi="Calibri" w:cs="Calibri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B4967C593254CAE7A73AB34517851" ma:contentTypeVersion="12" ma:contentTypeDescription="Create a new document." ma:contentTypeScope="" ma:versionID="c9b2ae0c21595c1d43948e5a687534ec">
  <xsd:schema xmlns:xsd="http://www.w3.org/2001/XMLSchema" xmlns:xs="http://www.w3.org/2001/XMLSchema" xmlns:p="http://schemas.microsoft.com/office/2006/metadata/properties" xmlns:ns3="bff108c9-8c99-4ad7-86ab-a88277a0f6e8" xmlns:ns4="f76001e2-ec6c-49c9-867c-5a2ad642b5bc" targetNamespace="http://schemas.microsoft.com/office/2006/metadata/properties" ma:root="true" ma:fieldsID="cc332b826965257843da219cc009aa43" ns3:_="" ns4:_="">
    <xsd:import namespace="bff108c9-8c99-4ad7-86ab-a88277a0f6e8"/>
    <xsd:import namespace="f76001e2-ec6c-49c9-867c-5a2ad642b5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108c9-8c99-4ad7-86ab-a88277a0f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001e2-ec6c-49c9-867c-5a2ad642b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29752-BF55-4DD2-A6B0-FA0D87AB2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846073-C18D-43B6-ACBB-F489C9B48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108c9-8c99-4ad7-86ab-a88277a0f6e8"/>
    <ds:schemaRef ds:uri="f76001e2-ec6c-49c9-867c-5a2ad642b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CCC28F-61A5-4FB4-B2A9-FEB30B13FD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Dr.Jyoti Rao</dc:creator>
  <cp:keywords/>
  <dc:description/>
  <cp:lastModifiedBy>Dr.Vani Jayaraman</cp:lastModifiedBy>
  <cp:revision>3</cp:revision>
  <dcterms:created xsi:type="dcterms:W3CDTF">2021-11-07T19:54:00Z</dcterms:created>
  <dcterms:modified xsi:type="dcterms:W3CDTF">2021-11-09T01:30:00Z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0x010100E5FB4967C593254CAE7A73AB34517851</vt:lpwstr>
  </property>
  <property fmtid="{D5CDD505-2E9C-101B-9397-08002B2CF9AE}" pid="3" name="MSIP_Label_f44e9262-0201-430b-b56d-4a1a4e732443_Enabled">
    <vt:lpwstr>True</vt:lpwstr>
  </property>
  <property fmtid="{D5CDD505-2E9C-101B-9397-08002B2CF9AE}" pid="4" name="MSIP_Label_f44e9262-0201-430b-b56d-4a1a4e732443_SiteId">
    <vt:lpwstr>14177404-f31b-40b1-a271-c1e0f4eab3ff</vt:lpwstr>
  </property>
  <property fmtid="{D5CDD505-2E9C-101B-9397-08002B2CF9AE}" pid="5" name="MSIP_Label_f44e9262-0201-430b-b56d-4a1a4e732443_Owner">
    <vt:lpwstr>jyoti.rao@navitaslifesciences.com</vt:lpwstr>
  </property>
  <property fmtid="{D5CDD505-2E9C-101B-9397-08002B2CF9AE}" pid="6" name="MSIP_Label_f44e9262-0201-430b-b56d-4a1a4e732443_SetDate">
    <vt:lpwstr>2021-09-09T17:02:01.7166994Z</vt:lpwstr>
  </property>
  <property fmtid="{D5CDD505-2E9C-101B-9397-08002B2CF9AE}" pid="7" name="MSIP_Label_f44e9262-0201-430b-b56d-4a1a4e732443_Name">
    <vt:lpwstr>Client Confidential</vt:lpwstr>
  </property>
  <property fmtid="{D5CDD505-2E9C-101B-9397-08002B2CF9AE}" pid="8" name="MSIP_Label_f44e9262-0201-430b-b56d-4a1a4e732443_Application">
    <vt:lpwstr>Microsoft Azure Information Protection</vt:lpwstr>
  </property>
  <property fmtid="{D5CDD505-2E9C-101B-9397-08002B2CF9AE}" pid="9" name="MSIP_Label_f44e9262-0201-430b-b56d-4a1a4e732443_ActionId">
    <vt:lpwstr>89bd2962-73bb-4af7-ac60-011fee4f5076</vt:lpwstr>
  </property>
  <property fmtid="{D5CDD505-2E9C-101B-9397-08002B2CF9AE}" pid="10" name="MSIP_Label_f44e9262-0201-430b-b56d-4a1a4e732443_Extended_MSFT_Method">
    <vt:lpwstr>Manual</vt:lpwstr>
  </property>
  <property fmtid="{D5CDD505-2E9C-101B-9397-08002B2CF9AE}" pid="11" name="Sensitivity">
    <vt:lpwstr>Client Confidential</vt:lpwstr>
  </property>
</Properties>
</file>