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page" w:tblpX="1189" w:tblpY="-179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1843"/>
        <w:gridCol w:w="2405"/>
        <w:gridCol w:w="2410"/>
        <w:gridCol w:w="1701"/>
        <w:gridCol w:w="2835"/>
        <w:gridCol w:w="3685"/>
      </w:tblGrid>
      <w:tr w:rsidR="006C1CF4" w:rsidRPr="00796CBB" w14:paraId="42B43916" w14:textId="77777777" w:rsidTr="00E70E52">
        <w:tc>
          <w:tcPr>
            <w:tcW w:w="14879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204323D6" w14:textId="77777777" w:rsidR="00B96EC6" w:rsidRDefault="00B96EC6" w:rsidP="00A06BF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Supplementary file:   </w:t>
            </w:r>
            <w:r w:rsidR="006C1CF4" w:rsidRPr="006C1CF4">
              <w:rPr>
                <w:rFonts w:cstheme="minorHAnsi"/>
                <w:b/>
                <w:sz w:val="28"/>
                <w:szCs w:val="28"/>
              </w:rPr>
              <w:t xml:space="preserve">Table A </w:t>
            </w:r>
          </w:p>
          <w:p w14:paraId="24F8A16D" w14:textId="77777777" w:rsidR="00B96EC6" w:rsidRDefault="00B96EC6" w:rsidP="00A06BF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47BBE89" w14:textId="65EE4883" w:rsidR="006C1CF4" w:rsidRPr="006C1CF4" w:rsidRDefault="00B96EC6" w:rsidP="00A06BF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‘</w:t>
            </w:r>
            <w:r w:rsidR="006C1CF4" w:rsidRPr="006C1CF4">
              <w:rPr>
                <w:rFonts w:cstheme="minorHAnsi"/>
                <w:b/>
                <w:sz w:val="28"/>
                <w:szCs w:val="28"/>
              </w:rPr>
              <w:t>Using the behaviour change wheel, incorporating the TDF and BCTT, to specify recommended ways of optimising self-sampling packs</w:t>
            </w:r>
            <w:r>
              <w:rPr>
                <w:rFonts w:cstheme="minorHAnsi"/>
                <w:b/>
                <w:sz w:val="28"/>
                <w:szCs w:val="28"/>
              </w:rPr>
              <w:t>’</w:t>
            </w:r>
            <w:bookmarkStart w:id="0" w:name="_GoBack"/>
            <w:bookmarkEnd w:id="0"/>
          </w:p>
          <w:p w14:paraId="198FF4EF" w14:textId="39170DDE" w:rsidR="006C1CF4" w:rsidRPr="00796CBB" w:rsidRDefault="006C1CF4" w:rsidP="00A06BFF">
            <w:pPr>
              <w:rPr>
                <w:rFonts w:cstheme="minorHAnsi"/>
                <w:b/>
              </w:rPr>
            </w:pPr>
          </w:p>
        </w:tc>
      </w:tr>
      <w:tr w:rsidR="00A06BFF" w:rsidRPr="00796CBB" w14:paraId="3FDACA80" w14:textId="77777777" w:rsidTr="00E70E52"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14:paraId="6A15281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  <w:r w:rsidRPr="00796CBB">
              <w:rPr>
                <w:rFonts w:cstheme="minorHAnsi"/>
                <w:b/>
              </w:rPr>
              <w:t xml:space="preserve">Behavioural domain to be moderated  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14:paraId="48AF3BD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  <w:r w:rsidRPr="00796CBB">
              <w:rPr>
                <w:rFonts w:cstheme="minorHAnsi"/>
                <w:b/>
              </w:rPr>
              <w:t>Barriers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D9D9D9" w:themeFill="background1" w:themeFillShade="D9"/>
          </w:tcPr>
          <w:p w14:paraId="05987AC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  <w:r w:rsidRPr="00796CBB">
              <w:rPr>
                <w:rFonts w:cstheme="minorHAnsi"/>
                <w:b/>
              </w:rPr>
              <w:t xml:space="preserve">Facilitators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</w:tcPr>
          <w:p w14:paraId="45AA266A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  <w:r w:rsidRPr="00796CBB">
              <w:rPr>
                <w:rFonts w:cstheme="minorHAnsi"/>
                <w:b/>
              </w:rPr>
              <w:t>Mechanism of Action (TDF domain)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D9D9D9" w:themeFill="background1" w:themeFillShade="D9"/>
          </w:tcPr>
          <w:p w14:paraId="2B90845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  <w:r w:rsidRPr="00796CBB">
              <w:rPr>
                <w:rFonts w:cstheme="minorHAnsi"/>
                <w:b/>
              </w:rPr>
              <w:t>Intervention Function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D9D9D9" w:themeFill="background1" w:themeFillShade="D9"/>
          </w:tcPr>
          <w:p w14:paraId="62325459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  <w:r w:rsidRPr="00796CBB">
              <w:rPr>
                <w:rFonts w:cstheme="minorHAnsi"/>
                <w:b/>
              </w:rPr>
              <w:t>Recommended intervention content including Behaviour change techniques (indicated by number) to be used within interventions</w:t>
            </w:r>
          </w:p>
        </w:tc>
      </w:tr>
      <w:tr w:rsidR="00A06BFF" w:rsidRPr="00796CBB" w14:paraId="04946390" w14:textId="77777777" w:rsidTr="00E70E52">
        <w:trPr>
          <w:trHeight w:val="3807"/>
        </w:trPr>
        <w:tc>
          <w:tcPr>
            <w:tcW w:w="1843" w:type="dxa"/>
            <w:shd w:val="clear" w:color="auto" w:fill="F2F2F2" w:themeFill="background1" w:themeFillShade="F2"/>
          </w:tcPr>
          <w:p w14:paraId="4797671E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autoSpaceDE w:val="0"/>
              <w:autoSpaceDN w:val="0"/>
              <w:adjustRightInd w:val="0"/>
              <w:spacing w:after="160" w:line="259" w:lineRule="auto"/>
              <w:ind w:right="176"/>
              <w:rPr>
                <w:rFonts w:eastAsia="Times New Roman" w:cstheme="minorHAnsi"/>
                <w:b/>
                <w:bCs/>
                <w:lang w:eastAsia="en-GB"/>
              </w:rPr>
            </w:pPr>
            <w:bookmarkStart w:id="1" w:name="_Hlk29994492"/>
            <w:r w:rsidRPr="00796CBB">
              <w:rPr>
                <w:rFonts w:eastAsia="Times New Roman" w:cstheme="minorHAnsi"/>
                <w:b/>
                <w:bCs/>
                <w:lang w:eastAsia="en-GB"/>
              </w:rPr>
              <w:t xml:space="preserve">Pack user uses the overall pack  </w:t>
            </w:r>
          </w:p>
          <w:bookmarkEnd w:id="1"/>
          <w:p w14:paraId="165BC2D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594E7CE2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For the pack user, the pack can look overwhelming and chaotic and can put off overall engagement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319CE95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016F3D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Environment, context and resource</w:t>
            </w:r>
          </w:p>
          <w:p w14:paraId="0B960E93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Emotion</w:t>
            </w:r>
          </w:p>
          <w:p w14:paraId="16B9D41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Memory, Attention and decision processes </w:t>
            </w:r>
          </w:p>
          <w:p w14:paraId="720AC18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Beliefs about capabilities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1AE5444" w14:textId="77777777" w:rsidR="00A06BFF" w:rsidRPr="00796CBB" w:rsidRDefault="00A06BFF" w:rsidP="00A06BFF">
            <w:pPr>
              <w:spacing w:after="160" w:line="259" w:lineRule="auto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Environmental restructuring</w:t>
            </w:r>
          </w:p>
          <w:p w14:paraId="37E3736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  <w:p w14:paraId="2BCFAAF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Persuasion, modelling, enablement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8DF5A97" w14:textId="02FCD44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12.</w:t>
            </w:r>
            <w:r w:rsidR="005D6F5F" w:rsidRPr="00796CBB">
              <w:rPr>
                <w:rFonts w:cstheme="minorHAnsi"/>
              </w:rPr>
              <w:t>5</w:t>
            </w:r>
            <w:r w:rsidRPr="00796CBB">
              <w:rPr>
                <w:rFonts w:cstheme="minorHAnsi"/>
              </w:rPr>
              <w:t xml:space="preserve"> Adding objects to the environment </w:t>
            </w:r>
          </w:p>
          <w:p w14:paraId="0BA332E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pack design must facilitate pack use rather than reduce it- it should include the compartmentalisation of pack components, pack level instructions as well as component level (i.e. Kit-level) instructions</w:t>
            </w:r>
          </w:p>
          <w:p w14:paraId="0EE50F9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A06BFF" w:rsidRPr="00796CBB" w14:paraId="2569FD3D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4BBC2BE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0CED3DA6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Pack-related stress can reduce attention and engagement with the pack and its contents</w:t>
            </w:r>
          </w:p>
          <w:p w14:paraId="0462BF0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B475272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A32D6A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Emotion</w:t>
            </w:r>
          </w:p>
          <w:p w14:paraId="6B609196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Memory, Attention and decision processes </w:t>
            </w:r>
          </w:p>
          <w:p w14:paraId="72BE230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353716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Persuasion, modelling, enablement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3335C5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15.4 Self-talk</w:t>
            </w:r>
          </w:p>
          <w:p w14:paraId="546AEF4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Pack-level instructions, or on-line support, can prompt the pack user to articulate their prior successful experiences with using self-managed packs (e.g. Have you ever Built Ikea </w:t>
            </w:r>
            <w:r w:rsidRPr="00796CBB">
              <w:rPr>
                <w:rFonts w:cstheme="minorHAnsi"/>
              </w:rPr>
              <w:lastRenderedPageBreak/>
              <w:t>furniture? -Just keep telling yourself that you can do it)</w:t>
            </w:r>
          </w:p>
        </w:tc>
      </w:tr>
      <w:tr w:rsidR="00A06BFF" w:rsidRPr="00796CBB" w14:paraId="179D16CE" w14:textId="77777777" w:rsidTr="00E70E52">
        <w:trPr>
          <w:trHeight w:val="2258"/>
        </w:trPr>
        <w:tc>
          <w:tcPr>
            <w:tcW w:w="1843" w:type="dxa"/>
            <w:shd w:val="clear" w:color="auto" w:fill="F2F2F2" w:themeFill="background1" w:themeFillShade="F2"/>
          </w:tcPr>
          <w:p w14:paraId="6E24D876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169115C4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The individual circumstances of pack users might add to problems with pack use (e.g., youth or sharing accommodation)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6FCAD16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688F74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Environment, context and resources </w:t>
            </w:r>
          </w:p>
          <w:p w14:paraId="3F82B01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  <w:p w14:paraId="13AB1C2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Beliefs about capabilities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663F94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  <w:p w14:paraId="645F155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Modelling</w:t>
            </w:r>
          </w:p>
          <w:p w14:paraId="2EC1E6A6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Enablement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FBA2B7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12.1 Restructuring the physical environment </w:t>
            </w:r>
          </w:p>
          <w:p w14:paraId="042196A6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On-line pack access, or pack -level instructions </w:t>
            </w:r>
            <w:r w:rsidRPr="00796CBB">
              <w:rPr>
                <w:rFonts w:cstheme="minorHAnsi"/>
              </w:rPr>
              <w:t>should recommend the choice of a location in which to use the pack contents</w:t>
            </w:r>
          </w:p>
        </w:tc>
      </w:tr>
      <w:tr w:rsidR="00A06BFF" w:rsidRPr="00796CBB" w14:paraId="77CF1EBF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00808EA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5EEDE194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6F3D217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Pack user understanding of the relative ease of using the pack compared to the visiting the clinic could enhance overall engagement with the pack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2CFB42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Beliefs about consequences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53F9A1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Education, Persuasion</w:t>
            </w:r>
          </w:p>
          <w:p w14:paraId="5407D86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Enablement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C058BAF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autoSpaceDE w:val="0"/>
              <w:autoSpaceDN w:val="0"/>
              <w:adjustRightInd w:val="0"/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9.2 Pros and Cons</w:t>
            </w:r>
          </w:p>
          <w:p w14:paraId="0BCC8F1F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autoSpaceDE w:val="0"/>
              <w:autoSpaceDN w:val="0"/>
              <w:adjustRightInd w:val="0"/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On-line pack access, or pack -level instructions can encourage the pack user to identify and compare the pros and cons of using the pack vs visiting the clinic (e.g. waiting times, felt stigma)</w:t>
            </w:r>
          </w:p>
          <w:p w14:paraId="419B43D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5.3 Information about social and environmental consequences </w:t>
            </w:r>
          </w:p>
          <w:p w14:paraId="7C8790E8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autoSpaceDE w:val="0"/>
              <w:autoSpaceDN w:val="0"/>
              <w:adjustRightInd w:val="0"/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On-line pack access, or pack -level instructions </w:t>
            </w:r>
            <w:r w:rsidRPr="00796CBB">
              <w:rPr>
                <w:rFonts w:cstheme="minorHAnsi"/>
              </w:rPr>
              <w:t xml:space="preserve">can stress the positive benefits of using the pack as opposed to visiting the clinic (e.g., time, resource, queues, potential feelings of exposure in the waiting room) </w:t>
            </w:r>
          </w:p>
        </w:tc>
      </w:tr>
      <w:tr w:rsidR="00A06BFF" w:rsidRPr="00796CBB" w14:paraId="2C13F693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5FDB790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01BDD95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B474DAB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For the pack user a weighing- up of the potential stigma and embarrassment associated with visiting the clinic compared to using the pack can facilitate pack use</w:t>
            </w:r>
          </w:p>
          <w:p w14:paraId="297B9761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56B313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Beliefs about consequences</w:t>
            </w:r>
          </w:p>
          <w:p w14:paraId="7C4AED2E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  <w:p w14:paraId="6179E96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Memory, attention and decision-making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CFB2F3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Education, persuasion, modelling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B4E356D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autoSpaceDE w:val="0"/>
              <w:autoSpaceDN w:val="0"/>
              <w:adjustRightInd w:val="0"/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9.2 Pros and Cons</w:t>
            </w:r>
          </w:p>
          <w:p w14:paraId="32649381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autoSpaceDE w:val="0"/>
              <w:autoSpaceDN w:val="0"/>
              <w:adjustRightInd w:val="0"/>
              <w:spacing w:after="160" w:line="259" w:lineRule="auto"/>
              <w:ind w:right="176"/>
              <w:jc w:val="both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On-line pack access or pack level instructions can encourage the pack user to identify and compare the pros and cons of using the pack vs visiting the clinic</w:t>
            </w:r>
          </w:p>
          <w:p w14:paraId="577B8DE9" w14:textId="77777777" w:rsidR="00A06BFF" w:rsidRPr="00796CBB" w:rsidRDefault="00A06BFF" w:rsidP="00A06BFF">
            <w:pPr>
              <w:spacing w:after="160" w:line="259" w:lineRule="auto"/>
              <w:jc w:val="both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5.3 Information about social and environmental consequences </w:t>
            </w:r>
          </w:p>
          <w:p w14:paraId="39FFF983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autoSpaceDE w:val="0"/>
              <w:autoSpaceDN w:val="0"/>
              <w:adjustRightInd w:val="0"/>
              <w:spacing w:after="160" w:line="259" w:lineRule="auto"/>
              <w:ind w:right="176"/>
              <w:jc w:val="both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On-line pack access or pack level instructions </w:t>
            </w:r>
            <w:r w:rsidRPr="00796CBB">
              <w:rPr>
                <w:rFonts w:cstheme="minorHAnsi"/>
              </w:rPr>
              <w:t xml:space="preserve">can stress positive benefits of using the pack as opposed to visiting the clinic (time, resource, queues, potential feelings of exposure in the waiting room) </w:t>
            </w:r>
          </w:p>
        </w:tc>
      </w:tr>
      <w:tr w:rsidR="00A06BFF" w:rsidRPr="00796CBB" w14:paraId="02E8D914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14E7330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049D744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7828E61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Inclusion of pack-level instructions could support engagement with the pack</w:t>
            </w:r>
          </w:p>
          <w:p w14:paraId="569CD6C2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9E7C12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Knowledge </w:t>
            </w:r>
          </w:p>
          <w:p w14:paraId="2AEA6FA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Beliefs about capabilities</w:t>
            </w:r>
          </w:p>
          <w:p w14:paraId="7ECA3C1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Beliefs about consequences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F71650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Persuasion</w:t>
            </w:r>
          </w:p>
          <w:p w14:paraId="2C3D897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Modelling</w:t>
            </w:r>
          </w:p>
          <w:p w14:paraId="4FCEB45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Enablement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7E8D328" w14:textId="6EDA5B15" w:rsidR="00A06BFF" w:rsidRPr="00796CBB" w:rsidRDefault="00A06BFF" w:rsidP="00A06BFF">
            <w:pPr>
              <w:spacing w:after="160" w:line="259" w:lineRule="auto"/>
              <w:jc w:val="both"/>
              <w:rPr>
                <w:rFonts w:cstheme="minorHAnsi"/>
              </w:rPr>
            </w:pPr>
            <w:r w:rsidRPr="00796CBB">
              <w:rPr>
                <w:rFonts w:cstheme="minorHAnsi"/>
              </w:rPr>
              <w:t>12.</w:t>
            </w:r>
            <w:r w:rsidR="005D6F5F" w:rsidRPr="00796CBB">
              <w:rPr>
                <w:rFonts w:cstheme="minorHAnsi"/>
              </w:rPr>
              <w:t>5</w:t>
            </w:r>
            <w:r w:rsidRPr="00796CBB">
              <w:rPr>
                <w:rFonts w:cstheme="minorHAnsi"/>
              </w:rPr>
              <w:t xml:space="preserve"> Adding objects to the environment </w:t>
            </w:r>
          </w:p>
          <w:p w14:paraId="49F97ACD" w14:textId="77777777" w:rsidR="00A06BFF" w:rsidRPr="00796CBB" w:rsidRDefault="00A06BFF" w:rsidP="00A06BFF">
            <w:pPr>
              <w:spacing w:after="160" w:line="259" w:lineRule="auto"/>
              <w:jc w:val="both"/>
              <w:rPr>
                <w:rFonts w:cstheme="minorHAnsi"/>
              </w:rPr>
            </w:pPr>
            <w:r w:rsidRPr="00796CBB">
              <w:rPr>
                <w:rFonts w:cstheme="minorHAnsi"/>
              </w:rPr>
              <w:t>The pack design must facilitate pack use rather than reduce it- this should include compartmentalisation of pack components, pack level instructions as well as component level instructions</w:t>
            </w:r>
          </w:p>
        </w:tc>
      </w:tr>
      <w:tr w:rsidR="00A06BFF" w:rsidRPr="00796CBB" w14:paraId="13053142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39DC762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59ACD41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65149C0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A clear physical framework that organised the pack contents could support engagement with the pack</w:t>
            </w:r>
          </w:p>
          <w:p w14:paraId="07872AF6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787DB8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lastRenderedPageBreak/>
              <w:t xml:space="preserve">Environmental context and resources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1FDEB23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  <w:p w14:paraId="65328BC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Persuasion</w:t>
            </w:r>
          </w:p>
          <w:p w14:paraId="5F29715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Enablement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3EDEFD8" w14:textId="135F7380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12.</w:t>
            </w:r>
            <w:r w:rsidR="005D6F5F" w:rsidRPr="00796CBB">
              <w:rPr>
                <w:rFonts w:cstheme="minorHAnsi"/>
              </w:rPr>
              <w:t>5</w:t>
            </w:r>
            <w:r w:rsidRPr="00796CBB">
              <w:rPr>
                <w:rFonts w:cstheme="minorHAnsi"/>
              </w:rPr>
              <w:t xml:space="preserve"> Adding objects to the environment </w:t>
            </w:r>
          </w:p>
          <w:p w14:paraId="6A17181E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The pack design must facilitate pack use rather than reduce it- this should include compartmentalisation of pack </w:t>
            </w:r>
            <w:r w:rsidRPr="00796CBB">
              <w:rPr>
                <w:rFonts w:cstheme="minorHAnsi"/>
              </w:rPr>
              <w:lastRenderedPageBreak/>
              <w:t>components, pack level instructions as well as component level instructions</w:t>
            </w:r>
          </w:p>
        </w:tc>
      </w:tr>
      <w:tr w:rsidR="00A06BFF" w:rsidRPr="00796CBB" w14:paraId="78DF7405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493F7C3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238CBED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9812F4A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Compartmentalised designed pack that systematically supports pack user in a step by step simple approach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C00222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Environmental context and resources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C2AAD5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  <w:p w14:paraId="1C49FDB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Persuasion</w:t>
            </w:r>
          </w:p>
          <w:p w14:paraId="5D980889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Enablement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C8C578C" w14:textId="7469270E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12.</w:t>
            </w:r>
            <w:r w:rsidR="005D6F5F" w:rsidRPr="00796CBB">
              <w:rPr>
                <w:rFonts w:cstheme="minorHAnsi"/>
              </w:rPr>
              <w:t xml:space="preserve">5 </w:t>
            </w:r>
            <w:r w:rsidRPr="00796CBB">
              <w:rPr>
                <w:rFonts w:cstheme="minorHAnsi"/>
              </w:rPr>
              <w:t xml:space="preserve">Adding objects to the environment </w:t>
            </w:r>
          </w:p>
          <w:p w14:paraId="1F075F4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pack design must facilitate pack use rather than reduce it- this should include compartmentalisation of pack components, pack level instructions as well as component level instructions</w:t>
            </w:r>
          </w:p>
        </w:tc>
      </w:tr>
      <w:tr w:rsidR="00A06BFF" w:rsidRPr="00796CBB" w14:paraId="3E3B82DF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2F72D15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62D6A5D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FA506C4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Links to sites and instructions should be provided which provide further detail of the pack and how to use it</w:t>
            </w:r>
          </w:p>
          <w:p w14:paraId="590168FD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6259F4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Environmental context and resources</w:t>
            </w:r>
          </w:p>
          <w:p w14:paraId="0C5D54A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Skills</w:t>
            </w:r>
          </w:p>
          <w:p w14:paraId="7385FC16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624BB4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  <w:p w14:paraId="7A3139D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Persuasion</w:t>
            </w:r>
          </w:p>
          <w:p w14:paraId="4D846C4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Enablement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C3AE02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4.1 Instructions on how to perform a behaviour </w:t>
            </w:r>
          </w:p>
          <w:p w14:paraId="29B5CB0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On-line materials and links within the pack-level instructions should enable the pack user to access detailed examples of overall pack use and component levels</w:t>
            </w:r>
          </w:p>
        </w:tc>
      </w:tr>
      <w:tr w:rsidR="00A06BFF" w:rsidRPr="00796CBB" w14:paraId="6B1B0DA1" w14:textId="77777777" w:rsidTr="00E70E52">
        <w:tc>
          <w:tcPr>
            <w:tcW w:w="1843" w:type="dxa"/>
          </w:tcPr>
          <w:p w14:paraId="0C1873FD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autoSpaceDE w:val="0"/>
              <w:autoSpaceDN w:val="0"/>
              <w:adjustRightInd w:val="0"/>
              <w:spacing w:after="160" w:line="259" w:lineRule="auto"/>
              <w:ind w:right="176"/>
              <w:rPr>
                <w:rFonts w:eastAsia="Times New Roman" w:cstheme="minorHAnsi"/>
                <w:b/>
                <w:bCs/>
                <w:lang w:eastAsia="en-GB"/>
              </w:rPr>
            </w:pPr>
            <w:r w:rsidRPr="00796CBB">
              <w:rPr>
                <w:rFonts w:eastAsia="Times New Roman" w:cstheme="minorHAnsi"/>
                <w:b/>
                <w:bCs/>
                <w:lang w:eastAsia="en-GB"/>
              </w:rPr>
              <w:t xml:space="preserve">Pack user reading the information leaflets </w:t>
            </w:r>
          </w:p>
          <w:p w14:paraId="2126759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</w:tcPr>
          <w:p w14:paraId="5B7B1DE4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For the pack user, too much text can reduce attention and engagement with the leaflets</w:t>
            </w:r>
          </w:p>
          <w:p w14:paraId="1D369876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  <w:p w14:paraId="5283982B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D719765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9C9B52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Memory, attention and decision-making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3A36E97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</w:tc>
        <w:tc>
          <w:tcPr>
            <w:tcW w:w="3685" w:type="dxa"/>
          </w:tcPr>
          <w:p w14:paraId="67A652D7" w14:textId="3B93165D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12.1 Restructuring the physical environment  </w:t>
            </w:r>
          </w:p>
          <w:p w14:paraId="72C4E42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design must be simple and engaging; it should include some visuals and have no large text blocks</w:t>
            </w:r>
          </w:p>
          <w:p w14:paraId="0672D65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11.3 Conserving mental resources</w:t>
            </w:r>
          </w:p>
          <w:p w14:paraId="7E9667DA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The leaflet can suggest that the pack user ensures a quiet environment to facilitate reading the leaflet (e.g. turn </w:t>
            </w:r>
            <w:r w:rsidRPr="00796CBB">
              <w:rPr>
                <w:rFonts w:cstheme="minorHAnsi"/>
              </w:rPr>
              <w:lastRenderedPageBreak/>
              <w:t>the TV and radio off before you start to read the leaflets)</w:t>
            </w:r>
          </w:p>
        </w:tc>
      </w:tr>
      <w:tr w:rsidR="00A06BFF" w:rsidRPr="00796CBB" w14:paraId="781784B5" w14:textId="77777777" w:rsidTr="00E70E52">
        <w:tc>
          <w:tcPr>
            <w:tcW w:w="1843" w:type="dxa"/>
          </w:tcPr>
          <w:p w14:paraId="07E6C803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</w:tcPr>
          <w:p w14:paraId="3B93CB92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For the pack user an overload of textual information can create problems with attention and focus</w:t>
            </w:r>
          </w:p>
          <w:p w14:paraId="2FF56786" w14:textId="77777777" w:rsidR="00A06BFF" w:rsidRPr="00796CBB" w:rsidRDefault="00A06BFF" w:rsidP="00A06BFF">
            <w:pPr>
              <w:spacing w:after="160" w:line="259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2410" w:type="dxa"/>
          </w:tcPr>
          <w:p w14:paraId="74913E18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3080453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Memory, attention and decision-making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659AA35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</w:tc>
        <w:tc>
          <w:tcPr>
            <w:tcW w:w="3685" w:type="dxa"/>
          </w:tcPr>
          <w:p w14:paraId="787838FC" w14:textId="677A4F6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12.1 Restructuring the physical environment  </w:t>
            </w:r>
          </w:p>
          <w:p w14:paraId="372F153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design must be simple and engaging; it should include some visuals and have no large text blocks</w:t>
            </w:r>
          </w:p>
          <w:p w14:paraId="244E51A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11.3 Conserving mental resources</w:t>
            </w:r>
          </w:p>
          <w:p w14:paraId="6BA01A2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can suggest that the pack user ensures a quiet environment to facilitate reading the leaflet (e.g. turn the TV and radio off before you start to read the leaflets)</w:t>
            </w:r>
          </w:p>
        </w:tc>
      </w:tr>
      <w:tr w:rsidR="00A06BFF" w:rsidRPr="00796CBB" w14:paraId="3082ABF8" w14:textId="77777777" w:rsidTr="00E70E52">
        <w:tc>
          <w:tcPr>
            <w:tcW w:w="1843" w:type="dxa"/>
          </w:tcPr>
          <w:p w14:paraId="394B056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</w:tcPr>
          <w:p w14:paraId="0E1BC8D8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For pack users variations in literacy levels may reduce engagement with the leaflets for some</w:t>
            </w:r>
          </w:p>
          <w:p w14:paraId="5AF4BA51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  <w:p w14:paraId="799CA9F0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  <w:p w14:paraId="0A30475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92D7E7D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5A6FDA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Memory, attention and decision-making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6581F48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</w:tc>
        <w:tc>
          <w:tcPr>
            <w:tcW w:w="3685" w:type="dxa"/>
          </w:tcPr>
          <w:p w14:paraId="458DF1CC" w14:textId="0E0569D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12.1 Restructuring the physical environment  </w:t>
            </w:r>
          </w:p>
          <w:p w14:paraId="7181FF6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design must be simple and engaging; it should include some visuals and have no large text blocks</w:t>
            </w:r>
          </w:p>
          <w:p w14:paraId="232F88D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  <w:p w14:paraId="71A0FD43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11.3 Conserving mental resources</w:t>
            </w:r>
          </w:p>
          <w:p w14:paraId="4820E1C9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can suggest that the pack user ensures a quiet environment to facilitate reading the leaflet (e.g. turn the TV and radio off before you start to read the leaflets)</w:t>
            </w:r>
          </w:p>
        </w:tc>
      </w:tr>
      <w:tr w:rsidR="00A06BFF" w:rsidRPr="00796CBB" w14:paraId="2B6A2CD3" w14:textId="77777777" w:rsidTr="00E70E52">
        <w:tc>
          <w:tcPr>
            <w:tcW w:w="1843" w:type="dxa"/>
          </w:tcPr>
          <w:p w14:paraId="200C1BA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</w:tcPr>
          <w:p w14:paraId="0B8E290B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Engaging with the leaflets may be difficult for pack users whose first language is not English</w:t>
            </w:r>
          </w:p>
          <w:p w14:paraId="67C94E21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  <w:p w14:paraId="30C73E9A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  <w:p w14:paraId="66B96206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0F27657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0B2D29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Memory, attention and decision-making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07464679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</w:tc>
        <w:tc>
          <w:tcPr>
            <w:tcW w:w="3685" w:type="dxa"/>
          </w:tcPr>
          <w:p w14:paraId="2E0A5258" w14:textId="4F91C53A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12.1 Restructuring the physical environment  </w:t>
            </w:r>
          </w:p>
          <w:p w14:paraId="5D05D14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should be translated into a number of other languages and these can be offered to pack users within the telephone consultation</w:t>
            </w:r>
          </w:p>
          <w:p w14:paraId="4339C245" w14:textId="3865B79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12.1 Restructuring the physical environment  </w:t>
            </w:r>
          </w:p>
          <w:p w14:paraId="19DE9D1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design must be simple and engaging; it should include some visuals and have no large text blocks</w:t>
            </w:r>
          </w:p>
          <w:p w14:paraId="0C3E6FC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11.3 Conserving mental resources</w:t>
            </w:r>
          </w:p>
          <w:p w14:paraId="5251E926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can suggest that the pack user ensures a quiet environment to facilitate reading the leaflet (e.g. turn the TV and radio off before you start to read the leaflets)</w:t>
            </w:r>
          </w:p>
        </w:tc>
      </w:tr>
      <w:tr w:rsidR="00A06BFF" w:rsidRPr="00796CBB" w14:paraId="72DF5E13" w14:textId="77777777" w:rsidTr="00E70E52">
        <w:tc>
          <w:tcPr>
            <w:tcW w:w="1843" w:type="dxa"/>
          </w:tcPr>
          <w:p w14:paraId="23466236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</w:tcPr>
          <w:p w14:paraId="5E32770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510C1C7B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Articulation of the potential health impact of Chlamydia and other STIs early on within the leaflet may sustain pack user reading and engagement </w:t>
            </w:r>
          </w:p>
          <w:p w14:paraId="58AD8096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2AD58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Beliefs about consequences </w:t>
            </w:r>
          </w:p>
          <w:p w14:paraId="6D4E907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Memory, attention and decision-making</w:t>
            </w:r>
          </w:p>
          <w:p w14:paraId="7A09A2D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  <w:p w14:paraId="5EB9CC9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EA30F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  <w:p w14:paraId="6B646BF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Education, persuasion, modelling </w:t>
            </w:r>
          </w:p>
        </w:tc>
        <w:tc>
          <w:tcPr>
            <w:tcW w:w="3685" w:type="dxa"/>
          </w:tcPr>
          <w:p w14:paraId="068E911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5.1 information about health consequences </w:t>
            </w:r>
          </w:p>
          <w:p w14:paraId="2661C9C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should provide information very early within its content that highlights the health consequences of effectively treating or not treating chlamydia</w:t>
            </w:r>
          </w:p>
          <w:p w14:paraId="10875CC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5.2 Salience of consequences </w:t>
            </w:r>
          </w:p>
          <w:p w14:paraId="33FFAEB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lastRenderedPageBreak/>
              <w:t>Early on within the leaflet the information about the consequences of chlamydia should be designed in such a way as to ensure that it is particularly memorable</w:t>
            </w:r>
          </w:p>
        </w:tc>
      </w:tr>
      <w:tr w:rsidR="00A06BFF" w:rsidRPr="00796CBB" w14:paraId="5B5F006F" w14:textId="77777777" w:rsidTr="00E70E52">
        <w:tc>
          <w:tcPr>
            <w:tcW w:w="1843" w:type="dxa"/>
          </w:tcPr>
          <w:p w14:paraId="7E2901C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</w:tcPr>
          <w:p w14:paraId="0636FBE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66A8C16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Simplified clear visual communication, visual aids and short text extracts would aid pack user reading and engaging with the leaflets</w:t>
            </w:r>
          </w:p>
        </w:tc>
        <w:tc>
          <w:tcPr>
            <w:tcW w:w="1701" w:type="dxa"/>
            <w:shd w:val="clear" w:color="auto" w:fill="FFFFFF" w:themeFill="background1"/>
          </w:tcPr>
          <w:p w14:paraId="408CE03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Memory, attention and decision-making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7781741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</w:tc>
        <w:tc>
          <w:tcPr>
            <w:tcW w:w="3685" w:type="dxa"/>
          </w:tcPr>
          <w:p w14:paraId="3C50853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12.1 Restructuring the physical environment  </w:t>
            </w:r>
          </w:p>
          <w:p w14:paraId="781301B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design must be simple and engaging; it should include some visuals and have no large text blocks</w:t>
            </w:r>
          </w:p>
          <w:p w14:paraId="0C35C3E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11.3 Conserving mental resources</w:t>
            </w:r>
          </w:p>
          <w:p w14:paraId="05A9BA5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leaflet can suggest that the pack user ensures a quiet environment to facilitate reading the leaflet (e.g. turn the TV and radio off before you start to read the leaflets)</w:t>
            </w:r>
          </w:p>
        </w:tc>
      </w:tr>
      <w:tr w:rsidR="00A06BFF" w:rsidRPr="00796CBB" w14:paraId="446F9EAB" w14:textId="77777777" w:rsidTr="00E70E52">
        <w:tc>
          <w:tcPr>
            <w:tcW w:w="1843" w:type="dxa"/>
          </w:tcPr>
          <w:p w14:paraId="66A0982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</w:tcPr>
          <w:p w14:paraId="39FB389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5B5BEF5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A sense of the time needed to complete self-sampling should be clearly articulated</w:t>
            </w:r>
          </w:p>
          <w:p w14:paraId="586BA441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89372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Beliefs about consequences</w:t>
            </w:r>
          </w:p>
          <w:p w14:paraId="0F153EA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 Memory, attention and decision-making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3D10D5E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  <w:p w14:paraId="49EA947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Education, persuasion, </w:t>
            </w:r>
          </w:p>
        </w:tc>
        <w:tc>
          <w:tcPr>
            <w:tcW w:w="3685" w:type="dxa"/>
          </w:tcPr>
          <w:p w14:paraId="474FB1F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5.3 information about social and environmental consequences</w:t>
            </w:r>
          </w:p>
          <w:p w14:paraId="576B24C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Provide information within the leaflet about the time needed for completion of the self-sampling.</w:t>
            </w:r>
          </w:p>
        </w:tc>
      </w:tr>
      <w:tr w:rsidR="00A06BFF" w:rsidRPr="00796CBB" w14:paraId="6CC252B9" w14:textId="77777777" w:rsidTr="00E70E52">
        <w:trPr>
          <w:trHeight w:val="2201"/>
        </w:trPr>
        <w:tc>
          <w:tcPr>
            <w:tcW w:w="1843" w:type="dxa"/>
            <w:shd w:val="clear" w:color="auto" w:fill="auto"/>
          </w:tcPr>
          <w:p w14:paraId="0926E9EE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autoSpaceDE w:val="0"/>
              <w:autoSpaceDN w:val="0"/>
              <w:adjustRightInd w:val="0"/>
              <w:spacing w:after="160" w:line="259" w:lineRule="auto"/>
              <w:ind w:right="176"/>
              <w:rPr>
                <w:rFonts w:eastAsia="Times New Roman" w:cstheme="minorHAnsi"/>
                <w:b/>
                <w:bCs/>
                <w:lang w:eastAsia="en-GB"/>
              </w:rPr>
            </w:pPr>
            <w:bookmarkStart w:id="2" w:name="_Hlk29998288"/>
            <w:r w:rsidRPr="00796CBB">
              <w:rPr>
                <w:rFonts w:eastAsia="Times New Roman" w:cstheme="minorHAnsi"/>
                <w:b/>
                <w:bCs/>
                <w:lang w:val="en-US" w:eastAsia="en-GB"/>
              </w:rPr>
              <w:lastRenderedPageBreak/>
              <w:t>Correct use of self-sampling kits; swabs, urine and blood samples</w:t>
            </w:r>
          </w:p>
          <w:bookmarkEnd w:id="2"/>
          <w:p w14:paraId="34E900D7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69D2067A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Pack users beliefs about the samples degrading in the post may discourage correct use of self-sampling of self-sampling kits</w:t>
            </w:r>
          </w:p>
        </w:tc>
        <w:tc>
          <w:tcPr>
            <w:tcW w:w="2410" w:type="dxa"/>
            <w:shd w:val="clear" w:color="auto" w:fill="auto"/>
          </w:tcPr>
          <w:p w14:paraId="394F7660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7D049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Beliefs about consequences </w:t>
            </w:r>
          </w:p>
          <w:p w14:paraId="2F26B64E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Knowledge </w:t>
            </w:r>
          </w:p>
          <w:p w14:paraId="7B2C9BC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  <w:p w14:paraId="79624D5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B3E915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Education</w:t>
            </w:r>
          </w:p>
          <w:p w14:paraId="3A59DAF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Enablement, Persuasion, modelling </w:t>
            </w:r>
          </w:p>
        </w:tc>
        <w:tc>
          <w:tcPr>
            <w:tcW w:w="3685" w:type="dxa"/>
            <w:shd w:val="clear" w:color="auto" w:fill="auto"/>
          </w:tcPr>
          <w:p w14:paraId="2432305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5.3 information about social and environmental consequences</w:t>
            </w:r>
          </w:p>
          <w:p w14:paraId="34744D3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On-line pack access, or pack -level instructions </w:t>
            </w:r>
            <w:r w:rsidRPr="00796CBB">
              <w:rPr>
                <w:rFonts w:cstheme="minorHAnsi"/>
              </w:rPr>
              <w:t>must explain the efficacy of the samples for diagnosis when they are distributed through the post</w:t>
            </w:r>
          </w:p>
        </w:tc>
      </w:tr>
      <w:tr w:rsidR="00A06BFF" w:rsidRPr="00796CBB" w14:paraId="3EDF90C8" w14:textId="77777777" w:rsidTr="00E70E52">
        <w:tc>
          <w:tcPr>
            <w:tcW w:w="1843" w:type="dxa"/>
            <w:shd w:val="clear" w:color="auto" w:fill="auto"/>
          </w:tcPr>
          <w:p w14:paraId="75EC820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0D466739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Pack users beliefs that they will struggle with collecting blood samples may discourage correct use of self-sampling of self-sampling kits</w:t>
            </w:r>
          </w:p>
        </w:tc>
        <w:tc>
          <w:tcPr>
            <w:tcW w:w="2410" w:type="dxa"/>
            <w:shd w:val="clear" w:color="auto" w:fill="auto"/>
          </w:tcPr>
          <w:p w14:paraId="60F2AD3A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58EC7AC3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Beliefs about Capabilities </w:t>
            </w:r>
          </w:p>
          <w:p w14:paraId="032E6BE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Skills</w:t>
            </w:r>
          </w:p>
        </w:tc>
        <w:tc>
          <w:tcPr>
            <w:tcW w:w="2835" w:type="dxa"/>
            <w:shd w:val="clear" w:color="auto" w:fill="auto"/>
          </w:tcPr>
          <w:p w14:paraId="26ED2C7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Education, persuasion, modelling, enablement</w:t>
            </w:r>
          </w:p>
          <w:p w14:paraId="73CFC4F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Training </w:t>
            </w:r>
          </w:p>
        </w:tc>
        <w:tc>
          <w:tcPr>
            <w:tcW w:w="3685" w:type="dxa"/>
            <w:shd w:val="clear" w:color="auto" w:fill="auto"/>
          </w:tcPr>
          <w:p w14:paraId="04C54D79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15.1 verbal persuasion about capability</w:t>
            </w:r>
          </w:p>
          <w:p w14:paraId="2039BE8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On-line pack access, or pack -level instructions </w:t>
            </w:r>
            <w:r w:rsidRPr="00796CBB">
              <w:rPr>
                <w:rFonts w:cstheme="minorHAnsi"/>
              </w:rPr>
              <w:t>can boost the pack user self-efficacy telling them they can do the self-sampling tests; stating that they will succeed</w:t>
            </w:r>
          </w:p>
          <w:p w14:paraId="624FE569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6.1 Demonstration of the behaviour</w:t>
            </w:r>
          </w:p>
          <w:p w14:paraId="2E20E43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Within the on-line support there should be a clear observable example of how to perform the self-samples, including the blood samples</w:t>
            </w:r>
          </w:p>
        </w:tc>
      </w:tr>
      <w:tr w:rsidR="00A06BFF" w:rsidRPr="00796CBB" w14:paraId="35BE1D3E" w14:textId="77777777" w:rsidTr="00E70E52">
        <w:tc>
          <w:tcPr>
            <w:tcW w:w="1843" w:type="dxa"/>
            <w:shd w:val="clear" w:color="auto" w:fill="auto"/>
          </w:tcPr>
          <w:p w14:paraId="21C2261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303C2D9A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Pack users may be put off the correct use of self-sampling of self-sampling kits by the inclusion of the HIV self-sample kit</w:t>
            </w:r>
          </w:p>
          <w:p w14:paraId="0FAE4058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AE729D1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13BF319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Knowledge</w:t>
            </w:r>
          </w:p>
          <w:p w14:paraId="73E9B416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Social influence</w:t>
            </w:r>
          </w:p>
          <w:p w14:paraId="67AE9E1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Beliefs about consequences</w:t>
            </w:r>
          </w:p>
          <w:p w14:paraId="30F2AAB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Emotions </w:t>
            </w:r>
          </w:p>
          <w:p w14:paraId="688D408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  <w:p w14:paraId="0DF2089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  <w:p w14:paraId="193F3DA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2A2CF22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lastRenderedPageBreak/>
              <w:t>Education</w:t>
            </w:r>
          </w:p>
          <w:p w14:paraId="1951BA4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  <w:p w14:paraId="6F62F00E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Enablement, Persuasion, modelling</w:t>
            </w:r>
          </w:p>
        </w:tc>
        <w:tc>
          <w:tcPr>
            <w:tcW w:w="3685" w:type="dxa"/>
            <w:shd w:val="clear" w:color="auto" w:fill="auto"/>
          </w:tcPr>
          <w:p w14:paraId="41A03BE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6.2 Social Comparison</w:t>
            </w:r>
          </w:p>
          <w:p w14:paraId="3B25E4B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On-line pack access, or pack -level instructions </w:t>
            </w:r>
            <w:r w:rsidRPr="00796CBB">
              <w:rPr>
                <w:rFonts w:cstheme="minorHAnsi"/>
              </w:rPr>
              <w:t>should draw attention to other pack user use of all the pack (e.g., around 90% of pack user successfully return all the self-samples)</w:t>
            </w:r>
          </w:p>
          <w:p w14:paraId="37C3AF8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lastRenderedPageBreak/>
              <w:t>5.1 information about health consequences</w:t>
            </w:r>
          </w:p>
          <w:p w14:paraId="693265C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On-line pack access, or pack -level instructions </w:t>
            </w:r>
            <w:r w:rsidRPr="00796CBB">
              <w:rPr>
                <w:rFonts w:cstheme="minorHAnsi"/>
              </w:rPr>
              <w:t>must explain the rationale for the HIV self-sampling kits and provide a clear articulation of the health consequences of not using it</w:t>
            </w:r>
          </w:p>
          <w:p w14:paraId="4D76531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5.3 information about social and environmental consequences</w:t>
            </w:r>
          </w:p>
          <w:p w14:paraId="4F5D5E4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On-line pack access, or pack -level instructions </w:t>
            </w:r>
            <w:r w:rsidRPr="00796CBB">
              <w:rPr>
                <w:rFonts w:cstheme="minorHAnsi"/>
              </w:rPr>
              <w:t>must explain the rationale for all the HIV self-sampling kits and a clear articulation of the wider consequences of not using it</w:t>
            </w:r>
          </w:p>
          <w:p w14:paraId="4BF5F4D3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On-line pack access, or pack -level instructions should provide a sense of choice and partial uptake of the self-samples (HIV or Chlamydia) </w:t>
            </w:r>
          </w:p>
        </w:tc>
      </w:tr>
      <w:tr w:rsidR="00A06BFF" w:rsidRPr="00796CBB" w14:paraId="2DEBC5E7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59749E27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cstheme="minorHAnsi"/>
                <w:b/>
              </w:rPr>
            </w:pPr>
            <w:r w:rsidRPr="00796CBB">
              <w:rPr>
                <w:rFonts w:eastAsia="Times New Roman" w:cstheme="minorHAnsi"/>
                <w:b/>
                <w:bCs/>
                <w:lang w:val="en-US" w:eastAsia="en-GB"/>
              </w:rPr>
              <w:lastRenderedPageBreak/>
              <w:t>Returning the sample</w:t>
            </w:r>
            <w:r w:rsidRPr="00796CB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69E414B5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Pack user perceptions that STI stigma shaped other people’s perceptions of the appearance of the return envelope may reduce willingness to return samples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DFB5C16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F08AD4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Knowledge</w:t>
            </w:r>
          </w:p>
          <w:p w14:paraId="6AEB7ACA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Social influence</w:t>
            </w:r>
          </w:p>
          <w:p w14:paraId="66D291F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Beliefs about consequences</w:t>
            </w:r>
          </w:p>
          <w:p w14:paraId="373690D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Emotions </w:t>
            </w:r>
          </w:p>
          <w:p w14:paraId="436049D9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FFDE25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  <w:p w14:paraId="29E0517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Enablement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DA2D8E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12.5 Adding objects to the environment </w:t>
            </w:r>
          </w:p>
          <w:p w14:paraId="0B676A5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return envelope should look like it could be any envelope from a distance and the lab address should be easy to cover with one’s hand</w:t>
            </w:r>
          </w:p>
          <w:p w14:paraId="19663D7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  <w:p w14:paraId="025156E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lastRenderedPageBreak/>
              <w:t xml:space="preserve">12.5 Adding objects to the environment </w:t>
            </w:r>
          </w:p>
          <w:p w14:paraId="0580814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Make sure there is a larger envelope available to mask the return envelope with the clinic address</w:t>
            </w:r>
          </w:p>
        </w:tc>
      </w:tr>
      <w:tr w:rsidR="00A06BFF" w:rsidRPr="00796CBB" w14:paraId="495F82C7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4914023B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1FA65B6D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Pack users perceptions that the appearance of the pack may be read as a diagnosis of Chlamydia may reduce willingness to return samples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C0E396B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8BD8906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Knowledge</w:t>
            </w:r>
          </w:p>
          <w:p w14:paraId="7A3E8C2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Beliefs about consequences</w:t>
            </w:r>
          </w:p>
          <w:p w14:paraId="4C92F63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Social influence</w:t>
            </w:r>
          </w:p>
          <w:p w14:paraId="3CFBFA7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Emotions </w:t>
            </w:r>
          </w:p>
          <w:p w14:paraId="29C55FD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3FA40BA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  <w:p w14:paraId="0291EAF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Enablement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2EF3BC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12.5 Adding objects to the environment </w:t>
            </w:r>
          </w:p>
          <w:p w14:paraId="1ED5106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The return envelope should look like it could be any envelope from a distance and the lab address should be easy to cover with one’s hand</w:t>
            </w:r>
          </w:p>
          <w:p w14:paraId="6EE3C28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12.5 Adding objects to the environment </w:t>
            </w:r>
          </w:p>
          <w:p w14:paraId="32AA468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Make sure there is a larger envelope available to mask the return envelope with the clinic address </w:t>
            </w:r>
          </w:p>
        </w:tc>
      </w:tr>
      <w:tr w:rsidR="00A06BFF" w:rsidRPr="00796CBB" w14:paraId="5961EFA8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7028E3CE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6BB85C08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Pack users concerns relating to safety and effectiveness of the postal system may reduce willingness to return samples</w:t>
            </w:r>
          </w:p>
          <w:p w14:paraId="1AAF8509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</w:p>
          <w:p w14:paraId="5A8F73EC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C5F13C7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6869A79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Beliefs about consequences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4E1045A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Education, persuasion, modelling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770B5DA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5.1 information about health consequences </w:t>
            </w:r>
          </w:p>
          <w:p w14:paraId="69FD5F2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Pack-level instructions and the site where packs can be accessed on-line should provide clear information concerning the viability of samples which are self-collected, and the viability of samples delivered to labs through the postal system</w:t>
            </w:r>
          </w:p>
          <w:p w14:paraId="38378D9E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  <w:p w14:paraId="4640C050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lastRenderedPageBreak/>
              <w:t>6.2 Social Comparison</w:t>
            </w:r>
          </w:p>
          <w:p w14:paraId="3D1E95B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Pack-level instructions and the site where packs can be accessed on-line should draw the pack user s attention to the fact that other people return the samples and get accurate results all the time (‘this is routine care within London clinics’)</w:t>
            </w:r>
          </w:p>
        </w:tc>
      </w:tr>
      <w:tr w:rsidR="00A06BFF" w:rsidRPr="00796CBB" w14:paraId="0DC9DD73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1D33F4FF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6D4AA2DD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Perceptions that the returned pack might be unsealed or damaged in the post may reduce willingness to return samples</w:t>
            </w:r>
          </w:p>
          <w:p w14:paraId="6356FC62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B1D1E6F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725523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Beliefs about consequences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DCF7279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Education, persuasion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A67872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5.1 information about health consequences </w:t>
            </w:r>
          </w:p>
          <w:p w14:paraId="10B83B3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Pack-level instructions and the site where packs can be accessed on-line should provide clear information concerning the viability of samples collected and posted</w:t>
            </w:r>
          </w:p>
          <w:p w14:paraId="06C5276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6.2 Social Comparison</w:t>
            </w:r>
          </w:p>
          <w:p w14:paraId="548502D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Pack-level instructions and the site where packs can be accessed on-line should draw the pack user’s attention to the fact that other people return the samples and get accurate results all the time (‘this is routine care within London clinics’)</w:t>
            </w:r>
          </w:p>
        </w:tc>
      </w:tr>
      <w:tr w:rsidR="00A06BFF" w:rsidRPr="00796CBB" w14:paraId="00C3C0E0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1441503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28AFBDE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91511EB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 xml:space="preserve">Providing a range of return options may increase pack user </w:t>
            </w:r>
            <w:r w:rsidRPr="00796CBB">
              <w:rPr>
                <w:rFonts w:eastAsia="Times New Roman" w:cstheme="minorHAnsi"/>
                <w:bCs/>
                <w:lang w:eastAsia="en-GB"/>
              </w:rPr>
              <w:lastRenderedPageBreak/>
              <w:t>returning samples back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85D5DC1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lastRenderedPageBreak/>
              <w:t xml:space="preserve">Memory, attention and decision processes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0E298D7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Environmental restructuring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00E673E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12.5 Adding objects to the environment </w:t>
            </w:r>
          </w:p>
          <w:p w14:paraId="039B882C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Pack-level instructions and the site where packs can be accessed on-line </w:t>
            </w:r>
            <w:r w:rsidRPr="00796CBB">
              <w:rPr>
                <w:rFonts w:cstheme="minorHAnsi"/>
              </w:rPr>
              <w:lastRenderedPageBreak/>
              <w:t>should ensure that the pack user knows that there are safe and secure drop off boxes within GUM clinics that represent alternatives to postal delivery</w:t>
            </w:r>
          </w:p>
        </w:tc>
      </w:tr>
      <w:tr w:rsidR="00A06BFF" w:rsidRPr="00796CBB" w14:paraId="49B8FE36" w14:textId="77777777" w:rsidTr="00E70E52">
        <w:tc>
          <w:tcPr>
            <w:tcW w:w="1843" w:type="dxa"/>
            <w:shd w:val="clear" w:color="auto" w:fill="F2F2F2" w:themeFill="background1" w:themeFillShade="F2"/>
          </w:tcPr>
          <w:p w14:paraId="70CB1063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</w:tcPr>
          <w:p w14:paraId="39409CF4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ED20CBC" w14:textId="77777777" w:rsidR="00A06BFF" w:rsidRPr="00796CBB" w:rsidRDefault="00A06BFF" w:rsidP="00A06BFF">
            <w:pPr>
              <w:tabs>
                <w:tab w:val="left" w:pos="1673"/>
                <w:tab w:val="left" w:pos="2303"/>
                <w:tab w:val="left" w:pos="2888"/>
              </w:tabs>
              <w:spacing w:after="160" w:line="259" w:lineRule="auto"/>
              <w:ind w:right="176"/>
              <w:rPr>
                <w:rFonts w:eastAsia="Times New Roman" w:cstheme="minorHAnsi"/>
                <w:bCs/>
                <w:lang w:eastAsia="en-GB"/>
              </w:rPr>
            </w:pPr>
            <w:r w:rsidRPr="00796CBB">
              <w:rPr>
                <w:rFonts w:eastAsia="Times New Roman" w:cstheme="minorHAnsi"/>
                <w:bCs/>
                <w:lang w:eastAsia="en-GB"/>
              </w:rPr>
              <w:t>A receipt notification may increase pack user returning samples back</w:t>
            </w:r>
          </w:p>
          <w:p w14:paraId="5B3F8F2B" w14:textId="77777777" w:rsidR="00A06BFF" w:rsidRPr="00796CBB" w:rsidRDefault="00A06BFF" w:rsidP="00A06BFF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0643CAA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Behavioural regulation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07809A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Education, enablement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816C825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2.2 Feedback on behaviour</w:t>
            </w:r>
          </w:p>
          <w:p w14:paraId="4D091F0A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 xml:space="preserve">Systems should be in place that acknowledge receipt of the pack to the pack user. </w:t>
            </w:r>
          </w:p>
          <w:p w14:paraId="71F8962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2.7 Feedback on outcomes of behaviour</w:t>
            </w:r>
          </w:p>
          <w:p w14:paraId="68A62A7D" w14:textId="77777777" w:rsidR="00A06BFF" w:rsidRPr="00796CBB" w:rsidRDefault="00A06BFF" w:rsidP="00A06BFF">
            <w:pPr>
              <w:spacing w:after="160" w:line="259" w:lineRule="auto"/>
              <w:rPr>
                <w:rFonts w:cstheme="minorHAnsi"/>
              </w:rPr>
            </w:pPr>
            <w:r w:rsidRPr="00796CBB">
              <w:rPr>
                <w:rFonts w:cstheme="minorHAnsi"/>
              </w:rPr>
              <w:t>Systems should be in place that provide feedback on the outcomes of the use of the self-sampling kits by giving results. Quickly and efficiently including non-reactive results</w:t>
            </w:r>
          </w:p>
        </w:tc>
      </w:tr>
    </w:tbl>
    <w:p w14:paraId="28F1CDE7" w14:textId="75BBAAA7" w:rsidR="0094455F" w:rsidRDefault="0094455F" w:rsidP="0072295D">
      <w:pPr>
        <w:rPr>
          <w:rFonts w:ascii="Arial" w:hAnsi="Arial" w:cs="Arial"/>
          <w:sz w:val="24"/>
          <w:szCs w:val="24"/>
        </w:rPr>
      </w:pPr>
    </w:p>
    <w:p w14:paraId="78C66254" w14:textId="77777777" w:rsidR="004F1987" w:rsidRDefault="004F1987" w:rsidP="00557D18">
      <w:pPr>
        <w:spacing w:after="0" w:line="480" w:lineRule="auto"/>
        <w:jc w:val="both"/>
      </w:pPr>
    </w:p>
    <w:sectPr w:rsidR="004F1987" w:rsidSect="00153A4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C3C87" w14:textId="77777777" w:rsidR="008E3D07" w:rsidRDefault="008E3D07">
      <w:pPr>
        <w:spacing w:after="0" w:line="240" w:lineRule="auto"/>
      </w:pPr>
      <w:r>
        <w:separator/>
      </w:r>
    </w:p>
  </w:endnote>
  <w:endnote w:type="continuationSeparator" w:id="0">
    <w:p w14:paraId="5D739576" w14:textId="77777777" w:rsidR="008E3D07" w:rsidRDefault="008E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841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DB6A3" w14:textId="4AC2588E" w:rsidR="002F7942" w:rsidRDefault="002F79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E5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3946FC5" w14:textId="77777777" w:rsidR="002F7942" w:rsidRDefault="002F7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960E6" w14:textId="77777777" w:rsidR="008E3D07" w:rsidRDefault="008E3D07">
      <w:pPr>
        <w:spacing w:after="0" w:line="240" w:lineRule="auto"/>
      </w:pPr>
      <w:r>
        <w:separator/>
      </w:r>
    </w:p>
  </w:footnote>
  <w:footnote w:type="continuationSeparator" w:id="0">
    <w:p w14:paraId="7CB2D1CD" w14:textId="77777777" w:rsidR="008E3D07" w:rsidRDefault="008E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209"/>
    <w:multiLevelType w:val="hybridMultilevel"/>
    <w:tmpl w:val="26969730"/>
    <w:lvl w:ilvl="0" w:tplc="0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ED114FD"/>
    <w:multiLevelType w:val="hybridMultilevel"/>
    <w:tmpl w:val="CCA686F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25161DA"/>
    <w:multiLevelType w:val="hybridMultilevel"/>
    <w:tmpl w:val="26969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59D2"/>
    <w:multiLevelType w:val="hybridMultilevel"/>
    <w:tmpl w:val="26969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21F1"/>
    <w:multiLevelType w:val="hybridMultilevel"/>
    <w:tmpl w:val="26969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710A"/>
    <w:multiLevelType w:val="hybridMultilevel"/>
    <w:tmpl w:val="D4B24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7DA"/>
    <w:multiLevelType w:val="hybridMultilevel"/>
    <w:tmpl w:val="26969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66585"/>
    <w:multiLevelType w:val="hybridMultilevel"/>
    <w:tmpl w:val="DBF26D7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A3CD4"/>
    <w:multiLevelType w:val="hybridMultilevel"/>
    <w:tmpl w:val="14FA1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62DA4"/>
    <w:multiLevelType w:val="hybridMultilevel"/>
    <w:tmpl w:val="66846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4407C"/>
    <w:multiLevelType w:val="hybridMultilevel"/>
    <w:tmpl w:val="C2027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B7BC0"/>
    <w:multiLevelType w:val="hybridMultilevel"/>
    <w:tmpl w:val="A6AE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94"/>
    <w:rsid w:val="0000540D"/>
    <w:rsid w:val="0000602F"/>
    <w:rsid w:val="000069D8"/>
    <w:rsid w:val="00007A7F"/>
    <w:rsid w:val="0001204C"/>
    <w:rsid w:val="00013575"/>
    <w:rsid w:val="00015F2A"/>
    <w:rsid w:val="00020A67"/>
    <w:rsid w:val="0002352F"/>
    <w:rsid w:val="000251D0"/>
    <w:rsid w:val="00025B35"/>
    <w:rsid w:val="00025D13"/>
    <w:rsid w:val="000572F5"/>
    <w:rsid w:val="0005742C"/>
    <w:rsid w:val="000663E0"/>
    <w:rsid w:val="000778BA"/>
    <w:rsid w:val="00081AA3"/>
    <w:rsid w:val="00083711"/>
    <w:rsid w:val="00085A5A"/>
    <w:rsid w:val="00091608"/>
    <w:rsid w:val="000932A5"/>
    <w:rsid w:val="000A254A"/>
    <w:rsid w:val="000A4531"/>
    <w:rsid w:val="000B02C9"/>
    <w:rsid w:val="000B75DD"/>
    <w:rsid w:val="000C2DC6"/>
    <w:rsid w:val="000D01FE"/>
    <w:rsid w:val="000D433D"/>
    <w:rsid w:val="000D73B1"/>
    <w:rsid w:val="000D7AB6"/>
    <w:rsid w:val="000F76E3"/>
    <w:rsid w:val="00103364"/>
    <w:rsid w:val="001118DD"/>
    <w:rsid w:val="00134CB1"/>
    <w:rsid w:val="00153A4D"/>
    <w:rsid w:val="00163E64"/>
    <w:rsid w:val="001760E5"/>
    <w:rsid w:val="00176250"/>
    <w:rsid w:val="00183379"/>
    <w:rsid w:val="001835C5"/>
    <w:rsid w:val="00184553"/>
    <w:rsid w:val="0018551A"/>
    <w:rsid w:val="00186523"/>
    <w:rsid w:val="00190C24"/>
    <w:rsid w:val="001A17E4"/>
    <w:rsid w:val="001A1AC0"/>
    <w:rsid w:val="001A28AE"/>
    <w:rsid w:val="001A51FC"/>
    <w:rsid w:val="001C0CDD"/>
    <w:rsid w:val="001C3798"/>
    <w:rsid w:val="001C38E5"/>
    <w:rsid w:val="001C5489"/>
    <w:rsid w:val="001D4300"/>
    <w:rsid w:val="001D5813"/>
    <w:rsid w:val="001D71B2"/>
    <w:rsid w:val="001E2983"/>
    <w:rsid w:val="001F0D92"/>
    <w:rsid w:val="00201E43"/>
    <w:rsid w:val="002045D5"/>
    <w:rsid w:val="0021290C"/>
    <w:rsid w:val="00234B31"/>
    <w:rsid w:val="00241663"/>
    <w:rsid w:val="00247AB0"/>
    <w:rsid w:val="002518E1"/>
    <w:rsid w:val="00257D25"/>
    <w:rsid w:val="00266251"/>
    <w:rsid w:val="00270E6A"/>
    <w:rsid w:val="00274CA5"/>
    <w:rsid w:val="00276C1E"/>
    <w:rsid w:val="00277F1E"/>
    <w:rsid w:val="00285F21"/>
    <w:rsid w:val="0028707B"/>
    <w:rsid w:val="00294F5C"/>
    <w:rsid w:val="002A030D"/>
    <w:rsid w:val="002A33CD"/>
    <w:rsid w:val="002B2033"/>
    <w:rsid w:val="002C2B9B"/>
    <w:rsid w:val="002D07D7"/>
    <w:rsid w:val="002D6616"/>
    <w:rsid w:val="002E7F5A"/>
    <w:rsid w:val="002F1460"/>
    <w:rsid w:val="002F7942"/>
    <w:rsid w:val="002F7B26"/>
    <w:rsid w:val="00300656"/>
    <w:rsid w:val="00313092"/>
    <w:rsid w:val="003147A2"/>
    <w:rsid w:val="00314BA3"/>
    <w:rsid w:val="00324562"/>
    <w:rsid w:val="00327F30"/>
    <w:rsid w:val="00334B43"/>
    <w:rsid w:val="00335611"/>
    <w:rsid w:val="00340D43"/>
    <w:rsid w:val="00341039"/>
    <w:rsid w:val="0034657D"/>
    <w:rsid w:val="00346A8B"/>
    <w:rsid w:val="0034790E"/>
    <w:rsid w:val="003500FC"/>
    <w:rsid w:val="003560DC"/>
    <w:rsid w:val="00371946"/>
    <w:rsid w:val="00372825"/>
    <w:rsid w:val="00373363"/>
    <w:rsid w:val="003860EC"/>
    <w:rsid w:val="003A3437"/>
    <w:rsid w:val="003A49C6"/>
    <w:rsid w:val="003A7ABF"/>
    <w:rsid w:val="003B011F"/>
    <w:rsid w:val="003C403E"/>
    <w:rsid w:val="003C41DE"/>
    <w:rsid w:val="003D2292"/>
    <w:rsid w:val="003E472A"/>
    <w:rsid w:val="003F2996"/>
    <w:rsid w:val="00402086"/>
    <w:rsid w:val="0040532E"/>
    <w:rsid w:val="0040773C"/>
    <w:rsid w:val="00407AA4"/>
    <w:rsid w:val="004121E8"/>
    <w:rsid w:val="00427FD2"/>
    <w:rsid w:val="00432868"/>
    <w:rsid w:val="00436658"/>
    <w:rsid w:val="00442628"/>
    <w:rsid w:val="00452B3A"/>
    <w:rsid w:val="00453136"/>
    <w:rsid w:val="00454867"/>
    <w:rsid w:val="004549EB"/>
    <w:rsid w:val="004564A9"/>
    <w:rsid w:val="00460BD7"/>
    <w:rsid w:val="0046295D"/>
    <w:rsid w:val="00462D5C"/>
    <w:rsid w:val="004776BF"/>
    <w:rsid w:val="0048593D"/>
    <w:rsid w:val="0049231B"/>
    <w:rsid w:val="004A48EB"/>
    <w:rsid w:val="004B3B32"/>
    <w:rsid w:val="004B3C2F"/>
    <w:rsid w:val="004C158B"/>
    <w:rsid w:val="004C4B9B"/>
    <w:rsid w:val="004D16C8"/>
    <w:rsid w:val="004D3ED8"/>
    <w:rsid w:val="004E1BD1"/>
    <w:rsid w:val="004E34AA"/>
    <w:rsid w:val="004E38C2"/>
    <w:rsid w:val="004E3BE1"/>
    <w:rsid w:val="004E3E86"/>
    <w:rsid w:val="004F1248"/>
    <w:rsid w:val="004F1987"/>
    <w:rsid w:val="004F1A83"/>
    <w:rsid w:val="0050000D"/>
    <w:rsid w:val="00502CA7"/>
    <w:rsid w:val="00524B0B"/>
    <w:rsid w:val="005270E4"/>
    <w:rsid w:val="005313AD"/>
    <w:rsid w:val="00541327"/>
    <w:rsid w:val="00541FA0"/>
    <w:rsid w:val="00542D64"/>
    <w:rsid w:val="00546D62"/>
    <w:rsid w:val="005576AC"/>
    <w:rsid w:val="00557D18"/>
    <w:rsid w:val="00560807"/>
    <w:rsid w:val="005769AB"/>
    <w:rsid w:val="00591C3C"/>
    <w:rsid w:val="005A0E8E"/>
    <w:rsid w:val="005B3B35"/>
    <w:rsid w:val="005C3A48"/>
    <w:rsid w:val="005C3B18"/>
    <w:rsid w:val="005C61B1"/>
    <w:rsid w:val="005D03CE"/>
    <w:rsid w:val="005D3A15"/>
    <w:rsid w:val="005D6F5F"/>
    <w:rsid w:val="005E088F"/>
    <w:rsid w:val="005E4355"/>
    <w:rsid w:val="005F25BE"/>
    <w:rsid w:val="005F50DA"/>
    <w:rsid w:val="005F7A7D"/>
    <w:rsid w:val="00611C74"/>
    <w:rsid w:val="0061795A"/>
    <w:rsid w:val="00620F50"/>
    <w:rsid w:val="00620FFF"/>
    <w:rsid w:val="006223F2"/>
    <w:rsid w:val="006259E2"/>
    <w:rsid w:val="00637477"/>
    <w:rsid w:val="00642B30"/>
    <w:rsid w:val="00645D98"/>
    <w:rsid w:val="006478CB"/>
    <w:rsid w:val="00652DF3"/>
    <w:rsid w:val="00653CFA"/>
    <w:rsid w:val="00654849"/>
    <w:rsid w:val="0065512C"/>
    <w:rsid w:val="00656324"/>
    <w:rsid w:val="00656B79"/>
    <w:rsid w:val="00670BA7"/>
    <w:rsid w:val="00676685"/>
    <w:rsid w:val="00685408"/>
    <w:rsid w:val="006856F5"/>
    <w:rsid w:val="006906D3"/>
    <w:rsid w:val="0069425F"/>
    <w:rsid w:val="00694A6C"/>
    <w:rsid w:val="0069736B"/>
    <w:rsid w:val="006A5C67"/>
    <w:rsid w:val="006B1CB2"/>
    <w:rsid w:val="006C07F4"/>
    <w:rsid w:val="006C1CF4"/>
    <w:rsid w:val="006C79A2"/>
    <w:rsid w:val="006E3149"/>
    <w:rsid w:val="006E3208"/>
    <w:rsid w:val="006E49DA"/>
    <w:rsid w:val="006F7B47"/>
    <w:rsid w:val="00705AFB"/>
    <w:rsid w:val="0070662F"/>
    <w:rsid w:val="00707A77"/>
    <w:rsid w:val="0071551C"/>
    <w:rsid w:val="0072295D"/>
    <w:rsid w:val="0072765C"/>
    <w:rsid w:val="007325E4"/>
    <w:rsid w:val="007328A6"/>
    <w:rsid w:val="0073335F"/>
    <w:rsid w:val="00735764"/>
    <w:rsid w:val="007429A0"/>
    <w:rsid w:val="007521EE"/>
    <w:rsid w:val="00752BAF"/>
    <w:rsid w:val="00762609"/>
    <w:rsid w:val="00770A2A"/>
    <w:rsid w:val="007714BF"/>
    <w:rsid w:val="0077503F"/>
    <w:rsid w:val="00777DE6"/>
    <w:rsid w:val="00792A72"/>
    <w:rsid w:val="00796CBB"/>
    <w:rsid w:val="007972D1"/>
    <w:rsid w:val="007A1165"/>
    <w:rsid w:val="007B5C1D"/>
    <w:rsid w:val="007C053C"/>
    <w:rsid w:val="007C6502"/>
    <w:rsid w:val="007C7032"/>
    <w:rsid w:val="007D3B2E"/>
    <w:rsid w:val="007D4D6F"/>
    <w:rsid w:val="007F7CCA"/>
    <w:rsid w:val="008016F7"/>
    <w:rsid w:val="00802AB2"/>
    <w:rsid w:val="008039F6"/>
    <w:rsid w:val="00807D70"/>
    <w:rsid w:val="00811471"/>
    <w:rsid w:val="00825B1F"/>
    <w:rsid w:val="00830543"/>
    <w:rsid w:val="00834E34"/>
    <w:rsid w:val="00836E02"/>
    <w:rsid w:val="00845506"/>
    <w:rsid w:val="00847399"/>
    <w:rsid w:val="00850FF9"/>
    <w:rsid w:val="00852071"/>
    <w:rsid w:val="00861516"/>
    <w:rsid w:val="008738AF"/>
    <w:rsid w:val="00880C9D"/>
    <w:rsid w:val="00887318"/>
    <w:rsid w:val="008A2842"/>
    <w:rsid w:val="008B07C2"/>
    <w:rsid w:val="008C180A"/>
    <w:rsid w:val="008D1B82"/>
    <w:rsid w:val="008D33EF"/>
    <w:rsid w:val="008D37A5"/>
    <w:rsid w:val="008E1D4C"/>
    <w:rsid w:val="008E3D07"/>
    <w:rsid w:val="008F6B11"/>
    <w:rsid w:val="009028F8"/>
    <w:rsid w:val="009130AB"/>
    <w:rsid w:val="00937F34"/>
    <w:rsid w:val="00941249"/>
    <w:rsid w:val="0094455F"/>
    <w:rsid w:val="0096619E"/>
    <w:rsid w:val="00970A88"/>
    <w:rsid w:val="00977130"/>
    <w:rsid w:val="00985A07"/>
    <w:rsid w:val="00985E15"/>
    <w:rsid w:val="009917CC"/>
    <w:rsid w:val="00996BF1"/>
    <w:rsid w:val="009A125F"/>
    <w:rsid w:val="009B155F"/>
    <w:rsid w:val="009B245C"/>
    <w:rsid w:val="009C5D0A"/>
    <w:rsid w:val="009D423E"/>
    <w:rsid w:val="009D6B6D"/>
    <w:rsid w:val="009D71CE"/>
    <w:rsid w:val="009E35EB"/>
    <w:rsid w:val="009E50B1"/>
    <w:rsid w:val="009E5201"/>
    <w:rsid w:val="009E599E"/>
    <w:rsid w:val="009E67BA"/>
    <w:rsid w:val="009E6E2D"/>
    <w:rsid w:val="009F00EA"/>
    <w:rsid w:val="009F0966"/>
    <w:rsid w:val="00A01045"/>
    <w:rsid w:val="00A06BFF"/>
    <w:rsid w:val="00A10086"/>
    <w:rsid w:val="00A141F8"/>
    <w:rsid w:val="00A23D74"/>
    <w:rsid w:val="00A3147D"/>
    <w:rsid w:val="00A362C3"/>
    <w:rsid w:val="00A412E5"/>
    <w:rsid w:val="00A43970"/>
    <w:rsid w:val="00A47F6B"/>
    <w:rsid w:val="00A52222"/>
    <w:rsid w:val="00A55EAF"/>
    <w:rsid w:val="00A56628"/>
    <w:rsid w:val="00A601F1"/>
    <w:rsid w:val="00A61CED"/>
    <w:rsid w:val="00A67D1C"/>
    <w:rsid w:val="00A762BB"/>
    <w:rsid w:val="00A76715"/>
    <w:rsid w:val="00A80607"/>
    <w:rsid w:val="00A822CA"/>
    <w:rsid w:val="00A96068"/>
    <w:rsid w:val="00AA1C4D"/>
    <w:rsid w:val="00AB164F"/>
    <w:rsid w:val="00AB3CF3"/>
    <w:rsid w:val="00AB58C2"/>
    <w:rsid w:val="00AB7097"/>
    <w:rsid w:val="00AD4739"/>
    <w:rsid w:val="00AE3F5D"/>
    <w:rsid w:val="00AF1FE6"/>
    <w:rsid w:val="00AF5977"/>
    <w:rsid w:val="00B0281B"/>
    <w:rsid w:val="00B24586"/>
    <w:rsid w:val="00B2461E"/>
    <w:rsid w:val="00B25343"/>
    <w:rsid w:val="00B25E41"/>
    <w:rsid w:val="00B279F1"/>
    <w:rsid w:val="00B33286"/>
    <w:rsid w:val="00B33CCE"/>
    <w:rsid w:val="00B345D1"/>
    <w:rsid w:val="00B40A56"/>
    <w:rsid w:val="00B423DE"/>
    <w:rsid w:val="00B426FB"/>
    <w:rsid w:val="00B45136"/>
    <w:rsid w:val="00B54142"/>
    <w:rsid w:val="00B54B39"/>
    <w:rsid w:val="00B56E2C"/>
    <w:rsid w:val="00B7279B"/>
    <w:rsid w:val="00B74B27"/>
    <w:rsid w:val="00B75FD7"/>
    <w:rsid w:val="00B81607"/>
    <w:rsid w:val="00B8244C"/>
    <w:rsid w:val="00B91E93"/>
    <w:rsid w:val="00B93BD6"/>
    <w:rsid w:val="00B96EC6"/>
    <w:rsid w:val="00BB4536"/>
    <w:rsid w:val="00BD3C15"/>
    <w:rsid w:val="00BE5C6A"/>
    <w:rsid w:val="00BE6361"/>
    <w:rsid w:val="00BF25D3"/>
    <w:rsid w:val="00BF5ABB"/>
    <w:rsid w:val="00BF6E68"/>
    <w:rsid w:val="00C11CDC"/>
    <w:rsid w:val="00C14A55"/>
    <w:rsid w:val="00C1514C"/>
    <w:rsid w:val="00C168F1"/>
    <w:rsid w:val="00C27F90"/>
    <w:rsid w:val="00C34F34"/>
    <w:rsid w:val="00C35476"/>
    <w:rsid w:val="00C42EAE"/>
    <w:rsid w:val="00C502EC"/>
    <w:rsid w:val="00C51F5C"/>
    <w:rsid w:val="00C536C0"/>
    <w:rsid w:val="00C56AE2"/>
    <w:rsid w:val="00C622C1"/>
    <w:rsid w:val="00C633E5"/>
    <w:rsid w:val="00C759E5"/>
    <w:rsid w:val="00C82D02"/>
    <w:rsid w:val="00C8651A"/>
    <w:rsid w:val="00C91902"/>
    <w:rsid w:val="00C97F5F"/>
    <w:rsid w:val="00CB6D1E"/>
    <w:rsid w:val="00CB6F74"/>
    <w:rsid w:val="00CB7F90"/>
    <w:rsid w:val="00CC4522"/>
    <w:rsid w:val="00CD706C"/>
    <w:rsid w:val="00CF07D1"/>
    <w:rsid w:val="00CF1237"/>
    <w:rsid w:val="00CF7490"/>
    <w:rsid w:val="00D05CD7"/>
    <w:rsid w:val="00D114E3"/>
    <w:rsid w:val="00D15134"/>
    <w:rsid w:val="00D16394"/>
    <w:rsid w:val="00D20EA6"/>
    <w:rsid w:val="00D22345"/>
    <w:rsid w:val="00D22580"/>
    <w:rsid w:val="00D351E5"/>
    <w:rsid w:val="00D4197E"/>
    <w:rsid w:val="00D43925"/>
    <w:rsid w:val="00D47BC2"/>
    <w:rsid w:val="00D530D2"/>
    <w:rsid w:val="00D57384"/>
    <w:rsid w:val="00D601C7"/>
    <w:rsid w:val="00D6329F"/>
    <w:rsid w:val="00D8390B"/>
    <w:rsid w:val="00D85594"/>
    <w:rsid w:val="00D91E35"/>
    <w:rsid w:val="00D9326F"/>
    <w:rsid w:val="00DA0EAB"/>
    <w:rsid w:val="00DA3150"/>
    <w:rsid w:val="00DA4EF5"/>
    <w:rsid w:val="00DB31F9"/>
    <w:rsid w:val="00DC684C"/>
    <w:rsid w:val="00DD1959"/>
    <w:rsid w:val="00DD32DB"/>
    <w:rsid w:val="00DD4974"/>
    <w:rsid w:val="00DE30A7"/>
    <w:rsid w:val="00E0074A"/>
    <w:rsid w:val="00E01198"/>
    <w:rsid w:val="00E02AA5"/>
    <w:rsid w:val="00E0393B"/>
    <w:rsid w:val="00E10FE6"/>
    <w:rsid w:val="00E16354"/>
    <w:rsid w:val="00E348BB"/>
    <w:rsid w:val="00E42033"/>
    <w:rsid w:val="00E508B7"/>
    <w:rsid w:val="00E5527C"/>
    <w:rsid w:val="00E559FF"/>
    <w:rsid w:val="00E6265F"/>
    <w:rsid w:val="00E63FF9"/>
    <w:rsid w:val="00E670F8"/>
    <w:rsid w:val="00E70E52"/>
    <w:rsid w:val="00E910EE"/>
    <w:rsid w:val="00E92D13"/>
    <w:rsid w:val="00E957ED"/>
    <w:rsid w:val="00EA6D73"/>
    <w:rsid w:val="00EB69ED"/>
    <w:rsid w:val="00EC02A3"/>
    <w:rsid w:val="00ED5A09"/>
    <w:rsid w:val="00EE0190"/>
    <w:rsid w:val="00EE0D7C"/>
    <w:rsid w:val="00EE23C8"/>
    <w:rsid w:val="00EF506D"/>
    <w:rsid w:val="00F01B8C"/>
    <w:rsid w:val="00F170B7"/>
    <w:rsid w:val="00F21881"/>
    <w:rsid w:val="00F259F0"/>
    <w:rsid w:val="00F26907"/>
    <w:rsid w:val="00F309EE"/>
    <w:rsid w:val="00F30B88"/>
    <w:rsid w:val="00F35470"/>
    <w:rsid w:val="00F35C33"/>
    <w:rsid w:val="00F461FE"/>
    <w:rsid w:val="00F50DD6"/>
    <w:rsid w:val="00F56271"/>
    <w:rsid w:val="00F62421"/>
    <w:rsid w:val="00F65947"/>
    <w:rsid w:val="00F71C77"/>
    <w:rsid w:val="00F76B2C"/>
    <w:rsid w:val="00F77698"/>
    <w:rsid w:val="00F82F2E"/>
    <w:rsid w:val="00F83F8C"/>
    <w:rsid w:val="00F85B31"/>
    <w:rsid w:val="00FA3DD8"/>
    <w:rsid w:val="00FB207D"/>
    <w:rsid w:val="00FB330C"/>
    <w:rsid w:val="00FB39D1"/>
    <w:rsid w:val="00FC0886"/>
    <w:rsid w:val="00FC3B36"/>
    <w:rsid w:val="00FD172C"/>
    <w:rsid w:val="00FE73F2"/>
    <w:rsid w:val="00FF1110"/>
    <w:rsid w:val="00FF318B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BCF8"/>
  <w15:chartTrackingRefBased/>
  <w15:docId w15:val="{AC8D5CF7-8707-4598-B95C-4F957A4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D16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394"/>
    <w:pPr>
      <w:autoSpaceDE w:val="0"/>
      <w:autoSpaceDN w:val="0"/>
      <w:adjustRightInd w:val="0"/>
      <w:spacing w:after="200" w:line="240" w:lineRule="auto"/>
    </w:pPr>
    <w:rPr>
      <w:rFonts w:ascii="Cambria" w:hAnsi="Cambria" w:cs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394"/>
    <w:rPr>
      <w:rFonts w:ascii="Cambria" w:hAnsi="Cambria" w:cs="Cambr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6394"/>
    <w:pPr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6394"/>
    <w:rPr>
      <w:rFonts w:ascii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4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16394"/>
  </w:style>
  <w:style w:type="paragraph" w:styleId="ListParagraph">
    <w:name w:val="List Paragraph"/>
    <w:basedOn w:val="Normal"/>
    <w:uiPriority w:val="34"/>
    <w:qFormat/>
    <w:rsid w:val="009D423E"/>
    <w:pPr>
      <w:ind w:left="720"/>
      <w:contextualSpacing/>
    </w:pPr>
  </w:style>
  <w:style w:type="character" w:customStyle="1" w:styleId="normaltextrun">
    <w:name w:val="normaltextrun"/>
    <w:rsid w:val="00C97F5F"/>
  </w:style>
  <w:style w:type="character" w:styleId="Hyperlink">
    <w:name w:val="Hyperlink"/>
    <w:basedOn w:val="DefaultParagraphFont"/>
    <w:uiPriority w:val="99"/>
    <w:rsid w:val="008D1B82"/>
    <w:rPr>
      <w:rFonts w:cs="Times New Roman"/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B82"/>
    <w:pPr>
      <w:autoSpaceDE/>
      <w:autoSpaceDN/>
      <w:adjustRightInd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B82"/>
    <w:rPr>
      <w:rFonts w:ascii="Cambria" w:hAnsi="Cambria" w:cs="Cambria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B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295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90B"/>
  </w:style>
  <w:style w:type="character" w:styleId="FollowedHyperlink">
    <w:name w:val="FollowedHyperlink"/>
    <w:basedOn w:val="DefaultParagraphFont"/>
    <w:uiPriority w:val="99"/>
    <w:semiHidden/>
    <w:unhideWhenUsed/>
    <w:rsid w:val="00163E64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D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514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abel">
    <w:name w:val="label"/>
    <w:basedOn w:val="DefaultParagraphFont"/>
    <w:rsid w:val="00AF597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16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7AB2-3728-4763-B5B9-60E4DBB8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Tropheus</dc:creator>
  <cp:keywords/>
  <dc:description/>
  <cp:lastModifiedBy>Lauren Gray</cp:lastModifiedBy>
  <cp:revision>4</cp:revision>
  <dcterms:created xsi:type="dcterms:W3CDTF">2021-06-09T19:05:00Z</dcterms:created>
  <dcterms:modified xsi:type="dcterms:W3CDTF">2021-06-09T19:20:00Z</dcterms:modified>
</cp:coreProperties>
</file>