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7CEE" w14:textId="77777777" w:rsidR="00AB0BEB" w:rsidRDefault="00AB0BEB" w:rsidP="00AB0BEB">
      <w:pPr>
        <w:pStyle w:val="Caption"/>
        <w:keepNext/>
      </w:pPr>
      <w:bookmarkStart w:id="0" w:name="_Ref53069332"/>
      <w:r>
        <w:t xml:space="preserve">Supplemental </w:t>
      </w:r>
      <w:r>
        <w:fldChar w:fldCharType="begin"/>
      </w:r>
      <w:r>
        <w:instrText xml:space="preserve"> SEQ Supplemental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. </w:t>
      </w:r>
      <w:r w:rsidRPr="00A825FD">
        <w:t>Number of Emergent Symptoms in participants with or without antiparkinson therapy measured by MDS-UPDRS Parts IB and II according to the follow-up visit</w:t>
      </w:r>
    </w:p>
    <w:p w14:paraId="6E3E5871" w14:textId="5F657A45" w:rsidR="00051420" w:rsidRDefault="00AB0BEB" w:rsidP="00AB0BEB">
      <w:pPr>
        <w:pStyle w:val="Caption"/>
      </w:pPr>
      <w:r>
        <w:rPr>
          <w:noProof/>
        </w:rPr>
        <w:drawing>
          <wp:inline distT="0" distB="0" distL="0" distR="0" wp14:anchorId="43C0B5A6" wp14:editId="53056EEE">
            <wp:extent cx="9151620" cy="4601845"/>
            <wp:effectExtent l="0" t="0" r="0" b="0"/>
            <wp:docPr id="3" name="Imagem 3" descr="Uma imagem contendo instrumento, material de papelaria, texto, lápis&#13;&#10;&#13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Uma imagem contendo instrumento, material de papelaria, texto, lápis&#13;&#10;&#13;&#10;Descrição gerada automaticament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" t="1511" r="1822" b="1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620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1420" w:rsidSect="00AB0B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4089F"/>
    <w:multiLevelType w:val="multilevel"/>
    <w:tmpl w:val="AB0A24CE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" w15:restartNumberingAfterBreak="0">
    <w:nsid w:val="57941C13"/>
    <w:multiLevelType w:val="multilevel"/>
    <w:tmpl w:val="8D4059D8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E31979"/>
    <w:multiLevelType w:val="hybridMultilevel"/>
    <w:tmpl w:val="CDACF444"/>
    <w:lvl w:ilvl="0" w:tplc="E4DA173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EB"/>
    <w:rsid w:val="00051420"/>
    <w:rsid w:val="00776E0A"/>
    <w:rsid w:val="00A96F6A"/>
    <w:rsid w:val="00AB0BEB"/>
    <w:rsid w:val="00AB2F07"/>
    <w:rsid w:val="00EE50C4"/>
    <w:rsid w:val="00F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A1B44"/>
  <w15:chartTrackingRefBased/>
  <w15:docId w15:val="{5FDBB585-BE5C-5547-979D-8955B415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EB"/>
    <w:pPr>
      <w:spacing w:line="48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50C4"/>
    <w:pPr>
      <w:keepNext/>
      <w:keepLines/>
      <w:outlineLvl w:val="0"/>
    </w:pPr>
    <w:rPr>
      <w:rFonts w:ascii="Times New Roman" w:hAnsi="Times New Roman" w:cs="Calibri"/>
      <w:b/>
      <w:szCs w:val="32"/>
      <w:lang w:eastAsia="en-AU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B2F07"/>
    <w:pPr>
      <w:numPr>
        <w:ilvl w:val="1"/>
        <w:numId w:val="5"/>
      </w:numPr>
      <w:spacing w:before="120" w:after="120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pt-B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B2F07"/>
    <w:pPr>
      <w:keepNext/>
      <w:keepLines/>
      <w:numPr>
        <w:ilvl w:val="3"/>
        <w:numId w:val="7"/>
      </w:numPr>
      <w:spacing w:before="120" w:after="120" w:line="360" w:lineRule="auto"/>
      <w:jc w:val="both"/>
      <w:outlineLvl w:val="3"/>
    </w:pPr>
    <w:rPr>
      <w:rFonts w:ascii="Times" w:eastAsiaTheme="majorEastAsia" w:hAnsi="Times" w:cstheme="majorBidi"/>
      <w:i/>
      <w:iCs/>
      <w:szCs w:val="22"/>
      <w:lang w:eastAsia="pt-B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B2F07"/>
    <w:pPr>
      <w:keepNext/>
      <w:keepLines/>
      <w:numPr>
        <w:numId w:val="8"/>
      </w:numPr>
      <w:spacing w:before="120" w:after="120" w:line="360" w:lineRule="auto"/>
      <w:ind w:left="1080" w:hanging="360"/>
      <w:jc w:val="both"/>
      <w:outlineLvl w:val="4"/>
    </w:pPr>
    <w:rPr>
      <w:rFonts w:ascii="Times New Roman" w:eastAsiaTheme="majorEastAsia" w:hAnsi="Times New Roman" w:cstheme="majorBidi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2F07"/>
    <w:rPr>
      <w:rFonts w:ascii="Times New Roman" w:eastAsiaTheme="majorEastAsia" w:hAnsi="Times New Roman" w:cstheme="majorBidi"/>
      <w:bCs/>
      <w:szCs w:val="26"/>
      <w:lang w:eastAsia="pt-BR"/>
    </w:rPr>
  </w:style>
  <w:style w:type="character" w:customStyle="1" w:styleId="Heading1Char">
    <w:name w:val="Heading 1 Char"/>
    <w:link w:val="Heading1"/>
    <w:uiPriority w:val="9"/>
    <w:rsid w:val="00EE50C4"/>
    <w:rPr>
      <w:rFonts w:ascii="Times New Roman" w:hAnsi="Times New Roman" w:cs="Calibri"/>
      <w:b/>
      <w:szCs w:val="32"/>
      <w:lang w:eastAsia="en-AU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AB2F07"/>
    <w:pPr>
      <w:spacing w:line="360" w:lineRule="auto"/>
      <w:jc w:val="center"/>
      <w:outlineLvl w:val="9"/>
    </w:pPr>
    <w:rPr>
      <w:b w:val="0"/>
      <w:bCs/>
      <w:caps/>
      <w:szCs w:val="28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rsid w:val="00AB2F07"/>
    <w:rPr>
      <w:rFonts w:ascii="Times" w:eastAsiaTheme="majorEastAsia" w:hAnsi="Times" w:cstheme="majorBidi"/>
      <w:i/>
      <w:iCs/>
      <w:lang w:eastAsia="pt-BR"/>
    </w:rPr>
  </w:style>
  <w:style w:type="character" w:customStyle="1" w:styleId="Heading5Char">
    <w:name w:val="Heading 5 Char"/>
    <w:basedOn w:val="DefaultParagraphFont"/>
    <w:link w:val="Heading5"/>
    <w:uiPriority w:val="9"/>
    <w:rsid w:val="00AB2F07"/>
    <w:rPr>
      <w:rFonts w:ascii="Times New Roman" w:eastAsiaTheme="majorEastAsia" w:hAnsi="Times New Roman" w:cstheme="majorBidi"/>
      <w:lang w:eastAsia="pt-BR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B0BEB"/>
    <w:pPr>
      <w:spacing w:after="200" w:line="240" w:lineRule="auto"/>
    </w:pPr>
    <w:rPr>
      <w:iCs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Hyczy De Siqueira Tosin</dc:creator>
  <cp:keywords/>
  <dc:description/>
  <cp:lastModifiedBy>Michelle Hyczy De Siqueira Tosin</cp:lastModifiedBy>
  <cp:revision>1</cp:revision>
  <dcterms:created xsi:type="dcterms:W3CDTF">2021-06-11T14:30:00Z</dcterms:created>
  <dcterms:modified xsi:type="dcterms:W3CDTF">2021-06-11T14:31:00Z</dcterms:modified>
</cp:coreProperties>
</file>