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B36520" w14:textId="77777777" w:rsidR="00B9615A" w:rsidRDefault="00B9615A" w:rsidP="00A33951">
      <w:pPr>
        <w:spacing w:after="480" w:line="360" w:lineRule="auto"/>
        <w:jc w:val="center"/>
        <w:rPr>
          <w:b/>
          <w:bCs/>
          <w:color w:val="000000"/>
          <w:sz w:val="28"/>
          <w:szCs w:val="32"/>
          <w:lang w:val="en-US"/>
        </w:rPr>
      </w:pPr>
      <w:bookmarkStart w:id="0" w:name="_Toc479594727"/>
      <w:r>
        <w:rPr>
          <w:b/>
          <w:bCs/>
          <w:color w:val="000000"/>
          <w:sz w:val="28"/>
          <w:szCs w:val="32"/>
          <w:lang w:val="en-US"/>
        </w:rPr>
        <w:t>Supplementary Information</w:t>
      </w:r>
    </w:p>
    <w:p w14:paraId="723B68E5" w14:textId="77777777" w:rsidR="00A33951" w:rsidRPr="00A33951" w:rsidRDefault="00A33951" w:rsidP="00A33951">
      <w:pPr>
        <w:spacing w:after="480" w:line="360" w:lineRule="auto"/>
        <w:jc w:val="center"/>
        <w:rPr>
          <w:b/>
          <w:bCs/>
          <w:color w:val="000000"/>
          <w:sz w:val="28"/>
          <w:szCs w:val="32"/>
          <w:lang w:val="en-US"/>
        </w:rPr>
      </w:pPr>
      <w:r w:rsidRPr="00A33951">
        <w:rPr>
          <w:b/>
          <w:bCs/>
          <w:color w:val="000000"/>
          <w:sz w:val="28"/>
          <w:szCs w:val="32"/>
          <w:lang w:val="en-US"/>
        </w:rPr>
        <w:t>Immunogenicity and reactogenicity of a heterologous COVID-19 prime-boost vaccination compared with homologous vaccine regimens</w:t>
      </w:r>
    </w:p>
    <w:p w14:paraId="6C340529" w14:textId="77777777" w:rsidR="00A33951" w:rsidRPr="00A33951" w:rsidRDefault="00A33951" w:rsidP="00A33951">
      <w:pPr>
        <w:spacing w:before="120" w:after="240"/>
        <w:rPr>
          <w:color w:val="000000"/>
          <w:vertAlign w:val="superscript"/>
        </w:rPr>
      </w:pPr>
      <w:r w:rsidRPr="00A33951">
        <w:rPr>
          <w:color w:val="000000"/>
        </w:rPr>
        <w:t>Tina Schmidt</w:t>
      </w:r>
      <w:r w:rsidRPr="00A33951">
        <w:rPr>
          <w:color w:val="000000"/>
          <w:vertAlign w:val="superscript"/>
        </w:rPr>
        <w:t>1</w:t>
      </w:r>
      <w:r w:rsidRPr="00A33951">
        <w:rPr>
          <w:color w:val="000000"/>
        </w:rPr>
        <w:t>, Verena Klemis</w:t>
      </w:r>
      <w:r w:rsidRPr="00A33951">
        <w:rPr>
          <w:color w:val="000000"/>
          <w:vertAlign w:val="superscript"/>
        </w:rPr>
        <w:t>1,§</w:t>
      </w:r>
      <w:r w:rsidRPr="00A33951">
        <w:rPr>
          <w:color w:val="000000"/>
        </w:rPr>
        <w:t>, David Schub</w:t>
      </w:r>
      <w:r w:rsidRPr="00A33951">
        <w:rPr>
          <w:color w:val="000000"/>
          <w:vertAlign w:val="superscript"/>
        </w:rPr>
        <w:t>1,§</w:t>
      </w:r>
      <w:r w:rsidRPr="00A33951">
        <w:rPr>
          <w:color w:val="000000"/>
        </w:rPr>
        <w:t>, Janine Mihm</w:t>
      </w:r>
      <w:r w:rsidRPr="00A33951">
        <w:rPr>
          <w:color w:val="000000"/>
          <w:vertAlign w:val="superscript"/>
        </w:rPr>
        <w:t>2</w:t>
      </w:r>
      <w:r w:rsidRPr="00A33951">
        <w:rPr>
          <w:color w:val="000000"/>
        </w:rPr>
        <w:t>, Franziska Hielscher</w:t>
      </w:r>
      <w:r w:rsidRPr="00A33951">
        <w:rPr>
          <w:color w:val="000000"/>
          <w:vertAlign w:val="superscript"/>
        </w:rPr>
        <w:t>1</w:t>
      </w:r>
      <w:r w:rsidRPr="00A33951">
        <w:rPr>
          <w:color w:val="000000"/>
        </w:rPr>
        <w:t>, Stefanie Marx</w:t>
      </w:r>
      <w:r w:rsidRPr="00A33951">
        <w:rPr>
          <w:color w:val="000000"/>
          <w:vertAlign w:val="superscript"/>
        </w:rPr>
        <w:t>1</w:t>
      </w:r>
      <w:r w:rsidRPr="00A33951">
        <w:rPr>
          <w:color w:val="000000"/>
        </w:rPr>
        <w:t>, Amina Abu-Omar</w:t>
      </w:r>
      <w:r w:rsidRPr="00A33951">
        <w:rPr>
          <w:color w:val="000000"/>
          <w:vertAlign w:val="superscript"/>
        </w:rPr>
        <w:t>1</w:t>
      </w:r>
      <w:r w:rsidRPr="00A33951">
        <w:rPr>
          <w:color w:val="000000"/>
        </w:rPr>
        <w:t>, Sophie Schneitler</w:t>
      </w:r>
      <w:r w:rsidRPr="00A33951">
        <w:rPr>
          <w:color w:val="000000"/>
          <w:vertAlign w:val="superscript"/>
        </w:rPr>
        <w:t>3</w:t>
      </w:r>
      <w:r w:rsidRPr="00A33951">
        <w:rPr>
          <w:color w:val="000000"/>
        </w:rPr>
        <w:t>, Sören L. Becker</w:t>
      </w:r>
      <w:r w:rsidRPr="00A33951">
        <w:rPr>
          <w:color w:val="000000"/>
          <w:vertAlign w:val="superscript"/>
        </w:rPr>
        <w:t>3</w:t>
      </w:r>
      <w:r w:rsidRPr="00A33951">
        <w:rPr>
          <w:color w:val="000000"/>
        </w:rPr>
        <w:t>, Barbara C. Gärtner</w:t>
      </w:r>
      <w:r w:rsidRPr="00A33951">
        <w:rPr>
          <w:color w:val="000000"/>
          <w:vertAlign w:val="superscript"/>
        </w:rPr>
        <w:t>3</w:t>
      </w:r>
      <w:r w:rsidRPr="00A33951">
        <w:rPr>
          <w:color w:val="000000"/>
        </w:rPr>
        <w:t>, Urban Sester</w:t>
      </w:r>
      <w:r w:rsidRPr="00A33951">
        <w:rPr>
          <w:color w:val="000000"/>
          <w:vertAlign w:val="superscript"/>
        </w:rPr>
        <w:t>2</w:t>
      </w:r>
      <w:r w:rsidRPr="00A33951">
        <w:rPr>
          <w:color w:val="000000"/>
        </w:rPr>
        <w:t>, and Martina Sester</w:t>
      </w:r>
      <w:r w:rsidRPr="00A33951">
        <w:rPr>
          <w:color w:val="000000"/>
          <w:vertAlign w:val="superscript"/>
        </w:rPr>
        <w:t>1;*</w:t>
      </w:r>
    </w:p>
    <w:bookmarkEnd w:id="0"/>
    <w:p w14:paraId="22B6EC5C" w14:textId="77777777" w:rsidR="00A33951" w:rsidRDefault="00B9615A" w:rsidP="00B9615A">
      <w:pPr>
        <w:pStyle w:val="berschrift1"/>
      </w:pPr>
      <w:r>
        <w:rPr>
          <w:noProof/>
        </w:rPr>
        <w:br w:type="page"/>
      </w:r>
      <w:r w:rsidR="00A33951">
        <w:lastRenderedPageBreak/>
        <w:t>Supplementary tables</w:t>
      </w:r>
    </w:p>
    <w:p w14:paraId="5E963FA4" w14:textId="77777777" w:rsidR="00A33951" w:rsidRPr="009B7BFE" w:rsidRDefault="00A33951" w:rsidP="00A33951">
      <w:pPr>
        <w:pStyle w:val="berschrift2"/>
        <w:spacing w:line="360" w:lineRule="auto"/>
      </w:pPr>
      <w:r w:rsidRPr="007A6968">
        <w:t xml:space="preserve">Table </w:t>
      </w:r>
      <w:r>
        <w:t>S</w:t>
      </w:r>
      <w:r w:rsidRPr="007A6968">
        <w:t>1: Demographic and clinical characteristics of the study population</w:t>
      </w:r>
    </w:p>
    <w:tbl>
      <w:tblPr>
        <w:tblW w:w="93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2761"/>
        <w:gridCol w:w="1756"/>
        <w:gridCol w:w="1756"/>
        <w:gridCol w:w="1756"/>
        <w:gridCol w:w="1327"/>
      </w:tblGrid>
      <w:tr w:rsidR="00A33951" w14:paraId="3AE03DBA" w14:textId="77777777" w:rsidTr="00A33951">
        <w:tc>
          <w:tcPr>
            <w:tcW w:w="2761" w:type="dxa"/>
            <w:tcBorders>
              <w:top w:val="single" w:sz="12" w:space="0" w:color="008000"/>
              <w:left w:val="nil"/>
              <w:bottom w:val="nil"/>
              <w:right w:val="nil"/>
            </w:tcBorders>
            <w:shd w:val="clear" w:color="auto" w:fill="auto"/>
          </w:tcPr>
          <w:p w14:paraId="45145596" w14:textId="77777777" w:rsidR="00A33951" w:rsidRDefault="00A33951" w:rsidP="000A4B8E">
            <w:pPr>
              <w:spacing w:line="240" w:lineRule="auto"/>
              <w:rPr>
                <w:rFonts w:ascii="Segoe UI" w:hAnsi="Segoe UI"/>
                <w:sz w:val="18"/>
                <w:lang w:val="en-US"/>
              </w:rPr>
            </w:pPr>
            <w:r>
              <w:rPr>
                <w:rFonts w:ascii="Segoe UI" w:hAnsi="Segoe UI"/>
                <w:sz w:val="18"/>
                <w:lang w:val="en-US"/>
              </w:rPr>
              <w:t>1° vaccine</w:t>
            </w:r>
          </w:p>
          <w:p w14:paraId="3824419F" w14:textId="77777777" w:rsidR="00A33951" w:rsidRPr="00DA5DBC" w:rsidRDefault="00A33951" w:rsidP="000A4B8E">
            <w:pPr>
              <w:spacing w:line="240" w:lineRule="auto"/>
              <w:rPr>
                <w:rFonts w:ascii="Segoe UI" w:hAnsi="Segoe UI"/>
                <w:sz w:val="18"/>
                <w:lang w:val="en-US"/>
              </w:rPr>
            </w:pPr>
            <w:r>
              <w:rPr>
                <w:rFonts w:ascii="Segoe UI" w:hAnsi="Segoe UI"/>
                <w:sz w:val="18"/>
                <w:lang w:val="en-US"/>
              </w:rPr>
              <w:t>2° vaccine</w:t>
            </w:r>
          </w:p>
        </w:tc>
        <w:tc>
          <w:tcPr>
            <w:tcW w:w="1756" w:type="dxa"/>
            <w:tcBorders>
              <w:top w:val="single" w:sz="12" w:space="0" w:color="008000"/>
              <w:left w:val="nil"/>
              <w:bottom w:val="single" w:sz="8" w:space="0" w:color="538135"/>
              <w:right w:val="nil"/>
            </w:tcBorders>
            <w:shd w:val="clear" w:color="auto" w:fill="auto"/>
          </w:tcPr>
          <w:p w14:paraId="61F63A57" w14:textId="77777777" w:rsidR="00A33951" w:rsidRDefault="00A33951" w:rsidP="000A4B8E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Vector</w:t>
            </w:r>
          </w:p>
          <w:p w14:paraId="3E2903AE" w14:textId="77777777" w:rsidR="00A33951" w:rsidRPr="00DA5DBC" w:rsidRDefault="00A33951" w:rsidP="000A4B8E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vector</w:t>
            </w:r>
            <w:r w:rsidRPr="00A04F01">
              <w:rPr>
                <w:rFonts w:eastAsia="Times New Roman"/>
                <w:b/>
                <w:bCs/>
                <w:vertAlign w:val="superscript"/>
                <w:lang w:eastAsia="de-DE"/>
              </w:rPr>
              <w:t>1</w:t>
            </w:r>
          </w:p>
        </w:tc>
        <w:tc>
          <w:tcPr>
            <w:tcW w:w="1756" w:type="dxa"/>
            <w:tcBorders>
              <w:top w:val="single" w:sz="12" w:space="0" w:color="008000"/>
              <w:left w:val="nil"/>
              <w:bottom w:val="single" w:sz="8" w:space="0" w:color="538135"/>
              <w:right w:val="nil"/>
            </w:tcBorders>
            <w:shd w:val="clear" w:color="auto" w:fill="auto"/>
          </w:tcPr>
          <w:p w14:paraId="467F0F84" w14:textId="77777777" w:rsidR="00A33951" w:rsidRDefault="00A33951" w:rsidP="000A4B8E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de-DE"/>
              </w:rPr>
            </w:pPr>
            <w:r>
              <w:rPr>
                <w:rFonts w:eastAsia="Times New Roman"/>
                <w:b/>
                <w:bCs/>
                <w:lang w:eastAsia="de-DE"/>
              </w:rPr>
              <w:t>Vector</w:t>
            </w:r>
          </w:p>
          <w:p w14:paraId="1383049C" w14:textId="77777777" w:rsidR="00A33951" w:rsidRPr="00DA5DBC" w:rsidRDefault="00A33951" w:rsidP="000A4B8E">
            <w:pPr>
              <w:spacing w:line="240" w:lineRule="auto"/>
              <w:jc w:val="center"/>
              <w:rPr>
                <w:rFonts w:ascii="Segoe UI" w:hAnsi="Segoe UI"/>
                <w:sz w:val="18"/>
              </w:rPr>
            </w:pPr>
            <w:r>
              <w:rPr>
                <w:rFonts w:eastAsia="Times New Roman"/>
                <w:b/>
                <w:bCs/>
                <w:lang w:eastAsia="de-DE"/>
              </w:rPr>
              <w:t>mRNA</w:t>
            </w:r>
            <w:r>
              <w:rPr>
                <w:rFonts w:eastAsia="Times New Roman"/>
                <w:b/>
                <w:bCs/>
                <w:vertAlign w:val="superscript"/>
                <w:lang w:eastAsia="de-DE"/>
              </w:rPr>
              <w:t>2</w:t>
            </w:r>
          </w:p>
        </w:tc>
        <w:tc>
          <w:tcPr>
            <w:tcW w:w="1756" w:type="dxa"/>
            <w:tcBorders>
              <w:top w:val="single" w:sz="12" w:space="0" w:color="008000"/>
              <w:left w:val="nil"/>
              <w:bottom w:val="single" w:sz="8" w:space="0" w:color="538135"/>
              <w:right w:val="nil"/>
            </w:tcBorders>
          </w:tcPr>
          <w:p w14:paraId="24549D5B" w14:textId="77777777" w:rsidR="00A33951" w:rsidRPr="00A04F01" w:rsidRDefault="00A33951" w:rsidP="000A4B8E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de-DE"/>
              </w:rPr>
            </w:pPr>
            <w:r w:rsidRPr="00A04F01">
              <w:rPr>
                <w:rFonts w:eastAsia="Times New Roman"/>
                <w:b/>
                <w:bCs/>
                <w:lang w:eastAsia="de-DE"/>
              </w:rPr>
              <w:t>mRNA</w:t>
            </w:r>
          </w:p>
          <w:p w14:paraId="5D2566E0" w14:textId="77777777" w:rsidR="00A33951" w:rsidRPr="00A04F01" w:rsidRDefault="00A33951" w:rsidP="000A4B8E">
            <w:pPr>
              <w:spacing w:line="240" w:lineRule="auto"/>
              <w:jc w:val="center"/>
              <w:rPr>
                <w:rFonts w:eastAsia="Times New Roman"/>
                <w:b/>
                <w:bCs/>
                <w:lang w:eastAsia="de-DE"/>
              </w:rPr>
            </w:pPr>
            <w:r w:rsidRPr="00A04F01">
              <w:rPr>
                <w:rFonts w:eastAsia="Times New Roman"/>
                <w:b/>
                <w:bCs/>
                <w:lang w:eastAsia="de-DE"/>
              </w:rPr>
              <w:t>mRNA</w:t>
            </w:r>
            <w:r w:rsidRPr="00A301FE">
              <w:rPr>
                <w:rFonts w:eastAsia="Times New Roman"/>
                <w:b/>
                <w:bCs/>
                <w:vertAlign w:val="superscript"/>
                <w:lang w:eastAsia="de-DE"/>
              </w:rPr>
              <w:t>3</w:t>
            </w:r>
          </w:p>
        </w:tc>
        <w:tc>
          <w:tcPr>
            <w:tcW w:w="1327" w:type="dxa"/>
            <w:tcBorders>
              <w:top w:val="single" w:sz="12" w:space="0" w:color="008000"/>
              <w:left w:val="nil"/>
              <w:bottom w:val="single" w:sz="8" w:space="0" w:color="538135"/>
              <w:right w:val="nil"/>
            </w:tcBorders>
            <w:shd w:val="clear" w:color="auto" w:fill="auto"/>
          </w:tcPr>
          <w:p w14:paraId="7EE88FC4" w14:textId="77777777" w:rsidR="00A33951" w:rsidRPr="00DA5DBC" w:rsidRDefault="00A33951" w:rsidP="000A4B8E">
            <w:pPr>
              <w:spacing w:line="240" w:lineRule="auto"/>
              <w:jc w:val="right"/>
              <w:rPr>
                <w:rFonts w:ascii="Segoe UI" w:hAnsi="Segoe UI"/>
                <w:sz w:val="18"/>
              </w:rPr>
            </w:pPr>
          </w:p>
        </w:tc>
      </w:tr>
      <w:tr w:rsidR="00A33951" w14:paraId="74BEACAD" w14:textId="77777777" w:rsidTr="00A33951">
        <w:tc>
          <w:tcPr>
            <w:tcW w:w="2761" w:type="dxa"/>
            <w:tcBorders>
              <w:top w:val="nil"/>
              <w:left w:val="nil"/>
              <w:bottom w:val="single" w:sz="12" w:space="0" w:color="538135"/>
              <w:right w:val="nil"/>
            </w:tcBorders>
            <w:shd w:val="clear" w:color="auto" w:fill="auto"/>
          </w:tcPr>
          <w:p w14:paraId="47ACD539" w14:textId="77777777" w:rsidR="00A33951" w:rsidRPr="00A33951" w:rsidRDefault="00A33951" w:rsidP="000A4B8E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756" w:type="dxa"/>
            <w:tcBorders>
              <w:top w:val="single" w:sz="8" w:space="0" w:color="538135"/>
              <w:left w:val="nil"/>
              <w:bottom w:val="single" w:sz="12" w:space="0" w:color="538135"/>
              <w:right w:val="nil"/>
            </w:tcBorders>
            <w:shd w:val="clear" w:color="auto" w:fill="auto"/>
          </w:tcPr>
          <w:p w14:paraId="4C7CBE94" w14:textId="77777777" w:rsidR="00A33951" w:rsidRPr="00A33951" w:rsidRDefault="00A33951" w:rsidP="000A4B8E">
            <w:pPr>
              <w:spacing w:line="240" w:lineRule="auto"/>
              <w:jc w:val="center"/>
              <w:rPr>
                <w:color w:val="000000"/>
              </w:rPr>
            </w:pPr>
            <w:r w:rsidRPr="00A33951">
              <w:rPr>
                <w:color w:val="000000"/>
              </w:rPr>
              <w:t>n=</w:t>
            </w:r>
            <w:r w:rsidRPr="00A33951">
              <w:rPr>
                <w:rFonts w:eastAsia="Times New Roman" w:cs="Calibri"/>
                <w:color w:val="000000"/>
                <w:lang w:eastAsia="de-DE"/>
              </w:rPr>
              <w:t>55</w:t>
            </w:r>
          </w:p>
        </w:tc>
        <w:tc>
          <w:tcPr>
            <w:tcW w:w="1756" w:type="dxa"/>
            <w:tcBorders>
              <w:top w:val="single" w:sz="8" w:space="0" w:color="538135"/>
              <w:left w:val="nil"/>
              <w:bottom w:val="single" w:sz="12" w:space="0" w:color="538135"/>
              <w:right w:val="nil"/>
            </w:tcBorders>
            <w:shd w:val="clear" w:color="auto" w:fill="auto"/>
          </w:tcPr>
          <w:p w14:paraId="68A8098E" w14:textId="77777777" w:rsidR="00A33951" w:rsidRPr="00A33951" w:rsidRDefault="00A33951" w:rsidP="000A4B8E">
            <w:pPr>
              <w:spacing w:line="240" w:lineRule="auto"/>
              <w:jc w:val="center"/>
              <w:rPr>
                <w:color w:val="000000"/>
              </w:rPr>
            </w:pPr>
            <w:r w:rsidRPr="00A33951">
              <w:rPr>
                <w:color w:val="000000"/>
              </w:rPr>
              <w:t>n=</w:t>
            </w:r>
            <w:r w:rsidRPr="00A33951">
              <w:rPr>
                <w:rFonts w:eastAsia="Times New Roman" w:cs="Calibri"/>
                <w:color w:val="000000"/>
                <w:lang w:eastAsia="de-DE"/>
              </w:rPr>
              <w:t>97</w:t>
            </w:r>
          </w:p>
        </w:tc>
        <w:tc>
          <w:tcPr>
            <w:tcW w:w="1756" w:type="dxa"/>
            <w:tcBorders>
              <w:top w:val="single" w:sz="8" w:space="0" w:color="538135"/>
              <w:left w:val="nil"/>
              <w:bottom w:val="single" w:sz="12" w:space="0" w:color="538135"/>
              <w:right w:val="nil"/>
            </w:tcBorders>
          </w:tcPr>
          <w:p w14:paraId="11838BF8" w14:textId="77777777" w:rsidR="00A33951" w:rsidRPr="0093278C" w:rsidRDefault="00A33951" w:rsidP="000A4B8E">
            <w:pPr>
              <w:spacing w:line="240" w:lineRule="auto"/>
              <w:jc w:val="center"/>
              <w:rPr>
                <w:rFonts w:eastAsia="Times New Roman"/>
                <w:bCs/>
                <w:lang w:eastAsia="de-DE"/>
              </w:rPr>
            </w:pPr>
            <w:r>
              <w:rPr>
                <w:rFonts w:eastAsia="Times New Roman"/>
                <w:bCs/>
                <w:lang w:eastAsia="de-DE"/>
              </w:rPr>
              <w:t>n=64</w:t>
            </w:r>
          </w:p>
        </w:tc>
        <w:tc>
          <w:tcPr>
            <w:tcW w:w="1327" w:type="dxa"/>
            <w:tcBorders>
              <w:top w:val="single" w:sz="8" w:space="0" w:color="538135"/>
              <w:left w:val="nil"/>
              <w:bottom w:val="single" w:sz="12" w:space="0" w:color="538135"/>
              <w:right w:val="nil"/>
            </w:tcBorders>
            <w:shd w:val="clear" w:color="auto" w:fill="auto"/>
          </w:tcPr>
          <w:p w14:paraId="7E9D5479" w14:textId="77777777" w:rsidR="00A33951" w:rsidRPr="00A33951" w:rsidRDefault="00A33951" w:rsidP="000A4B8E">
            <w:pPr>
              <w:spacing w:line="240" w:lineRule="auto"/>
              <w:jc w:val="right"/>
              <w:rPr>
                <w:color w:val="000000"/>
              </w:rPr>
            </w:pPr>
            <w:r w:rsidRPr="00A33951">
              <w:rPr>
                <w:rFonts w:eastAsia="Times New Roman" w:cs="Calibri"/>
                <w:color w:val="000000"/>
                <w:lang w:eastAsia="de-DE"/>
              </w:rPr>
              <w:t>p-value</w:t>
            </w:r>
          </w:p>
        </w:tc>
      </w:tr>
      <w:tr w:rsidR="00A33951" w:rsidRPr="00B34D3A" w14:paraId="40C9F085" w14:textId="77777777" w:rsidTr="00A33951">
        <w:tc>
          <w:tcPr>
            <w:tcW w:w="2761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51F35977" w14:textId="77777777" w:rsidR="00A33951" w:rsidRPr="00DA5DBC" w:rsidRDefault="00A33951" w:rsidP="000A4B8E">
            <w:pPr>
              <w:spacing w:line="240" w:lineRule="auto"/>
              <w:jc w:val="left"/>
              <w:rPr>
                <w:rFonts w:ascii="Segoe UI" w:hAnsi="Segoe UI"/>
                <w:b/>
                <w:lang w:val="en-US"/>
              </w:rPr>
            </w:pPr>
            <w:r w:rsidRPr="00DA5DBC">
              <w:rPr>
                <w:b/>
                <w:lang w:val="en-US"/>
              </w:rPr>
              <w:t>Years of age (mean±SD)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7FBC045E" w14:textId="77777777" w:rsidR="00A33951" w:rsidRPr="00DA5DBC" w:rsidRDefault="00A33951" w:rsidP="000A4B8E">
            <w:pPr>
              <w:spacing w:line="240" w:lineRule="auto"/>
              <w:jc w:val="center"/>
              <w:rPr>
                <w:lang w:val="en-US"/>
              </w:rPr>
            </w:pPr>
            <w:r w:rsidRPr="00A33951">
              <w:rPr>
                <w:rFonts w:eastAsia="Times New Roman"/>
                <w:lang w:val="en-US" w:eastAsia="de-DE"/>
              </w:rPr>
              <w:t>48.6</w:t>
            </w:r>
            <w:r w:rsidRPr="00DA5DBC">
              <w:rPr>
                <w:lang w:val="en-US"/>
              </w:rPr>
              <w:t>±11.</w:t>
            </w:r>
            <w:r w:rsidRPr="66B30D25">
              <w:rPr>
                <w:lang w:val="en-US"/>
              </w:rPr>
              <w:t>9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6B0077B1" w14:textId="77777777" w:rsidR="00A33951" w:rsidRPr="00DA5DBC" w:rsidRDefault="00A33951" w:rsidP="000A4B8E">
            <w:pPr>
              <w:spacing w:line="240" w:lineRule="auto"/>
              <w:jc w:val="center"/>
              <w:rPr>
                <w:lang w:val="en-US"/>
              </w:rPr>
            </w:pPr>
            <w:r w:rsidRPr="00A33951">
              <w:rPr>
                <w:rFonts w:cs="Calibri"/>
                <w:lang w:val="en-US"/>
              </w:rPr>
              <w:t>40.7±11.1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</w:tcPr>
          <w:p w14:paraId="0BFCB0B9" w14:textId="77777777" w:rsidR="00A33951" w:rsidRPr="0093278C" w:rsidRDefault="00A33951" w:rsidP="000A4B8E">
            <w:pPr>
              <w:spacing w:line="240" w:lineRule="auto"/>
              <w:jc w:val="center"/>
              <w:rPr>
                <w:rFonts w:eastAsia="Times New Roman"/>
                <w:bCs/>
                <w:lang w:eastAsia="de-DE"/>
              </w:rPr>
            </w:pPr>
            <w:r>
              <w:rPr>
                <w:rFonts w:eastAsia="Times New Roman"/>
                <w:bCs/>
                <w:lang w:eastAsia="de-DE"/>
              </w:rPr>
              <w:t>44.5</w:t>
            </w:r>
            <w:r>
              <w:rPr>
                <w:rFonts w:eastAsia="Times New Roman" w:cs="Calibri"/>
                <w:bCs/>
                <w:lang w:eastAsia="de-DE"/>
              </w:rPr>
              <w:t>±</w:t>
            </w:r>
            <w:r>
              <w:rPr>
                <w:rFonts w:eastAsia="Times New Roman"/>
                <w:bCs/>
                <w:lang w:eastAsia="de-DE"/>
              </w:rPr>
              <w:t>14.1</w:t>
            </w:r>
          </w:p>
        </w:tc>
        <w:tc>
          <w:tcPr>
            <w:tcW w:w="1327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78146093" w14:textId="77777777" w:rsidR="00A33951" w:rsidRPr="00DA5DBC" w:rsidRDefault="00A33951" w:rsidP="000A4B8E">
            <w:pPr>
              <w:spacing w:line="240" w:lineRule="auto"/>
              <w:jc w:val="right"/>
              <w:rPr>
                <w:lang w:val="en-US"/>
              </w:rPr>
            </w:pPr>
            <w:r w:rsidRPr="6F4048EA">
              <w:rPr>
                <w:lang w:val="en-US"/>
              </w:rPr>
              <w:t>0.</w:t>
            </w:r>
            <w:r w:rsidRPr="00A33951">
              <w:rPr>
                <w:lang w:val="en-US"/>
              </w:rPr>
              <w:t>001</w:t>
            </w:r>
          </w:p>
        </w:tc>
      </w:tr>
      <w:tr w:rsidR="00A33951" w:rsidRPr="00B34D3A" w14:paraId="2AB16E94" w14:textId="77777777" w:rsidTr="00A33951">
        <w:tc>
          <w:tcPr>
            <w:tcW w:w="2761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1E1D07BE" w14:textId="77777777" w:rsidR="00A33951" w:rsidRDefault="00A33951" w:rsidP="000A4B8E">
            <w:pPr>
              <w:spacing w:line="240" w:lineRule="auto"/>
              <w:jc w:val="left"/>
              <w:rPr>
                <w:rFonts w:ascii="Segoe UI" w:eastAsia="Times New Roman" w:hAnsi="Segoe UI" w:cs="Segoe UI"/>
                <w:b/>
                <w:bCs/>
                <w:lang w:val="en-US" w:eastAsia="de-DE"/>
              </w:rPr>
            </w:pPr>
            <w:r w:rsidRPr="00A33951">
              <w:rPr>
                <w:rFonts w:eastAsia="Times New Roman" w:cs="Calibri"/>
                <w:b/>
                <w:bCs/>
                <w:color w:val="000000"/>
                <w:lang w:val="en-US" w:eastAsia="de-DE"/>
              </w:rPr>
              <w:t>Female gender, n (%) 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5ABECD4D" w14:textId="77777777" w:rsidR="00A33951" w:rsidRDefault="00A33951" w:rsidP="000A4B8E">
            <w:pPr>
              <w:spacing w:line="240" w:lineRule="auto"/>
              <w:jc w:val="center"/>
              <w:rPr>
                <w:rFonts w:ascii="Segoe UI" w:eastAsia="Times New Roman" w:hAnsi="Segoe UI" w:cs="Segoe UI"/>
                <w:lang w:val="en-US" w:eastAsia="de-DE"/>
              </w:rPr>
            </w:pPr>
            <w:r w:rsidRPr="00A33951">
              <w:rPr>
                <w:rFonts w:eastAsia="Times New Roman" w:cs="Calibri"/>
                <w:color w:val="000000"/>
                <w:lang w:val="en-US" w:eastAsia="de-DE"/>
              </w:rPr>
              <w:t>35 (63.6)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64D6F589" w14:textId="77777777" w:rsidR="00A33951" w:rsidRPr="00A33951" w:rsidRDefault="00A33951" w:rsidP="000A4B8E">
            <w:pPr>
              <w:spacing w:line="240" w:lineRule="auto"/>
              <w:jc w:val="center"/>
              <w:rPr>
                <w:rFonts w:eastAsia="Times New Roman" w:cs="Calibri"/>
                <w:lang w:val="en-US" w:eastAsia="de-DE"/>
              </w:rPr>
            </w:pPr>
            <w:r w:rsidRPr="00A33951">
              <w:rPr>
                <w:rFonts w:eastAsia="Times New Roman" w:cs="Calibri"/>
                <w:color w:val="000000"/>
                <w:lang w:val="en-US" w:eastAsia="de-DE"/>
              </w:rPr>
              <w:t>71 (73.2)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</w:tcPr>
          <w:p w14:paraId="25967E8F" w14:textId="77777777" w:rsidR="00A33951" w:rsidRPr="0093278C" w:rsidRDefault="00A33951" w:rsidP="000A4B8E">
            <w:pPr>
              <w:spacing w:line="240" w:lineRule="auto"/>
              <w:jc w:val="center"/>
              <w:rPr>
                <w:rFonts w:eastAsia="Times New Roman"/>
                <w:bCs/>
                <w:lang w:eastAsia="de-DE"/>
              </w:rPr>
            </w:pPr>
            <w:r>
              <w:rPr>
                <w:rFonts w:eastAsia="Times New Roman"/>
                <w:bCs/>
                <w:lang w:eastAsia="de-DE"/>
              </w:rPr>
              <w:t>44 (68.8)</w:t>
            </w:r>
          </w:p>
        </w:tc>
        <w:tc>
          <w:tcPr>
            <w:tcW w:w="1327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1981FC1C" w14:textId="77777777" w:rsidR="00A33951" w:rsidRPr="00A33951" w:rsidRDefault="00A33951" w:rsidP="000A4B8E">
            <w:pPr>
              <w:spacing w:line="240" w:lineRule="auto"/>
              <w:jc w:val="right"/>
              <w:rPr>
                <w:rFonts w:eastAsia="Times New Roman" w:cs="Calibri"/>
                <w:lang w:val="en-US" w:eastAsia="de-DE"/>
              </w:rPr>
            </w:pPr>
            <w:r w:rsidRPr="00A33951">
              <w:rPr>
                <w:rFonts w:eastAsia="Times New Roman" w:cs="Calibri"/>
                <w:lang w:val="en-US" w:eastAsia="de-DE"/>
              </w:rPr>
              <w:t>0.465</w:t>
            </w:r>
          </w:p>
        </w:tc>
      </w:tr>
      <w:tr w:rsidR="00A33951" w:rsidRPr="009B7BFE" w14:paraId="20693B20" w14:textId="77777777" w:rsidTr="00A33951">
        <w:tc>
          <w:tcPr>
            <w:tcW w:w="2761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73EBE447" w14:textId="77777777" w:rsidR="00A33951" w:rsidRPr="00A33951" w:rsidRDefault="00A33951" w:rsidP="000A4B8E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lang w:val="en-US" w:eastAsia="de-DE"/>
              </w:rPr>
            </w:pPr>
            <w:r>
              <w:rPr>
                <w:b/>
                <w:bCs/>
                <w:lang w:val="en-US"/>
              </w:rPr>
              <w:t xml:space="preserve">Weeks between 1° and 2° vaccination, </w:t>
            </w:r>
            <w:r w:rsidRPr="00DA5DBC">
              <w:rPr>
                <w:b/>
                <w:lang w:val="en-US"/>
              </w:rPr>
              <w:t>(mean±SD)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3BA160B1" w14:textId="77777777" w:rsidR="00A33951" w:rsidRPr="00A33951" w:rsidRDefault="00A33951" w:rsidP="000A4B8E">
            <w:pPr>
              <w:spacing w:line="240" w:lineRule="auto"/>
              <w:jc w:val="center"/>
              <w:rPr>
                <w:rFonts w:eastAsia="Times New Roman" w:cs="Calibri"/>
                <w:color w:val="000000"/>
                <w:lang w:val="en-US" w:eastAsia="de-DE"/>
              </w:rPr>
            </w:pPr>
            <w:r w:rsidRPr="00A33951">
              <w:rPr>
                <w:rFonts w:eastAsia="Times New Roman" w:cs="Calibri"/>
                <w:color w:val="000000"/>
                <w:lang w:val="en-US" w:eastAsia="de-DE"/>
              </w:rPr>
              <w:t>10.8±1.4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39074B88" w14:textId="77777777" w:rsidR="00A33951" w:rsidRPr="00A33951" w:rsidRDefault="00A33951" w:rsidP="000A4B8E">
            <w:pPr>
              <w:spacing w:line="240" w:lineRule="auto"/>
              <w:jc w:val="center"/>
              <w:rPr>
                <w:rFonts w:eastAsia="Times New Roman" w:cs="Calibri"/>
                <w:color w:val="000000"/>
                <w:lang w:val="en-US" w:eastAsia="de-DE"/>
              </w:rPr>
            </w:pPr>
            <w:r w:rsidRPr="00A33951">
              <w:rPr>
                <w:rFonts w:eastAsia="Times New Roman" w:cs="Calibri"/>
                <w:color w:val="000000"/>
                <w:lang w:val="en-US" w:eastAsia="de-DE"/>
              </w:rPr>
              <w:t>11.2±1.3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</w:tcPr>
          <w:p w14:paraId="67E96317" w14:textId="77777777" w:rsidR="00A33951" w:rsidRPr="0093278C" w:rsidRDefault="00A33951" w:rsidP="000A4B8E">
            <w:pPr>
              <w:spacing w:line="240" w:lineRule="auto"/>
              <w:jc w:val="center"/>
              <w:rPr>
                <w:rFonts w:eastAsia="Times New Roman"/>
                <w:bCs/>
                <w:lang w:eastAsia="de-DE"/>
              </w:rPr>
            </w:pPr>
            <w:r>
              <w:rPr>
                <w:rFonts w:eastAsia="Times New Roman"/>
                <w:bCs/>
                <w:lang w:eastAsia="de-DE"/>
              </w:rPr>
              <w:t>4.3</w:t>
            </w:r>
            <w:r>
              <w:rPr>
                <w:rFonts w:eastAsia="Times New Roman" w:cs="Calibri"/>
                <w:bCs/>
                <w:lang w:eastAsia="de-DE"/>
              </w:rPr>
              <w:t>±</w:t>
            </w:r>
            <w:r>
              <w:rPr>
                <w:rFonts w:eastAsia="Times New Roman"/>
                <w:bCs/>
                <w:lang w:eastAsia="de-DE"/>
              </w:rPr>
              <w:t>1.1</w:t>
            </w:r>
          </w:p>
        </w:tc>
        <w:tc>
          <w:tcPr>
            <w:tcW w:w="1327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7F8B5C84" w14:textId="77777777" w:rsidR="00A33951" w:rsidRPr="00A33951" w:rsidRDefault="00A33951" w:rsidP="000A4B8E">
            <w:pPr>
              <w:spacing w:line="240" w:lineRule="auto"/>
              <w:jc w:val="right"/>
              <w:rPr>
                <w:rFonts w:eastAsia="Times New Roman" w:cs="Calibri"/>
                <w:color w:val="000000"/>
                <w:lang w:val="en-US" w:eastAsia="de-DE"/>
              </w:rPr>
            </w:pPr>
          </w:p>
        </w:tc>
      </w:tr>
      <w:tr w:rsidR="00A33951" w:rsidRPr="009B7BFE" w14:paraId="129CA371" w14:textId="77777777" w:rsidTr="00A33951">
        <w:tc>
          <w:tcPr>
            <w:tcW w:w="2761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000E082E" w14:textId="77777777" w:rsidR="00A33951" w:rsidRDefault="00A33951" w:rsidP="000A4B8E">
            <w:pPr>
              <w:spacing w:line="240" w:lineRule="auto"/>
              <w:jc w:val="left"/>
              <w:rPr>
                <w:b/>
                <w:bCs/>
                <w:lang w:val="en-US"/>
              </w:rPr>
            </w:pPr>
            <w:r w:rsidRPr="0093278C">
              <w:rPr>
                <w:b/>
                <w:bCs/>
                <w:lang w:val="en-US"/>
              </w:rPr>
              <w:t>Analysis time [days after 2° vaccination],</w:t>
            </w:r>
          </w:p>
          <w:p w14:paraId="355C801D" w14:textId="77777777" w:rsidR="00A33951" w:rsidRPr="0093278C" w:rsidRDefault="00A33951" w:rsidP="000A4B8E">
            <w:pPr>
              <w:spacing w:line="240" w:lineRule="auto"/>
              <w:jc w:val="left"/>
              <w:rPr>
                <w:b/>
                <w:bCs/>
                <w:lang w:val="en-US"/>
              </w:rPr>
            </w:pPr>
            <w:r w:rsidRPr="0093278C">
              <w:rPr>
                <w:b/>
                <w:bCs/>
                <w:lang w:val="en-US"/>
              </w:rPr>
              <w:t>median (IQR)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38ABA33E" w14:textId="77777777" w:rsidR="00A33951" w:rsidRPr="00AC6768" w:rsidRDefault="00A33951" w:rsidP="000A4B8E">
            <w:pPr>
              <w:spacing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14 (2)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2BA2464F" w14:textId="77777777" w:rsidR="00A33951" w:rsidRPr="00A33951" w:rsidRDefault="00A33951" w:rsidP="000A4B8E">
            <w:pPr>
              <w:spacing w:line="240" w:lineRule="auto"/>
              <w:jc w:val="center"/>
              <w:rPr>
                <w:rFonts w:eastAsia="Times New Roman" w:cs="Calibri"/>
                <w:color w:val="000000"/>
                <w:lang w:val="en-US" w:eastAsia="de-DE"/>
              </w:rPr>
            </w:pPr>
            <w:r w:rsidRPr="00A33951">
              <w:rPr>
                <w:rFonts w:eastAsia="Times New Roman" w:cs="Calibri"/>
                <w:color w:val="000000"/>
                <w:lang w:val="en-US" w:eastAsia="de-DE"/>
              </w:rPr>
              <w:t>14 (1)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</w:tcPr>
          <w:p w14:paraId="0B7014CD" w14:textId="77777777" w:rsidR="00A33951" w:rsidRPr="0093278C" w:rsidRDefault="00A33951" w:rsidP="000A4B8E">
            <w:pPr>
              <w:spacing w:line="240" w:lineRule="auto"/>
              <w:jc w:val="center"/>
              <w:rPr>
                <w:rFonts w:eastAsia="Times New Roman"/>
                <w:bCs/>
                <w:lang w:eastAsia="de-DE"/>
              </w:rPr>
            </w:pPr>
            <w:r>
              <w:rPr>
                <w:rFonts w:eastAsia="Times New Roman"/>
                <w:bCs/>
                <w:lang w:eastAsia="de-DE"/>
              </w:rPr>
              <w:t>14 (1.75)</w:t>
            </w:r>
          </w:p>
        </w:tc>
        <w:tc>
          <w:tcPr>
            <w:tcW w:w="1327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65DAB69D" w14:textId="77777777" w:rsidR="00A33951" w:rsidRPr="009B7BFE" w:rsidRDefault="00A33951" w:rsidP="000A4B8E">
            <w:pPr>
              <w:spacing w:line="240" w:lineRule="auto"/>
              <w:jc w:val="right"/>
              <w:rPr>
                <w:highlight w:val="yellow"/>
                <w:lang w:val="en-US"/>
              </w:rPr>
            </w:pPr>
          </w:p>
        </w:tc>
      </w:tr>
      <w:tr w:rsidR="00A33951" w14:paraId="2E1FB77F" w14:textId="77777777" w:rsidTr="00A33951">
        <w:tc>
          <w:tcPr>
            <w:tcW w:w="2761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1E36E9F0" w14:textId="77777777" w:rsidR="00A33951" w:rsidRDefault="00A33951" w:rsidP="000A4B8E">
            <w:pPr>
              <w:spacing w:line="240" w:lineRule="auto"/>
              <w:jc w:val="left"/>
              <w:rPr>
                <w:b/>
                <w:bCs/>
              </w:rPr>
            </w:pPr>
            <w:r w:rsidRPr="66B30D25">
              <w:rPr>
                <w:b/>
                <w:bCs/>
              </w:rPr>
              <w:t>Differential blood cell counts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3BB96565" w14:textId="77777777" w:rsidR="00A33951" w:rsidRDefault="00A33951" w:rsidP="000A4B8E">
            <w:pPr>
              <w:spacing w:line="240" w:lineRule="auto"/>
              <w:jc w:val="center"/>
            </w:pPr>
            <w:r>
              <w:t>n=55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527398ED" w14:textId="77777777" w:rsidR="00A33951" w:rsidRDefault="00A33951" w:rsidP="000A4B8E">
            <w:pPr>
              <w:spacing w:line="240" w:lineRule="auto"/>
              <w:jc w:val="center"/>
              <w:rPr>
                <w:rFonts w:eastAsia="Calibri" w:cs="Calibri"/>
                <w:lang w:val="en-US" w:eastAsia="de-DE"/>
              </w:rPr>
            </w:pPr>
            <w:r>
              <w:rPr>
                <w:rFonts w:eastAsia="Calibri" w:cs="Calibri"/>
                <w:lang w:val="en-US" w:eastAsia="de-DE"/>
              </w:rPr>
              <w:t>n=97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</w:tcPr>
          <w:p w14:paraId="37BE8FA5" w14:textId="77777777" w:rsidR="00A33951" w:rsidRPr="0093278C" w:rsidRDefault="00A33951" w:rsidP="000A4B8E">
            <w:pPr>
              <w:spacing w:line="240" w:lineRule="auto"/>
              <w:jc w:val="center"/>
              <w:rPr>
                <w:rFonts w:eastAsia="Times New Roman"/>
                <w:bCs/>
                <w:lang w:eastAsia="de-DE"/>
              </w:rPr>
            </w:pPr>
            <w:r>
              <w:rPr>
                <w:rFonts w:eastAsia="Times New Roman"/>
                <w:bCs/>
                <w:lang w:eastAsia="de-DE"/>
              </w:rPr>
              <w:t>n=62</w:t>
            </w:r>
          </w:p>
        </w:tc>
        <w:tc>
          <w:tcPr>
            <w:tcW w:w="1327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249974BA" w14:textId="77777777" w:rsidR="00A33951" w:rsidRDefault="00A33951" w:rsidP="000A4B8E">
            <w:pPr>
              <w:spacing w:line="240" w:lineRule="auto"/>
              <w:jc w:val="right"/>
              <w:rPr>
                <w:rFonts w:eastAsia="Times New Roman"/>
                <w:lang w:val="en-US" w:eastAsia="de-DE"/>
              </w:rPr>
            </w:pPr>
          </w:p>
        </w:tc>
      </w:tr>
      <w:tr w:rsidR="00A33951" w14:paraId="7D5E2957" w14:textId="77777777" w:rsidTr="00A33951">
        <w:tc>
          <w:tcPr>
            <w:tcW w:w="2761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11CF5842" w14:textId="77777777" w:rsidR="00A33951" w:rsidRPr="00A33951" w:rsidRDefault="00A33951" w:rsidP="000A4B8E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A33951">
              <w:rPr>
                <w:color w:val="000000"/>
                <w:lang w:val="en-US"/>
              </w:rPr>
              <w:t>Leukocytes (cells/µl), median (IQR)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5A799CA3" w14:textId="77777777" w:rsidR="00A33951" w:rsidRPr="00DA5DBC" w:rsidRDefault="00A33951" w:rsidP="000A4B8E">
            <w:pPr>
              <w:spacing w:line="240" w:lineRule="auto"/>
              <w:jc w:val="center"/>
              <w:rPr>
                <w:lang w:val="en-US"/>
              </w:rPr>
            </w:pPr>
            <w:r>
              <w:rPr>
                <w:rFonts w:eastAsia="Calibri" w:cs="Calibri"/>
                <w:lang w:val="en-US" w:eastAsia="de-DE"/>
              </w:rPr>
              <w:t>6800</w:t>
            </w:r>
            <w:r w:rsidRPr="66B30D25">
              <w:rPr>
                <w:rFonts w:eastAsia="Calibri" w:cs="Calibri"/>
                <w:lang w:val="en-US" w:eastAsia="de-DE"/>
              </w:rPr>
              <w:t xml:space="preserve"> (</w:t>
            </w:r>
            <w:r>
              <w:rPr>
                <w:rFonts w:eastAsia="Calibri" w:cs="Calibri"/>
                <w:lang w:val="en-US" w:eastAsia="de-DE"/>
              </w:rPr>
              <w:t>2500</w:t>
            </w:r>
            <w:r w:rsidRPr="00DA5DBC">
              <w:rPr>
                <w:lang w:val="en-US"/>
              </w:rPr>
              <w:t>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067B100E" w14:textId="77777777" w:rsidR="00A33951" w:rsidRPr="00DA5DBC" w:rsidRDefault="00A33951" w:rsidP="000A4B8E">
            <w:pPr>
              <w:spacing w:line="240" w:lineRule="auto"/>
              <w:jc w:val="center"/>
              <w:rPr>
                <w:lang w:val="en-US"/>
              </w:rPr>
            </w:pPr>
            <w:r>
              <w:rPr>
                <w:rFonts w:eastAsia="Calibri" w:cs="Calibri"/>
                <w:lang w:val="en-US" w:eastAsia="de-DE"/>
              </w:rPr>
              <w:t>6900</w:t>
            </w:r>
            <w:r w:rsidRPr="66B30D25">
              <w:rPr>
                <w:rFonts w:eastAsia="Calibri" w:cs="Calibri"/>
                <w:lang w:val="en-US" w:eastAsia="de-DE"/>
              </w:rPr>
              <w:t xml:space="preserve"> (</w:t>
            </w:r>
            <w:r>
              <w:rPr>
                <w:rFonts w:eastAsia="Calibri" w:cs="Calibri"/>
                <w:lang w:val="en-US" w:eastAsia="de-DE"/>
              </w:rPr>
              <w:t>2200</w:t>
            </w:r>
            <w:r w:rsidRPr="00DA5DBC">
              <w:rPr>
                <w:lang w:val="en-US"/>
              </w:rPr>
              <w:t>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</w:tcPr>
          <w:p w14:paraId="3A239FB6" w14:textId="77777777" w:rsidR="00A33951" w:rsidRPr="0093278C" w:rsidRDefault="00A33951" w:rsidP="000A4B8E">
            <w:pPr>
              <w:spacing w:line="240" w:lineRule="auto"/>
              <w:jc w:val="center"/>
              <w:rPr>
                <w:rFonts w:eastAsia="Times New Roman"/>
                <w:bCs/>
                <w:lang w:eastAsia="de-DE"/>
              </w:rPr>
            </w:pPr>
            <w:r>
              <w:rPr>
                <w:rFonts w:eastAsia="Times New Roman"/>
                <w:bCs/>
                <w:lang w:eastAsia="de-DE"/>
              </w:rPr>
              <w:t>6950 (2625)</w:t>
            </w:r>
          </w:p>
        </w:tc>
        <w:tc>
          <w:tcPr>
            <w:tcW w:w="1327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03B2CC8F" w14:textId="77777777" w:rsidR="00A33951" w:rsidRPr="00DA5DBC" w:rsidRDefault="00A33951" w:rsidP="000A4B8E">
            <w:pPr>
              <w:spacing w:line="240" w:lineRule="auto"/>
              <w:jc w:val="right"/>
              <w:rPr>
                <w:lang w:val="en-US"/>
              </w:rPr>
            </w:pPr>
            <w:r w:rsidRPr="00DA5DBC">
              <w:rPr>
                <w:lang w:val="en-US"/>
              </w:rPr>
              <w:t>0.</w:t>
            </w:r>
            <w:r>
              <w:rPr>
                <w:rFonts w:eastAsia="Calibri" w:cs="Calibri"/>
                <w:lang w:val="en-US" w:eastAsia="de-DE"/>
              </w:rPr>
              <w:t>927</w:t>
            </w:r>
          </w:p>
        </w:tc>
      </w:tr>
      <w:tr w:rsidR="00A33951" w14:paraId="75191D3B" w14:textId="77777777" w:rsidTr="00A33951">
        <w:tc>
          <w:tcPr>
            <w:tcW w:w="2761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2064F2EE" w14:textId="77777777" w:rsidR="00A33951" w:rsidRPr="00A33951" w:rsidRDefault="00A33951" w:rsidP="000A4B8E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A33951">
              <w:rPr>
                <w:color w:val="000000"/>
                <w:lang w:val="en-US"/>
              </w:rPr>
              <w:t>Granulocytes (cells/µl), median (IQR)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5BC865E8" w14:textId="77777777" w:rsidR="00A33951" w:rsidRPr="00DA5DBC" w:rsidRDefault="00A33951" w:rsidP="000A4B8E">
            <w:pPr>
              <w:spacing w:line="240" w:lineRule="auto"/>
              <w:jc w:val="center"/>
              <w:rPr>
                <w:lang w:val="en-US"/>
              </w:rPr>
            </w:pPr>
            <w:r>
              <w:rPr>
                <w:rFonts w:eastAsia="Calibri" w:cs="Calibri"/>
                <w:lang w:val="en-US" w:eastAsia="de-DE"/>
              </w:rPr>
              <w:t>4057 (1829</w:t>
            </w:r>
            <w:r w:rsidRPr="00DA5DBC">
              <w:rPr>
                <w:lang w:val="en-US"/>
              </w:rPr>
              <w:t>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31FA6021" w14:textId="77777777" w:rsidR="00A33951" w:rsidRPr="00DA5DBC" w:rsidRDefault="00A33951" w:rsidP="000A4B8E">
            <w:pPr>
              <w:spacing w:line="240" w:lineRule="auto"/>
              <w:jc w:val="center"/>
              <w:rPr>
                <w:lang w:val="en-US"/>
              </w:rPr>
            </w:pPr>
            <w:r>
              <w:rPr>
                <w:rFonts w:eastAsia="Calibri" w:cs="Calibri"/>
                <w:lang w:val="en-US" w:eastAsia="de-DE"/>
              </w:rPr>
              <w:t>3861</w:t>
            </w:r>
            <w:r w:rsidRPr="66B30D25">
              <w:rPr>
                <w:rFonts w:eastAsia="Calibri" w:cs="Calibri"/>
                <w:lang w:val="en-US" w:eastAsia="de-DE"/>
              </w:rPr>
              <w:t xml:space="preserve"> (</w:t>
            </w:r>
            <w:r>
              <w:rPr>
                <w:rFonts w:eastAsia="Calibri" w:cs="Calibri"/>
                <w:lang w:val="en-US" w:eastAsia="de-DE"/>
              </w:rPr>
              <w:t>1829</w:t>
            </w:r>
            <w:r w:rsidRPr="00DA5DBC">
              <w:rPr>
                <w:lang w:val="en-US"/>
              </w:rPr>
              <w:t>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</w:tcPr>
          <w:p w14:paraId="6D46AC93" w14:textId="77777777" w:rsidR="00A33951" w:rsidRPr="0093278C" w:rsidRDefault="00A33951" w:rsidP="000A4B8E">
            <w:pPr>
              <w:spacing w:line="240" w:lineRule="auto"/>
              <w:jc w:val="center"/>
              <w:rPr>
                <w:rFonts w:eastAsia="Times New Roman"/>
                <w:bCs/>
                <w:lang w:eastAsia="de-DE"/>
              </w:rPr>
            </w:pPr>
            <w:r>
              <w:rPr>
                <w:rFonts w:eastAsia="Times New Roman"/>
                <w:bCs/>
                <w:lang w:eastAsia="de-DE"/>
              </w:rPr>
              <w:t>4062 (1776)</w:t>
            </w:r>
          </w:p>
        </w:tc>
        <w:tc>
          <w:tcPr>
            <w:tcW w:w="1327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4B577465" w14:textId="77777777" w:rsidR="00A33951" w:rsidRPr="00DA5DBC" w:rsidRDefault="00A33951" w:rsidP="000A4B8E">
            <w:pPr>
              <w:spacing w:line="240" w:lineRule="auto"/>
              <w:jc w:val="right"/>
              <w:rPr>
                <w:lang w:val="en-US"/>
              </w:rPr>
            </w:pPr>
            <w:r w:rsidRPr="00DA5DBC">
              <w:rPr>
                <w:lang w:val="en-US"/>
              </w:rPr>
              <w:t>0.</w:t>
            </w:r>
            <w:r>
              <w:rPr>
                <w:rFonts w:eastAsia="Calibri" w:cs="Calibri"/>
                <w:lang w:val="en-US" w:eastAsia="de-DE"/>
              </w:rPr>
              <w:t>878</w:t>
            </w:r>
          </w:p>
        </w:tc>
      </w:tr>
      <w:tr w:rsidR="00A33951" w14:paraId="320E5D78" w14:textId="77777777" w:rsidTr="00A33951">
        <w:tc>
          <w:tcPr>
            <w:tcW w:w="2761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5F8358C4" w14:textId="77777777" w:rsidR="00A33951" w:rsidRPr="00A33951" w:rsidRDefault="00A33951" w:rsidP="000A4B8E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A33951">
              <w:rPr>
                <w:color w:val="000000"/>
                <w:lang w:val="en-US"/>
              </w:rPr>
              <w:t>Monocytes (cells/µl), median (IQR)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4CF14C9E" w14:textId="77777777" w:rsidR="00A33951" w:rsidRPr="00DA5DBC" w:rsidRDefault="00A33951" w:rsidP="000A4B8E">
            <w:pPr>
              <w:spacing w:line="240" w:lineRule="auto"/>
              <w:jc w:val="center"/>
              <w:rPr>
                <w:lang w:val="en-US"/>
              </w:rPr>
            </w:pPr>
            <w:r>
              <w:rPr>
                <w:rFonts w:eastAsia="Calibri" w:cs="Calibri"/>
                <w:lang w:val="en-US" w:eastAsia="de-DE"/>
              </w:rPr>
              <w:t>590 (238</w:t>
            </w:r>
            <w:r w:rsidRPr="00DA5DBC">
              <w:rPr>
                <w:lang w:val="en-US"/>
              </w:rPr>
              <w:t>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60151513" w14:textId="77777777" w:rsidR="00A33951" w:rsidRPr="00DA5DBC" w:rsidRDefault="00A33951" w:rsidP="000A4B8E">
            <w:pPr>
              <w:spacing w:line="240" w:lineRule="auto"/>
              <w:jc w:val="center"/>
              <w:rPr>
                <w:lang w:val="en-US"/>
              </w:rPr>
            </w:pPr>
            <w:r>
              <w:rPr>
                <w:rFonts w:eastAsia="Calibri" w:cs="Calibri"/>
                <w:lang w:val="en-US" w:eastAsia="de-DE"/>
              </w:rPr>
              <w:t>545 (258</w:t>
            </w:r>
            <w:r w:rsidRPr="00DA5DBC">
              <w:rPr>
                <w:lang w:val="en-US"/>
              </w:rPr>
              <w:t>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</w:tcPr>
          <w:p w14:paraId="23D66547" w14:textId="77777777" w:rsidR="00A33951" w:rsidRPr="0093278C" w:rsidRDefault="00A33951" w:rsidP="000A4B8E">
            <w:pPr>
              <w:spacing w:line="240" w:lineRule="auto"/>
              <w:jc w:val="center"/>
              <w:rPr>
                <w:rFonts w:eastAsia="Times New Roman"/>
                <w:bCs/>
                <w:lang w:eastAsia="de-DE"/>
              </w:rPr>
            </w:pPr>
            <w:r>
              <w:rPr>
                <w:rFonts w:eastAsia="Times New Roman"/>
                <w:bCs/>
                <w:lang w:eastAsia="de-DE"/>
              </w:rPr>
              <w:t>558 (177)</w:t>
            </w:r>
          </w:p>
        </w:tc>
        <w:tc>
          <w:tcPr>
            <w:tcW w:w="1327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72F8136E" w14:textId="77777777" w:rsidR="00A33951" w:rsidRPr="00DA5DBC" w:rsidRDefault="00A33951" w:rsidP="000A4B8E">
            <w:pPr>
              <w:spacing w:line="240" w:lineRule="auto"/>
              <w:jc w:val="right"/>
              <w:rPr>
                <w:lang w:val="en-US"/>
              </w:rPr>
            </w:pPr>
            <w:r w:rsidRPr="00DA5DBC">
              <w:rPr>
                <w:lang w:val="en-US"/>
              </w:rPr>
              <w:t>0.</w:t>
            </w:r>
            <w:r>
              <w:rPr>
                <w:rFonts w:eastAsia="Calibri" w:cs="Calibri"/>
                <w:lang w:val="en-US" w:eastAsia="de-DE"/>
              </w:rPr>
              <w:t>228</w:t>
            </w:r>
          </w:p>
        </w:tc>
      </w:tr>
      <w:tr w:rsidR="00A33951" w14:paraId="0174AEED" w14:textId="77777777" w:rsidTr="00A33951">
        <w:tc>
          <w:tcPr>
            <w:tcW w:w="2761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6C249DD5" w14:textId="77777777" w:rsidR="00A33951" w:rsidRPr="00A33951" w:rsidRDefault="00A33951" w:rsidP="000A4B8E">
            <w:pPr>
              <w:spacing w:line="240" w:lineRule="auto"/>
              <w:jc w:val="left"/>
              <w:rPr>
                <w:color w:val="000000"/>
                <w:lang w:val="en-US"/>
              </w:rPr>
            </w:pPr>
            <w:r w:rsidRPr="00A33951">
              <w:rPr>
                <w:color w:val="000000"/>
                <w:lang w:val="en-US"/>
              </w:rPr>
              <w:t>Lymphocytes (cells/µl), median (IQR)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53C7DB08" w14:textId="77777777" w:rsidR="00A33951" w:rsidRPr="00DA5DBC" w:rsidRDefault="00A33951" w:rsidP="000A4B8E">
            <w:pPr>
              <w:spacing w:line="240" w:lineRule="auto"/>
              <w:jc w:val="center"/>
              <w:rPr>
                <w:lang w:val="en-US"/>
              </w:rPr>
            </w:pPr>
            <w:r>
              <w:rPr>
                <w:rFonts w:eastAsia="Calibri" w:cs="Calibri"/>
                <w:lang w:val="en-US" w:eastAsia="de-DE"/>
              </w:rPr>
              <w:t>2291 (840</w:t>
            </w:r>
            <w:r w:rsidRPr="00DA5DBC">
              <w:rPr>
                <w:lang w:val="en-US"/>
              </w:rPr>
              <w:t>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352A960D" w14:textId="77777777" w:rsidR="00A33951" w:rsidRPr="00DA5DBC" w:rsidRDefault="00A33951" w:rsidP="000A4B8E">
            <w:pPr>
              <w:spacing w:line="240" w:lineRule="auto"/>
              <w:jc w:val="center"/>
              <w:rPr>
                <w:lang w:val="en-US"/>
              </w:rPr>
            </w:pPr>
            <w:r>
              <w:rPr>
                <w:rFonts w:eastAsia="Calibri" w:cs="Calibri"/>
                <w:lang w:val="en-US" w:eastAsia="de-DE"/>
              </w:rPr>
              <w:t>2230 (708</w:t>
            </w:r>
            <w:r w:rsidRPr="00DA5DBC">
              <w:rPr>
                <w:lang w:val="en-US"/>
              </w:rPr>
              <w:t>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</w:tcPr>
          <w:p w14:paraId="3DCB49E3" w14:textId="77777777" w:rsidR="00A33951" w:rsidRPr="0093278C" w:rsidRDefault="00A33951" w:rsidP="000A4B8E">
            <w:pPr>
              <w:spacing w:line="240" w:lineRule="auto"/>
              <w:jc w:val="center"/>
              <w:rPr>
                <w:rFonts w:eastAsia="Times New Roman"/>
                <w:bCs/>
                <w:lang w:eastAsia="de-DE"/>
              </w:rPr>
            </w:pPr>
            <w:r>
              <w:rPr>
                <w:rFonts w:eastAsia="Times New Roman"/>
                <w:bCs/>
                <w:lang w:eastAsia="de-DE"/>
              </w:rPr>
              <w:t>2214 (822)</w:t>
            </w:r>
          </w:p>
        </w:tc>
        <w:tc>
          <w:tcPr>
            <w:tcW w:w="1327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3ADE6926" w14:textId="77777777" w:rsidR="00A33951" w:rsidRPr="00DA5DBC" w:rsidRDefault="00A33951" w:rsidP="000A4B8E">
            <w:pPr>
              <w:spacing w:line="240" w:lineRule="auto"/>
              <w:jc w:val="right"/>
              <w:rPr>
                <w:lang w:val="en-US"/>
              </w:rPr>
            </w:pPr>
            <w:r w:rsidRPr="00DA5DBC">
              <w:rPr>
                <w:lang w:val="en-US"/>
              </w:rPr>
              <w:t>0.</w:t>
            </w:r>
            <w:r>
              <w:rPr>
                <w:rFonts w:eastAsia="Calibri" w:cs="Calibri"/>
                <w:lang w:val="en-US" w:eastAsia="de-DE"/>
              </w:rPr>
              <w:t>942</w:t>
            </w:r>
          </w:p>
        </w:tc>
      </w:tr>
      <w:tr w:rsidR="00A33951" w14:paraId="78DE9B88" w14:textId="77777777" w:rsidTr="00A33951">
        <w:tc>
          <w:tcPr>
            <w:tcW w:w="2761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74675E96" w14:textId="77777777" w:rsidR="00A33951" w:rsidRPr="00A33951" w:rsidRDefault="00A33951" w:rsidP="000A4B8E">
            <w:pPr>
              <w:spacing w:line="240" w:lineRule="auto"/>
              <w:jc w:val="left"/>
              <w:rPr>
                <w:rFonts w:eastAsia="Times New Roman" w:cs="Calibri"/>
                <w:color w:val="000000"/>
                <w:lang w:val="fr-FR" w:eastAsia="de-DE"/>
              </w:rPr>
            </w:pPr>
            <w:r w:rsidRPr="00A33951">
              <w:rPr>
                <w:rFonts w:eastAsia="Times New Roman" w:cs="Calibri"/>
                <w:color w:val="000000"/>
                <w:lang w:val="fr-FR" w:eastAsia="de-DE"/>
              </w:rPr>
              <w:t>CD3 T cells (cells/µl),</w:t>
            </w:r>
          </w:p>
          <w:p w14:paraId="3CA48BF1" w14:textId="77777777" w:rsidR="00A33951" w:rsidRPr="00A33951" w:rsidRDefault="00A33951" w:rsidP="000A4B8E">
            <w:pPr>
              <w:spacing w:line="240" w:lineRule="auto"/>
              <w:jc w:val="left"/>
              <w:rPr>
                <w:rFonts w:eastAsia="Times New Roman" w:cs="Calibri"/>
                <w:color w:val="000000"/>
                <w:lang w:val="en-US" w:eastAsia="de-DE"/>
              </w:rPr>
            </w:pPr>
            <w:r w:rsidRPr="00A33951">
              <w:rPr>
                <w:rFonts w:eastAsia="Times New Roman" w:cs="Calibri"/>
                <w:color w:val="000000"/>
                <w:lang w:val="en-US" w:eastAsia="de-DE"/>
              </w:rPr>
              <w:t>median (IQR)</w:t>
            </w:r>
            <w:r w:rsidRPr="00A33951">
              <w:rPr>
                <w:rFonts w:eastAsia="Times New Roman" w:cs="Calibri"/>
                <w:color w:val="000000"/>
                <w:vertAlign w:val="superscript"/>
                <w:lang w:val="en-US" w:eastAsia="de-DE"/>
              </w:rPr>
              <w:t>#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0F996DB4" w14:textId="77777777" w:rsidR="00A33951" w:rsidRDefault="00A33951" w:rsidP="000A4B8E">
            <w:pPr>
              <w:spacing w:line="240" w:lineRule="auto"/>
              <w:jc w:val="center"/>
              <w:rPr>
                <w:rFonts w:eastAsia="Calibri" w:cs="Calibri"/>
                <w:lang w:val="en-US" w:eastAsia="de-DE"/>
              </w:rPr>
            </w:pPr>
            <w:r>
              <w:rPr>
                <w:rFonts w:eastAsia="Calibri" w:cs="Calibri"/>
                <w:lang w:val="en-US" w:eastAsia="de-DE"/>
              </w:rPr>
              <w:t>1565</w:t>
            </w:r>
            <w:r w:rsidRPr="66B30D25">
              <w:rPr>
                <w:rFonts w:eastAsia="Calibri" w:cs="Calibri"/>
                <w:lang w:val="en-US" w:eastAsia="de-DE"/>
              </w:rPr>
              <w:t xml:space="preserve"> (6</w:t>
            </w:r>
            <w:r>
              <w:rPr>
                <w:rFonts w:eastAsia="Calibri" w:cs="Calibri"/>
                <w:lang w:val="en-US" w:eastAsia="de-DE"/>
              </w:rPr>
              <w:t>0</w:t>
            </w:r>
            <w:r w:rsidRPr="66B30D25">
              <w:rPr>
                <w:rFonts w:eastAsia="Calibri" w:cs="Calibri"/>
                <w:lang w:val="en-US" w:eastAsia="de-DE"/>
              </w:rPr>
              <w:t>3)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0C123B01" w14:textId="77777777" w:rsidR="00A33951" w:rsidRDefault="00A33951" w:rsidP="000A4B8E">
            <w:pPr>
              <w:spacing w:line="240" w:lineRule="auto"/>
              <w:jc w:val="center"/>
              <w:rPr>
                <w:rFonts w:eastAsia="Calibri" w:cs="Calibri"/>
                <w:lang w:val="en-US" w:eastAsia="de-DE"/>
              </w:rPr>
            </w:pPr>
            <w:r>
              <w:rPr>
                <w:rFonts w:eastAsia="Calibri" w:cs="Calibri"/>
                <w:lang w:val="en-US" w:eastAsia="de-DE"/>
              </w:rPr>
              <w:t>1594 (635</w:t>
            </w:r>
            <w:r w:rsidRPr="66B30D25">
              <w:rPr>
                <w:rFonts w:eastAsia="Calibri" w:cs="Calibri"/>
                <w:lang w:val="en-US" w:eastAsia="de-DE"/>
              </w:rPr>
              <w:t>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</w:tcPr>
          <w:p w14:paraId="326E5A13" w14:textId="77777777" w:rsidR="00A33951" w:rsidRPr="0093278C" w:rsidRDefault="00A33951" w:rsidP="000A4B8E">
            <w:pPr>
              <w:spacing w:line="240" w:lineRule="auto"/>
              <w:jc w:val="center"/>
              <w:rPr>
                <w:rFonts w:eastAsia="Times New Roman"/>
                <w:bCs/>
                <w:lang w:eastAsia="de-DE"/>
              </w:rPr>
            </w:pPr>
            <w:r>
              <w:rPr>
                <w:rFonts w:eastAsia="Times New Roman"/>
                <w:bCs/>
                <w:lang w:eastAsia="de-DE"/>
              </w:rPr>
              <w:t>1559 (878)</w:t>
            </w:r>
          </w:p>
        </w:tc>
        <w:tc>
          <w:tcPr>
            <w:tcW w:w="1327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4E825408" w14:textId="77777777" w:rsidR="00A33951" w:rsidRDefault="00A33951" w:rsidP="000A4B8E">
            <w:pPr>
              <w:spacing w:line="240" w:lineRule="auto"/>
              <w:jc w:val="right"/>
              <w:rPr>
                <w:rFonts w:eastAsia="Calibri" w:cs="Calibri"/>
                <w:lang w:val="en-US" w:eastAsia="de-DE"/>
              </w:rPr>
            </w:pPr>
            <w:r>
              <w:rPr>
                <w:rFonts w:eastAsia="Calibri" w:cs="Calibri"/>
                <w:lang w:val="en-US" w:eastAsia="de-DE"/>
              </w:rPr>
              <w:t>0.914</w:t>
            </w:r>
          </w:p>
        </w:tc>
      </w:tr>
      <w:tr w:rsidR="00A33951" w14:paraId="32FAC8D1" w14:textId="77777777" w:rsidTr="00A33951">
        <w:tc>
          <w:tcPr>
            <w:tcW w:w="2761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0F01AE70" w14:textId="77777777" w:rsidR="00A33951" w:rsidRPr="00A33951" w:rsidRDefault="00A33951" w:rsidP="000A4B8E">
            <w:pPr>
              <w:spacing w:line="240" w:lineRule="auto"/>
              <w:jc w:val="left"/>
              <w:rPr>
                <w:rFonts w:eastAsia="Times New Roman" w:cs="Calibri"/>
                <w:color w:val="000000"/>
                <w:lang w:val="fr-FR" w:eastAsia="de-DE"/>
              </w:rPr>
            </w:pPr>
            <w:r w:rsidRPr="00A33951">
              <w:rPr>
                <w:rFonts w:eastAsia="Times New Roman" w:cs="Calibri"/>
                <w:color w:val="000000"/>
                <w:lang w:val="fr-FR" w:eastAsia="de-DE"/>
              </w:rPr>
              <w:t>CD4 T cells (cells/µl),</w:t>
            </w:r>
          </w:p>
          <w:p w14:paraId="4E8DC63E" w14:textId="77777777" w:rsidR="00A33951" w:rsidRPr="00A33951" w:rsidRDefault="00A33951" w:rsidP="000A4B8E">
            <w:pPr>
              <w:spacing w:line="240" w:lineRule="auto"/>
              <w:jc w:val="left"/>
              <w:rPr>
                <w:rFonts w:eastAsia="Times New Roman" w:cs="Calibri"/>
                <w:color w:val="000000"/>
                <w:lang w:val="en-US" w:eastAsia="de-DE"/>
              </w:rPr>
            </w:pPr>
            <w:r w:rsidRPr="00A33951">
              <w:rPr>
                <w:rFonts w:eastAsia="Times New Roman" w:cs="Calibri"/>
                <w:color w:val="000000"/>
                <w:lang w:val="en-US" w:eastAsia="de-DE"/>
              </w:rPr>
              <w:t>median (IQR)</w:t>
            </w:r>
            <w:r w:rsidRPr="00A33951">
              <w:rPr>
                <w:rFonts w:eastAsia="Times New Roman" w:cs="Calibri"/>
                <w:color w:val="000000"/>
                <w:vertAlign w:val="superscript"/>
                <w:lang w:val="en-US" w:eastAsia="de-DE"/>
              </w:rPr>
              <w:t xml:space="preserve"> #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2FFB2446" w14:textId="77777777" w:rsidR="00A33951" w:rsidRDefault="00A33951" w:rsidP="000A4B8E">
            <w:pPr>
              <w:spacing w:line="240" w:lineRule="auto"/>
              <w:jc w:val="center"/>
              <w:rPr>
                <w:rFonts w:eastAsia="Calibri" w:cs="Calibri"/>
                <w:lang w:val="en-US" w:eastAsia="de-DE"/>
              </w:rPr>
            </w:pPr>
            <w:r>
              <w:rPr>
                <w:rFonts w:eastAsia="Calibri" w:cs="Calibri"/>
                <w:lang w:val="en-US" w:eastAsia="de-DE"/>
              </w:rPr>
              <w:t>1000 (450)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50AB4C8C" w14:textId="77777777" w:rsidR="00A33951" w:rsidRDefault="00A33951" w:rsidP="000A4B8E">
            <w:pPr>
              <w:spacing w:line="240" w:lineRule="auto"/>
              <w:jc w:val="center"/>
              <w:rPr>
                <w:rFonts w:eastAsia="Calibri" w:cs="Calibri"/>
                <w:lang w:val="en-US" w:eastAsia="de-DE"/>
              </w:rPr>
            </w:pPr>
            <w:r>
              <w:rPr>
                <w:rFonts w:eastAsia="Calibri" w:cs="Calibri"/>
                <w:lang w:val="en-US" w:eastAsia="de-DE"/>
              </w:rPr>
              <w:t>974 (387)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</w:tcPr>
          <w:p w14:paraId="56A47CC3" w14:textId="77777777" w:rsidR="00A33951" w:rsidRDefault="00A33951" w:rsidP="000A4B8E">
            <w:pPr>
              <w:spacing w:line="240" w:lineRule="auto"/>
              <w:jc w:val="center"/>
              <w:rPr>
                <w:rFonts w:eastAsia="Times New Roman"/>
                <w:bCs/>
                <w:lang w:eastAsia="de-DE"/>
              </w:rPr>
            </w:pPr>
            <w:r>
              <w:rPr>
                <w:rFonts w:eastAsia="Times New Roman"/>
                <w:bCs/>
                <w:lang w:eastAsia="de-DE"/>
              </w:rPr>
              <w:t>1065 (615)</w:t>
            </w:r>
          </w:p>
        </w:tc>
        <w:tc>
          <w:tcPr>
            <w:tcW w:w="1327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7F531FE0" w14:textId="77777777" w:rsidR="00A33951" w:rsidRDefault="00A33951" w:rsidP="000A4B8E">
            <w:pPr>
              <w:spacing w:line="240" w:lineRule="auto"/>
              <w:jc w:val="right"/>
              <w:rPr>
                <w:rFonts w:eastAsia="Calibri" w:cs="Calibri"/>
                <w:lang w:val="en-US" w:eastAsia="de-DE"/>
              </w:rPr>
            </w:pPr>
            <w:r>
              <w:rPr>
                <w:rFonts w:eastAsia="Calibri" w:cs="Calibri"/>
                <w:lang w:val="en-US" w:eastAsia="de-DE"/>
              </w:rPr>
              <w:t>0.398</w:t>
            </w:r>
          </w:p>
        </w:tc>
      </w:tr>
      <w:tr w:rsidR="00A33951" w14:paraId="5BA9BD14" w14:textId="77777777" w:rsidTr="00A33951">
        <w:tc>
          <w:tcPr>
            <w:tcW w:w="2761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59F6B7E4" w14:textId="77777777" w:rsidR="00A33951" w:rsidRPr="00A33951" w:rsidRDefault="00A33951" w:rsidP="000A4B8E">
            <w:pPr>
              <w:spacing w:line="240" w:lineRule="auto"/>
              <w:jc w:val="left"/>
              <w:rPr>
                <w:rFonts w:eastAsia="Times New Roman" w:cs="Calibri"/>
                <w:color w:val="000000"/>
                <w:lang w:val="fr-FR" w:eastAsia="de-DE"/>
              </w:rPr>
            </w:pPr>
            <w:r w:rsidRPr="00A33951">
              <w:rPr>
                <w:rFonts w:eastAsia="Times New Roman" w:cs="Calibri"/>
                <w:color w:val="000000"/>
                <w:lang w:val="fr-FR" w:eastAsia="de-DE"/>
              </w:rPr>
              <w:t>CD8 T cells (cells/µl),</w:t>
            </w:r>
          </w:p>
          <w:p w14:paraId="68F987FB" w14:textId="77777777" w:rsidR="00A33951" w:rsidRPr="00A33951" w:rsidRDefault="00A33951" w:rsidP="000A4B8E">
            <w:pPr>
              <w:spacing w:line="240" w:lineRule="auto"/>
              <w:jc w:val="left"/>
              <w:rPr>
                <w:rFonts w:eastAsia="Times New Roman" w:cs="Calibri"/>
                <w:color w:val="000000"/>
                <w:lang w:val="en-US" w:eastAsia="de-DE"/>
              </w:rPr>
            </w:pPr>
            <w:r w:rsidRPr="00A33951">
              <w:rPr>
                <w:rFonts w:eastAsia="Times New Roman" w:cs="Calibri"/>
                <w:color w:val="000000"/>
                <w:lang w:val="en-US" w:eastAsia="de-DE"/>
              </w:rPr>
              <w:t>median (IQR)</w:t>
            </w:r>
            <w:r w:rsidRPr="00A33951">
              <w:rPr>
                <w:rFonts w:eastAsia="Times New Roman" w:cs="Calibri"/>
                <w:color w:val="000000"/>
                <w:vertAlign w:val="superscript"/>
                <w:lang w:val="en-US" w:eastAsia="de-DE"/>
              </w:rPr>
              <w:t xml:space="preserve"> #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47E2A670" w14:textId="77777777" w:rsidR="00A33951" w:rsidRDefault="00A33951" w:rsidP="000A4B8E">
            <w:pPr>
              <w:spacing w:line="240" w:lineRule="auto"/>
              <w:jc w:val="center"/>
              <w:rPr>
                <w:rFonts w:eastAsia="Calibri" w:cs="Calibri"/>
                <w:lang w:val="en-US" w:eastAsia="de-DE"/>
              </w:rPr>
            </w:pPr>
            <w:r>
              <w:rPr>
                <w:rFonts w:eastAsia="Calibri" w:cs="Calibri"/>
                <w:lang w:val="en-US" w:eastAsia="de-DE"/>
              </w:rPr>
              <w:t>394 (282)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5D17F2FF" w14:textId="77777777" w:rsidR="00A33951" w:rsidRDefault="00A33951" w:rsidP="000A4B8E">
            <w:pPr>
              <w:spacing w:line="240" w:lineRule="auto"/>
              <w:jc w:val="center"/>
              <w:rPr>
                <w:rFonts w:eastAsia="Calibri" w:cs="Calibri"/>
                <w:lang w:val="en-US" w:eastAsia="de-DE"/>
              </w:rPr>
            </w:pPr>
            <w:r>
              <w:rPr>
                <w:rFonts w:eastAsia="Calibri" w:cs="Calibri"/>
                <w:lang w:val="en-US" w:eastAsia="de-DE"/>
              </w:rPr>
              <w:t>432 (242)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</w:tcPr>
          <w:p w14:paraId="7AD21872" w14:textId="77777777" w:rsidR="00A33951" w:rsidRDefault="00A33951" w:rsidP="000A4B8E">
            <w:pPr>
              <w:spacing w:line="240" w:lineRule="auto"/>
              <w:jc w:val="center"/>
              <w:rPr>
                <w:rFonts w:eastAsia="Times New Roman"/>
                <w:bCs/>
                <w:lang w:eastAsia="de-DE"/>
              </w:rPr>
            </w:pPr>
            <w:r>
              <w:rPr>
                <w:rFonts w:eastAsia="Times New Roman"/>
                <w:bCs/>
                <w:lang w:eastAsia="de-DE"/>
              </w:rPr>
              <w:t>378 (274)</w:t>
            </w:r>
          </w:p>
        </w:tc>
        <w:tc>
          <w:tcPr>
            <w:tcW w:w="1327" w:type="dxa"/>
            <w:tcBorders>
              <w:top w:val="single" w:sz="6" w:space="0" w:color="538135"/>
              <w:left w:val="nil"/>
              <w:bottom w:val="single" w:sz="6" w:space="0" w:color="538135"/>
              <w:right w:val="nil"/>
            </w:tcBorders>
            <w:shd w:val="clear" w:color="auto" w:fill="auto"/>
          </w:tcPr>
          <w:p w14:paraId="6900B842" w14:textId="77777777" w:rsidR="00A33951" w:rsidRDefault="00A33951" w:rsidP="000A4B8E">
            <w:pPr>
              <w:spacing w:line="240" w:lineRule="auto"/>
              <w:jc w:val="right"/>
              <w:rPr>
                <w:rFonts w:eastAsia="Calibri" w:cs="Calibri"/>
                <w:lang w:val="en-US" w:eastAsia="de-DE"/>
              </w:rPr>
            </w:pPr>
            <w:r>
              <w:rPr>
                <w:rFonts w:eastAsia="Calibri" w:cs="Calibri"/>
                <w:lang w:val="en-US" w:eastAsia="de-DE"/>
              </w:rPr>
              <w:t>0.270</w:t>
            </w:r>
          </w:p>
        </w:tc>
      </w:tr>
      <w:tr w:rsidR="00A33951" w14:paraId="39B0AA00" w14:textId="77777777" w:rsidTr="00A33951">
        <w:tc>
          <w:tcPr>
            <w:tcW w:w="2761" w:type="dxa"/>
            <w:tcBorders>
              <w:top w:val="single" w:sz="6" w:space="0" w:color="538135"/>
              <w:left w:val="nil"/>
              <w:bottom w:val="single" w:sz="12" w:space="0" w:color="008000"/>
              <w:right w:val="nil"/>
            </w:tcBorders>
            <w:shd w:val="clear" w:color="auto" w:fill="auto"/>
          </w:tcPr>
          <w:p w14:paraId="19C780D5" w14:textId="77777777" w:rsidR="00A33951" w:rsidRPr="00A33951" w:rsidRDefault="00A33951" w:rsidP="000A4B8E">
            <w:pPr>
              <w:spacing w:line="240" w:lineRule="auto"/>
              <w:jc w:val="left"/>
              <w:rPr>
                <w:rFonts w:eastAsia="Times New Roman" w:cs="Calibri"/>
                <w:color w:val="000000"/>
                <w:lang w:val="en-US" w:eastAsia="de-DE"/>
              </w:rPr>
            </w:pPr>
            <w:r w:rsidRPr="00A33951">
              <w:rPr>
                <w:rFonts w:eastAsia="Times New Roman" w:cs="Calibri"/>
                <w:color w:val="000000"/>
                <w:lang w:val="en-US" w:eastAsia="de-DE"/>
              </w:rPr>
              <w:t>CD19 B cells (cells/µl),</w:t>
            </w:r>
          </w:p>
          <w:p w14:paraId="15A639AF" w14:textId="77777777" w:rsidR="00A33951" w:rsidRPr="00A33951" w:rsidRDefault="00A33951" w:rsidP="000A4B8E">
            <w:pPr>
              <w:spacing w:line="240" w:lineRule="auto"/>
              <w:jc w:val="left"/>
              <w:rPr>
                <w:rFonts w:eastAsia="Times New Roman" w:cs="Calibri"/>
                <w:color w:val="000000"/>
                <w:lang w:val="en-US" w:eastAsia="de-DE"/>
              </w:rPr>
            </w:pPr>
            <w:r w:rsidRPr="00A33951">
              <w:rPr>
                <w:rFonts w:eastAsia="Times New Roman" w:cs="Calibri"/>
                <w:color w:val="000000"/>
                <w:lang w:val="en-US" w:eastAsia="de-DE"/>
              </w:rPr>
              <w:t>median (IQR)</w:t>
            </w:r>
            <w:r w:rsidRPr="00A33951">
              <w:rPr>
                <w:rFonts w:eastAsia="Times New Roman" w:cs="Calibri"/>
                <w:color w:val="000000"/>
                <w:vertAlign w:val="superscript"/>
                <w:lang w:val="en-US" w:eastAsia="de-DE"/>
              </w:rPr>
              <w:t>#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12" w:space="0" w:color="008000"/>
              <w:right w:val="nil"/>
            </w:tcBorders>
            <w:shd w:val="clear" w:color="auto" w:fill="auto"/>
          </w:tcPr>
          <w:p w14:paraId="24FF9AEF" w14:textId="77777777" w:rsidR="00A33951" w:rsidRDefault="00A33951" w:rsidP="000A4B8E">
            <w:pPr>
              <w:spacing w:line="240" w:lineRule="auto"/>
              <w:jc w:val="center"/>
              <w:rPr>
                <w:rFonts w:eastAsia="Calibri" w:cs="Calibri"/>
                <w:lang w:val="en-US" w:eastAsia="de-DE"/>
              </w:rPr>
            </w:pPr>
            <w:r w:rsidRPr="66B30D25">
              <w:rPr>
                <w:rFonts w:eastAsia="Calibri" w:cs="Calibri"/>
                <w:lang w:val="en-US" w:eastAsia="de-DE"/>
              </w:rPr>
              <w:t>2</w:t>
            </w:r>
            <w:r>
              <w:rPr>
                <w:rFonts w:eastAsia="Calibri" w:cs="Calibri"/>
                <w:lang w:val="en-US" w:eastAsia="de-DE"/>
              </w:rPr>
              <w:t>18</w:t>
            </w:r>
            <w:r w:rsidRPr="66B30D25">
              <w:rPr>
                <w:rFonts w:eastAsia="Calibri" w:cs="Calibri"/>
                <w:lang w:val="en-US" w:eastAsia="de-DE"/>
              </w:rPr>
              <w:t xml:space="preserve"> (1</w:t>
            </w:r>
            <w:r>
              <w:rPr>
                <w:rFonts w:eastAsia="Calibri" w:cs="Calibri"/>
                <w:lang w:val="en-US" w:eastAsia="de-DE"/>
              </w:rPr>
              <w:t>93</w:t>
            </w:r>
            <w:r w:rsidRPr="66B30D25">
              <w:rPr>
                <w:rFonts w:eastAsia="Calibri" w:cs="Calibri"/>
                <w:lang w:val="en-US" w:eastAsia="de-DE"/>
              </w:rPr>
              <w:t>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12" w:space="0" w:color="008000"/>
              <w:right w:val="nil"/>
            </w:tcBorders>
            <w:shd w:val="clear" w:color="auto" w:fill="auto"/>
          </w:tcPr>
          <w:p w14:paraId="7CE78AAD" w14:textId="77777777" w:rsidR="00A33951" w:rsidRDefault="00A33951" w:rsidP="000A4B8E">
            <w:pPr>
              <w:spacing w:line="240" w:lineRule="auto"/>
              <w:jc w:val="center"/>
              <w:rPr>
                <w:rFonts w:eastAsia="Calibri" w:cs="Calibri"/>
                <w:lang w:val="en-US" w:eastAsia="de-DE"/>
              </w:rPr>
            </w:pPr>
            <w:r>
              <w:rPr>
                <w:rFonts w:eastAsia="Calibri" w:cs="Calibri"/>
                <w:lang w:val="en-US" w:eastAsia="de-DE"/>
              </w:rPr>
              <w:t>200 (140</w:t>
            </w:r>
            <w:r w:rsidRPr="66B30D25">
              <w:rPr>
                <w:rFonts w:eastAsia="Calibri" w:cs="Calibri"/>
                <w:lang w:val="en-US" w:eastAsia="de-DE"/>
              </w:rPr>
              <w:t>)</w:t>
            </w:r>
          </w:p>
        </w:tc>
        <w:tc>
          <w:tcPr>
            <w:tcW w:w="1756" w:type="dxa"/>
            <w:tcBorders>
              <w:top w:val="single" w:sz="6" w:space="0" w:color="538135"/>
              <w:left w:val="nil"/>
              <w:bottom w:val="single" w:sz="12" w:space="0" w:color="008000"/>
              <w:right w:val="nil"/>
            </w:tcBorders>
          </w:tcPr>
          <w:p w14:paraId="59C01677" w14:textId="77777777" w:rsidR="00A33951" w:rsidRPr="0093278C" w:rsidRDefault="00A33951" w:rsidP="000A4B8E">
            <w:pPr>
              <w:spacing w:line="240" w:lineRule="auto"/>
              <w:jc w:val="center"/>
              <w:rPr>
                <w:rFonts w:eastAsia="Times New Roman"/>
                <w:bCs/>
                <w:lang w:eastAsia="de-DE"/>
              </w:rPr>
            </w:pPr>
            <w:r>
              <w:rPr>
                <w:rFonts w:eastAsia="Times New Roman"/>
                <w:bCs/>
                <w:lang w:eastAsia="de-DE"/>
              </w:rPr>
              <w:t>200 (142)</w:t>
            </w:r>
          </w:p>
        </w:tc>
        <w:tc>
          <w:tcPr>
            <w:tcW w:w="1327" w:type="dxa"/>
            <w:tcBorders>
              <w:top w:val="single" w:sz="6" w:space="0" w:color="538135"/>
              <w:left w:val="nil"/>
              <w:bottom w:val="single" w:sz="12" w:space="0" w:color="008000"/>
              <w:right w:val="nil"/>
            </w:tcBorders>
            <w:shd w:val="clear" w:color="auto" w:fill="auto"/>
          </w:tcPr>
          <w:p w14:paraId="392ACABE" w14:textId="77777777" w:rsidR="00A33951" w:rsidRDefault="00A33951" w:rsidP="000A4B8E">
            <w:pPr>
              <w:spacing w:line="240" w:lineRule="auto"/>
              <w:jc w:val="right"/>
              <w:rPr>
                <w:rFonts w:eastAsia="Calibri" w:cs="Calibri"/>
                <w:lang w:val="en-US" w:eastAsia="de-DE"/>
              </w:rPr>
            </w:pPr>
            <w:r w:rsidRPr="66B30D25">
              <w:rPr>
                <w:rFonts w:eastAsia="Calibri" w:cs="Calibri"/>
                <w:lang w:val="en-US" w:eastAsia="de-DE"/>
              </w:rPr>
              <w:t>0.</w:t>
            </w:r>
            <w:r>
              <w:rPr>
                <w:rFonts w:eastAsia="Calibri" w:cs="Calibri"/>
                <w:lang w:val="en-US" w:eastAsia="de-DE"/>
              </w:rPr>
              <w:t>750</w:t>
            </w:r>
          </w:p>
        </w:tc>
      </w:tr>
    </w:tbl>
    <w:p w14:paraId="497686B6" w14:textId="77777777" w:rsidR="00A33951" w:rsidRPr="009B7BFE" w:rsidRDefault="00A33951" w:rsidP="00A33951">
      <w:pPr>
        <w:spacing w:before="120" w:line="240" w:lineRule="auto"/>
        <w:rPr>
          <w:sz w:val="20"/>
          <w:szCs w:val="20"/>
          <w:lang w:val="en-US"/>
        </w:rPr>
      </w:pPr>
      <w:r w:rsidRPr="00A301FE">
        <w:rPr>
          <w:sz w:val="20"/>
          <w:szCs w:val="20"/>
          <w:vertAlign w:val="superscript"/>
          <w:lang w:val="en-US"/>
        </w:rPr>
        <w:t>1</w:t>
      </w:r>
      <w:r w:rsidRPr="00A301FE">
        <w:rPr>
          <w:sz w:val="20"/>
          <w:szCs w:val="20"/>
          <w:lang w:val="en-US"/>
        </w:rPr>
        <w:t>55x ChAdOx1 nCoV-19;</w:t>
      </w:r>
      <w:r>
        <w:rPr>
          <w:rFonts w:eastAsia="Times New Roman"/>
          <w:lang w:val="en-US" w:eastAsia="de-DE"/>
        </w:rPr>
        <w:t xml:space="preserve"> </w:t>
      </w:r>
      <w:r>
        <w:rPr>
          <w:sz w:val="20"/>
          <w:szCs w:val="20"/>
          <w:vertAlign w:val="superscript"/>
          <w:lang w:val="en-US"/>
        </w:rPr>
        <w:t>2</w:t>
      </w:r>
      <w:r w:rsidRPr="00B414A4">
        <w:rPr>
          <w:sz w:val="20"/>
          <w:szCs w:val="20"/>
          <w:lang w:val="en-US"/>
        </w:rPr>
        <w:t>96x</w:t>
      </w:r>
      <w:r>
        <w:rPr>
          <w:sz w:val="20"/>
          <w:szCs w:val="20"/>
          <w:lang w:val="en-US"/>
        </w:rPr>
        <w:t xml:space="preserve"> </w:t>
      </w:r>
      <w:r w:rsidRPr="00B414A4">
        <w:rPr>
          <w:sz w:val="20"/>
          <w:szCs w:val="20"/>
          <w:lang w:val="en-US"/>
        </w:rPr>
        <w:t>BNT162b2</w:t>
      </w:r>
      <w:r>
        <w:rPr>
          <w:sz w:val="20"/>
          <w:szCs w:val="20"/>
          <w:lang w:val="en-US"/>
        </w:rPr>
        <w:t xml:space="preserve">, 1x </w:t>
      </w:r>
      <w:r w:rsidRPr="00B414A4">
        <w:rPr>
          <w:sz w:val="20"/>
          <w:szCs w:val="20"/>
          <w:lang w:val="en-US"/>
        </w:rPr>
        <w:t>mRNA-1273</w:t>
      </w:r>
      <w:r>
        <w:rPr>
          <w:sz w:val="20"/>
          <w:szCs w:val="20"/>
          <w:lang w:val="en-US"/>
        </w:rPr>
        <w:t xml:space="preserve">; </w:t>
      </w:r>
      <w:r w:rsidRPr="00A301FE">
        <w:rPr>
          <w:sz w:val="20"/>
          <w:szCs w:val="20"/>
          <w:vertAlign w:val="superscript"/>
          <w:lang w:val="en-US"/>
        </w:rPr>
        <w:t>3</w:t>
      </w:r>
      <w:r>
        <w:rPr>
          <w:sz w:val="20"/>
          <w:szCs w:val="20"/>
          <w:lang w:val="en-US"/>
        </w:rPr>
        <w:t xml:space="preserve">54x </w:t>
      </w:r>
      <w:r w:rsidRPr="00B414A4">
        <w:rPr>
          <w:sz w:val="20"/>
          <w:szCs w:val="20"/>
          <w:lang w:val="en-US"/>
        </w:rPr>
        <w:t>BNT162b2</w:t>
      </w:r>
      <w:r>
        <w:rPr>
          <w:sz w:val="20"/>
          <w:szCs w:val="20"/>
          <w:lang w:val="en-US"/>
        </w:rPr>
        <w:t xml:space="preserve">, 10x </w:t>
      </w:r>
      <w:r w:rsidRPr="00B414A4">
        <w:rPr>
          <w:sz w:val="20"/>
          <w:szCs w:val="20"/>
          <w:lang w:val="en-US"/>
        </w:rPr>
        <w:t>mRNA-1273</w:t>
      </w:r>
      <w:r>
        <w:rPr>
          <w:sz w:val="20"/>
          <w:szCs w:val="20"/>
          <w:lang w:val="en-US"/>
        </w:rPr>
        <w:t xml:space="preserve">; </w:t>
      </w:r>
      <w:r w:rsidRPr="00B414A4">
        <w:rPr>
          <w:sz w:val="20"/>
          <w:szCs w:val="20"/>
          <w:vertAlign w:val="superscript"/>
          <w:lang w:val="en-US"/>
        </w:rPr>
        <w:t>#</w:t>
      </w:r>
      <w:r w:rsidRPr="1A4D2960">
        <w:rPr>
          <w:sz w:val="20"/>
          <w:szCs w:val="20"/>
          <w:lang w:val="en-US"/>
        </w:rPr>
        <w:t xml:space="preserve">B and T-cell counts were calculated on </w:t>
      </w:r>
      <w:r>
        <w:rPr>
          <w:sz w:val="20"/>
          <w:szCs w:val="20"/>
          <w:lang w:val="en-US"/>
        </w:rPr>
        <w:t>55</w:t>
      </w:r>
      <w:r w:rsidRPr="1A4D2960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vector-vector, 97 vector-mRNA</w:t>
      </w:r>
      <w:r w:rsidRPr="1A4D2960">
        <w:rPr>
          <w:sz w:val="20"/>
          <w:szCs w:val="20"/>
          <w:lang w:val="en-US"/>
        </w:rPr>
        <w:t xml:space="preserve"> and </w:t>
      </w:r>
      <w:r>
        <w:rPr>
          <w:sz w:val="20"/>
          <w:szCs w:val="20"/>
          <w:lang w:val="en-US"/>
        </w:rPr>
        <w:t>34 mRNA-mRNA vaccinated individuals, CD4 and CD8 T-cell counts in subgroups of 55, 97 and 16 individuals, respectively.</w:t>
      </w:r>
    </w:p>
    <w:p w14:paraId="631ABD3F" w14:textId="77777777" w:rsidR="00A33951" w:rsidRPr="009062DA" w:rsidRDefault="00A33951" w:rsidP="00E13EFC">
      <w:pPr>
        <w:pStyle w:val="berschrift2"/>
      </w:pPr>
      <w:r w:rsidRPr="00A33951">
        <w:br w:type="page"/>
      </w:r>
      <w:r>
        <w:lastRenderedPageBreak/>
        <w:t>T</w:t>
      </w:r>
      <w:r w:rsidRPr="009062DA">
        <w:t>able S2: Antibodies for flow</w:t>
      </w:r>
      <w:r>
        <w:t>-</w:t>
      </w:r>
      <w:r w:rsidRPr="009062DA">
        <w:t>cytometric analys</w:t>
      </w:r>
      <w:r>
        <w:t>e</w:t>
      </w:r>
      <w:r w:rsidRPr="009062DA">
        <w:t>s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tblLook w:val="0420" w:firstRow="1" w:lastRow="0" w:firstColumn="0" w:lastColumn="0" w:noHBand="0" w:noVBand="1"/>
      </w:tblPr>
      <w:tblGrid>
        <w:gridCol w:w="996"/>
        <w:gridCol w:w="1463"/>
        <w:gridCol w:w="1464"/>
        <w:gridCol w:w="1464"/>
        <w:gridCol w:w="2410"/>
      </w:tblGrid>
      <w:tr w:rsidR="00E13EFC" w:rsidRPr="00C94221" w14:paraId="25FDD2BB" w14:textId="77777777" w:rsidTr="00A33951">
        <w:trPr>
          <w:trHeight w:val="584"/>
        </w:trPr>
        <w:tc>
          <w:tcPr>
            <w:tcW w:w="0" w:type="auto"/>
            <w:tcBorders>
              <w:bottom w:val="single" w:sz="6" w:space="0" w:color="008000"/>
            </w:tcBorders>
            <w:shd w:val="clear" w:color="auto" w:fill="auto"/>
            <w:hideMark/>
          </w:tcPr>
          <w:p w14:paraId="13DAFE85" w14:textId="77777777" w:rsidR="00A33951" w:rsidRPr="00A33951" w:rsidRDefault="00A33951" w:rsidP="000A4B8E">
            <w:pPr>
              <w:rPr>
                <w:b/>
                <w:bCs/>
                <w:lang w:eastAsia="de-DE"/>
              </w:rPr>
            </w:pPr>
            <w:r w:rsidRPr="00A33951">
              <w:rPr>
                <w:b/>
                <w:bCs/>
                <w:lang w:eastAsia="de-DE"/>
              </w:rPr>
              <w:t>Antigen</w:t>
            </w:r>
          </w:p>
        </w:tc>
        <w:tc>
          <w:tcPr>
            <w:tcW w:w="1463" w:type="dxa"/>
            <w:tcBorders>
              <w:bottom w:val="single" w:sz="6" w:space="0" w:color="008000"/>
            </w:tcBorders>
            <w:shd w:val="clear" w:color="auto" w:fill="auto"/>
            <w:hideMark/>
          </w:tcPr>
          <w:p w14:paraId="5362E59E" w14:textId="77777777" w:rsidR="00A33951" w:rsidRPr="00A33951" w:rsidRDefault="00A33951" w:rsidP="000A4B8E">
            <w:pPr>
              <w:rPr>
                <w:b/>
                <w:bCs/>
                <w:lang w:eastAsia="de-DE"/>
              </w:rPr>
            </w:pPr>
            <w:r w:rsidRPr="00A33951">
              <w:rPr>
                <w:b/>
                <w:bCs/>
                <w:lang w:eastAsia="de-DE"/>
              </w:rPr>
              <w:t>conjugate</w:t>
            </w:r>
          </w:p>
        </w:tc>
        <w:tc>
          <w:tcPr>
            <w:tcW w:w="1464" w:type="dxa"/>
            <w:tcBorders>
              <w:bottom w:val="single" w:sz="6" w:space="0" w:color="008000"/>
            </w:tcBorders>
            <w:shd w:val="clear" w:color="auto" w:fill="auto"/>
            <w:hideMark/>
          </w:tcPr>
          <w:p w14:paraId="140FCC2C" w14:textId="77777777" w:rsidR="00A33951" w:rsidRPr="00A33951" w:rsidRDefault="00A33951" w:rsidP="000A4B8E">
            <w:pPr>
              <w:rPr>
                <w:b/>
                <w:bCs/>
                <w:lang w:eastAsia="de-DE"/>
              </w:rPr>
            </w:pPr>
            <w:r w:rsidRPr="00A33951">
              <w:rPr>
                <w:b/>
                <w:bCs/>
                <w:lang w:eastAsia="de-DE"/>
              </w:rPr>
              <w:t>clone</w:t>
            </w:r>
          </w:p>
        </w:tc>
        <w:tc>
          <w:tcPr>
            <w:tcW w:w="1464" w:type="dxa"/>
            <w:tcBorders>
              <w:bottom w:val="single" w:sz="6" w:space="0" w:color="008000"/>
            </w:tcBorders>
            <w:shd w:val="clear" w:color="auto" w:fill="auto"/>
            <w:hideMark/>
          </w:tcPr>
          <w:p w14:paraId="3D186B6F" w14:textId="77777777" w:rsidR="00A33951" w:rsidRPr="00A33951" w:rsidRDefault="00A33951" w:rsidP="000A4B8E">
            <w:pPr>
              <w:rPr>
                <w:b/>
                <w:bCs/>
                <w:lang w:eastAsia="de-DE"/>
              </w:rPr>
            </w:pPr>
            <w:r w:rsidRPr="00A33951">
              <w:rPr>
                <w:b/>
                <w:bCs/>
                <w:lang w:eastAsia="de-DE"/>
              </w:rPr>
              <w:t>isotype</w:t>
            </w:r>
          </w:p>
        </w:tc>
        <w:tc>
          <w:tcPr>
            <w:tcW w:w="2410" w:type="dxa"/>
            <w:tcBorders>
              <w:bottom w:val="single" w:sz="6" w:space="0" w:color="008000"/>
            </w:tcBorders>
            <w:shd w:val="clear" w:color="auto" w:fill="auto"/>
            <w:hideMark/>
          </w:tcPr>
          <w:p w14:paraId="6CDE44AF" w14:textId="77777777" w:rsidR="00A33951" w:rsidRPr="00A33951" w:rsidRDefault="00A33951" w:rsidP="000A4B8E">
            <w:pPr>
              <w:rPr>
                <w:b/>
                <w:bCs/>
                <w:lang w:eastAsia="de-DE"/>
              </w:rPr>
            </w:pPr>
            <w:r w:rsidRPr="00A33951">
              <w:rPr>
                <w:b/>
                <w:bCs/>
                <w:lang w:eastAsia="de-DE"/>
              </w:rPr>
              <w:t>reactivity</w:t>
            </w:r>
          </w:p>
        </w:tc>
      </w:tr>
      <w:tr w:rsidR="00E13EFC" w:rsidRPr="00C94221" w14:paraId="3E06C87F" w14:textId="77777777" w:rsidTr="00A33951">
        <w:trPr>
          <w:trHeight w:val="584"/>
        </w:trPr>
        <w:tc>
          <w:tcPr>
            <w:tcW w:w="0" w:type="auto"/>
            <w:shd w:val="clear" w:color="auto" w:fill="auto"/>
            <w:hideMark/>
          </w:tcPr>
          <w:p w14:paraId="158A0BCE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CD3</w:t>
            </w:r>
          </w:p>
        </w:tc>
        <w:tc>
          <w:tcPr>
            <w:tcW w:w="1463" w:type="dxa"/>
            <w:shd w:val="clear" w:color="auto" w:fill="auto"/>
            <w:hideMark/>
          </w:tcPr>
          <w:p w14:paraId="6BF39654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PerCP</w:t>
            </w:r>
          </w:p>
        </w:tc>
        <w:tc>
          <w:tcPr>
            <w:tcW w:w="1464" w:type="dxa"/>
            <w:shd w:val="clear" w:color="auto" w:fill="auto"/>
            <w:hideMark/>
          </w:tcPr>
          <w:p w14:paraId="7ADB1311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SK7</w:t>
            </w:r>
          </w:p>
        </w:tc>
        <w:tc>
          <w:tcPr>
            <w:tcW w:w="1464" w:type="dxa"/>
            <w:shd w:val="clear" w:color="auto" w:fill="auto"/>
            <w:hideMark/>
          </w:tcPr>
          <w:p w14:paraId="41776B70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IgG1 k</w:t>
            </w:r>
          </w:p>
        </w:tc>
        <w:tc>
          <w:tcPr>
            <w:tcW w:w="2410" w:type="dxa"/>
            <w:shd w:val="clear" w:color="auto" w:fill="auto"/>
            <w:hideMark/>
          </w:tcPr>
          <w:p w14:paraId="1D616FB2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mouse anti-human</w:t>
            </w:r>
          </w:p>
        </w:tc>
      </w:tr>
      <w:tr w:rsidR="00E13EFC" w:rsidRPr="00C94221" w14:paraId="73D5B2C7" w14:textId="77777777" w:rsidTr="00A33951">
        <w:trPr>
          <w:trHeight w:val="584"/>
        </w:trPr>
        <w:tc>
          <w:tcPr>
            <w:tcW w:w="0" w:type="auto"/>
            <w:shd w:val="clear" w:color="auto" w:fill="auto"/>
            <w:hideMark/>
          </w:tcPr>
          <w:p w14:paraId="254678E5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CD4</w:t>
            </w:r>
          </w:p>
        </w:tc>
        <w:tc>
          <w:tcPr>
            <w:tcW w:w="1463" w:type="dxa"/>
            <w:shd w:val="clear" w:color="auto" w:fill="auto"/>
            <w:hideMark/>
          </w:tcPr>
          <w:p w14:paraId="1B98AAFB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APC-H7</w:t>
            </w:r>
          </w:p>
        </w:tc>
        <w:tc>
          <w:tcPr>
            <w:tcW w:w="1464" w:type="dxa"/>
            <w:shd w:val="clear" w:color="auto" w:fill="auto"/>
            <w:hideMark/>
          </w:tcPr>
          <w:p w14:paraId="4AE42517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SK3</w:t>
            </w:r>
          </w:p>
        </w:tc>
        <w:tc>
          <w:tcPr>
            <w:tcW w:w="1464" w:type="dxa"/>
            <w:shd w:val="clear" w:color="auto" w:fill="auto"/>
            <w:hideMark/>
          </w:tcPr>
          <w:p w14:paraId="2D6FCF41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IgG1 k</w:t>
            </w:r>
          </w:p>
        </w:tc>
        <w:tc>
          <w:tcPr>
            <w:tcW w:w="2410" w:type="dxa"/>
            <w:shd w:val="clear" w:color="auto" w:fill="auto"/>
            <w:hideMark/>
          </w:tcPr>
          <w:p w14:paraId="356EB9AB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mouse anti-human</w:t>
            </w:r>
          </w:p>
        </w:tc>
      </w:tr>
      <w:tr w:rsidR="00E13EFC" w:rsidRPr="00C94221" w14:paraId="136CFD64" w14:textId="77777777" w:rsidTr="00A33951">
        <w:trPr>
          <w:trHeight w:val="584"/>
        </w:trPr>
        <w:tc>
          <w:tcPr>
            <w:tcW w:w="0" w:type="auto"/>
            <w:shd w:val="clear" w:color="auto" w:fill="auto"/>
            <w:hideMark/>
          </w:tcPr>
          <w:p w14:paraId="68387E71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CD8</w:t>
            </w:r>
          </w:p>
        </w:tc>
        <w:tc>
          <w:tcPr>
            <w:tcW w:w="1463" w:type="dxa"/>
            <w:shd w:val="clear" w:color="auto" w:fill="auto"/>
            <w:hideMark/>
          </w:tcPr>
          <w:p w14:paraId="5A57A285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V500, PerCP</w:t>
            </w:r>
          </w:p>
        </w:tc>
        <w:tc>
          <w:tcPr>
            <w:tcW w:w="1464" w:type="dxa"/>
            <w:shd w:val="clear" w:color="auto" w:fill="auto"/>
            <w:hideMark/>
          </w:tcPr>
          <w:p w14:paraId="6F02B09D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RPA-T8, SK1</w:t>
            </w:r>
          </w:p>
        </w:tc>
        <w:tc>
          <w:tcPr>
            <w:tcW w:w="1464" w:type="dxa"/>
            <w:shd w:val="clear" w:color="auto" w:fill="auto"/>
            <w:hideMark/>
          </w:tcPr>
          <w:p w14:paraId="553E713E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IgG1 k</w:t>
            </w:r>
          </w:p>
        </w:tc>
        <w:tc>
          <w:tcPr>
            <w:tcW w:w="2410" w:type="dxa"/>
            <w:shd w:val="clear" w:color="auto" w:fill="auto"/>
            <w:hideMark/>
          </w:tcPr>
          <w:p w14:paraId="578B3B40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mouse anti-human</w:t>
            </w:r>
          </w:p>
        </w:tc>
      </w:tr>
      <w:tr w:rsidR="00E13EFC" w:rsidRPr="00C94221" w14:paraId="442C16E2" w14:textId="77777777" w:rsidTr="00A33951">
        <w:trPr>
          <w:trHeight w:val="584"/>
        </w:trPr>
        <w:tc>
          <w:tcPr>
            <w:tcW w:w="0" w:type="auto"/>
            <w:shd w:val="clear" w:color="auto" w:fill="auto"/>
            <w:hideMark/>
          </w:tcPr>
          <w:p w14:paraId="57419176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CD19</w:t>
            </w:r>
          </w:p>
        </w:tc>
        <w:tc>
          <w:tcPr>
            <w:tcW w:w="1463" w:type="dxa"/>
            <w:shd w:val="clear" w:color="auto" w:fill="auto"/>
            <w:hideMark/>
          </w:tcPr>
          <w:p w14:paraId="0976352F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FITC</w:t>
            </w:r>
          </w:p>
        </w:tc>
        <w:tc>
          <w:tcPr>
            <w:tcW w:w="1464" w:type="dxa"/>
            <w:shd w:val="clear" w:color="auto" w:fill="auto"/>
            <w:hideMark/>
          </w:tcPr>
          <w:p w14:paraId="16E31355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HIB19</w:t>
            </w:r>
          </w:p>
        </w:tc>
        <w:tc>
          <w:tcPr>
            <w:tcW w:w="1464" w:type="dxa"/>
            <w:shd w:val="clear" w:color="auto" w:fill="auto"/>
            <w:hideMark/>
          </w:tcPr>
          <w:p w14:paraId="206973C1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IgG1 k</w:t>
            </w:r>
          </w:p>
        </w:tc>
        <w:tc>
          <w:tcPr>
            <w:tcW w:w="2410" w:type="dxa"/>
            <w:shd w:val="clear" w:color="auto" w:fill="auto"/>
            <w:hideMark/>
          </w:tcPr>
          <w:p w14:paraId="088A7EB8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mouse anti-human</w:t>
            </w:r>
          </w:p>
        </w:tc>
      </w:tr>
      <w:tr w:rsidR="00E13EFC" w:rsidRPr="00C94221" w14:paraId="272AB209" w14:textId="77777777" w:rsidTr="00A33951">
        <w:trPr>
          <w:trHeight w:val="584"/>
        </w:trPr>
        <w:tc>
          <w:tcPr>
            <w:tcW w:w="0" w:type="auto"/>
            <w:shd w:val="clear" w:color="auto" w:fill="auto"/>
            <w:hideMark/>
          </w:tcPr>
          <w:p w14:paraId="6A76C539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CD27</w:t>
            </w:r>
          </w:p>
        </w:tc>
        <w:tc>
          <w:tcPr>
            <w:tcW w:w="1463" w:type="dxa"/>
            <w:shd w:val="clear" w:color="auto" w:fill="auto"/>
            <w:hideMark/>
          </w:tcPr>
          <w:p w14:paraId="697915D7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APC</w:t>
            </w:r>
          </w:p>
        </w:tc>
        <w:tc>
          <w:tcPr>
            <w:tcW w:w="1464" w:type="dxa"/>
            <w:shd w:val="clear" w:color="auto" w:fill="auto"/>
            <w:hideMark/>
          </w:tcPr>
          <w:p w14:paraId="6547B5CA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L128</w:t>
            </w:r>
          </w:p>
        </w:tc>
        <w:tc>
          <w:tcPr>
            <w:tcW w:w="1464" w:type="dxa"/>
            <w:shd w:val="clear" w:color="auto" w:fill="auto"/>
            <w:hideMark/>
          </w:tcPr>
          <w:p w14:paraId="0B15FAAD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IgG1 k</w:t>
            </w:r>
          </w:p>
        </w:tc>
        <w:tc>
          <w:tcPr>
            <w:tcW w:w="2410" w:type="dxa"/>
            <w:shd w:val="clear" w:color="auto" w:fill="auto"/>
            <w:hideMark/>
          </w:tcPr>
          <w:p w14:paraId="653E6EBA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mouse anti-human</w:t>
            </w:r>
          </w:p>
        </w:tc>
      </w:tr>
      <w:tr w:rsidR="00E13EFC" w:rsidRPr="00C94221" w14:paraId="4EE6BEE8" w14:textId="77777777" w:rsidTr="00A33951">
        <w:trPr>
          <w:trHeight w:val="584"/>
        </w:trPr>
        <w:tc>
          <w:tcPr>
            <w:tcW w:w="0" w:type="auto"/>
            <w:shd w:val="clear" w:color="auto" w:fill="auto"/>
            <w:hideMark/>
          </w:tcPr>
          <w:p w14:paraId="2BFCBC4B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CD38</w:t>
            </w:r>
          </w:p>
        </w:tc>
        <w:tc>
          <w:tcPr>
            <w:tcW w:w="1463" w:type="dxa"/>
            <w:shd w:val="clear" w:color="auto" w:fill="auto"/>
            <w:hideMark/>
          </w:tcPr>
          <w:p w14:paraId="19D0457E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PE</w:t>
            </w:r>
          </w:p>
        </w:tc>
        <w:tc>
          <w:tcPr>
            <w:tcW w:w="1464" w:type="dxa"/>
            <w:shd w:val="clear" w:color="auto" w:fill="auto"/>
            <w:hideMark/>
          </w:tcPr>
          <w:p w14:paraId="6606A7BF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HB7</w:t>
            </w:r>
          </w:p>
        </w:tc>
        <w:tc>
          <w:tcPr>
            <w:tcW w:w="1464" w:type="dxa"/>
            <w:shd w:val="clear" w:color="auto" w:fill="auto"/>
            <w:hideMark/>
          </w:tcPr>
          <w:p w14:paraId="285E3456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IgG1 k</w:t>
            </w:r>
          </w:p>
        </w:tc>
        <w:tc>
          <w:tcPr>
            <w:tcW w:w="2410" w:type="dxa"/>
            <w:shd w:val="clear" w:color="auto" w:fill="auto"/>
            <w:hideMark/>
          </w:tcPr>
          <w:p w14:paraId="410A9AF0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mouse anti-human</w:t>
            </w:r>
          </w:p>
        </w:tc>
      </w:tr>
      <w:tr w:rsidR="00E13EFC" w:rsidRPr="00C94221" w14:paraId="53FF7B6F" w14:textId="77777777" w:rsidTr="00A33951">
        <w:trPr>
          <w:trHeight w:val="584"/>
        </w:trPr>
        <w:tc>
          <w:tcPr>
            <w:tcW w:w="0" w:type="auto"/>
            <w:shd w:val="clear" w:color="auto" w:fill="auto"/>
            <w:hideMark/>
          </w:tcPr>
          <w:p w14:paraId="05369C55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CD69</w:t>
            </w:r>
          </w:p>
        </w:tc>
        <w:tc>
          <w:tcPr>
            <w:tcW w:w="1463" w:type="dxa"/>
            <w:shd w:val="clear" w:color="auto" w:fill="auto"/>
            <w:hideMark/>
          </w:tcPr>
          <w:p w14:paraId="1B181863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PE-Cy7</w:t>
            </w:r>
          </w:p>
        </w:tc>
        <w:tc>
          <w:tcPr>
            <w:tcW w:w="1464" w:type="dxa"/>
            <w:shd w:val="clear" w:color="auto" w:fill="auto"/>
            <w:hideMark/>
          </w:tcPr>
          <w:p w14:paraId="066C4797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L78</w:t>
            </w:r>
          </w:p>
        </w:tc>
        <w:tc>
          <w:tcPr>
            <w:tcW w:w="1464" w:type="dxa"/>
            <w:shd w:val="clear" w:color="auto" w:fill="auto"/>
            <w:hideMark/>
          </w:tcPr>
          <w:p w14:paraId="0303131F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IgG1 k</w:t>
            </w:r>
          </w:p>
        </w:tc>
        <w:tc>
          <w:tcPr>
            <w:tcW w:w="2410" w:type="dxa"/>
            <w:shd w:val="clear" w:color="auto" w:fill="auto"/>
            <w:hideMark/>
          </w:tcPr>
          <w:p w14:paraId="280146A2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mouse anti-human</w:t>
            </w:r>
          </w:p>
        </w:tc>
      </w:tr>
      <w:tr w:rsidR="00E13EFC" w:rsidRPr="00C94221" w14:paraId="747CFBFB" w14:textId="77777777" w:rsidTr="00A33951">
        <w:trPr>
          <w:trHeight w:val="584"/>
        </w:trPr>
        <w:tc>
          <w:tcPr>
            <w:tcW w:w="0" w:type="auto"/>
            <w:shd w:val="clear" w:color="auto" w:fill="auto"/>
            <w:hideMark/>
          </w:tcPr>
          <w:p w14:paraId="0B2F4637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IFN</w:t>
            </w:r>
            <w:r w:rsidRPr="00A33951">
              <w:rPr>
                <w:lang w:val="el-GR" w:eastAsia="de-DE"/>
              </w:rPr>
              <w:t>γ</w:t>
            </w:r>
          </w:p>
        </w:tc>
        <w:tc>
          <w:tcPr>
            <w:tcW w:w="1463" w:type="dxa"/>
            <w:shd w:val="clear" w:color="auto" w:fill="auto"/>
            <w:hideMark/>
          </w:tcPr>
          <w:p w14:paraId="2FA56D3F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FITC</w:t>
            </w:r>
          </w:p>
        </w:tc>
        <w:tc>
          <w:tcPr>
            <w:tcW w:w="1464" w:type="dxa"/>
            <w:shd w:val="clear" w:color="auto" w:fill="auto"/>
            <w:hideMark/>
          </w:tcPr>
          <w:p w14:paraId="785CC560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4S.B3</w:t>
            </w:r>
          </w:p>
        </w:tc>
        <w:tc>
          <w:tcPr>
            <w:tcW w:w="1464" w:type="dxa"/>
            <w:shd w:val="clear" w:color="auto" w:fill="auto"/>
            <w:hideMark/>
          </w:tcPr>
          <w:p w14:paraId="1A0CFC9F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IgG1 k</w:t>
            </w:r>
          </w:p>
        </w:tc>
        <w:tc>
          <w:tcPr>
            <w:tcW w:w="2410" w:type="dxa"/>
            <w:shd w:val="clear" w:color="auto" w:fill="auto"/>
            <w:hideMark/>
          </w:tcPr>
          <w:p w14:paraId="7F442644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mouse anti-human</w:t>
            </w:r>
          </w:p>
        </w:tc>
      </w:tr>
      <w:tr w:rsidR="00E13EFC" w:rsidRPr="00C94221" w14:paraId="21B6B858" w14:textId="77777777" w:rsidTr="00A33951">
        <w:trPr>
          <w:trHeight w:val="584"/>
        </w:trPr>
        <w:tc>
          <w:tcPr>
            <w:tcW w:w="0" w:type="auto"/>
            <w:shd w:val="clear" w:color="auto" w:fill="auto"/>
            <w:hideMark/>
          </w:tcPr>
          <w:p w14:paraId="79DBC0FE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IgD</w:t>
            </w:r>
          </w:p>
        </w:tc>
        <w:tc>
          <w:tcPr>
            <w:tcW w:w="1463" w:type="dxa"/>
            <w:shd w:val="clear" w:color="auto" w:fill="auto"/>
            <w:hideMark/>
          </w:tcPr>
          <w:p w14:paraId="7E87D75E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PE-Cy7</w:t>
            </w:r>
          </w:p>
        </w:tc>
        <w:tc>
          <w:tcPr>
            <w:tcW w:w="1464" w:type="dxa"/>
            <w:shd w:val="clear" w:color="auto" w:fill="auto"/>
            <w:hideMark/>
          </w:tcPr>
          <w:p w14:paraId="3C5E1E2B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IA6-2</w:t>
            </w:r>
          </w:p>
        </w:tc>
        <w:tc>
          <w:tcPr>
            <w:tcW w:w="1464" w:type="dxa"/>
            <w:shd w:val="clear" w:color="auto" w:fill="auto"/>
            <w:hideMark/>
          </w:tcPr>
          <w:p w14:paraId="01B83C8E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IgG2a k</w:t>
            </w:r>
          </w:p>
        </w:tc>
        <w:tc>
          <w:tcPr>
            <w:tcW w:w="2410" w:type="dxa"/>
            <w:shd w:val="clear" w:color="auto" w:fill="auto"/>
            <w:hideMark/>
          </w:tcPr>
          <w:p w14:paraId="13F7BA67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mouse anti-human</w:t>
            </w:r>
          </w:p>
        </w:tc>
      </w:tr>
      <w:tr w:rsidR="00E13EFC" w:rsidRPr="00C94221" w14:paraId="45D9904A" w14:textId="77777777" w:rsidTr="00A33951">
        <w:trPr>
          <w:trHeight w:val="584"/>
        </w:trPr>
        <w:tc>
          <w:tcPr>
            <w:tcW w:w="0" w:type="auto"/>
            <w:shd w:val="clear" w:color="auto" w:fill="auto"/>
            <w:hideMark/>
          </w:tcPr>
          <w:p w14:paraId="79CAD7EA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IL-2</w:t>
            </w:r>
          </w:p>
        </w:tc>
        <w:tc>
          <w:tcPr>
            <w:tcW w:w="1463" w:type="dxa"/>
            <w:shd w:val="clear" w:color="auto" w:fill="auto"/>
            <w:hideMark/>
          </w:tcPr>
          <w:p w14:paraId="75CA24F0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PE</w:t>
            </w:r>
          </w:p>
        </w:tc>
        <w:tc>
          <w:tcPr>
            <w:tcW w:w="1464" w:type="dxa"/>
            <w:shd w:val="clear" w:color="auto" w:fill="auto"/>
            <w:hideMark/>
          </w:tcPr>
          <w:p w14:paraId="66F811FB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MQ1-17H12</w:t>
            </w:r>
          </w:p>
        </w:tc>
        <w:tc>
          <w:tcPr>
            <w:tcW w:w="1464" w:type="dxa"/>
            <w:shd w:val="clear" w:color="auto" w:fill="auto"/>
            <w:hideMark/>
          </w:tcPr>
          <w:p w14:paraId="55D6C1B1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IgG2a k</w:t>
            </w:r>
          </w:p>
        </w:tc>
        <w:tc>
          <w:tcPr>
            <w:tcW w:w="2410" w:type="dxa"/>
            <w:shd w:val="clear" w:color="auto" w:fill="auto"/>
            <w:hideMark/>
          </w:tcPr>
          <w:p w14:paraId="2AD198A4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rat anti-human</w:t>
            </w:r>
          </w:p>
        </w:tc>
      </w:tr>
      <w:tr w:rsidR="00E13EFC" w:rsidRPr="00C94221" w14:paraId="74395401" w14:textId="77777777" w:rsidTr="00A33951">
        <w:trPr>
          <w:trHeight w:val="584"/>
        </w:trPr>
        <w:tc>
          <w:tcPr>
            <w:tcW w:w="0" w:type="auto"/>
            <w:shd w:val="clear" w:color="auto" w:fill="auto"/>
            <w:hideMark/>
          </w:tcPr>
          <w:p w14:paraId="46813003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TNF</w:t>
            </w:r>
            <w:r w:rsidRPr="00A33951">
              <w:rPr>
                <w:lang w:val="el-GR" w:eastAsia="de-DE"/>
              </w:rPr>
              <w:t>α</w:t>
            </w:r>
          </w:p>
        </w:tc>
        <w:tc>
          <w:tcPr>
            <w:tcW w:w="1463" w:type="dxa"/>
            <w:shd w:val="clear" w:color="auto" w:fill="auto"/>
            <w:hideMark/>
          </w:tcPr>
          <w:p w14:paraId="651BC7B7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V450</w:t>
            </w:r>
          </w:p>
        </w:tc>
        <w:tc>
          <w:tcPr>
            <w:tcW w:w="1464" w:type="dxa"/>
            <w:shd w:val="clear" w:color="auto" w:fill="auto"/>
            <w:hideMark/>
          </w:tcPr>
          <w:p w14:paraId="75C9B582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MAb11</w:t>
            </w:r>
          </w:p>
        </w:tc>
        <w:tc>
          <w:tcPr>
            <w:tcW w:w="1464" w:type="dxa"/>
            <w:shd w:val="clear" w:color="auto" w:fill="auto"/>
            <w:hideMark/>
          </w:tcPr>
          <w:p w14:paraId="564529FF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IgG1 k</w:t>
            </w:r>
          </w:p>
        </w:tc>
        <w:tc>
          <w:tcPr>
            <w:tcW w:w="2410" w:type="dxa"/>
            <w:shd w:val="clear" w:color="auto" w:fill="auto"/>
            <w:hideMark/>
          </w:tcPr>
          <w:p w14:paraId="3668F986" w14:textId="77777777" w:rsidR="00A33951" w:rsidRPr="00C94221" w:rsidRDefault="00A33951" w:rsidP="000A4B8E">
            <w:pPr>
              <w:rPr>
                <w:lang w:eastAsia="de-DE"/>
              </w:rPr>
            </w:pPr>
            <w:r w:rsidRPr="00C94221">
              <w:rPr>
                <w:lang w:eastAsia="de-DE"/>
              </w:rPr>
              <w:t>mouse anti-human</w:t>
            </w:r>
          </w:p>
        </w:tc>
      </w:tr>
    </w:tbl>
    <w:p w14:paraId="5658B1C2" w14:textId="77777777" w:rsidR="00A33951" w:rsidRPr="00A33951" w:rsidRDefault="00A33951" w:rsidP="00A3395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  <w:lang w:val="en-US"/>
        </w:rPr>
      </w:pPr>
      <w:r w:rsidRPr="00A33951">
        <w:rPr>
          <w:rFonts w:ascii="Calibri" w:hAnsi="Calibri" w:cs="Calibri"/>
          <w:sz w:val="20"/>
          <w:szCs w:val="20"/>
          <w:lang w:val="en-US"/>
        </w:rPr>
        <w:t>All antibodies were purchased from BD</w:t>
      </w:r>
      <w:r w:rsidRPr="00A33951">
        <w:rPr>
          <w:rStyle w:val="eop"/>
          <w:rFonts w:ascii="Calibri" w:hAnsi="Calibri" w:cs="Calibri"/>
          <w:sz w:val="20"/>
          <w:szCs w:val="20"/>
          <w:lang w:val="en-US"/>
        </w:rPr>
        <w:t>.</w:t>
      </w:r>
    </w:p>
    <w:p w14:paraId="23A84202" w14:textId="77777777" w:rsidR="00A33951" w:rsidRDefault="00A33951" w:rsidP="00A33951">
      <w:pPr>
        <w:pStyle w:val="berschrift1"/>
      </w:pPr>
      <w:r>
        <w:br w:type="page"/>
      </w:r>
      <w:r>
        <w:lastRenderedPageBreak/>
        <w:t>Supplementary figures</w:t>
      </w:r>
    </w:p>
    <w:p w14:paraId="08F91B19" w14:textId="77777777" w:rsidR="00A33951" w:rsidRPr="00AA1734" w:rsidRDefault="00A33951" w:rsidP="00A33951">
      <w:pPr>
        <w:pStyle w:val="berschrift2"/>
        <w:rPr>
          <w:b w:val="0"/>
        </w:rPr>
      </w:pPr>
      <w:r>
        <w:t xml:space="preserve">Figure S1: </w:t>
      </w:r>
      <w:r w:rsidRPr="00AA1734">
        <w:t xml:space="preserve">Gating strategy for analysis of T cells and plasmablasts. </w:t>
      </w:r>
      <w:r w:rsidRPr="00AA1734">
        <w:rPr>
          <w:b w:val="0"/>
        </w:rPr>
        <w:t>CD3</w:t>
      </w:r>
      <w:r>
        <w:rPr>
          <w:b w:val="0"/>
        </w:rPr>
        <w:t xml:space="preserve"> </w:t>
      </w:r>
      <w:r w:rsidRPr="00AA1734">
        <w:rPr>
          <w:b w:val="0"/>
        </w:rPr>
        <w:t xml:space="preserve">positive T cells were identified among single lymphocytes and further subclassified in CD4 </w:t>
      </w:r>
      <w:r>
        <w:rPr>
          <w:b w:val="0"/>
        </w:rPr>
        <w:t xml:space="preserve">and </w:t>
      </w:r>
      <w:r w:rsidRPr="00AA1734">
        <w:rPr>
          <w:b w:val="0"/>
        </w:rPr>
        <w:t>CD8 T cells. Among single lymphocytes, B cells were identified by CD19 expression and subclassified in naïve, non-switched memory and switched memory B cells according to expression of IgD and CD27. Plasmablasts were identified by high expression of CD38 among switched memory B cells.</w:t>
      </w:r>
    </w:p>
    <w:p w14:paraId="579155CA" w14:textId="77777777" w:rsidR="00A33951" w:rsidRPr="00AA1734" w:rsidRDefault="00A33951" w:rsidP="00A33951">
      <w:pPr>
        <w:pStyle w:val="berschrift2"/>
        <w:rPr>
          <w:b w:val="0"/>
        </w:rPr>
      </w:pPr>
      <w:r>
        <w:t>Figure S2: Representative analysis of spike- and SEB-reactive CD4 and CD8 T cells</w:t>
      </w:r>
      <w:r w:rsidRPr="00AA1734">
        <w:t xml:space="preserve">. (A) </w:t>
      </w:r>
      <w:r w:rsidRPr="00AA1734">
        <w:rPr>
          <w:b w:val="0"/>
        </w:rPr>
        <w:t>Lymphocytes were identified among total events by backgating of CD4 and/or CD8 positive cells combined with signals for size (FSC) and granularity (SSC). Hight and area signals of FSC were used to exclude doublets. CD4 T cells were identified among single cells by CD4</w:t>
      </w:r>
      <w:r>
        <w:rPr>
          <w:b w:val="0"/>
        </w:rPr>
        <w:t xml:space="preserve"> </w:t>
      </w:r>
      <w:r w:rsidRPr="00AA1734">
        <w:rPr>
          <w:b w:val="0"/>
        </w:rPr>
        <w:t>positive and CD8</w:t>
      </w:r>
      <w:r>
        <w:rPr>
          <w:b w:val="0"/>
        </w:rPr>
        <w:t xml:space="preserve"> </w:t>
      </w:r>
      <w:r w:rsidRPr="00AA1734">
        <w:rPr>
          <w:b w:val="0"/>
        </w:rPr>
        <w:t>negative signals. Likewise, CD8 T cells were defined as T cells being CD8</w:t>
      </w:r>
      <w:r>
        <w:rPr>
          <w:b w:val="0"/>
        </w:rPr>
        <w:t xml:space="preserve"> </w:t>
      </w:r>
      <w:r w:rsidRPr="00AA1734">
        <w:rPr>
          <w:b w:val="0"/>
        </w:rPr>
        <w:t>positive and CD4</w:t>
      </w:r>
      <w:r>
        <w:rPr>
          <w:b w:val="0"/>
        </w:rPr>
        <w:t xml:space="preserve"> </w:t>
      </w:r>
      <w:r w:rsidRPr="00AA1734">
        <w:rPr>
          <w:b w:val="0"/>
        </w:rPr>
        <w:t xml:space="preserve">negative. In </w:t>
      </w:r>
      <w:r w:rsidRPr="00AA1734">
        <w:t>(B)</w:t>
      </w:r>
      <w:r w:rsidRPr="00AA1734">
        <w:rPr>
          <w:b w:val="0"/>
        </w:rPr>
        <w:t xml:space="preserve"> and </w:t>
      </w:r>
      <w:r w:rsidRPr="00AA1734">
        <w:t>(C)</w:t>
      </w:r>
      <w:r w:rsidRPr="00AA1734">
        <w:rPr>
          <w:b w:val="0"/>
        </w:rPr>
        <w:t xml:space="preserve"> representative contour plots of CD4 and CD8 T cells of a 37-years old </w:t>
      </w:r>
      <w:r>
        <w:rPr>
          <w:b w:val="0"/>
        </w:rPr>
        <w:t>female</w:t>
      </w:r>
      <w:r w:rsidRPr="00AA1734">
        <w:rPr>
          <w:b w:val="0"/>
        </w:rPr>
        <w:t xml:space="preserve"> are shown after antigen-specific stimulation with SARS-CoV-2 spike peptides or respective control stimuli for negative (DMSO) or positive control (SEB) stimulation. Numbers indicate percentages of CD4 or CD8 T cells co-expressing the activation marker CD69 and the cytokines IFN</w:t>
      </w:r>
      <w:r>
        <w:rPr>
          <w:rFonts w:cs="Calibri"/>
          <w:b w:val="0"/>
        </w:rPr>
        <w:t>γ</w:t>
      </w:r>
      <w:r w:rsidRPr="00AA1734">
        <w:rPr>
          <w:b w:val="0"/>
        </w:rPr>
        <w:t>, IL-2 and/or TNF</w:t>
      </w:r>
      <w:r w:rsidRPr="00D36FE1">
        <w:rPr>
          <w:b w:val="0"/>
          <w:lang w:val="el-GR"/>
        </w:rPr>
        <w:t>α</w:t>
      </w:r>
      <w:r w:rsidRPr="00AA1734">
        <w:rPr>
          <w:b w:val="0"/>
        </w:rPr>
        <w:t xml:space="preserve">. FSC, forward scatter; IFN, interferon; IL, interleukin; SEB, </w:t>
      </w:r>
      <w:r w:rsidRPr="00D36FE1">
        <w:rPr>
          <w:b w:val="0"/>
          <w:i/>
          <w:iCs/>
        </w:rPr>
        <w:t>Staphylococcus aureus</w:t>
      </w:r>
      <w:r w:rsidRPr="00D36FE1">
        <w:rPr>
          <w:b w:val="0"/>
        </w:rPr>
        <w:t xml:space="preserve"> enterotoxin B; SSC, side scatter; TNF, tumor necrosis factor</w:t>
      </w:r>
      <w:r>
        <w:rPr>
          <w:b w:val="0"/>
        </w:rPr>
        <w:t>.</w:t>
      </w:r>
    </w:p>
    <w:p w14:paraId="7D94F9B3" w14:textId="77777777" w:rsidR="00A33951" w:rsidRPr="00FD1D15" w:rsidRDefault="00A33951" w:rsidP="00A33951">
      <w:pPr>
        <w:pStyle w:val="berschrift2"/>
        <w:rPr>
          <w:b w:val="0"/>
          <w:bCs/>
        </w:rPr>
      </w:pPr>
      <w:r>
        <w:t xml:space="preserve">Figure S3: SARS-CoV-2 spike-specific T-cell </w:t>
      </w:r>
      <w:r w:rsidRPr="00FD1D15">
        <w:t xml:space="preserve">responses </w:t>
      </w:r>
      <w:r>
        <w:t>producing TNF</w:t>
      </w:r>
      <w:r>
        <w:rPr>
          <w:rFonts w:cs="Calibri"/>
        </w:rPr>
        <w:t>α</w:t>
      </w:r>
      <w:r>
        <w:t xml:space="preserve"> and IL-2 </w:t>
      </w:r>
      <w:r w:rsidRPr="00FD1D15">
        <w:t>after vaccination with homologous and heterologous prime-boost regimens.</w:t>
      </w:r>
      <w:r>
        <w:t xml:space="preserve"> </w:t>
      </w:r>
      <w:r w:rsidRPr="00FD1D15">
        <w:rPr>
          <w:b w:val="0"/>
        </w:rPr>
        <w:t xml:space="preserve">Percentages of SARS-CoV-2 spike-specific </w:t>
      </w:r>
      <w:r>
        <w:rPr>
          <w:b w:val="0"/>
        </w:rPr>
        <w:t xml:space="preserve">CD4 </w:t>
      </w:r>
      <w:r w:rsidRPr="005A18B1">
        <w:rPr>
          <w:b w:val="0"/>
        </w:rPr>
        <w:t>and CD8 T</w:t>
      </w:r>
      <w:r>
        <w:rPr>
          <w:b w:val="0"/>
        </w:rPr>
        <w:t xml:space="preserve"> cells </w:t>
      </w:r>
      <w:r w:rsidRPr="00FD1D15">
        <w:rPr>
          <w:b w:val="0"/>
        </w:rPr>
        <w:t xml:space="preserve">were determined after antigen-specific </w:t>
      </w:r>
      <w:r w:rsidRPr="00FD1D15">
        <w:rPr>
          <w:b w:val="0"/>
        </w:rPr>
        <w:lastRenderedPageBreak/>
        <w:t>stimulation of whole blood samples followed by intracellular cytokine analysis using flow</w:t>
      </w:r>
      <w:r>
        <w:rPr>
          <w:b w:val="0"/>
        </w:rPr>
        <w:t>-</w:t>
      </w:r>
      <w:r w:rsidRPr="00FD1D15">
        <w:rPr>
          <w:b w:val="0"/>
        </w:rPr>
        <w:t xml:space="preserve">cytometry. Reactive cells were identified by co-expression of the activation marker CD69 and the cytokine </w:t>
      </w:r>
      <w:r>
        <w:rPr>
          <w:b w:val="0"/>
        </w:rPr>
        <w:t xml:space="preserve">tumor necrosis factor (TNF) </w:t>
      </w:r>
      <w:r>
        <w:rPr>
          <w:rFonts w:ascii="Symbol" w:hAnsi="Symbol"/>
          <w:b w:val="0"/>
        </w:rPr>
        <w:t></w:t>
      </w:r>
      <w:r>
        <w:rPr>
          <w:rFonts w:ascii="Symbol" w:hAnsi="Symbol"/>
          <w:b w:val="0"/>
        </w:rPr>
        <w:t></w:t>
      </w:r>
      <w:r w:rsidRPr="00A33951">
        <w:rPr>
          <w:rFonts w:cs="Calibri"/>
          <w:b w:val="0"/>
        </w:rPr>
        <w:t>(left panel), interleukin 2 (IL-2, middle panel), or any of the cytokines analyzed (IFN</w:t>
      </w:r>
      <w:r>
        <w:rPr>
          <w:rFonts w:cs="Calibri"/>
          <w:b w:val="0"/>
        </w:rPr>
        <w:t>γ</w:t>
      </w:r>
      <w:r w:rsidRPr="00A33951">
        <w:rPr>
          <w:rFonts w:ascii="Symbol" w:hAnsi="Symbol" w:cs="Calibri"/>
          <w:b w:val="0"/>
        </w:rPr>
        <w:t></w:t>
      </w:r>
      <w:r w:rsidRPr="00A33951">
        <w:rPr>
          <w:rFonts w:cs="Calibri"/>
          <w:b w:val="0"/>
        </w:rPr>
        <w:t>/ TNF</w:t>
      </w:r>
      <w:r w:rsidRPr="00A33951">
        <w:rPr>
          <w:rFonts w:ascii="Symbol" w:hAnsi="Symbol" w:cs="Calibri"/>
          <w:b w:val="0"/>
        </w:rPr>
        <w:t></w:t>
      </w:r>
      <w:r w:rsidRPr="00A33951">
        <w:rPr>
          <w:rFonts w:ascii="Symbol" w:hAnsi="Symbol" w:cs="Calibri"/>
          <w:b w:val="0"/>
        </w:rPr>
        <w:t></w:t>
      </w:r>
      <w:r w:rsidRPr="00A33951">
        <w:rPr>
          <w:rFonts w:ascii="Symbol" w:hAnsi="Symbol" w:cs="Calibri"/>
          <w:b w:val="0"/>
        </w:rPr>
        <w:t></w:t>
      </w:r>
      <w:r w:rsidRPr="00A33951">
        <w:rPr>
          <w:rFonts w:cs="Calibri"/>
          <w:b w:val="0"/>
        </w:rPr>
        <w:t xml:space="preserve"> IL-2, right panel), respectively,</w:t>
      </w:r>
      <w:r w:rsidRPr="00FD1D15">
        <w:rPr>
          <w:b w:val="0"/>
        </w:rPr>
        <w:t xml:space="preserve"> among CD4 or CD8 T cells and </w:t>
      </w:r>
      <w:r w:rsidRPr="119C9B5B">
        <w:rPr>
          <w:b w:val="0"/>
        </w:rPr>
        <w:t>subtraction</w:t>
      </w:r>
      <w:r w:rsidRPr="00FD1D15">
        <w:rPr>
          <w:b w:val="0"/>
        </w:rPr>
        <w:t xml:space="preserve"> of background reactivity of respective negative control stimulations.</w:t>
      </w:r>
      <w:r>
        <w:rPr>
          <w:b w:val="0"/>
        </w:rPr>
        <w:t xml:space="preserve"> </w:t>
      </w:r>
      <w:r w:rsidRPr="00D2130C">
        <w:rPr>
          <w:b w:val="0"/>
        </w:rPr>
        <w:t>T</w:t>
      </w:r>
      <w:r>
        <w:rPr>
          <w:b w:val="0"/>
        </w:rPr>
        <w:t>-cell</w:t>
      </w:r>
      <w:r w:rsidRPr="00AA35BB">
        <w:rPr>
          <w:b w:val="0"/>
        </w:rPr>
        <w:t xml:space="preserve"> </w:t>
      </w:r>
      <w:r w:rsidRPr="00FD1D15">
        <w:rPr>
          <w:b w:val="0"/>
        </w:rPr>
        <w:t>responses were compared between individuals who either rec</w:t>
      </w:r>
      <w:r>
        <w:rPr>
          <w:b w:val="0"/>
        </w:rPr>
        <w:t>ei</w:t>
      </w:r>
      <w:r w:rsidRPr="00FD1D15">
        <w:rPr>
          <w:b w:val="0"/>
        </w:rPr>
        <w:t>ved SARS-CoV-2 vector/vector (V/V, n=55), vector/mRNA (V/mR</w:t>
      </w:r>
      <w:r>
        <w:rPr>
          <w:b w:val="0"/>
        </w:rPr>
        <w:t>NA</w:t>
      </w:r>
      <w:r w:rsidRPr="00FD1D15">
        <w:rPr>
          <w:b w:val="0"/>
        </w:rPr>
        <w:t>, n=97) or mRNA/mRNA vaccines (mR</w:t>
      </w:r>
      <w:r>
        <w:rPr>
          <w:b w:val="0"/>
        </w:rPr>
        <w:t>NA</w:t>
      </w:r>
      <w:r w:rsidRPr="00FD1D15">
        <w:rPr>
          <w:b w:val="0"/>
        </w:rPr>
        <w:t>/mR</w:t>
      </w:r>
      <w:r>
        <w:rPr>
          <w:b w:val="0"/>
        </w:rPr>
        <w:t>NA</w:t>
      </w:r>
      <w:r w:rsidRPr="00FD1D15">
        <w:rPr>
          <w:b w:val="0"/>
        </w:rPr>
        <w:t>, n=64)</w:t>
      </w:r>
      <w:r>
        <w:rPr>
          <w:b w:val="0"/>
        </w:rPr>
        <w:t xml:space="preserve"> using Kruskal-Wallis test with Dunn’s multiple comparisons post test. Bars</w:t>
      </w:r>
      <w:r w:rsidRPr="00FD1D15">
        <w:rPr>
          <w:b w:val="0"/>
        </w:rPr>
        <w:t xml:space="preserve"> represent medians with interquartile ranges</w:t>
      </w:r>
      <w:r>
        <w:rPr>
          <w:b w:val="0"/>
        </w:rPr>
        <w:t>, individuals who received the mRNA-1273 vaccine are indicated by grey symbols</w:t>
      </w:r>
      <w:r w:rsidRPr="00FD1D15">
        <w:rPr>
          <w:b w:val="0"/>
        </w:rPr>
        <w:t>.</w:t>
      </w:r>
      <w:r>
        <w:rPr>
          <w:b w:val="0"/>
        </w:rPr>
        <w:t xml:space="preserve"> </w:t>
      </w:r>
      <w:r w:rsidRPr="0052328C">
        <w:rPr>
          <w:b w:val="0"/>
        </w:rPr>
        <w:t>*p&lt;0.05, ****p&lt;0.0001.</w:t>
      </w:r>
    </w:p>
    <w:p w14:paraId="573C47A1" w14:textId="77777777" w:rsidR="00A33951" w:rsidRPr="00A971CF" w:rsidRDefault="00A33951" w:rsidP="00A33951">
      <w:pPr>
        <w:pStyle w:val="berschrift2"/>
        <w:rPr>
          <w:rFonts w:eastAsia="Batang"/>
          <w:kern w:val="0"/>
          <w:szCs w:val="24"/>
          <w:lang w:eastAsia="ko-KR"/>
        </w:rPr>
      </w:pPr>
      <w:r>
        <w:t xml:space="preserve">Figure S4: Gating strategy for analysis of cytokine expression profiles. </w:t>
      </w:r>
      <w:r w:rsidRPr="00497600">
        <w:rPr>
          <w:b w:val="0"/>
        </w:rPr>
        <w:t xml:space="preserve">To characterize </w:t>
      </w:r>
      <w:r>
        <w:rPr>
          <w:b w:val="0"/>
        </w:rPr>
        <w:t>spike- and SEB</w:t>
      </w:r>
      <w:r w:rsidRPr="00497600">
        <w:rPr>
          <w:b w:val="0"/>
        </w:rPr>
        <w:t xml:space="preserve">-reactive </w:t>
      </w:r>
      <w:r>
        <w:rPr>
          <w:b w:val="0"/>
        </w:rPr>
        <w:t xml:space="preserve">CD4 </w:t>
      </w:r>
      <w:r w:rsidRPr="00497600">
        <w:rPr>
          <w:b w:val="0"/>
        </w:rPr>
        <w:t xml:space="preserve">T cells </w:t>
      </w:r>
      <w:r>
        <w:rPr>
          <w:b w:val="0"/>
        </w:rPr>
        <w:t>regarding their</w:t>
      </w:r>
      <w:r w:rsidRPr="00497600">
        <w:rPr>
          <w:b w:val="0"/>
        </w:rPr>
        <w:t xml:space="preserve"> single or combined expression of the cytokines IFN</w:t>
      </w:r>
      <w:r w:rsidRPr="00497600">
        <w:rPr>
          <w:rFonts w:cs="Calibri"/>
          <w:b w:val="0"/>
        </w:rPr>
        <w:t>γ</w:t>
      </w:r>
      <w:r w:rsidRPr="00497600">
        <w:rPr>
          <w:b w:val="0"/>
          <w:bCs/>
        </w:rPr>
        <w:t xml:space="preserve">, IL-2, and </w:t>
      </w:r>
      <w:r w:rsidRPr="00497600">
        <w:rPr>
          <w:b w:val="0"/>
        </w:rPr>
        <w:t>TNFα</w:t>
      </w:r>
      <w:r w:rsidRPr="00497600">
        <w:rPr>
          <w:b w:val="0"/>
          <w:bCs/>
        </w:rPr>
        <w:t xml:space="preserve">, CD4 </w:t>
      </w:r>
      <w:r w:rsidRPr="00A33951">
        <w:rPr>
          <w:rFonts w:cs="Calibri"/>
          <w:b w:val="0"/>
          <w:bCs/>
        </w:rPr>
        <w:t xml:space="preserve">T cells positive for combined expression of </w:t>
      </w:r>
      <w:r w:rsidRPr="00497600">
        <w:rPr>
          <w:b w:val="0"/>
          <w:bCs/>
        </w:rPr>
        <w:t xml:space="preserve">CD69 and </w:t>
      </w:r>
      <w:r w:rsidRPr="00497600">
        <w:rPr>
          <w:b w:val="0"/>
        </w:rPr>
        <w:t>IFN</w:t>
      </w:r>
      <w:r w:rsidRPr="00497600">
        <w:rPr>
          <w:rFonts w:cs="Calibri"/>
          <w:b w:val="0"/>
        </w:rPr>
        <w:t>γ</w:t>
      </w:r>
      <w:r w:rsidRPr="00A33951">
        <w:rPr>
          <w:rFonts w:cs="Calibri"/>
          <w:b w:val="0"/>
          <w:bCs/>
        </w:rPr>
        <w:t xml:space="preserve"> were divided into four subpopulations according to additional expression of IL-2 and </w:t>
      </w:r>
      <w:r w:rsidRPr="00497600">
        <w:rPr>
          <w:b w:val="0"/>
        </w:rPr>
        <w:t>TNFα</w:t>
      </w:r>
      <w:r w:rsidRPr="00497600">
        <w:rPr>
          <w:b w:val="0"/>
          <w:bCs/>
        </w:rPr>
        <w:t>. Using NOT Boolean Gating, all CD4 T cells which were not CD69+</w:t>
      </w:r>
      <w:r w:rsidRPr="00497600">
        <w:rPr>
          <w:b w:val="0"/>
        </w:rPr>
        <w:t>IFN</w:t>
      </w:r>
      <w:r w:rsidRPr="00497600">
        <w:rPr>
          <w:rFonts w:cs="Calibri"/>
          <w:b w:val="0"/>
        </w:rPr>
        <w:t>γ</w:t>
      </w:r>
      <w:r>
        <w:rPr>
          <w:rFonts w:cs="Calibri"/>
          <w:b w:val="0"/>
        </w:rPr>
        <w:t>+</w:t>
      </w:r>
      <w:r w:rsidRPr="00A33951">
        <w:rPr>
          <w:rFonts w:cs="Calibri"/>
          <w:b w:val="0"/>
          <w:bCs/>
        </w:rPr>
        <w:t xml:space="preserve"> were analyzed for CD69+IL-2+ and CD69+</w:t>
      </w:r>
      <w:r w:rsidRPr="00497600">
        <w:rPr>
          <w:b w:val="0"/>
        </w:rPr>
        <w:t>TNFα</w:t>
      </w:r>
      <w:r>
        <w:rPr>
          <w:b w:val="0"/>
        </w:rPr>
        <w:t>+</w:t>
      </w:r>
      <w:r w:rsidRPr="00A33951">
        <w:rPr>
          <w:rFonts w:cs="Calibri"/>
          <w:b w:val="0"/>
          <w:bCs/>
        </w:rPr>
        <w:t xml:space="preserve"> CD4 T cells. Using OR Boolean Gating, CD69+IL-2+ and/or CD69+TNF</w:t>
      </w:r>
      <w:r w:rsidRPr="00497600">
        <w:rPr>
          <w:b w:val="0"/>
          <w:bCs/>
        </w:rPr>
        <w:t>α</w:t>
      </w:r>
      <w:r>
        <w:rPr>
          <w:b w:val="0"/>
          <w:bCs/>
        </w:rPr>
        <w:t>+</w:t>
      </w:r>
      <w:r w:rsidRPr="00A33951">
        <w:rPr>
          <w:rFonts w:cs="Calibri"/>
          <w:b w:val="0"/>
          <w:bCs/>
        </w:rPr>
        <w:t xml:space="preserve"> CD4 T cells were divided into IL-2 single, </w:t>
      </w:r>
      <w:r w:rsidRPr="00497600">
        <w:rPr>
          <w:b w:val="0"/>
        </w:rPr>
        <w:t>TNFα</w:t>
      </w:r>
      <w:r w:rsidRPr="00497600">
        <w:rPr>
          <w:b w:val="0"/>
          <w:bCs/>
        </w:rPr>
        <w:t xml:space="preserve"> single or IL-2+</w:t>
      </w:r>
      <w:r w:rsidRPr="00497600">
        <w:rPr>
          <w:b w:val="0"/>
        </w:rPr>
        <w:t>TNFα</w:t>
      </w:r>
      <w:r>
        <w:rPr>
          <w:b w:val="0"/>
        </w:rPr>
        <w:t>+ cells</w:t>
      </w:r>
      <w:r w:rsidRPr="00497600">
        <w:rPr>
          <w:b w:val="0"/>
          <w:bCs/>
        </w:rPr>
        <w:t xml:space="preserve">. After subtraction of background reactivity from negative control stimulations, </w:t>
      </w:r>
      <w:r>
        <w:rPr>
          <w:b w:val="0"/>
          <w:bCs/>
        </w:rPr>
        <w:t xml:space="preserve">the </w:t>
      </w:r>
      <w:r w:rsidRPr="00497600">
        <w:rPr>
          <w:b w:val="0"/>
          <w:bCs/>
        </w:rPr>
        <w:t xml:space="preserve">sum of these 7 subpopulations </w:t>
      </w:r>
      <w:r>
        <w:rPr>
          <w:b w:val="0"/>
          <w:bCs/>
        </w:rPr>
        <w:t>was</w:t>
      </w:r>
      <w:r w:rsidRPr="00497600">
        <w:rPr>
          <w:b w:val="0"/>
          <w:bCs/>
        </w:rPr>
        <w:t xml:space="preserve"> set to 100%. </w:t>
      </w:r>
      <w:r>
        <w:rPr>
          <w:b w:val="0"/>
          <w:bCs/>
        </w:rPr>
        <w:t xml:space="preserve">A similar strategy was applied for </w:t>
      </w:r>
      <w:r w:rsidRPr="00497600">
        <w:rPr>
          <w:b w:val="0"/>
          <w:bCs/>
        </w:rPr>
        <w:t>CD8 T cells.</w:t>
      </w:r>
      <w:r>
        <w:rPr>
          <w:b w:val="0"/>
          <w:bCs/>
        </w:rPr>
        <w:t xml:space="preserve"> </w:t>
      </w:r>
      <w:r w:rsidRPr="00AA1734">
        <w:rPr>
          <w:b w:val="0"/>
        </w:rPr>
        <w:t xml:space="preserve">IFN, interferon; IL, interleukin; </w:t>
      </w:r>
      <w:r w:rsidRPr="00D36FE1">
        <w:rPr>
          <w:b w:val="0"/>
        </w:rPr>
        <w:t>TNF, tumor necrosis factor</w:t>
      </w:r>
      <w:r>
        <w:rPr>
          <w:b w:val="0"/>
        </w:rPr>
        <w:t>.</w:t>
      </w:r>
    </w:p>
    <w:p w14:paraId="3E94D237" w14:textId="77777777" w:rsidR="00A33951" w:rsidRDefault="00A33951" w:rsidP="00A33951">
      <w:pPr>
        <w:pStyle w:val="berschrift2"/>
        <w:rPr>
          <w:b w:val="0"/>
          <w:bCs/>
        </w:rPr>
      </w:pPr>
      <w:r>
        <w:t>Figure S5: C</w:t>
      </w:r>
      <w:r w:rsidRPr="00917C62">
        <w:t xml:space="preserve">ytokine expression profiles </w:t>
      </w:r>
      <w:r>
        <w:t>of antigen-specific</w:t>
      </w:r>
      <w:r w:rsidRPr="00917C62">
        <w:t xml:space="preserve"> CD4 </w:t>
      </w:r>
      <w:r>
        <w:t xml:space="preserve">and CD8 </w:t>
      </w:r>
      <w:r w:rsidRPr="00917C62">
        <w:t xml:space="preserve">T cells after </w:t>
      </w:r>
      <w:r w:rsidRPr="00FD1D15">
        <w:t>vaccination with homologous and heterologous prime-boost regimens.</w:t>
      </w:r>
      <w:r w:rsidRPr="00917C62">
        <w:t xml:space="preserve"> </w:t>
      </w:r>
      <w:r w:rsidRPr="00917C62">
        <w:rPr>
          <w:b w:val="0"/>
          <w:bCs/>
        </w:rPr>
        <w:t xml:space="preserve">Cytokine expression </w:t>
      </w:r>
      <w:r>
        <w:rPr>
          <w:b w:val="0"/>
          <w:bCs/>
        </w:rPr>
        <w:t xml:space="preserve">of </w:t>
      </w:r>
      <w:r w:rsidRPr="00917C62">
        <w:rPr>
          <w:b w:val="0"/>
          <w:bCs/>
        </w:rPr>
        <w:t xml:space="preserve">CD4 </w:t>
      </w:r>
      <w:r w:rsidRPr="00AA1734">
        <w:rPr>
          <w:bCs/>
        </w:rPr>
        <w:t>(A)</w:t>
      </w:r>
      <w:r>
        <w:rPr>
          <w:b w:val="0"/>
          <w:bCs/>
        </w:rPr>
        <w:t xml:space="preserve"> and CD8 </w:t>
      </w:r>
      <w:r w:rsidRPr="00917C62">
        <w:rPr>
          <w:b w:val="0"/>
          <w:bCs/>
        </w:rPr>
        <w:t xml:space="preserve">T cells </w:t>
      </w:r>
      <w:r w:rsidRPr="00AA1734">
        <w:rPr>
          <w:bCs/>
        </w:rPr>
        <w:t>(B)</w:t>
      </w:r>
      <w:r>
        <w:rPr>
          <w:b w:val="0"/>
          <w:bCs/>
        </w:rPr>
        <w:t xml:space="preserve"> after stimulation with overlapping peptides of </w:t>
      </w:r>
      <w:r>
        <w:rPr>
          <w:b w:val="0"/>
          <w:bCs/>
        </w:rPr>
        <w:lastRenderedPageBreak/>
        <w:t xml:space="preserve">SARS-CoV-2 spike protein (upper panels) or </w:t>
      </w:r>
      <w:r w:rsidRPr="00AA1734">
        <w:rPr>
          <w:b w:val="0"/>
          <w:bCs/>
          <w:i/>
        </w:rPr>
        <w:t>Staphylococcus aureus</w:t>
      </w:r>
      <w:r>
        <w:rPr>
          <w:b w:val="0"/>
          <w:bCs/>
        </w:rPr>
        <w:t xml:space="preserve"> enterotoxin B (SEB), lower panels) </w:t>
      </w:r>
      <w:r w:rsidRPr="00917C62">
        <w:rPr>
          <w:b w:val="0"/>
          <w:bCs/>
        </w:rPr>
        <w:t xml:space="preserve">was compared between </w:t>
      </w:r>
      <w:r>
        <w:rPr>
          <w:b w:val="0"/>
        </w:rPr>
        <w:t>individuals who either recei</w:t>
      </w:r>
      <w:r w:rsidRPr="00FD1D15">
        <w:rPr>
          <w:b w:val="0"/>
        </w:rPr>
        <w:t>ved SARS-C</w:t>
      </w:r>
      <w:r>
        <w:rPr>
          <w:b w:val="0"/>
        </w:rPr>
        <w:t xml:space="preserve">oV-2 vector/vector (V/V), vector/mRNA (V/mRNA), or mRNA/mRNA vaccine combinations </w:t>
      </w:r>
      <w:r w:rsidRPr="00FD1D15">
        <w:rPr>
          <w:b w:val="0"/>
        </w:rPr>
        <w:t>(mR</w:t>
      </w:r>
      <w:r>
        <w:rPr>
          <w:b w:val="0"/>
        </w:rPr>
        <w:t>NA</w:t>
      </w:r>
      <w:r w:rsidRPr="00FD1D15">
        <w:rPr>
          <w:b w:val="0"/>
        </w:rPr>
        <w:t>/mR</w:t>
      </w:r>
      <w:r>
        <w:rPr>
          <w:b w:val="0"/>
        </w:rPr>
        <w:t>NA</w:t>
      </w:r>
      <w:r w:rsidRPr="00FD1D15">
        <w:rPr>
          <w:b w:val="0"/>
        </w:rPr>
        <w:t>, n=64)</w:t>
      </w:r>
      <w:r w:rsidRPr="00917C62">
        <w:rPr>
          <w:b w:val="0"/>
          <w:bCs/>
        </w:rPr>
        <w:t xml:space="preserve">. </w:t>
      </w:r>
      <w:r>
        <w:rPr>
          <w:b w:val="0"/>
          <w:bCs/>
        </w:rPr>
        <w:t xml:space="preserve">Cytokine expressing </w:t>
      </w:r>
      <w:r w:rsidRPr="00917C62">
        <w:rPr>
          <w:b w:val="0"/>
          <w:bCs/>
        </w:rPr>
        <w:t>T cells were divided into 7 subpopulations according to their expression of IFN</w:t>
      </w:r>
      <w:r>
        <w:rPr>
          <w:rFonts w:cs="Calibri"/>
          <w:b w:val="0"/>
          <w:bCs/>
        </w:rPr>
        <w:t>γ</w:t>
      </w:r>
      <w:r w:rsidRPr="00917C62">
        <w:rPr>
          <w:b w:val="0"/>
          <w:bCs/>
        </w:rPr>
        <w:t>, IL-2, and TNFα (single, double or triple</w:t>
      </w:r>
      <w:r>
        <w:rPr>
          <w:b w:val="0"/>
          <w:bCs/>
        </w:rPr>
        <w:t xml:space="preserve"> </w:t>
      </w:r>
      <w:r w:rsidRPr="00917C62">
        <w:rPr>
          <w:b w:val="0"/>
          <w:bCs/>
        </w:rPr>
        <w:t>cytokine expressing cells</w:t>
      </w:r>
      <w:r>
        <w:rPr>
          <w:b w:val="0"/>
          <w:bCs/>
        </w:rPr>
        <w:t>, for gating strategy, see figure S4</w:t>
      </w:r>
      <w:r w:rsidRPr="00917C62">
        <w:rPr>
          <w:b w:val="0"/>
          <w:bCs/>
        </w:rPr>
        <w:t xml:space="preserve">). </w:t>
      </w:r>
      <w:r w:rsidR="00D3185C">
        <w:rPr>
          <w:b w:val="0"/>
          <w:bCs/>
        </w:rPr>
        <w:t xml:space="preserve">The samples from all study participants were analyzed. </w:t>
      </w:r>
      <w:r w:rsidRPr="00917C62">
        <w:rPr>
          <w:b w:val="0"/>
          <w:bCs/>
        </w:rPr>
        <w:t>To ensure robust statistical analysis in this setting, analysis was restricted to samples with at least 30 cytokine</w:t>
      </w:r>
      <w:r>
        <w:rPr>
          <w:b w:val="0"/>
          <w:bCs/>
        </w:rPr>
        <w:t xml:space="preserve"> </w:t>
      </w:r>
      <w:r w:rsidRPr="00917C62">
        <w:rPr>
          <w:b w:val="0"/>
          <w:bCs/>
        </w:rPr>
        <w:t xml:space="preserve">expressing CD4 </w:t>
      </w:r>
      <w:r>
        <w:rPr>
          <w:b w:val="0"/>
          <w:bCs/>
        </w:rPr>
        <w:t xml:space="preserve">or CD8 </w:t>
      </w:r>
      <w:r w:rsidRPr="00917C62">
        <w:rPr>
          <w:b w:val="0"/>
          <w:bCs/>
        </w:rPr>
        <w:t>T cells</w:t>
      </w:r>
      <w:r>
        <w:rPr>
          <w:b w:val="0"/>
          <w:bCs/>
        </w:rPr>
        <w:t>, respectively</w:t>
      </w:r>
      <w:r w:rsidRPr="00917C62">
        <w:rPr>
          <w:b w:val="0"/>
          <w:bCs/>
        </w:rPr>
        <w:t xml:space="preserve"> (n=</w:t>
      </w:r>
      <w:r>
        <w:rPr>
          <w:b w:val="0"/>
        </w:rPr>
        <w:t>31</w:t>
      </w:r>
      <w:r w:rsidRPr="00917C62">
        <w:rPr>
          <w:b w:val="0"/>
          <w:bCs/>
        </w:rPr>
        <w:t xml:space="preserve"> </w:t>
      </w:r>
      <w:r>
        <w:rPr>
          <w:b w:val="0"/>
          <w:bCs/>
        </w:rPr>
        <w:t>and 15</w:t>
      </w:r>
      <w:r w:rsidRPr="00917C62">
        <w:rPr>
          <w:b w:val="0"/>
          <w:bCs/>
        </w:rPr>
        <w:t xml:space="preserve"> for </w:t>
      </w:r>
      <w:r w:rsidRPr="08F75ECB">
        <w:rPr>
          <w:b w:val="0"/>
        </w:rPr>
        <w:t>V/V, n=</w:t>
      </w:r>
      <w:r>
        <w:rPr>
          <w:b w:val="0"/>
        </w:rPr>
        <w:t>90</w:t>
      </w:r>
      <w:r w:rsidRPr="08F75ECB">
        <w:rPr>
          <w:b w:val="0"/>
        </w:rPr>
        <w:t xml:space="preserve"> </w:t>
      </w:r>
      <w:r>
        <w:rPr>
          <w:b w:val="0"/>
        </w:rPr>
        <w:t>and 73</w:t>
      </w:r>
      <w:r w:rsidRPr="08F75ECB">
        <w:rPr>
          <w:b w:val="0"/>
        </w:rPr>
        <w:t xml:space="preserve"> for V/mR</w:t>
      </w:r>
      <w:r>
        <w:rPr>
          <w:b w:val="0"/>
        </w:rPr>
        <w:t>NA</w:t>
      </w:r>
      <w:r w:rsidRPr="00917C62">
        <w:rPr>
          <w:b w:val="0"/>
          <w:bCs/>
        </w:rPr>
        <w:t xml:space="preserve"> and n=</w:t>
      </w:r>
      <w:r>
        <w:rPr>
          <w:b w:val="0"/>
        </w:rPr>
        <w:t>60</w:t>
      </w:r>
      <w:r w:rsidRPr="08F75ECB">
        <w:rPr>
          <w:b w:val="0"/>
        </w:rPr>
        <w:t xml:space="preserve"> </w:t>
      </w:r>
      <w:r>
        <w:rPr>
          <w:b w:val="0"/>
        </w:rPr>
        <w:t>and 25</w:t>
      </w:r>
      <w:r w:rsidRPr="08F75ECB">
        <w:rPr>
          <w:b w:val="0"/>
        </w:rPr>
        <w:t xml:space="preserve"> for mR</w:t>
      </w:r>
      <w:r>
        <w:rPr>
          <w:b w:val="0"/>
        </w:rPr>
        <w:t>NA</w:t>
      </w:r>
      <w:r w:rsidRPr="08F75ECB">
        <w:rPr>
          <w:b w:val="0"/>
        </w:rPr>
        <w:t>/mR</w:t>
      </w:r>
      <w:r>
        <w:rPr>
          <w:b w:val="0"/>
        </w:rPr>
        <w:t>NA</w:t>
      </w:r>
      <w:r w:rsidRPr="08F75ECB">
        <w:rPr>
          <w:b w:val="0"/>
        </w:rPr>
        <w:t xml:space="preserve"> vaccine regimes).</w:t>
      </w:r>
      <w:r w:rsidRPr="00917C62">
        <w:rPr>
          <w:b w:val="0"/>
          <w:bCs/>
        </w:rPr>
        <w:t xml:space="preserve"> Differences among subpopulations between </w:t>
      </w:r>
      <w:r>
        <w:rPr>
          <w:b w:val="0"/>
          <w:bCs/>
        </w:rPr>
        <w:t>the groups</w:t>
      </w:r>
      <w:r w:rsidRPr="00917C62">
        <w:rPr>
          <w:b w:val="0"/>
          <w:bCs/>
        </w:rPr>
        <w:t xml:space="preserve"> were determined using </w:t>
      </w:r>
      <w:r>
        <w:rPr>
          <w:b w:val="0"/>
          <w:bCs/>
        </w:rPr>
        <w:t xml:space="preserve">ordinary one-way ANOVA </w:t>
      </w:r>
      <w:r w:rsidRPr="00917C62">
        <w:rPr>
          <w:b w:val="0"/>
          <w:bCs/>
        </w:rPr>
        <w:t>test. Bars represent means and standard deviations of subpopulations among all SARS-CoV-2</w:t>
      </w:r>
      <w:r>
        <w:rPr>
          <w:b w:val="0"/>
          <w:bCs/>
        </w:rPr>
        <w:t xml:space="preserve"> spike-specific</w:t>
      </w:r>
      <w:r w:rsidRPr="00917C62">
        <w:rPr>
          <w:b w:val="0"/>
          <w:bCs/>
        </w:rPr>
        <w:t xml:space="preserve"> or SEB-reactive CD4 T cells. IFN, interferon, IL, interleukin, TNF, tumor necrosis factor</w:t>
      </w:r>
      <w:r>
        <w:rPr>
          <w:b w:val="0"/>
          <w:bCs/>
        </w:rPr>
        <w:t>; *p&lt;0.05, **p&lt;0.01, ***p&lt;0.001, ****p&lt;0.0001</w:t>
      </w:r>
      <w:r w:rsidRPr="00917C62">
        <w:rPr>
          <w:b w:val="0"/>
          <w:bCs/>
        </w:rPr>
        <w:t>.</w:t>
      </w:r>
    </w:p>
    <w:p w14:paraId="6E5162F1" w14:textId="77777777" w:rsidR="00A33951" w:rsidRDefault="0075038D" w:rsidP="00A33951">
      <w:pPr>
        <w:pStyle w:val="berschrift1"/>
      </w:pPr>
      <w:r>
        <w:br w:type="page"/>
      </w:r>
      <w:r w:rsidR="00A33951">
        <w:lastRenderedPageBreak/>
        <w:t>Supplementary figures</w:t>
      </w:r>
    </w:p>
    <w:p w14:paraId="434DA505" w14:textId="77777777" w:rsidR="00A33951" w:rsidRDefault="00A33951" w:rsidP="00A33951">
      <w:pPr>
        <w:pStyle w:val="berschrift2"/>
      </w:pPr>
      <w:r>
        <w:t>Supplementary figure S1</w:t>
      </w:r>
    </w:p>
    <w:p w14:paraId="14C09932" w14:textId="7A0A05CB" w:rsidR="00A33951" w:rsidRPr="00346928" w:rsidRDefault="00350AF9" w:rsidP="00E13EFC">
      <w:pPr>
        <w:jc w:val="center"/>
        <w:rPr>
          <w:lang w:val="en-US" w:eastAsia="de-DE"/>
        </w:rPr>
      </w:pPr>
      <w:r w:rsidRPr="00215CB2">
        <w:rPr>
          <w:noProof/>
        </w:rPr>
        <w:drawing>
          <wp:inline distT="0" distB="0" distL="0" distR="0" wp14:anchorId="21951086" wp14:editId="0F70EB92">
            <wp:extent cx="3597910" cy="3584575"/>
            <wp:effectExtent l="0" t="0" r="0" b="0"/>
            <wp:docPr id="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1C79D" w14:textId="77777777" w:rsidR="00A33951" w:rsidRDefault="00A33951" w:rsidP="00A33951">
      <w:pPr>
        <w:pStyle w:val="berschrift2"/>
        <w:sectPr w:rsidR="00A33951" w:rsidSect="000A4B8E">
          <w:footerReference w:type="even" r:id="rId8"/>
          <w:footerReference w:type="default" r:id="rId9"/>
          <w:pgSz w:w="11906" w:h="16838"/>
          <w:pgMar w:top="1417" w:right="1417" w:bottom="1134" w:left="1417" w:header="708" w:footer="708" w:gutter="0"/>
          <w:pgNumType w:start="1"/>
          <w:cols w:space="708"/>
          <w:titlePg/>
          <w:docGrid w:linePitch="360"/>
        </w:sectPr>
      </w:pPr>
    </w:p>
    <w:p w14:paraId="1413B192" w14:textId="77777777" w:rsidR="00A33951" w:rsidRDefault="00A33951" w:rsidP="00A33951">
      <w:pPr>
        <w:pStyle w:val="berschrift2"/>
      </w:pPr>
      <w:r>
        <w:lastRenderedPageBreak/>
        <w:t>Supplementary figure S2</w:t>
      </w:r>
    </w:p>
    <w:p w14:paraId="528FF838" w14:textId="257625AD" w:rsidR="00A33951" w:rsidRDefault="00350AF9" w:rsidP="0075038D">
      <w:pPr>
        <w:jc w:val="left"/>
        <w:rPr>
          <w:lang w:val="en-US"/>
        </w:rPr>
        <w:sectPr w:rsidR="00A33951" w:rsidSect="0075038D">
          <w:footerReference w:type="first" r:id="rId10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518D62E" wp14:editId="03CB3328">
            <wp:simplePos x="0" y="0"/>
            <wp:positionH relativeFrom="column">
              <wp:posOffset>280670</wp:posOffset>
            </wp:positionH>
            <wp:positionV relativeFrom="paragraph">
              <wp:posOffset>0</wp:posOffset>
            </wp:positionV>
            <wp:extent cx="8514715" cy="5078095"/>
            <wp:effectExtent l="0" t="0" r="0" b="0"/>
            <wp:wrapSquare wrapText="right"/>
            <wp:docPr id="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4715" cy="50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24F70" w14:textId="77777777" w:rsidR="00A33951" w:rsidRPr="00D2130C" w:rsidRDefault="00A33951" w:rsidP="00A33951">
      <w:pPr>
        <w:pStyle w:val="berschrift2"/>
      </w:pPr>
      <w:r w:rsidRPr="00D2130C">
        <w:lastRenderedPageBreak/>
        <w:t>Supplementary figure S3</w:t>
      </w:r>
    </w:p>
    <w:p w14:paraId="3D1E6663" w14:textId="41ABFE8F" w:rsidR="00A33951" w:rsidRDefault="00350AF9" w:rsidP="00541489">
      <w:pPr>
        <w:rPr>
          <w:lang w:val="en-US"/>
        </w:rPr>
      </w:pPr>
      <w:r w:rsidRPr="00215CB2">
        <w:rPr>
          <w:noProof/>
        </w:rPr>
        <w:drawing>
          <wp:inline distT="0" distB="0" distL="0" distR="0" wp14:anchorId="6EA7B141" wp14:editId="4D975530">
            <wp:extent cx="7560310" cy="4744085"/>
            <wp:effectExtent l="0" t="0" r="0" b="0"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AB09E" w14:textId="77777777" w:rsidR="00A33951" w:rsidRDefault="00A33951" w:rsidP="00541489">
      <w:pPr>
        <w:rPr>
          <w:lang w:val="en-US"/>
        </w:rPr>
        <w:sectPr w:rsidR="00A33951" w:rsidSect="000A4B8E">
          <w:footerReference w:type="default" r:id="rId13"/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14:paraId="16667046" w14:textId="77777777" w:rsidR="00A33951" w:rsidRDefault="00A33951" w:rsidP="00A33951">
      <w:pPr>
        <w:pStyle w:val="berschrift2"/>
      </w:pPr>
      <w:r>
        <w:lastRenderedPageBreak/>
        <w:t>Supplementary figure S4</w:t>
      </w:r>
    </w:p>
    <w:p w14:paraId="72EDDCDB" w14:textId="42B21274" w:rsidR="00A33951" w:rsidRPr="00346928" w:rsidRDefault="00350AF9" w:rsidP="00A33951">
      <w:pPr>
        <w:jc w:val="center"/>
        <w:rPr>
          <w:lang w:val="en-US" w:eastAsia="de-DE"/>
        </w:rPr>
      </w:pPr>
      <w:r w:rsidRPr="00215CB2">
        <w:rPr>
          <w:noProof/>
        </w:rPr>
        <w:drawing>
          <wp:inline distT="0" distB="0" distL="0" distR="0" wp14:anchorId="3247FCE1" wp14:editId="61ACF14D">
            <wp:extent cx="4744085" cy="3790315"/>
            <wp:effectExtent l="0" t="0" r="0" b="0"/>
            <wp:docPr id="3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EBCF0" w14:textId="77777777" w:rsidR="00A33951" w:rsidRDefault="00A33951" w:rsidP="00A33951">
      <w:pPr>
        <w:pStyle w:val="berschrift2"/>
        <w:sectPr w:rsidR="00A33951" w:rsidSect="0075038D"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43E314EF" w14:textId="77777777" w:rsidR="00A33951" w:rsidRDefault="00A33951" w:rsidP="00A33951">
      <w:pPr>
        <w:pStyle w:val="berschrift2"/>
      </w:pPr>
      <w:r>
        <w:lastRenderedPageBreak/>
        <w:t>Supplementary figure S5</w:t>
      </w:r>
    </w:p>
    <w:p w14:paraId="79A6F52E" w14:textId="5D29EF17" w:rsidR="005A185A" w:rsidRPr="00A33951" w:rsidRDefault="00350AF9" w:rsidP="00A33951">
      <w:pPr>
        <w:jc w:val="center"/>
        <w:rPr>
          <w:lang w:val="en-US"/>
        </w:rPr>
      </w:pPr>
      <w:r w:rsidRPr="00215CB2">
        <w:rPr>
          <w:noProof/>
        </w:rPr>
        <w:drawing>
          <wp:inline distT="0" distB="0" distL="0" distR="0" wp14:anchorId="0EBD1DBB" wp14:editId="67A5C2AA">
            <wp:extent cx="7872095" cy="5022850"/>
            <wp:effectExtent l="0" t="0" r="0" b="0"/>
            <wp:docPr id="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095" cy="50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185A" w:rsidRPr="00A33951" w:rsidSect="0075038D">
      <w:pgSz w:w="16838" w:h="11906" w:orient="landscape"/>
      <w:pgMar w:top="1417" w:right="1417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72FCA2" w14:textId="77777777" w:rsidR="00FE6A5C" w:rsidRDefault="00FE6A5C">
      <w:r>
        <w:separator/>
      </w:r>
    </w:p>
  </w:endnote>
  <w:endnote w:type="continuationSeparator" w:id="0">
    <w:p w14:paraId="439E77AB" w14:textId="77777777" w:rsidR="00FE6A5C" w:rsidRDefault="00FE6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81D44" w14:textId="77777777" w:rsidR="00A33951" w:rsidRDefault="00A33951" w:rsidP="000A4B8E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BE78741" w14:textId="77777777" w:rsidR="00A33951" w:rsidRDefault="00A33951" w:rsidP="000A4B8E">
    <w:pPr>
      <w:pStyle w:val="Fuzeile"/>
    </w:pPr>
  </w:p>
  <w:p w14:paraId="0C3CA262" w14:textId="77777777" w:rsidR="00A33951" w:rsidRDefault="00A33951"/>
  <w:p w14:paraId="0D2E2DF2" w14:textId="77777777" w:rsidR="00A33951" w:rsidRDefault="00A3395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96B7AA" w14:textId="77777777" w:rsidR="0075038D" w:rsidRDefault="0075038D" w:rsidP="0075038D">
    <w:pPr>
      <w:pStyle w:val="Fuzeile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3D477D" w14:textId="77777777" w:rsidR="00A33951" w:rsidRDefault="0075038D">
    <w:pPr>
      <w:pStyle w:val="Fuzeile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BA000" w14:textId="77777777" w:rsidR="00A33951" w:rsidRDefault="00A33951">
    <w:pPr>
      <w:pStyle w:val="Fuzeile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06D2D1" w14:textId="77777777" w:rsidR="00FE6A5C" w:rsidRDefault="00FE6A5C">
      <w:r>
        <w:separator/>
      </w:r>
    </w:p>
  </w:footnote>
  <w:footnote w:type="continuationSeparator" w:id="0">
    <w:p w14:paraId="3E8FCDCF" w14:textId="77777777" w:rsidR="00FE6A5C" w:rsidRDefault="00FE6A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B"/>
    <w:multiLevelType w:val="multilevel"/>
    <w:tmpl w:val="0FB619BE"/>
    <w:lvl w:ilvl="0">
      <w:start w:val="1"/>
      <w:numFmt w:val="decimal"/>
      <w:lvlText w:val="%1"/>
      <w:legacy w:legacy="1" w:legacySpace="120" w:legacyIndent="432"/>
      <w:lvlJc w:val="left"/>
      <w:pPr>
        <w:ind w:left="432" w:hanging="432"/>
      </w:pPr>
    </w:lvl>
    <w:lvl w:ilvl="1">
      <w:start w:val="1"/>
      <w:numFmt w:val="decimal"/>
      <w:lvlText w:val="%1.%2"/>
      <w:legacy w:legacy="1" w:legacySpace="120" w:legacyIndent="576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egacy w:legacy="1" w:legacySpace="120" w:legacyIndent="720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egacy w:legacy="1" w:legacySpace="120" w:legacyIndent="86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egacy w:legacy="1" w:legacySpace="120" w:legacyIndent="1008"/>
      <w:lvlJc w:val="left"/>
      <w:pPr>
        <w:ind w:left="1008" w:hanging="1008"/>
      </w:pPr>
    </w:lvl>
    <w:lvl w:ilvl="5">
      <w:start w:val="1"/>
      <w:numFmt w:val="decimal"/>
      <w:lvlText w:val="%1.%2.%3.%4.%5.%6"/>
      <w:legacy w:legacy="1" w:legacySpace="120" w:legacyIndent="1152"/>
      <w:lvlJc w:val="left"/>
      <w:pPr>
        <w:ind w:left="1152" w:hanging="1152"/>
      </w:pPr>
    </w:lvl>
    <w:lvl w:ilvl="6">
      <w:start w:val="1"/>
      <w:numFmt w:val="decimal"/>
      <w:lvlText w:val="%1.%2.%3.%4.%5.%6.%7"/>
      <w:legacy w:legacy="1" w:legacySpace="120" w:legacyIndent="1296"/>
      <w:lvlJc w:val="left"/>
      <w:pPr>
        <w:ind w:left="1296" w:hanging="1296"/>
      </w:pPr>
    </w:lvl>
    <w:lvl w:ilvl="7">
      <w:start w:val="1"/>
      <w:numFmt w:val="decimal"/>
      <w:lvlText w:val="%1.%2.%3.%4.%5.%6.%7.%8"/>
      <w:legacy w:legacy="1" w:legacySpace="120" w:legacyIndent="1440"/>
      <w:lvlJc w:val="left"/>
      <w:pPr>
        <w:ind w:left="1440" w:hanging="1440"/>
      </w:pPr>
    </w:lvl>
    <w:lvl w:ilvl="8">
      <w:start w:val="1"/>
      <w:numFmt w:val="decimal"/>
      <w:lvlText w:val="%1.%2.%3.%4.%5.%6.%7.%8.%9"/>
      <w:legacy w:legacy="1" w:legacySpace="120" w:legacyIndent="1584"/>
      <w:lvlJc w:val="left"/>
      <w:pPr>
        <w:ind w:left="1584" w:hanging="1584"/>
      </w:pPr>
    </w:lvl>
  </w:abstractNum>
  <w:abstractNum w:abstractNumId="1" w15:restartNumberingAfterBreak="0">
    <w:nsid w:val="2B824582"/>
    <w:multiLevelType w:val="hybridMultilevel"/>
    <w:tmpl w:val="B9BC0F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9C733F"/>
    <w:multiLevelType w:val="multilevel"/>
    <w:tmpl w:val="4CAA6B24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85A"/>
    <w:rsid w:val="00000AE4"/>
    <w:rsid w:val="00000E72"/>
    <w:rsid w:val="00000FBD"/>
    <w:rsid w:val="0000189D"/>
    <w:rsid w:val="00001A00"/>
    <w:rsid w:val="00002041"/>
    <w:rsid w:val="0000226B"/>
    <w:rsid w:val="000024BC"/>
    <w:rsid w:val="00002811"/>
    <w:rsid w:val="0000295A"/>
    <w:rsid w:val="000035B0"/>
    <w:rsid w:val="00004CCD"/>
    <w:rsid w:val="000052F9"/>
    <w:rsid w:val="00005900"/>
    <w:rsid w:val="0000615F"/>
    <w:rsid w:val="00006CA0"/>
    <w:rsid w:val="00006D6E"/>
    <w:rsid w:val="00006F00"/>
    <w:rsid w:val="0000790C"/>
    <w:rsid w:val="00010743"/>
    <w:rsid w:val="0001113D"/>
    <w:rsid w:val="00011671"/>
    <w:rsid w:val="00011C2A"/>
    <w:rsid w:val="00012089"/>
    <w:rsid w:val="0001239F"/>
    <w:rsid w:val="00012B18"/>
    <w:rsid w:val="00013CEE"/>
    <w:rsid w:val="000143EE"/>
    <w:rsid w:val="00014D04"/>
    <w:rsid w:val="00014E49"/>
    <w:rsid w:val="00015781"/>
    <w:rsid w:val="00015A46"/>
    <w:rsid w:val="0001602E"/>
    <w:rsid w:val="00016FBD"/>
    <w:rsid w:val="000173DC"/>
    <w:rsid w:val="000174DC"/>
    <w:rsid w:val="0001753A"/>
    <w:rsid w:val="00017583"/>
    <w:rsid w:val="00017993"/>
    <w:rsid w:val="00017EB2"/>
    <w:rsid w:val="0002089A"/>
    <w:rsid w:val="00021264"/>
    <w:rsid w:val="000222BA"/>
    <w:rsid w:val="000222EB"/>
    <w:rsid w:val="000227D8"/>
    <w:rsid w:val="00022A5A"/>
    <w:rsid w:val="00022DB6"/>
    <w:rsid w:val="00023194"/>
    <w:rsid w:val="00023229"/>
    <w:rsid w:val="00023571"/>
    <w:rsid w:val="000235FB"/>
    <w:rsid w:val="00023F07"/>
    <w:rsid w:val="00024042"/>
    <w:rsid w:val="00024828"/>
    <w:rsid w:val="00024D0F"/>
    <w:rsid w:val="00025393"/>
    <w:rsid w:val="00025A43"/>
    <w:rsid w:val="00026D60"/>
    <w:rsid w:val="000277C2"/>
    <w:rsid w:val="00027824"/>
    <w:rsid w:val="00027959"/>
    <w:rsid w:val="00027A89"/>
    <w:rsid w:val="000303F5"/>
    <w:rsid w:val="00031644"/>
    <w:rsid w:val="000317A5"/>
    <w:rsid w:val="000319B3"/>
    <w:rsid w:val="00031BEA"/>
    <w:rsid w:val="000320F3"/>
    <w:rsid w:val="000321ED"/>
    <w:rsid w:val="00032334"/>
    <w:rsid w:val="00032A17"/>
    <w:rsid w:val="00032BF3"/>
    <w:rsid w:val="00032FCA"/>
    <w:rsid w:val="0003301A"/>
    <w:rsid w:val="00033504"/>
    <w:rsid w:val="0003379D"/>
    <w:rsid w:val="000339DD"/>
    <w:rsid w:val="00033EC1"/>
    <w:rsid w:val="00033F7F"/>
    <w:rsid w:val="00034462"/>
    <w:rsid w:val="000347CF"/>
    <w:rsid w:val="000350F8"/>
    <w:rsid w:val="00035386"/>
    <w:rsid w:val="00035512"/>
    <w:rsid w:val="00035D4E"/>
    <w:rsid w:val="000363A5"/>
    <w:rsid w:val="00036799"/>
    <w:rsid w:val="00036E84"/>
    <w:rsid w:val="00037042"/>
    <w:rsid w:val="000370E9"/>
    <w:rsid w:val="00037AC0"/>
    <w:rsid w:val="00037DF3"/>
    <w:rsid w:val="000402A7"/>
    <w:rsid w:val="00040319"/>
    <w:rsid w:val="00040353"/>
    <w:rsid w:val="00040ACD"/>
    <w:rsid w:val="00041358"/>
    <w:rsid w:val="0004189F"/>
    <w:rsid w:val="00042581"/>
    <w:rsid w:val="00042B37"/>
    <w:rsid w:val="00043A6C"/>
    <w:rsid w:val="00046216"/>
    <w:rsid w:val="00046E3C"/>
    <w:rsid w:val="00046E49"/>
    <w:rsid w:val="00047174"/>
    <w:rsid w:val="000475C6"/>
    <w:rsid w:val="0004762D"/>
    <w:rsid w:val="00047739"/>
    <w:rsid w:val="00047DC7"/>
    <w:rsid w:val="00050B58"/>
    <w:rsid w:val="000518BF"/>
    <w:rsid w:val="000518F9"/>
    <w:rsid w:val="0005199B"/>
    <w:rsid w:val="000519E1"/>
    <w:rsid w:val="00052B55"/>
    <w:rsid w:val="00053C37"/>
    <w:rsid w:val="0005426B"/>
    <w:rsid w:val="000545AD"/>
    <w:rsid w:val="00054607"/>
    <w:rsid w:val="000546ED"/>
    <w:rsid w:val="00054D6F"/>
    <w:rsid w:val="00054E84"/>
    <w:rsid w:val="00055669"/>
    <w:rsid w:val="00056560"/>
    <w:rsid w:val="00056656"/>
    <w:rsid w:val="00056806"/>
    <w:rsid w:val="00057716"/>
    <w:rsid w:val="00057A22"/>
    <w:rsid w:val="00057B36"/>
    <w:rsid w:val="00057DE7"/>
    <w:rsid w:val="00057FC9"/>
    <w:rsid w:val="0006051B"/>
    <w:rsid w:val="000609CB"/>
    <w:rsid w:val="00060A18"/>
    <w:rsid w:val="0006196A"/>
    <w:rsid w:val="00061B3A"/>
    <w:rsid w:val="00061D28"/>
    <w:rsid w:val="000623F7"/>
    <w:rsid w:val="00062D9C"/>
    <w:rsid w:val="00063E10"/>
    <w:rsid w:val="000643E2"/>
    <w:rsid w:val="000648B5"/>
    <w:rsid w:val="000648FC"/>
    <w:rsid w:val="00064B2B"/>
    <w:rsid w:val="000655EF"/>
    <w:rsid w:val="00065D23"/>
    <w:rsid w:val="00066470"/>
    <w:rsid w:val="00066655"/>
    <w:rsid w:val="0006747B"/>
    <w:rsid w:val="000675D6"/>
    <w:rsid w:val="00067822"/>
    <w:rsid w:val="00067F75"/>
    <w:rsid w:val="00070089"/>
    <w:rsid w:val="00070B24"/>
    <w:rsid w:val="00071556"/>
    <w:rsid w:val="00072998"/>
    <w:rsid w:val="00072F0D"/>
    <w:rsid w:val="000730D2"/>
    <w:rsid w:val="00073376"/>
    <w:rsid w:val="00073A5A"/>
    <w:rsid w:val="00073AAC"/>
    <w:rsid w:val="00073FE6"/>
    <w:rsid w:val="000741AE"/>
    <w:rsid w:val="00074BFE"/>
    <w:rsid w:val="00075E1F"/>
    <w:rsid w:val="0007615C"/>
    <w:rsid w:val="000765F2"/>
    <w:rsid w:val="00076B88"/>
    <w:rsid w:val="0007721F"/>
    <w:rsid w:val="00077536"/>
    <w:rsid w:val="00080410"/>
    <w:rsid w:val="00080FB0"/>
    <w:rsid w:val="0008106B"/>
    <w:rsid w:val="000812F8"/>
    <w:rsid w:val="00081373"/>
    <w:rsid w:val="00083711"/>
    <w:rsid w:val="00083F4B"/>
    <w:rsid w:val="0008402B"/>
    <w:rsid w:val="00084421"/>
    <w:rsid w:val="00084510"/>
    <w:rsid w:val="00084584"/>
    <w:rsid w:val="00084D61"/>
    <w:rsid w:val="00084E6C"/>
    <w:rsid w:val="00085339"/>
    <w:rsid w:val="000853E0"/>
    <w:rsid w:val="000854E9"/>
    <w:rsid w:val="00086B28"/>
    <w:rsid w:val="00086E93"/>
    <w:rsid w:val="00087245"/>
    <w:rsid w:val="00087B5C"/>
    <w:rsid w:val="00087B83"/>
    <w:rsid w:val="00090274"/>
    <w:rsid w:val="00090589"/>
    <w:rsid w:val="00090C45"/>
    <w:rsid w:val="00090F3B"/>
    <w:rsid w:val="00091006"/>
    <w:rsid w:val="000911E3"/>
    <w:rsid w:val="000918FF"/>
    <w:rsid w:val="00091A5F"/>
    <w:rsid w:val="00091B6E"/>
    <w:rsid w:val="00092409"/>
    <w:rsid w:val="00092652"/>
    <w:rsid w:val="0009328D"/>
    <w:rsid w:val="00093704"/>
    <w:rsid w:val="00093E4F"/>
    <w:rsid w:val="00094413"/>
    <w:rsid w:val="00095646"/>
    <w:rsid w:val="000957C7"/>
    <w:rsid w:val="00095A46"/>
    <w:rsid w:val="000963D1"/>
    <w:rsid w:val="000968F6"/>
    <w:rsid w:val="000978A8"/>
    <w:rsid w:val="00097CD2"/>
    <w:rsid w:val="00097D8D"/>
    <w:rsid w:val="000A032E"/>
    <w:rsid w:val="000A041E"/>
    <w:rsid w:val="000A11B5"/>
    <w:rsid w:val="000A13FB"/>
    <w:rsid w:val="000A141D"/>
    <w:rsid w:val="000A1C91"/>
    <w:rsid w:val="000A1D0F"/>
    <w:rsid w:val="000A26C3"/>
    <w:rsid w:val="000A29D2"/>
    <w:rsid w:val="000A2FDA"/>
    <w:rsid w:val="000A3F0E"/>
    <w:rsid w:val="000A4B8E"/>
    <w:rsid w:val="000A5EB4"/>
    <w:rsid w:val="000A6035"/>
    <w:rsid w:val="000A6153"/>
    <w:rsid w:val="000A6B40"/>
    <w:rsid w:val="000A6BCF"/>
    <w:rsid w:val="000A6EA5"/>
    <w:rsid w:val="000A778D"/>
    <w:rsid w:val="000A7931"/>
    <w:rsid w:val="000B004C"/>
    <w:rsid w:val="000B07DC"/>
    <w:rsid w:val="000B08D3"/>
    <w:rsid w:val="000B0A9E"/>
    <w:rsid w:val="000B0F6D"/>
    <w:rsid w:val="000B2BA7"/>
    <w:rsid w:val="000B31D1"/>
    <w:rsid w:val="000B3D4C"/>
    <w:rsid w:val="000B4AFC"/>
    <w:rsid w:val="000B4B47"/>
    <w:rsid w:val="000B4F9E"/>
    <w:rsid w:val="000B4FC8"/>
    <w:rsid w:val="000B5051"/>
    <w:rsid w:val="000B5242"/>
    <w:rsid w:val="000B5426"/>
    <w:rsid w:val="000B580C"/>
    <w:rsid w:val="000B61DF"/>
    <w:rsid w:val="000B63AB"/>
    <w:rsid w:val="000B653A"/>
    <w:rsid w:val="000B7E7D"/>
    <w:rsid w:val="000C057D"/>
    <w:rsid w:val="000C07A8"/>
    <w:rsid w:val="000C0A1D"/>
    <w:rsid w:val="000C12CD"/>
    <w:rsid w:val="000C1532"/>
    <w:rsid w:val="000C159F"/>
    <w:rsid w:val="000C16E9"/>
    <w:rsid w:val="000C1F2B"/>
    <w:rsid w:val="000C2316"/>
    <w:rsid w:val="000C2999"/>
    <w:rsid w:val="000C3280"/>
    <w:rsid w:val="000C382B"/>
    <w:rsid w:val="000C3854"/>
    <w:rsid w:val="000C397F"/>
    <w:rsid w:val="000C3ED2"/>
    <w:rsid w:val="000C411F"/>
    <w:rsid w:val="000C4500"/>
    <w:rsid w:val="000C52A9"/>
    <w:rsid w:val="000C5339"/>
    <w:rsid w:val="000C6084"/>
    <w:rsid w:val="000C6C84"/>
    <w:rsid w:val="000C6FC9"/>
    <w:rsid w:val="000C79E7"/>
    <w:rsid w:val="000C7C7A"/>
    <w:rsid w:val="000D1B68"/>
    <w:rsid w:val="000D2706"/>
    <w:rsid w:val="000D2CDF"/>
    <w:rsid w:val="000D3179"/>
    <w:rsid w:val="000D3E1D"/>
    <w:rsid w:val="000D51F3"/>
    <w:rsid w:val="000D5735"/>
    <w:rsid w:val="000D5BC5"/>
    <w:rsid w:val="000D661F"/>
    <w:rsid w:val="000D7166"/>
    <w:rsid w:val="000D75B8"/>
    <w:rsid w:val="000E033E"/>
    <w:rsid w:val="000E0463"/>
    <w:rsid w:val="000E0543"/>
    <w:rsid w:val="000E2013"/>
    <w:rsid w:val="000E2140"/>
    <w:rsid w:val="000E220D"/>
    <w:rsid w:val="000E287D"/>
    <w:rsid w:val="000E2F63"/>
    <w:rsid w:val="000E3794"/>
    <w:rsid w:val="000E391F"/>
    <w:rsid w:val="000E3A57"/>
    <w:rsid w:val="000E3BBE"/>
    <w:rsid w:val="000E3C9D"/>
    <w:rsid w:val="000E429F"/>
    <w:rsid w:val="000E438D"/>
    <w:rsid w:val="000E4591"/>
    <w:rsid w:val="000E552E"/>
    <w:rsid w:val="000E581B"/>
    <w:rsid w:val="000E5B9F"/>
    <w:rsid w:val="000E6A7E"/>
    <w:rsid w:val="000E7820"/>
    <w:rsid w:val="000F0489"/>
    <w:rsid w:val="000F0AF1"/>
    <w:rsid w:val="000F0EDD"/>
    <w:rsid w:val="000F0EED"/>
    <w:rsid w:val="000F1048"/>
    <w:rsid w:val="000F11D7"/>
    <w:rsid w:val="000F1BC1"/>
    <w:rsid w:val="000F1C0C"/>
    <w:rsid w:val="000F2458"/>
    <w:rsid w:val="000F2954"/>
    <w:rsid w:val="000F2B1B"/>
    <w:rsid w:val="000F2B93"/>
    <w:rsid w:val="000F2B98"/>
    <w:rsid w:val="000F313C"/>
    <w:rsid w:val="000F3628"/>
    <w:rsid w:val="000F3900"/>
    <w:rsid w:val="000F3D1A"/>
    <w:rsid w:val="000F3FDB"/>
    <w:rsid w:val="000F411B"/>
    <w:rsid w:val="000F4358"/>
    <w:rsid w:val="000F4729"/>
    <w:rsid w:val="000F4752"/>
    <w:rsid w:val="000F4A52"/>
    <w:rsid w:val="000F503C"/>
    <w:rsid w:val="000F52C3"/>
    <w:rsid w:val="000F530B"/>
    <w:rsid w:val="000F5FB4"/>
    <w:rsid w:val="000F682B"/>
    <w:rsid w:val="000F713B"/>
    <w:rsid w:val="000F7298"/>
    <w:rsid w:val="000F755A"/>
    <w:rsid w:val="000F7AB3"/>
    <w:rsid w:val="000F7B11"/>
    <w:rsid w:val="00100976"/>
    <w:rsid w:val="00101E41"/>
    <w:rsid w:val="00102B17"/>
    <w:rsid w:val="00102B1F"/>
    <w:rsid w:val="00102E86"/>
    <w:rsid w:val="00103656"/>
    <w:rsid w:val="00103C1F"/>
    <w:rsid w:val="00104294"/>
    <w:rsid w:val="00104887"/>
    <w:rsid w:val="00104A35"/>
    <w:rsid w:val="00104D72"/>
    <w:rsid w:val="00104DEF"/>
    <w:rsid w:val="001058E1"/>
    <w:rsid w:val="00105A5A"/>
    <w:rsid w:val="00106DC6"/>
    <w:rsid w:val="0010740B"/>
    <w:rsid w:val="001077A5"/>
    <w:rsid w:val="00110847"/>
    <w:rsid w:val="00110C9E"/>
    <w:rsid w:val="0011108B"/>
    <w:rsid w:val="0011127E"/>
    <w:rsid w:val="0011188A"/>
    <w:rsid w:val="001120FA"/>
    <w:rsid w:val="001122E6"/>
    <w:rsid w:val="0011257B"/>
    <w:rsid w:val="001128D7"/>
    <w:rsid w:val="0011290F"/>
    <w:rsid w:val="00112D11"/>
    <w:rsid w:val="00113264"/>
    <w:rsid w:val="00113631"/>
    <w:rsid w:val="0011392C"/>
    <w:rsid w:val="001149C6"/>
    <w:rsid w:val="001150EF"/>
    <w:rsid w:val="0011544C"/>
    <w:rsid w:val="001165E8"/>
    <w:rsid w:val="00116620"/>
    <w:rsid w:val="0011671B"/>
    <w:rsid w:val="00116EF4"/>
    <w:rsid w:val="00117267"/>
    <w:rsid w:val="00117826"/>
    <w:rsid w:val="001201FB"/>
    <w:rsid w:val="001207D4"/>
    <w:rsid w:val="00120C0D"/>
    <w:rsid w:val="00121198"/>
    <w:rsid w:val="00122060"/>
    <w:rsid w:val="001224E4"/>
    <w:rsid w:val="00122A6C"/>
    <w:rsid w:val="00122C7E"/>
    <w:rsid w:val="00123D1F"/>
    <w:rsid w:val="001242AF"/>
    <w:rsid w:val="001247DC"/>
    <w:rsid w:val="001248C8"/>
    <w:rsid w:val="0012492C"/>
    <w:rsid w:val="001249B9"/>
    <w:rsid w:val="0012507F"/>
    <w:rsid w:val="00125D22"/>
    <w:rsid w:val="00126C60"/>
    <w:rsid w:val="00126D77"/>
    <w:rsid w:val="00127249"/>
    <w:rsid w:val="00127C4F"/>
    <w:rsid w:val="001302F3"/>
    <w:rsid w:val="00130950"/>
    <w:rsid w:val="00130DB6"/>
    <w:rsid w:val="00130F15"/>
    <w:rsid w:val="00132125"/>
    <w:rsid w:val="001326BD"/>
    <w:rsid w:val="00132FBB"/>
    <w:rsid w:val="001337A1"/>
    <w:rsid w:val="00133AEC"/>
    <w:rsid w:val="00133C4C"/>
    <w:rsid w:val="00133D4E"/>
    <w:rsid w:val="0013525D"/>
    <w:rsid w:val="00135904"/>
    <w:rsid w:val="0013612D"/>
    <w:rsid w:val="00136ADE"/>
    <w:rsid w:val="00136BC1"/>
    <w:rsid w:val="00137252"/>
    <w:rsid w:val="00137655"/>
    <w:rsid w:val="00137848"/>
    <w:rsid w:val="00141277"/>
    <w:rsid w:val="00141B8B"/>
    <w:rsid w:val="00141C92"/>
    <w:rsid w:val="00141CF6"/>
    <w:rsid w:val="00141DC9"/>
    <w:rsid w:val="001427F0"/>
    <w:rsid w:val="00142D4D"/>
    <w:rsid w:val="00142E39"/>
    <w:rsid w:val="001431F8"/>
    <w:rsid w:val="00143828"/>
    <w:rsid w:val="00143A25"/>
    <w:rsid w:val="00144D2B"/>
    <w:rsid w:val="00144ED2"/>
    <w:rsid w:val="001450FE"/>
    <w:rsid w:val="00145255"/>
    <w:rsid w:val="00145587"/>
    <w:rsid w:val="001455EB"/>
    <w:rsid w:val="00145713"/>
    <w:rsid w:val="0014581E"/>
    <w:rsid w:val="00146A83"/>
    <w:rsid w:val="00146C50"/>
    <w:rsid w:val="00147018"/>
    <w:rsid w:val="00147CE5"/>
    <w:rsid w:val="00147CFC"/>
    <w:rsid w:val="0015025E"/>
    <w:rsid w:val="00150363"/>
    <w:rsid w:val="00150511"/>
    <w:rsid w:val="00150554"/>
    <w:rsid w:val="001507E8"/>
    <w:rsid w:val="0015098A"/>
    <w:rsid w:val="00150CD8"/>
    <w:rsid w:val="001512C5"/>
    <w:rsid w:val="00152248"/>
    <w:rsid w:val="0015252B"/>
    <w:rsid w:val="0015254B"/>
    <w:rsid w:val="00152551"/>
    <w:rsid w:val="0015291C"/>
    <w:rsid w:val="00153005"/>
    <w:rsid w:val="001541AE"/>
    <w:rsid w:val="00154607"/>
    <w:rsid w:val="00154D71"/>
    <w:rsid w:val="0015530C"/>
    <w:rsid w:val="0015581A"/>
    <w:rsid w:val="00156020"/>
    <w:rsid w:val="001564DD"/>
    <w:rsid w:val="00156D24"/>
    <w:rsid w:val="00156DF0"/>
    <w:rsid w:val="00157988"/>
    <w:rsid w:val="00160458"/>
    <w:rsid w:val="00160A46"/>
    <w:rsid w:val="00160EC6"/>
    <w:rsid w:val="001617A7"/>
    <w:rsid w:val="00162B72"/>
    <w:rsid w:val="00163195"/>
    <w:rsid w:val="0016339B"/>
    <w:rsid w:val="00164506"/>
    <w:rsid w:val="00164947"/>
    <w:rsid w:val="0016582C"/>
    <w:rsid w:val="00165A88"/>
    <w:rsid w:val="001660E2"/>
    <w:rsid w:val="00166629"/>
    <w:rsid w:val="00166A65"/>
    <w:rsid w:val="00167412"/>
    <w:rsid w:val="00167C32"/>
    <w:rsid w:val="00167CF6"/>
    <w:rsid w:val="00167DFE"/>
    <w:rsid w:val="00167F02"/>
    <w:rsid w:val="001707FD"/>
    <w:rsid w:val="00170D24"/>
    <w:rsid w:val="00170EEC"/>
    <w:rsid w:val="00170F1A"/>
    <w:rsid w:val="00171593"/>
    <w:rsid w:val="001716A8"/>
    <w:rsid w:val="00171B51"/>
    <w:rsid w:val="00171D8E"/>
    <w:rsid w:val="001732F6"/>
    <w:rsid w:val="001741CC"/>
    <w:rsid w:val="0017440B"/>
    <w:rsid w:val="001748B3"/>
    <w:rsid w:val="00174CB4"/>
    <w:rsid w:val="00175005"/>
    <w:rsid w:val="00175099"/>
    <w:rsid w:val="00175B6D"/>
    <w:rsid w:val="00175C42"/>
    <w:rsid w:val="0017687C"/>
    <w:rsid w:val="001778A1"/>
    <w:rsid w:val="00180583"/>
    <w:rsid w:val="00181B86"/>
    <w:rsid w:val="00182314"/>
    <w:rsid w:val="001825A7"/>
    <w:rsid w:val="00182853"/>
    <w:rsid w:val="00182D1B"/>
    <w:rsid w:val="00182EF1"/>
    <w:rsid w:val="00183DB4"/>
    <w:rsid w:val="001849D7"/>
    <w:rsid w:val="00184B89"/>
    <w:rsid w:val="00184FDB"/>
    <w:rsid w:val="001852EB"/>
    <w:rsid w:val="0018569D"/>
    <w:rsid w:val="00186953"/>
    <w:rsid w:val="00186CAC"/>
    <w:rsid w:val="0018764F"/>
    <w:rsid w:val="00187A0C"/>
    <w:rsid w:val="00187C9A"/>
    <w:rsid w:val="00187D32"/>
    <w:rsid w:val="001902A4"/>
    <w:rsid w:val="001904A2"/>
    <w:rsid w:val="001904B5"/>
    <w:rsid w:val="00191178"/>
    <w:rsid w:val="001912C9"/>
    <w:rsid w:val="00192EDE"/>
    <w:rsid w:val="0019462F"/>
    <w:rsid w:val="00194765"/>
    <w:rsid w:val="0019501C"/>
    <w:rsid w:val="00195E67"/>
    <w:rsid w:val="00196171"/>
    <w:rsid w:val="00196B53"/>
    <w:rsid w:val="0019707B"/>
    <w:rsid w:val="00197591"/>
    <w:rsid w:val="001A0396"/>
    <w:rsid w:val="001A06F7"/>
    <w:rsid w:val="001A08DA"/>
    <w:rsid w:val="001A1852"/>
    <w:rsid w:val="001A1D93"/>
    <w:rsid w:val="001A2026"/>
    <w:rsid w:val="001A296E"/>
    <w:rsid w:val="001A2FE1"/>
    <w:rsid w:val="001A3B92"/>
    <w:rsid w:val="001A3E50"/>
    <w:rsid w:val="001A4877"/>
    <w:rsid w:val="001A4BA4"/>
    <w:rsid w:val="001A4C63"/>
    <w:rsid w:val="001A5AB4"/>
    <w:rsid w:val="001A678F"/>
    <w:rsid w:val="001A69F6"/>
    <w:rsid w:val="001A6B85"/>
    <w:rsid w:val="001A70C8"/>
    <w:rsid w:val="001A75DA"/>
    <w:rsid w:val="001A7611"/>
    <w:rsid w:val="001A7D4A"/>
    <w:rsid w:val="001B0408"/>
    <w:rsid w:val="001B07C3"/>
    <w:rsid w:val="001B0A87"/>
    <w:rsid w:val="001B134F"/>
    <w:rsid w:val="001B1567"/>
    <w:rsid w:val="001B1719"/>
    <w:rsid w:val="001B19E6"/>
    <w:rsid w:val="001B1A83"/>
    <w:rsid w:val="001B2852"/>
    <w:rsid w:val="001B2D6B"/>
    <w:rsid w:val="001B373F"/>
    <w:rsid w:val="001B4104"/>
    <w:rsid w:val="001B446D"/>
    <w:rsid w:val="001B462C"/>
    <w:rsid w:val="001B4690"/>
    <w:rsid w:val="001B49DD"/>
    <w:rsid w:val="001B5028"/>
    <w:rsid w:val="001B54E0"/>
    <w:rsid w:val="001B57D0"/>
    <w:rsid w:val="001B5ABC"/>
    <w:rsid w:val="001B5C41"/>
    <w:rsid w:val="001B6369"/>
    <w:rsid w:val="001B6533"/>
    <w:rsid w:val="001B660D"/>
    <w:rsid w:val="001B7238"/>
    <w:rsid w:val="001B7303"/>
    <w:rsid w:val="001B7D5B"/>
    <w:rsid w:val="001C0081"/>
    <w:rsid w:val="001C056A"/>
    <w:rsid w:val="001C0599"/>
    <w:rsid w:val="001C0EF6"/>
    <w:rsid w:val="001C1691"/>
    <w:rsid w:val="001C17B9"/>
    <w:rsid w:val="001C24AF"/>
    <w:rsid w:val="001C36B7"/>
    <w:rsid w:val="001C38D1"/>
    <w:rsid w:val="001C3CEB"/>
    <w:rsid w:val="001C4849"/>
    <w:rsid w:val="001C534A"/>
    <w:rsid w:val="001C54B6"/>
    <w:rsid w:val="001C5560"/>
    <w:rsid w:val="001C6166"/>
    <w:rsid w:val="001C69A4"/>
    <w:rsid w:val="001C6AE9"/>
    <w:rsid w:val="001C72DF"/>
    <w:rsid w:val="001C7518"/>
    <w:rsid w:val="001C79D9"/>
    <w:rsid w:val="001C7AA4"/>
    <w:rsid w:val="001D07B5"/>
    <w:rsid w:val="001D0897"/>
    <w:rsid w:val="001D1324"/>
    <w:rsid w:val="001D168B"/>
    <w:rsid w:val="001D1736"/>
    <w:rsid w:val="001D2113"/>
    <w:rsid w:val="001D2B5D"/>
    <w:rsid w:val="001D2C21"/>
    <w:rsid w:val="001D37B6"/>
    <w:rsid w:val="001D3F34"/>
    <w:rsid w:val="001D4B6B"/>
    <w:rsid w:val="001D4F64"/>
    <w:rsid w:val="001D589C"/>
    <w:rsid w:val="001D70E1"/>
    <w:rsid w:val="001D7102"/>
    <w:rsid w:val="001D7888"/>
    <w:rsid w:val="001D7BD8"/>
    <w:rsid w:val="001D7D0B"/>
    <w:rsid w:val="001E09C5"/>
    <w:rsid w:val="001E0E17"/>
    <w:rsid w:val="001E16C2"/>
    <w:rsid w:val="001E2495"/>
    <w:rsid w:val="001E253F"/>
    <w:rsid w:val="001E2C73"/>
    <w:rsid w:val="001E2EE3"/>
    <w:rsid w:val="001E304D"/>
    <w:rsid w:val="001E31F9"/>
    <w:rsid w:val="001E33DD"/>
    <w:rsid w:val="001E3746"/>
    <w:rsid w:val="001E4272"/>
    <w:rsid w:val="001E4991"/>
    <w:rsid w:val="001E50F3"/>
    <w:rsid w:val="001E51BA"/>
    <w:rsid w:val="001E52F2"/>
    <w:rsid w:val="001E6AEB"/>
    <w:rsid w:val="001E6F91"/>
    <w:rsid w:val="001E7F76"/>
    <w:rsid w:val="001F0447"/>
    <w:rsid w:val="001F0E6F"/>
    <w:rsid w:val="001F193F"/>
    <w:rsid w:val="001F207D"/>
    <w:rsid w:val="001F23B2"/>
    <w:rsid w:val="001F2AC5"/>
    <w:rsid w:val="001F2ECF"/>
    <w:rsid w:val="001F31F6"/>
    <w:rsid w:val="001F4242"/>
    <w:rsid w:val="001F42B1"/>
    <w:rsid w:val="001F43BA"/>
    <w:rsid w:val="001F4968"/>
    <w:rsid w:val="001F500D"/>
    <w:rsid w:val="001F5127"/>
    <w:rsid w:val="001F560D"/>
    <w:rsid w:val="001F5974"/>
    <w:rsid w:val="001F5BCC"/>
    <w:rsid w:val="001F6CFD"/>
    <w:rsid w:val="0020057F"/>
    <w:rsid w:val="00200F48"/>
    <w:rsid w:val="00200FA6"/>
    <w:rsid w:val="00201B41"/>
    <w:rsid w:val="00203483"/>
    <w:rsid w:val="002040FB"/>
    <w:rsid w:val="002046F6"/>
    <w:rsid w:val="0020481D"/>
    <w:rsid w:val="002048AA"/>
    <w:rsid w:val="00204940"/>
    <w:rsid w:val="0020536B"/>
    <w:rsid w:val="00205B5B"/>
    <w:rsid w:val="00206F7B"/>
    <w:rsid w:val="002077C4"/>
    <w:rsid w:val="002103AB"/>
    <w:rsid w:val="00211660"/>
    <w:rsid w:val="0021214A"/>
    <w:rsid w:val="00212CA9"/>
    <w:rsid w:val="00212D95"/>
    <w:rsid w:val="00212F37"/>
    <w:rsid w:val="0021339D"/>
    <w:rsid w:val="00213794"/>
    <w:rsid w:val="00213CA3"/>
    <w:rsid w:val="002144A2"/>
    <w:rsid w:val="002147D8"/>
    <w:rsid w:val="0021507D"/>
    <w:rsid w:val="0021569E"/>
    <w:rsid w:val="00215F8A"/>
    <w:rsid w:val="00216EAD"/>
    <w:rsid w:val="00217A1B"/>
    <w:rsid w:val="002202B3"/>
    <w:rsid w:val="00220580"/>
    <w:rsid w:val="002209BE"/>
    <w:rsid w:val="00220D36"/>
    <w:rsid w:val="00220D61"/>
    <w:rsid w:val="002211FB"/>
    <w:rsid w:val="00222305"/>
    <w:rsid w:val="00223012"/>
    <w:rsid w:val="00223D13"/>
    <w:rsid w:val="002241C7"/>
    <w:rsid w:val="002242F6"/>
    <w:rsid w:val="00224651"/>
    <w:rsid w:val="00224A49"/>
    <w:rsid w:val="00225010"/>
    <w:rsid w:val="00225C38"/>
    <w:rsid w:val="00226530"/>
    <w:rsid w:val="00226828"/>
    <w:rsid w:val="00226A45"/>
    <w:rsid w:val="00226BFF"/>
    <w:rsid w:val="00227B61"/>
    <w:rsid w:val="00227BC1"/>
    <w:rsid w:val="00227D72"/>
    <w:rsid w:val="00230CA6"/>
    <w:rsid w:val="00230D0A"/>
    <w:rsid w:val="002311DF"/>
    <w:rsid w:val="00231216"/>
    <w:rsid w:val="00231370"/>
    <w:rsid w:val="0023143B"/>
    <w:rsid w:val="002316C1"/>
    <w:rsid w:val="00231A20"/>
    <w:rsid w:val="0023248E"/>
    <w:rsid w:val="00232522"/>
    <w:rsid w:val="00232587"/>
    <w:rsid w:val="0023278E"/>
    <w:rsid w:val="002327B3"/>
    <w:rsid w:val="002329FB"/>
    <w:rsid w:val="00232E13"/>
    <w:rsid w:val="00233110"/>
    <w:rsid w:val="00234583"/>
    <w:rsid w:val="0023468E"/>
    <w:rsid w:val="0023587D"/>
    <w:rsid w:val="0023596E"/>
    <w:rsid w:val="00235DFB"/>
    <w:rsid w:val="002366E9"/>
    <w:rsid w:val="00236FBE"/>
    <w:rsid w:val="002402DA"/>
    <w:rsid w:val="002408A9"/>
    <w:rsid w:val="00240ED1"/>
    <w:rsid w:val="002413F3"/>
    <w:rsid w:val="00241E26"/>
    <w:rsid w:val="0024217F"/>
    <w:rsid w:val="002428BE"/>
    <w:rsid w:val="00243324"/>
    <w:rsid w:val="00243D5E"/>
    <w:rsid w:val="00244830"/>
    <w:rsid w:val="00244854"/>
    <w:rsid w:val="00244C31"/>
    <w:rsid w:val="00244D62"/>
    <w:rsid w:val="00244F5E"/>
    <w:rsid w:val="00245093"/>
    <w:rsid w:val="002456E8"/>
    <w:rsid w:val="00246742"/>
    <w:rsid w:val="002472E2"/>
    <w:rsid w:val="00250439"/>
    <w:rsid w:val="00250578"/>
    <w:rsid w:val="00250621"/>
    <w:rsid w:val="00250B5F"/>
    <w:rsid w:val="00250D96"/>
    <w:rsid w:val="00250DE1"/>
    <w:rsid w:val="00250FF6"/>
    <w:rsid w:val="0025155E"/>
    <w:rsid w:val="0025235C"/>
    <w:rsid w:val="002524F4"/>
    <w:rsid w:val="002534BF"/>
    <w:rsid w:val="00253790"/>
    <w:rsid w:val="00253F2E"/>
    <w:rsid w:val="002545CE"/>
    <w:rsid w:val="002547DC"/>
    <w:rsid w:val="00255420"/>
    <w:rsid w:val="00255E52"/>
    <w:rsid w:val="00256046"/>
    <w:rsid w:val="0025625A"/>
    <w:rsid w:val="002562DB"/>
    <w:rsid w:val="00256F08"/>
    <w:rsid w:val="00257603"/>
    <w:rsid w:val="00257F78"/>
    <w:rsid w:val="00260DA6"/>
    <w:rsid w:val="00260FB9"/>
    <w:rsid w:val="002612B0"/>
    <w:rsid w:val="002621B6"/>
    <w:rsid w:val="002628BA"/>
    <w:rsid w:val="00262A38"/>
    <w:rsid w:val="00262EEE"/>
    <w:rsid w:val="00263BD5"/>
    <w:rsid w:val="00263FC4"/>
    <w:rsid w:val="002647FA"/>
    <w:rsid w:val="00264C98"/>
    <w:rsid w:val="002662E8"/>
    <w:rsid w:val="002662EC"/>
    <w:rsid w:val="0026637F"/>
    <w:rsid w:val="00266711"/>
    <w:rsid w:val="00266938"/>
    <w:rsid w:val="00266968"/>
    <w:rsid w:val="00266A9B"/>
    <w:rsid w:val="00266DA5"/>
    <w:rsid w:val="002673C8"/>
    <w:rsid w:val="002678AA"/>
    <w:rsid w:val="002679F9"/>
    <w:rsid w:val="00267CD7"/>
    <w:rsid w:val="00270B83"/>
    <w:rsid w:val="00270C53"/>
    <w:rsid w:val="00270C68"/>
    <w:rsid w:val="00270EB6"/>
    <w:rsid w:val="002714BD"/>
    <w:rsid w:val="00272465"/>
    <w:rsid w:val="00273163"/>
    <w:rsid w:val="002734C9"/>
    <w:rsid w:val="002746B8"/>
    <w:rsid w:val="00274B88"/>
    <w:rsid w:val="00275902"/>
    <w:rsid w:val="002759CA"/>
    <w:rsid w:val="00275CE3"/>
    <w:rsid w:val="002762DD"/>
    <w:rsid w:val="00276EF7"/>
    <w:rsid w:val="0027730C"/>
    <w:rsid w:val="0027785F"/>
    <w:rsid w:val="00277F78"/>
    <w:rsid w:val="0028055C"/>
    <w:rsid w:val="00280DC7"/>
    <w:rsid w:val="00280F81"/>
    <w:rsid w:val="0028117A"/>
    <w:rsid w:val="002817F6"/>
    <w:rsid w:val="00281B62"/>
    <w:rsid w:val="00281CAB"/>
    <w:rsid w:val="00281D82"/>
    <w:rsid w:val="00283486"/>
    <w:rsid w:val="00283612"/>
    <w:rsid w:val="00283C1B"/>
    <w:rsid w:val="00283F7D"/>
    <w:rsid w:val="00284114"/>
    <w:rsid w:val="002844A4"/>
    <w:rsid w:val="002844E7"/>
    <w:rsid w:val="00284CAA"/>
    <w:rsid w:val="0028512E"/>
    <w:rsid w:val="00285664"/>
    <w:rsid w:val="00285923"/>
    <w:rsid w:val="00285999"/>
    <w:rsid w:val="00285ED9"/>
    <w:rsid w:val="0028615D"/>
    <w:rsid w:val="0028621E"/>
    <w:rsid w:val="002867FF"/>
    <w:rsid w:val="00286D85"/>
    <w:rsid w:val="00286E08"/>
    <w:rsid w:val="00287336"/>
    <w:rsid w:val="00287DE1"/>
    <w:rsid w:val="00287DFD"/>
    <w:rsid w:val="00287F37"/>
    <w:rsid w:val="00287F55"/>
    <w:rsid w:val="00290217"/>
    <w:rsid w:val="0029044E"/>
    <w:rsid w:val="00290A3B"/>
    <w:rsid w:val="0029125B"/>
    <w:rsid w:val="00291434"/>
    <w:rsid w:val="00291B1B"/>
    <w:rsid w:val="002921DF"/>
    <w:rsid w:val="002927C8"/>
    <w:rsid w:val="00292B7F"/>
    <w:rsid w:val="00293001"/>
    <w:rsid w:val="0029379B"/>
    <w:rsid w:val="00294A57"/>
    <w:rsid w:val="00295191"/>
    <w:rsid w:val="00295281"/>
    <w:rsid w:val="002956AE"/>
    <w:rsid w:val="002961BC"/>
    <w:rsid w:val="002966E1"/>
    <w:rsid w:val="0029765D"/>
    <w:rsid w:val="00297A01"/>
    <w:rsid w:val="00297F44"/>
    <w:rsid w:val="002A0261"/>
    <w:rsid w:val="002A0C9A"/>
    <w:rsid w:val="002A10F5"/>
    <w:rsid w:val="002A1341"/>
    <w:rsid w:val="002A147E"/>
    <w:rsid w:val="002A1B9E"/>
    <w:rsid w:val="002A1BEE"/>
    <w:rsid w:val="002A248C"/>
    <w:rsid w:val="002A2F01"/>
    <w:rsid w:val="002A3C82"/>
    <w:rsid w:val="002A4419"/>
    <w:rsid w:val="002A473A"/>
    <w:rsid w:val="002A4A90"/>
    <w:rsid w:val="002A4D2E"/>
    <w:rsid w:val="002A55CB"/>
    <w:rsid w:val="002A5661"/>
    <w:rsid w:val="002A5F20"/>
    <w:rsid w:val="002A61D9"/>
    <w:rsid w:val="002A62D5"/>
    <w:rsid w:val="002A6C32"/>
    <w:rsid w:val="002A6F32"/>
    <w:rsid w:val="002A72F1"/>
    <w:rsid w:val="002A740C"/>
    <w:rsid w:val="002B0BE5"/>
    <w:rsid w:val="002B0ED4"/>
    <w:rsid w:val="002B1F5B"/>
    <w:rsid w:val="002B21F2"/>
    <w:rsid w:val="002B233A"/>
    <w:rsid w:val="002B2ACD"/>
    <w:rsid w:val="002B2C8D"/>
    <w:rsid w:val="002B2D64"/>
    <w:rsid w:val="002B2F22"/>
    <w:rsid w:val="002B4068"/>
    <w:rsid w:val="002B42FD"/>
    <w:rsid w:val="002B4594"/>
    <w:rsid w:val="002B4B7D"/>
    <w:rsid w:val="002B50B0"/>
    <w:rsid w:val="002B5AB4"/>
    <w:rsid w:val="002B5AED"/>
    <w:rsid w:val="002B5D8B"/>
    <w:rsid w:val="002B61F8"/>
    <w:rsid w:val="002B63CB"/>
    <w:rsid w:val="002B64EC"/>
    <w:rsid w:val="002B69F6"/>
    <w:rsid w:val="002B6DA9"/>
    <w:rsid w:val="002B6E93"/>
    <w:rsid w:val="002C0588"/>
    <w:rsid w:val="002C05D0"/>
    <w:rsid w:val="002C0884"/>
    <w:rsid w:val="002C1FDB"/>
    <w:rsid w:val="002C234A"/>
    <w:rsid w:val="002C2852"/>
    <w:rsid w:val="002C342D"/>
    <w:rsid w:val="002C349C"/>
    <w:rsid w:val="002C37DD"/>
    <w:rsid w:val="002C4417"/>
    <w:rsid w:val="002C487C"/>
    <w:rsid w:val="002C4A5F"/>
    <w:rsid w:val="002C4D22"/>
    <w:rsid w:val="002C5A1F"/>
    <w:rsid w:val="002C64AA"/>
    <w:rsid w:val="002C7282"/>
    <w:rsid w:val="002C76E6"/>
    <w:rsid w:val="002C7CA1"/>
    <w:rsid w:val="002D0A18"/>
    <w:rsid w:val="002D0F4C"/>
    <w:rsid w:val="002D154C"/>
    <w:rsid w:val="002D18E2"/>
    <w:rsid w:val="002D2F13"/>
    <w:rsid w:val="002D304E"/>
    <w:rsid w:val="002D3F5C"/>
    <w:rsid w:val="002D405A"/>
    <w:rsid w:val="002D416C"/>
    <w:rsid w:val="002D438C"/>
    <w:rsid w:val="002D4447"/>
    <w:rsid w:val="002D5769"/>
    <w:rsid w:val="002D5797"/>
    <w:rsid w:val="002D5E31"/>
    <w:rsid w:val="002D6BE5"/>
    <w:rsid w:val="002D6E62"/>
    <w:rsid w:val="002E0A42"/>
    <w:rsid w:val="002E0AE8"/>
    <w:rsid w:val="002E0C1A"/>
    <w:rsid w:val="002E0F74"/>
    <w:rsid w:val="002E16A0"/>
    <w:rsid w:val="002E178D"/>
    <w:rsid w:val="002E1874"/>
    <w:rsid w:val="002E1AC3"/>
    <w:rsid w:val="002E1B24"/>
    <w:rsid w:val="002E1F69"/>
    <w:rsid w:val="002E201A"/>
    <w:rsid w:val="002E21FA"/>
    <w:rsid w:val="002E225D"/>
    <w:rsid w:val="002E2776"/>
    <w:rsid w:val="002E2E1B"/>
    <w:rsid w:val="002E2F09"/>
    <w:rsid w:val="002E3537"/>
    <w:rsid w:val="002E3991"/>
    <w:rsid w:val="002E3B26"/>
    <w:rsid w:val="002E4060"/>
    <w:rsid w:val="002E54B8"/>
    <w:rsid w:val="002E579E"/>
    <w:rsid w:val="002E6208"/>
    <w:rsid w:val="002E63A4"/>
    <w:rsid w:val="002E6492"/>
    <w:rsid w:val="002E6BD2"/>
    <w:rsid w:val="002E7354"/>
    <w:rsid w:val="002E7586"/>
    <w:rsid w:val="002E7931"/>
    <w:rsid w:val="002E7AFE"/>
    <w:rsid w:val="002F0644"/>
    <w:rsid w:val="002F1356"/>
    <w:rsid w:val="002F1D72"/>
    <w:rsid w:val="002F2EB5"/>
    <w:rsid w:val="002F3385"/>
    <w:rsid w:val="002F37C0"/>
    <w:rsid w:val="002F42B2"/>
    <w:rsid w:val="002F455E"/>
    <w:rsid w:val="002F4E23"/>
    <w:rsid w:val="002F54E1"/>
    <w:rsid w:val="002F5ABD"/>
    <w:rsid w:val="002F5CF0"/>
    <w:rsid w:val="002F6379"/>
    <w:rsid w:val="002F6811"/>
    <w:rsid w:val="002F6E89"/>
    <w:rsid w:val="002F6EC1"/>
    <w:rsid w:val="003003C0"/>
    <w:rsid w:val="0030089B"/>
    <w:rsid w:val="00300EAB"/>
    <w:rsid w:val="00301210"/>
    <w:rsid w:val="00301BD8"/>
    <w:rsid w:val="003024F1"/>
    <w:rsid w:val="00302EA3"/>
    <w:rsid w:val="00303D82"/>
    <w:rsid w:val="00304D14"/>
    <w:rsid w:val="0030520E"/>
    <w:rsid w:val="0030537D"/>
    <w:rsid w:val="00305EAA"/>
    <w:rsid w:val="0030673E"/>
    <w:rsid w:val="00307CBC"/>
    <w:rsid w:val="003107F4"/>
    <w:rsid w:val="00310C78"/>
    <w:rsid w:val="0031161C"/>
    <w:rsid w:val="00311A6B"/>
    <w:rsid w:val="00311C33"/>
    <w:rsid w:val="00312361"/>
    <w:rsid w:val="00312A2D"/>
    <w:rsid w:val="00312C3F"/>
    <w:rsid w:val="0031328E"/>
    <w:rsid w:val="00313BFF"/>
    <w:rsid w:val="00313E23"/>
    <w:rsid w:val="00314A09"/>
    <w:rsid w:val="00314B36"/>
    <w:rsid w:val="00314EA2"/>
    <w:rsid w:val="003153D7"/>
    <w:rsid w:val="00315498"/>
    <w:rsid w:val="00315BAF"/>
    <w:rsid w:val="00316489"/>
    <w:rsid w:val="00316B2B"/>
    <w:rsid w:val="00316DFA"/>
    <w:rsid w:val="003170F2"/>
    <w:rsid w:val="003174EF"/>
    <w:rsid w:val="003175C1"/>
    <w:rsid w:val="00317AB3"/>
    <w:rsid w:val="00317E24"/>
    <w:rsid w:val="003203F0"/>
    <w:rsid w:val="003207B9"/>
    <w:rsid w:val="0032106A"/>
    <w:rsid w:val="0032125F"/>
    <w:rsid w:val="0032164F"/>
    <w:rsid w:val="003223EF"/>
    <w:rsid w:val="00322458"/>
    <w:rsid w:val="00322E47"/>
    <w:rsid w:val="003231AE"/>
    <w:rsid w:val="003233DA"/>
    <w:rsid w:val="0032393B"/>
    <w:rsid w:val="00323961"/>
    <w:rsid w:val="003242D1"/>
    <w:rsid w:val="00324331"/>
    <w:rsid w:val="0032520A"/>
    <w:rsid w:val="00325396"/>
    <w:rsid w:val="00325E76"/>
    <w:rsid w:val="00326CA0"/>
    <w:rsid w:val="0032720B"/>
    <w:rsid w:val="0032728B"/>
    <w:rsid w:val="003273AB"/>
    <w:rsid w:val="003277AF"/>
    <w:rsid w:val="003279C8"/>
    <w:rsid w:val="00327A04"/>
    <w:rsid w:val="00327E79"/>
    <w:rsid w:val="0033031B"/>
    <w:rsid w:val="003312BA"/>
    <w:rsid w:val="003312C1"/>
    <w:rsid w:val="00331344"/>
    <w:rsid w:val="003315A1"/>
    <w:rsid w:val="00331DB7"/>
    <w:rsid w:val="00332856"/>
    <w:rsid w:val="003333F7"/>
    <w:rsid w:val="00333983"/>
    <w:rsid w:val="00334278"/>
    <w:rsid w:val="003347FC"/>
    <w:rsid w:val="00334AC6"/>
    <w:rsid w:val="00334EAD"/>
    <w:rsid w:val="00334FFC"/>
    <w:rsid w:val="003358D2"/>
    <w:rsid w:val="00335F04"/>
    <w:rsid w:val="00336DE4"/>
    <w:rsid w:val="003370A6"/>
    <w:rsid w:val="00337441"/>
    <w:rsid w:val="00337977"/>
    <w:rsid w:val="00337A29"/>
    <w:rsid w:val="00337F19"/>
    <w:rsid w:val="003407AF"/>
    <w:rsid w:val="00341011"/>
    <w:rsid w:val="0034131D"/>
    <w:rsid w:val="003413DC"/>
    <w:rsid w:val="00342079"/>
    <w:rsid w:val="00342817"/>
    <w:rsid w:val="00343647"/>
    <w:rsid w:val="00343737"/>
    <w:rsid w:val="003444BE"/>
    <w:rsid w:val="00344AFB"/>
    <w:rsid w:val="00344F86"/>
    <w:rsid w:val="00345DE4"/>
    <w:rsid w:val="003461D4"/>
    <w:rsid w:val="003464BB"/>
    <w:rsid w:val="00346C1A"/>
    <w:rsid w:val="00346DE6"/>
    <w:rsid w:val="00347379"/>
    <w:rsid w:val="00350011"/>
    <w:rsid w:val="00350AF9"/>
    <w:rsid w:val="00350CC5"/>
    <w:rsid w:val="003520F2"/>
    <w:rsid w:val="003522A4"/>
    <w:rsid w:val="00352401"/>
    <w:rsid w:val="00353E46"/>
    <w:rsid w:val="00354282"/>
    <w:rsid w:val="0035495F"/>
    <w:rsid w:val="00355935"/>
    <w:rsid w:val="0035599C"/>
    <w:rsid w:val="00355C13"/>
    <w:rsid w:val="00355E40"/>
    <w:rsid w:val="003561D3"/>
    <w:rsid w:val="00356622"/>
    <w:rsid w:val="003568C4"/>
    <w:rsid w:val="00357A0C"/>
    <w:rsid w:val="00357C4C"/>
    <w:rsid w:val="00357D1D"/>
    <w:rsid w:val="003601CD"/>
    <w:rsid w:val="00360C6A"/>
    <w:rsid w:val="00360D89"/>
    <w:rsid w:val="00361A50"/>
    <w:rsid w:val="00361C18"/>
    <w:rsid w:val="00362760"/>
    <w:rsid w:val="003637A3"/>
    <w:rsid w:val="00363840"/>
    <w:rsid w:val="00363DAF"/>
    <w:rsid w:val="00364113"/>
    <w:rsid w:val="003645A0"/>
    <w:rsid w:val="00364880"/>
    <w:rsid w:val="00364911"/>
    <w:rsid w:val="00364DA3"/>
    <w:rsid w:val="00365082"/>
    <w:rsid w:val="003652CC"/>
    <w:rsid w:val="00365B61"/>
    <w:rsid w:val="00365E11"/>
    <w:rsid w:val="00365F30"/>
    <w:rsid w:val="003663E7"/>
    <w:rsid w:val="0036668E"/>
    <w:rsid w:val="00366CD1"/>
    <w:rsid w:val="0036779E"/>
    <w:rsid w:val="00367CAC"/>
    <w:rsid w:val="00367E9C"/>
    <w:rsid w:val="003701C6"/>
    <w:rsid w:val="003701FA"/>
    <w:rsid w:val="0037087E"/>
    <w:rsid w:val="0037199E"/>
    <w:rsid w:val="00371B56"/>
    <w:rsid w:val="00371B8A"/>
    <w:rsid w:val="00372B34"/>
    <w:rsid w:val="00372ECA"/>
    <w:rsid w:val="00373020"/>
    <w:rsid w:val="00373304"/>
    <w:rsid w:val="00373487"/>
    <w:rsid w:val="0037384D"/>
    <w:rsid w:val="00373FC1"/>
    <w:rsid w:val="00374057"/>
    <w:rsid w:val="00374365"/>
    <w:rsid w:val="00374C2B"/>
    <w:rsid w:val="00374F43"/>
    <w:rsid w:val="003764F2"/>
    <w:rsid w:val="003768CB"/>
    <w:rsid w:val="00376B10"/>
    <w:rsid w:val="00376B4F"/>
    <w:rsid w:val="003774DA"/>
    <w:rsid w:val="00380AB2"/>
    <w:rsid w:val="00380BD3"/>
    <w:rsid w:val="003815FB"/>
    <w:rsid w:val="0038190E"/>
    <w:rsid w:val="0038201A"/>
    <w:rsid w:val="00382EC5"/>
    <w:rsid w:val="003833C1"/>
    <w:rsid w:val="00384B45"/>
    <w:rsid w:val="003858FE"/>
    <w:rsid w:val="00386233"/>
    <w:rsid w:val="00386A96"/>
    <w:rsid w:val="00386D30"/>
    <w:rsid w:val="003872D7"/>
    <w:rsid w:val="00387412"/>
    <w:rsid w:val="0039051F"/>
    <w:rsid w:val="0039199C"/>
    <w:rsid w:val="00391AC4"/>
    <w:rsid w:val="003922C9"/>
    <w:rsid w:val="003931CB"/>
    <w:rsid w:val="00393594"/>
    <w:rsid w:val="0039394C"/>
    <w:rsid w:val="00393F9B"/>
    <w:rsid w:val="0039441F"/>
    <w:rsid w:val="00394476"/>
    <w:rsid w:val="003944DF"/>
    <w:rsid w:val="0039476B"/>
    <w:rsid w:val="00394BEC"/>
    <w:rsid w:val="003951AB"/>
    <w:rsid w:val="00395364"/>
    <w:rsid w:val="0039583E"/>
    <w:rsid w:val="00395C45"/>
    <w:rsid w:val="003963AC"/>
    <w:rsid w:val="003973E3"/>
    <w:rsid w:val="00397960"/>
    <w:rsid w:val="00397A48"/>
    <w:rsid w:val="00397FC0"/>
    <w:rsid w:val="003A003A"/>
    <w:rsid w:val="003A0174"/>
    <w:rsid w:val="003A1764"/>
    <w:rsid w:val="003A1BE8"/>
    <w:rsid w:val="003A2809"/>
    <w:rsid w:val="003A3467"/>
    <w:rsid w:val="003A3AA8"/>
    <w:rsid w:val="003A3E00"/>
    <w:rsid w:val="003A4368"/>
    <w:rsid w:val="003A4552"/>
    <w:rsid w:val="003A6CA6"/>
    <w:rsid w:val="003A6D71"/>
    <w:rsid w:val="003A7A46"/>
    <w:rsid w:val="003A7F3D"/>
    <w:rsid w:val="003B00DC"/>
    <w:rsid w:val="003B0D79"/>
    <w:rsid w:val="003B116F"/>
    <w:rsid w:val="003B155D"/>
    <w:rsid w:val="003B1759"/>
    <w:rsid w:val="003B1CA0"/>
    <w:rsid w:val="003B22DD"/>
    <w:rsid w:val="003B237A"/>
    <w:rsid w:val="003B245D"/>
    <w:rsid w:val="003B2CA3"/>
    <w:rsid w:val="003B2DE1"/>
    <w:rsid w:val="003B3C94"/>
    <w:rsid w:val="003B4496"/>
    <w:rsid w:val="003B47EA"/>
    <w:rsid w:val="003B4B4A"/>
    <w:rsid w:val="003B55FB"/>
    <w:rsid w:val="003B6572"/>
    <w:rsid w:val="003B6A34"/>
    <w:rsid w:val="003B7443"/>
    <w:rsid w:val="003B7B01"/>
    <w:rsid w:val="003B7D2A"/>
    <w:rsid w:val="003B7DB9"/>
    <w:rsid w:val="003C004C"/>
    <w:rsid w:val="003C0E17"/>
    <w:rsid w:val="003C13DA"/>
    <w:rsid w:val="003C1BC2"/>
    <w:rsid w:val="003C1BE2"/>
    <w:rsid w:val="003C2198"/>
    <w:rsid w:val="003C26C5"/>
    <w:rsid w:val="003C27F0"/>
    <w:rsid w:val="003C29E4"/>
    <w:rsid w:val="003C452C"/>
    <w:rsid w:val="003C46B7"/>
    <w:rsid w:val="003C4706"/>
    <w:rsid w:val="003C7220"/>
    <w:rsid w:val="003C73FF"/>
    <w:rsid w:val="003C78CB"/>
    <w:rsid w:val="003C7D20"/>
    <w:rsid w:val="003D02C3"/>
    <w:rsid w:val="003D099B"/>
    <w:rsid w:val="003D0CA9"/>
    <w:rsid w:val="003D0DEF"/>
    <w:rsid w:val="003D0E02"/>
    <w:rsid w:val="003D1907"/>
    <w:rsid w:val="003D1A12"/>
    <w:rsid w:val="003D1DE6"/>
    <w:rsid w:val="003D29E2"/>
    <w:rsid w:val="003D2C9D"/>
    <w:rsid w:val="003D3932"/>
    <w:rsid w:val="003D3A13"/>
    <w:rsid w:val="003D48BE"/>
    <w:rsid w:val="003D4E04"/>
    <w:rsid w:val="003D50CD"/>
    <w:rsid w:val="003D5A79"/>
    <w:rsid w:val="003D5F47"/>
    <w:rsid w:val="003D63AC"/>
    <w:rsid w:val="003D642B"/>
    <w:rsid w:val="003D6D8B"/>
    <w:rsid w:val="003D6E6C"/>
    <w:rsid w:val="003D6FD6"/>
    <w:rsid w:val="003D7DA7"/>
    <w:rsid w:val="003E021F"/>
    <w:rsid w:val="003E036F"/>
    <w:rsid w:val="003E0A18"/>
    <w:rsid w:val="003E0C10"/>
    <w:rsid w:val="003E0E3C"/>
    <w:rsid w:val="003E14F8"/>
    <w:rsid w:val="003E1509"/>
    <w:rsid w:val="003E300E"/>
    <w:rsid w:val="003E31E5"/>
    <w:rsid w:val="003E381B"/>
    <w:rsid w:val="003E423C"/>
    <w:rsid w:val="003E45FC"/>
    <w:rsid w:val="003E46C8"/>
    <w:rsid w:val="003E5389"/>
    <w:rsid w:val="003E55CA"/>
    <w:rsid w:val="003E5BB7"/>
    <w:rsid w:val="003E5F0A"/>
    <w:rsid w:val="003E659E"/>
    <w:rsid w:val="003E65F7"/>
    <w:rsid w:val="003E662C"/>
    <w:rsid w:val="003E6BC6"/>
    <w:rsid w:val="003E75BD"/>
    <w:rsid w:val="003E76DC"/>
    <w:rsid w:val="003E76EB"/>
    <w:rsid w:val="003E7A7F"/>
    <w:rsid w:val="003E7B15"/>
    <w:rsid w:val="003F1275"/>
    <w:rsid w:val="003F13F6"/>
    <w:rsid w:val="003F290B"/>
    <w:rsid w:val="003F2F63"/>
    <w:rsid w:val="003F394B"/>
    <w:rsid w:val="003F4246"/>
    <w:rsid w:val="003F47FD"/>
    <w:rsid w:val="003F5A9F"/>
    <w:rsid w:val="003F7181"/>
    <w:rsid w:val="003F7360"/>
    <w:rsid w:val="003F73D4"/>
    <w:rsid w:val="003F7C8F"/>
    <w:rsid w:val="003F7D2E"/>
    <w:rsid w:val="003F7F23"/>
    <w:rsid w:val="003F7FF7"/>
    <w:rsid w:val="0040027B"/>
    <w:rsid w:val="0040030E"/>
    <w:rsid w:val="00400408"/>
    <w:rsid w:val="004008A3"/>
    <w:rsid w:val="00400CD6"/>
    <w:rsid w:val="0040122A"/>
    <w:rsid w:val="00401BD2"/>
    <w:rsid w:val="00401CAF"/>
    <w:rsid w:val="00402254"/>
    <w:rsid w:val="0040267D"/>
    <w:rsid w:val="00402F21"/>
    <w:rsid w:val="004033D8"/>
    <w:rsid w:val="00404017"/>
    <w:rsid w:val="0040416A"/>
    <w:rsid w:val="0040441B"/>
    <w:rsid w:val="00404852"/>
    <w:rsid w:val="00404956"/>
    <w:rsid w:val="00404A30"/>
    <w:rsid w:val="00404A94"/>
    <w:rsid w:val="00404C45"/>
    <w:rsid w:val="004061E3"/>
    <w:rsid w:val="00406919"/>
    <w:rsid w:val="0040733F"/>
    <w:rsid w:val="004077C0"/>
    <w:rsid w:val="0040785E"/>
    <w:rsid w:val="00407EAB"/>
    <w:rsid w:val="004100FD"/>
    <w:rsid w:val="004103BB"/>
    <w:rsid w:val="004105D1"/>
    <w:rsid w:val="004110E6"/>
    <w:rsid w:val="00411F85"/>
    <w:rsid w:val="004121E0"/>
    <w:rsid w:val="0041226D"/>
    <w:rsid w:val="00412A37"/>
    <w:rsid w:val="00412C90"/>
    <w:rsid w:val="00412F87"/>
    <w:rsid w:val="004131FC"/>
    <w:rsid w:val="004137D6"/>
    <w:rsid w:val="00413A04"/>
    <w:rsid w:val="0041417B"/>
    <w:rsid w:val="00414901"/>
    <w:rsid w:val="00414B9E"/>
    <w:rsid w:val="00414E28"/>
    <w:rsid w:val="00415104"/>
    <w:rsid w:val="00415302"/>
    <w:rsid w:val="0041599E"/>
    <w:rsid w:val="00415BB3"/>
    <w:rsid w:val="004168A6"/>
    <w:rsid w:val="00416E84"/>
    <w:rsid w:val="00420009"/>
    <w:rsid w:val="00420D4F"/>
    <w:rsid w:val="0042141D"/>
    <w:rsid w:val="00421878"/>
    <w:rsid w:val="0042244D"/>
    <w:rsid w:val="004229E3"/>
    <w:rsid w:val="0042320E"/>
    <w:rsid w:val="0042362C"/>
    <w:rsid w:val="00424626"/>
    <w:rsid w:val="004248A3"/>
    <w:rsid w:val="00425AA5"/>
    <w:rsid w:val="00425ABF"/>
    <w:rsid w:val="00425D25"/>
    <w:rsid w:val="00426987"/>
    <w:rsid w:val="00426B75"/>
    <w:rsid w:val="00426DEA"/>
    <w:rsid w:val="00426E6B"/>
    <w:rsid w:val="004270A2"/>
    <w:rsid w:val="0042714A"/>
    <w:rsid w:val="00427F77"/>
    <w:rsid w:val="004300FE"/>
    <w:rsid w:val="004304BE"/>
    <w:rsid w:val="0043071D"/>
    <w:rsid w:val="00430B27"/>
    <w:rsid w:val="00430BA1"/>
    <w:rsid w:val="00430F0E"/>
    <w:rsid w:val="004311BB"/>
    <w:rsid w:val="00431261"/>
    <w:rsid w:val="004312E5"/>
    <w:rsid w:val="004319F4"/>
    <w:rsid w:val="00431FE2"/>
    <w:rsid w:val="00432E57"/>
    <w:rsid w:val="004333C0"/>
    <w:rsid w:val="00433646"/>
    <w:rsid w:val="004344C7"/>
    <w:rsid w:val="004345C7"/>
    <w:rsid w:val="004345E3"/>
    <w:rsid w:val="00435B08"/>
    <w:rsid w:val="00435FB5"/>
    <w:rsid w:val="0043652B"/>
    <w:rsid w:val="00436C68"/>
    <w:rsid w:val="00437884"/>
    <w:rsid w:val="00440237"/>
    <w:rsid w:val="00440303"/>
    <w:rsid w:val="004403A2"/>
    <w:rsid w:val="0044082F"/>
    <w:rsid w:val="0044085A"/>
    <w:rsid w:val="0044087B"/>
    <w:rsid w:val="00440A8D"/>
    <w:rsid w:val="00442DB8"/>
    <w:rsid w:val="004433EB"/>
    <w:rsid w:val="0044377A"/>
    <w:rsid w:val="0044454E"/>
    <w:rsid w:val="00444571"/>
    <w:rsid w:val="004446AA"/>
    <w:rsid w:val="00444C9A"/>
    <w:rsid w:val="00446ABF"/>
    <w:rsid w:val="00446B27"/>
    <w:rsid w:val="00446C0C"/>
    <w:rsid w:val="004472D6"/>
    <w:rsid w:val="00447978"/>
    <w:rsid w:val="0045092A"/>
    <w:rsid w:val="004510E2"/>
    <w:rsid w:val="00453090"/>
    <w:rsid w:val="004532C5"/>
    <w:rsid w:val="00453529"/>
    <w:rsid w:val="00453A19"/>
    <w:rsid w:val="00454924"/>
    <w:rsid w:val="00454BFE"/>
    <w:rsid w:val="00456133"/>
    <w:rsid w:val="00456763"/>
    <w:rsid w:val="004568CF"/>
    <w:rsid w:val="00457BF3"/>
    <w:rsid w:val="00457C2D"/>
    <w:rsid w:val="00457C4A"/>
    <w:rsid w:val="00460858"/>
    <w:rsid w:val="00460CDB"/>
    <w:rsid w:val="00461025"/>
    <w:rsid w:val="00461762"/>
    <w:rsid w:val="00461874"/>
    <w:rsid w:val="00462D6F"/>
    <w:rsid w:val="004633EE"/>
    <w:rsid w:val="004634BC"/>
    <w:rsid w:val="00463CFF"/>
    <w:rsid w:val="00463F1B"/>
    <w:rsid w:val="0046560F"/>
    <w:rsid w:val="00466ADB"/>
    <w:rsid w:val="00466F51"/>
    <w:rsid w:val="004676E3"/>
    <w:rsid w:val="004703FF"/>
    <w:rsid w:val="00470A12"/>
    <w:rsid w:val="00470D54"/>
    <w:rsid w:val="00472A66"/>
    <w:rsid w:val="00472C98"/>
    <w:rsid w:val="004739FD"/>
    <w:rsid w:val="00474495"/>
    <w:rsid w:val="004744D9"/>
    <w:rsid w:val="004746D1"/>
    <w:rsid w:val="00474EE0"/>
    <w:rsid w:val="004750A8"/>
    <w:rsid w:val="004752D1"/>
    <w:rsid w:val="00475330"/>
    <w:rsid w:val="004761C3"/>
    <w:rsid w:val="00476729"/>
    <w:rsid w:val="004768B6"/>
    <w:rsid w:val="004768E3"/>
    <w:rsid w:val="00476CBB"/>
    <w:rsid w:val="00476EE4"/>
    <w:rsid w:val="00477249"/>
    <w:rsid w:val="00477336"/>
    <w:rsid w:val="004776CF"/>
    <w:rsid w:val="00477822"/>
    <w:rsid w:val="00477B4F"/>
    <w:rsid w:val="00477DF8"/>
    <w:rsid w:val="00477F45"/>
    <w:rsid w:val="0048011E"/>
    <w:rsid w:val="004805AB"/>
    <w:rsid w:val="004808D5"/>
    <w:rsid w:val="00480EB0"/>
    <w:rsid w:val="00481C88"/>
    <w:rsid w:val="00481CC0"/>
    <w:rsid w:val="00482069"/>
    <w:rsid w:val="004827E2"/>
    <w:rsid w:val="00482BDC"/>
    <w:rsid w:val="00483177"/>
    <w:rsid w:val="004832EA"/>
    <w:rsid w:val="004834F8"/>
    <w:rsid w:val="00483838"/>
    <w:rsid w:val="00483946"/>
    <w:rsid w:val="004839A0"/>
    <w:rsid w:val="00483E57"/>
    <w:rsid w:val="0048408A"/>
    <w:rsid w:val="00484385"/>
    <w:rsid w:val="0048444B"/>
    <w:rsid w:val="00484A24"/>
    <w:rsid w:val="00484B4D"/>
    <w:rsid w:val="00484FB8"/>
    <w:rsid w:val="00485227"/>
    <w:rsid w:val="0048545F"/>
    <w:rsid w:val="00485640"/>
    <w:rsid w:val="004900E6"/>
    <w:rsid w:val="0049047A"/>
    <w:rsid w:val="004908CD"/>
    <w:rsid w:val="00491428"/>
    <w:rsid w:val="004915A1"/>
    <w:rsid w:val="00491605"/>
    <w:rsid w:val="00492012"/>
    <w:rsid w:val="004920D1"/>
    <w:rsid w:val="004920D3"/>
    <w:rsid w:val="004920E0"/>
    <w:rsid w:val="004920E4"/>
    <w:rsid w:val="004921FD"/>
    <w:rsid w:val="0049232C"/>
    <w:rsid w:val="0049364A"/>
    <w:rsid w:val="0049412A"/>
    <w:rsid w:val="00494420"/>
    <w:rsid w:val="004945C5"/>
    <w:rsid w:val="00494E69"/>
    <w:rsid w:val="00494E91"/>
    <w:rsid w:val="00494EAB"/>
    <w:rsid w:val="00495141"/>
    <w:rsid w:val="00495928"/>
    <w:rsid w:val="00495B47"/>
    <w:rsid w:val="004970C0"/>
    <w:rsid w:val="00497500"/>
    <w:rsid w:val="00497574"/>
    <w:rsid w:val="004A0357"/>
    <w:rsid w:val="004A0889"/>
    <w:rsid w:val="004A0F8B"/>
    <w:rsid w:val="004A0FAC"/>
    <w:rsid w:val="004A1054"/>
    <w:rsid w:val="004A2383"/>
    <w:rsid w:val="004A4237"/>
    <w:rsid w:val="004A4F55"/>
    <w:rsid w:val="004A52CE"/>
    <w:rsid w:val="004A53DF"/>
    <w:rsid w:val="004A552D"/>
    <w:rsid w:val="004A5AB0"/>
    <w:rsid w:val="004A74B1"/>
    <w:rsid w:val="004B0887"/>
    <w:rsid w:val="004B08C4"/>
    <w:rsid w:val="004B0B6E"/>
    <w:rsid w:val="004B0BFC"/>
    <w:rsid w:val="004B0CB3"/>
    <w:rsid w:val="004B1429"/>
    <w:rsid w:val="004B1627"/>
    <w:rsid w:val="004B1A9C"/>
    <w:rsid w:val="004B220C"/>
    <w:rsid w:val="004B2CC9"/>
    <w:rsid w:val="004B38FA"/>
    <w:rsid w:val="004B3995"/>
    <w:rsid w:val="004B39AC"/>
    <w:rsid w:val="004B45D6"/>
    <w:rsid w:val="004B4A00"/>
    <w:rsid w:val="004B4E26"/>
    <w:rsid w:val="004B5720"/>
    <w:rsid w:val="004B6035"/>
    <w:rsid w:val="004B67EE"/>
    <w:rsid w:val="004B682F"/>
    <w:rsid w:val="004B69F1"/>
    <w:rsid w:val="004B6E0A"/>
    <w:rsid w:val="004B7C73"/>
    <w:rsid w:val="004B7CEF"/>
    <w:rsid w:val="004C0442"/>
    <w:rsid w:val="004C0D46"/>
    <w:rsid w:val="004C10CE"/>
    <w:rsid w:val="004C1340"/>
    <w:rsid w:val="004C230F"/>
    <w:rsid w:val="004C27FB"/>
    <w:rsid w:val="004C282D"/>
    <w:rsid w:val="004C2CB1"/>
    <w:rsid w:val="004C3449"/>
    <w:rsid w:val="004C3764"/>
    <w:rsid w:val="004C3C82"/>
    <w:rsid w:val="004C47C7"/>
    <w:rsid w:val="004C4BED"/>
    <w:rsid w:val="004C57D6"/>
    <w:rsid w:val="004C625D"/>
    <w:rsid w:val="004C6555"/>
    <w:rsid w:val="004C6637"/>
    <w:rsid w:val="004C6AD4"/>
    <w:rsid w:val="004C6D0D"/>
    <w:rsid w:val="004C7405"/>
    <w:rsid w:val="004C775E"/>
    <w:rsid w:val="004C79D3"/>
    <w:rsid w:val="004D04DA"/>
    <w:rsid w:val="004D07EA"/>
    <w:rsid w:val="004D1717"/>
    <w:rsid w:val="004D171B"/>
    <w:rsid w:val="004D1A17"/>
    <w:rsid w:val="004D2466"/>
    <w:rsid w:val="004D254D"/>
    <w:rsid w:val="004D26E2"/>
    <w:rsid w:val="004D28E6"/>
    <w:rsid w:val="004D2908"/>
    <w:rsid w:val="004D29B1"/>
    <w:rsid w:val="004D29D8"/>
    <w:rsid w:val="004D3027"/>
    <w:rsid w:val="004D33F9"/>
    <w:rsid w:val="004D368D"/>
    <w:rsid w:val="004D398D"/>
    <w:rsid w:val="004D45B4"/>
    <w:rsid w:val="004D508E"/>
    <w:rsid w:val="004D5213"/>
    <w:rsid w:val="004D5259"/>
    <w:rsid w:val="004D5305"/>
    <w:rsid w:val="004D57B3"/>
    <w:rsid w:val="004D5B4D"/>
    <w:rsid w:val="004D604B"/>
    <w:rsid w:val="004D6408"/>
    <w:rsid w:val="004D65C2"/>
    <w:rsid w:val="004E04B7"/>
    <w:rsid w:val="004E0A1B"/>
    <w:rsid w:val="004E187E"/>
    <w:rsid w:val="004E1C50"/>
    <w:rsid w:val="004E1E98"/>
    <w:rsid w:val="004E1FAB"/>
    <w:rsid w:val="004E22D7"/>
    <w:rsid w:val="004E25DC"/>
    <w:rsid w:val="004E2958"/>
    <w:rsid w:val="004E2A7A"/>
    <w:rsid w:val="004E317A"/>
    <w:rsid w:val="004E31A2"/>
    <w:rsid w:val="004E3678"/>
    <w:rsid w:val="004E4413"/>
    <w:rsid w:val="004E4673"/>
    <w:rsid w:val="004E52F4"/>
    <w:rsid w:val="004E6D24"/>
    <w:rsid w:val="004E7699"/>
    <w:rsid w:val="004F0D59"/>
    <w:rsid w:val="004F1706"/>
    <w:rsid w:val="004F17AB"/>
    <w:rsid w:val="004F1ED1"/>
    <w:rsid w:val="004F201D"/>
    <w:rsid w:val="004F23CF"/>
    <w:rsid w:val="004F3CFA"/>
    <w:rsid w:val="004F3D26"/>
    <w:rsid w:val="004F4D5E"/>
    <w:rsid w:val="004F4E73"/>
    <w:rsid w:val="004F58A2"/>
    <w:rsid w:val="004F5FD2"/>
    <w:rsid w:val="004F60FF"/>
    <w:rsid w:val="004F6189"/>
    <w:rsid w:val="004F6538"/>
    <w:rsid w:val="004F6B2E"/>
    <w:rsid w:val="00501D74"/>
    <w:rsid w:val="00503850"/>
    <w:rsid w:val="005038EF"/>
    <w:rsid w:val="00503F22"/>
    <w:rsid w:val="00504903"/>
    <w:rsid w:val="00504A6F"/>
    <w:rsid w:val="00504D93"/>
    <w:rsid w:val="00505006"/>
    <w:rsid w:val="00506128"/>
    <w:rsid w:val="005061BB"/>
    <w:rsid w:val="005064A7"/>
    <w:rsid w:val="005069DA"/>
    <w:rsid w:val="00506C2B"/>
    <w:rsid w:val="005073DC"/>
    <w:rsid w:val="005073DE"/>
    <w:rsid w:val="00507595"/>
    <w:rsid w:val="00510001"/>
    <w:rsid w:val="00510097"/>
    <w:rsid w:val="005111E0"/>
    <w:rsid w:val="005117F5"/>
    <w:rsid w:val="00511D23"/>
    <w:rsid w:val="0051267A"/>
    <w:rsid w:val="005127A5"/>
    <w:rsid w:val="00512DA5"/>
    <w:rsid w:val="00512F0C"/>
    <w:rsid w:val="00513027"/>
    <w:rsid w:val="00513340"/>
    <w:rsid w:val="00513409"/>
    <w:rsid w:val="00513546"/>
    <w:rsid w:val="0051354E"/>
    <w:rsid w:val="005138EC"/>
    <w:rsid w:val="00514981"/>
    <w:rsid w:val="00514BA3"/>
    <w:rsid w:val="00514DBD"/>
    <w:rsid w:val="00514F84"/>
    <w:rsid w:val="00515913"/>
    <w:rsid w:val="00515F5D"/>
    <w:rsid w:val="0051603D"/>
    <w:rsid w:val="005160EA"/>
    <w:rsid w:val="00516D56"/>
    <w:rsid w:val="005172C0"/>
    <w:rsid w:val="0051746C"/>
    <w:rsid w:val="005175BC"/>
    <w:rsid w:val="0051767D"/>
    <w:rsid w:val="0051791B"/>
    <w:rsid w:val="00517C30"/>
    <w:rsid w:val="00517D7F"/>
    <w:rsid w:val="005212B4"/>
    <w:rsid w:val="005216F2"/>
    <w:rsid w:val="005226F5"/>
    <w:rsid w:val="005232F9"/>
    <w:rsid w:val="00523475"/>
    <w:rsid w:val="005235D7"/>
    <w:rsid w:val="0052406A"/>
    <w:rsid w:val="005243E9"/>
    <w:rsid w:val="00524CB7"/>
    <w:rsid w:val="005251A4"/>
    <w:rsid w:val="00525847"/>
    <w:rsid w:val="0052604B"/>
    <w:rsid w:val="005269D2"/>
    <w:rsid w:val="00526A63"/>
    <w:rsid w:val="00527464"/>
    <w:rsid w:val="005274A0"/>
    <w:rsid w:val="00527C8C"/>
    <w:rsid w:val="00527D9F"/>
    <w:rsid w:val="0053048B"/>
    <w:rsid w:val="00530AFF"/>
    <w:rsid w:val="00530B2F"/>
    <w:rsid w:val="00530D76"/>
    <w:rsid w:val="00530F2B"/>
    <w:rsid w:val="005315DD"/>
    <w:rsid w:val="005316DC"/>
    <w:rsid w:val="005322E9"/>
    <w:rsid w:val="005330BF"/>
    <w:rsid w:val="00533B41"/>
    <w:rsid w:val="00534370"/>
    <w:rsid w:val="00534663"/>
    <w:rsid w:val="00534BA3"/>
    <w:rsid w:val="00534CE0"/>
    <w:rsid w:val="00534D8B"/>
    <w:rsid w:val="00535CAD"/>
    <w:rsid w:val="00535EC8"/>
    <w:rsid w:val="00536040"/>
    <w:rsid w:val="00536180"/>
    <w:rsid w:val="00536311"/>
    <w:rsid w:val="0053654B"/>
    <w:rsid w:val="0053657B"/>
    <w:rsid w:val="005374EA"/>
    <w:rsid w:val="0053797E"/>
    <w:rsid w:val="0054028B"/>
    <w:rsid w:val="005403BC"/>
    <w:rsid w:val="0054096B"/>
    <w:rsid w:val="00541489"/>
    <w:rsid w:val="00543217"/>
    <w:rsid w:val="00543B2C"/>
    <w:rsid w:val="005445A3"/>
    <w:rsid w:val="00544804"/>
    <w:rsid w:val="005449F3"/>
    <w:rsid w:val="005452D5"/>
    <w:rsid w:val="0054568C"/>
    <w:rsid w:val="00545730"/>
    <w:rsid w:val="005457F2"/>
    <w:rsid w:val="00545EE6"/>
    <w:rsid w:val="00546292"/>
    <w:rsid w:val="005469D3"/>
    <w:rsid w:val="00546B2A"/>
    <w:rsid w:val="00546FCA"/>
    <w:rsid w:val="005470F9"/>
    <w:rsid w:val="005478C3"/>
    <w:rsid w:val="0054795E"/>
    <w:rsid w:val="00547B18"/>
    <w:rsid w:val="0055016A"/>
    <w:rsid w:val="005508B4"/>
    <w:rsid w:val="00550A21"/>
    <w:rsid w:val="00550BC4"/>
    <w:rsid w:val="00550D64"/>
    <w:rsid w:val="00550D85"/>
    <w:rsid w:val="00550E0D"/>
    <w:rsid w:val="0055147F"/>
    <w:rsid w:val="00552279"/>
    <w:rsid w:val="005525DC"/>
    <w:rsid w:val="00552775"/>
    <w:rsid w:val="00554228"/>
    <w:rsid w:val="00554D1B"/>
    <w:rsid w:val="00555A38"/>
    <w:rsid w:val="00555D20"/>
    <w:rsid w:val="00555DD6"/>
    <w:rsid w:val="0055681A"/>
    <w:rsid w:val="00557245"/>
    <w:rsid w:val="005574A6"/>
    <w:rsid w:val="0055765D"/>
    <w:rsid w:val="00557722"/>
    <w:rsid w:val="00557750"/>
    <w:rsid w:val="00560076"/>
    <w:rsid w:val="00561400"/>
    <w:rsid w:val="005615E2"/>
    <w:rsid w:val="00561BAC"/>
    <w:rsid w:val="00562464"/>
    <w:rsid w:val="00562D50"/>
    <w:rsid w:val="0056319D"/>
    <w:rsid w:val="00563E70"/>
    <w:rsid w:val="00564125"/>
    <w:rsid w:val="00564851"/>
    <w:rsid w:val="00564F1F"/>
    <w:rsid w:val="00564F77"/>
    <w:rsid w:val="0056609D"/>
    <w:rsid w:val="00566419"/>
    <w:rsid w:val="005667F1"/>
    <w:rsid w:val="0056682C"/>
    <w:rsid w:val="00567D27"/>
    <w:rsid w:val="005703F0"/>
    <w:rsid w:val="00571470"/>
    <w:rsid w:val="005724FA"/>
    <w:rsid w:val="00572AD5"/>
    <w:rsid w:val="00573A7E"/>
    <w:rsid w:val="005740F3"/>
    <w:rsid w:val="00574600"/>
    <w:rsid w:val="00574716"/>
    <w:rsid w:val="00574C9B"/>
    <w:rsid w:val="00575292"/>
    <w:rsid w:val="005752BB"/>
    <w:rsid w:val="00575E7B"/>
    <w:rsid w:val="005765CC"/>
    <w:rsid w:val="005767FD"/>
    <w:rsid w:val="00576D2E"/>
    <w:rsid w:val="00577DF0"/>
    <w:rsid w:val="005809B6"/>
    <w:rsid w:val="00580B6E"/>
    <w:rsid w:val="00580E22"/>
    <w:rsid w:val="00581877"/>
    <w:rsid w:val="005820F5"/>
    <w:rsid w:val="005823D3"/>
    <w:rsid w:val="00582607"/>
    <w:rsid w:val="005826CF"/>
    <w:rsid w:val="00583481"/>
    <w:rsid w:val="00583623"/>
    <w:rsid w:val="00584158"/>
    <w:rsid w:val="005841FB"/>
    <w:rsid w:val="00584540"/>
    <w:rsid w:val="00584E82"/>
    <w:rsid w:val="0058506A"/>
    <w:rsid w:val="005855D6"/>
    <w:rsid w:val="0058568E"/>
    <w:rsid w:val="005856AA"/>
    <w:rsid w:val="00585D76"/>
    <w:rsid w:val="00585EEE"/>
    <w:rsid w:val="005870FA"/>
    <w:rsid w:val="005879DF"/>
    <w:rsid w:val="00587B71"/>
    <w:rsid w:val="00590458"/>
    <w:rsid w:val="0059209A"/>
    <w:rsid w:val="0059220E"/>
    <w:rsid w:val="005926B1"/>
    <w:rsid w:val="005934C3"/>
    <w:rsid w:val="005937A4"/>
    <w:rsid w:val="00593CA4"/>
    <w:rsid w:val="00593E0A"/>
    <w:rsid w:val="00593E30"/>
    <w:rsid w:val="00594A46"/>
    <w:rsid w:val="00595093"/>
    <w:rsid w:val="005950A6"/>
    <w:rsid w:val="00595888"/>
    <w:rsid w:val="00595D96"/>
    <w:rsid w:val="00596CFF"/>
    <w:rsid w:val="005972CE"/>
    <w:rsid w:val="00597461"/>
    <w:rsid w:val="00597EA2"/>
    <w:rsid w:val="005A0003"/>
    <w:rsid w:val="005A12E1"/>
    <w:rsid w:val="005A14D8"/>
    <w:rsid w:val="005A185A"/>
    <w:rsid w:val="005A19B7"/>
    <w:rsid w:val="005A1FF0"/>
    <w:rsid w:val="005A232A"/>
    <w:rsid w:val="005A235D"/>
    <w:rsid w:val="005A2462"/>
    <w:rsid w:val="005A27AE"/>
    <w:rsid w:val="005A2C47"/>
    <w:rsid w:val="005A3A10"/>
    <w:rsid w:val="005A47A5"/>
    <w:rsid w:val="005A4AC1"/>
    <w:rsid w:val="005A4CEA"/>
    <w:rsid w:val="005A544A"/>
    <w:rsid w:val="005A5602"/>
    <w:rsid w:val="005A5A12"/>
    <w:rsid w:val="005A6454"/>
    <w:rsid w:val="005A6490"/>
    <w:rsid w:val="005A704B"/>
    <w:rsid w:val="005A7224"/>
    <w:rsid w:val="005A7490"/>
    <w:rsid w:val="005A766C"/>
    <w:rsid w:val="005B1788"/>
    <w:rsid w:val="005B1B4B"/>
    <w:rsid w:val="005B2B70"/>
    <w:rsid w:val="005B2C12"/>
    <w:rsid w:val="005B3371"/>
    <w:rsid w:val="005B3952"/>
    <w:rsid w:val="005B3D53"/>
    <w:rsid w:val="005B4389"/>
    <w:rsid w:val="005B485D"/>
    <w:rsid w:val="005B52A6"/>
    <w:rsid w:val="005B6869"/>
    <w:rsid w:val="005B6888"/>
    <w:rsid w:val="005B69D5"/>
    <w:rsid w:val="005B6A2A"/>
    <w:rsid w:val="005B6E97"/>
    <w:rsid w:val="005B73AF"/>
    <w:rsid w:val="005C0B7B"/>
    <w:rsid w:val="005C1292"/>
    <w:rsid w:val="005C205F"/>
    <w:rsid w:val="005C25A1"/>
    <w:rsid w:val="005C3ED3"/>
    <w:rsid w:val="005C3F09"/>
    <w:rsid w:val="005C4CE5"/>
    <w:rsid w:val="005C51E2"/>
    <w:rsid w:val="005C5833"/>
    <w:rsid w:val="005C5E11"/>
    <w:rsid w:val="005C6470"/>
    <w:rsid w:val="005C67E5"/>
    <w:rsid w:val="005C67ED"/>
    <w:rsid w:val="005C6A58"/>
    <w:rsid w:val="005C6FC5"/>
    <w:rsid w:val="005C7C48"/>
    <w:rsid w:val="005D00C1"/>
    <w:rsid w:val="005D0E13"/>
    <w:rsid w:val="005D1276"/>
    <w:rsid w:val="005D1C03"/>
    <w:rsid w:val="005D2274"/>
    <w:rsid w:val="005D23F5"/>
    <w:rsid w:val="005D246D"/>
    <w:rsid w:val="005D25F3"/>
    <w:rsid w:val="005D26A3"/>
    <w:rsid w:val="005D2DE9"/>
    <w:rsid w:val="005D3B3C"/>
    <w:rsid w:val="005D3EAE"/>
    <w:rsid w:val="005D3EC5"/>
    <w:rsid w:val="005D5250"/>
    <w:rsid w:val="005D5451"/>
    <w:rsid w:val="005D597E"/>
    <w:rsid w:val="005D5AEB"/>
    <w:rsid w:val="005D6172"/>
    <w:rsid w:val="005D6859"/>
    <w:rsid w:val="005D6CC6"/>
    <w:rsid w:val="005D6D59"/>
    <w:rsid w:val="005D6FC4"/>
    <w:rsid w:val="005D7224"/>
    <w:rsid w:val="005D787F"/>
    <w:rsid w:val="005D7D13"/>
    <w:rsid w:val="005E023D"/>
    <w:rsid w:val="005E0585"/>
    <w:rsid w:val="005E07A9"/>
    <w:rsid w:val="005E07C9"/>
    <w:rsid w:val="005E08D6"/>
    <w:rsid w:val="005E095B"/>
    <w:rsid w:val="005E124E"/>
    <w:rsid w:val="005E152A"/>
    <w:rsid w:val="005E23BE"/>
    <w:rsid w:val="005E2A0B"/>
    <w:rsid w:val="005E2A0C"/>
    <w:rsid w:val="005E3373"/>
    <w:rsid w:val="005E3776"/>
    <w:rsid w:val="005E3AFB"/>
    <w:rsid w:val="005E3C31"/>
    <w:rsid w:val="005E3DCE"/>
    <w:rsid w:val="005E4D89"/>
    <w:rsid w:val="005E51C9"/>
    <w:rsid w:val="005E67FB"/>
    <w:rsid w:val="005E6FF0"/>
    <w:rsid w:val="005E729A"/>
    <w:rsid w:val="005E739B"/>
    <w:rsid w:val="005E7F0D"/>
    <w:rsid w:val="005F096A"/>
    <w:rsid w:val="005F0DD6"/>
    <w:rsid w:val="005F0F66"/>
    <w:rsid w:val="005F1B16"/>
    <w:rsid w:val="005F1C25"/>
    <w:rsid w:val="005F1D99"/>
    <w:rsid w:val="005F23A9"/>
    <w:rsid w:val="005F27A9"/>
    <w:rsid w:val="005F2CCA"/>
    <w:rsid w:val="005F43DD"/>
    <w:rsid w:val="005F475E"/>
    <w:rsid w:val="005F4A32"/>
    <w:rsid w:val="005F4E2B"/>
    <w:rsid w:val="005F4F25"/>
    <w:rsid w:val="005F513F"/>
    <w:rsid w:val="005F650A"/>
    <w:rsid w:val="005F6867"/>
    <w:rsid w:val="005F696E"/>
    <w:rsid w:val="005F7021"/>
    <w:rsid w:val="005F7173"/>
    <w:rsid w:val="005F73A3"/>
    <w:rsid w:val="005F747E"/>
    <w:rsid w:val="005F7CE9"/>
    <w:rsid w:val="005F7D31"/>
    <w:rsid w:val="006006E8"/>
    <w:rsid w:val="006008C6"/>
    <w:rsid w:val="0060090A"/>
    <w:rsid w:val="00600A0F"/>
    <w:rsid w:val="0060156B"/>
    <w:rsid w:val="00601CFF"/>
    <w:rsid w:val="0060346E"/>
    <w:rsid w:val="0060353C"/>
    <w:rsid w:val="0060377F"/>
    <w:rsid w:val="0060467A"/>
    <w:rsid w:val="00604AA7"/>
    <w:rsid w:val="00604AFA"/>
    <w:rsid w:val="00604D48"/>
    <w:rsid w:val="00605912"/>
    <w:rsid w:val="00605DC3"/>
    <w:rsid w:val="006060AF"/>
    <w:rsid w:val="006060E1"/>
    <w:rsid w:val="00606439"/>
    <w:rsid w:val="00607097"/>
    <w:rsid w:val="0060730A"/>
    <w:rsid w:val="00607899"/>
    <w:rsid w:val="00607964"/>
    <w:rsid w:val="00607A44"/>
    <w:rsid w:val="0061014B"/>
    <w:rsid w:val="006110F8"/>
    <w:rsid w:val="00611466"/>
    <w:rsid w:val="006118FD"/>
    <w:rsid w:val="00611939"/>
    <w:rsid w:val="00611F2F"/>
    <w:rsid w:val="006127CF"/>
    <w:rsid w:val="00612AC6"/>
    <w:rsid w:val="00613905"/>
    <w:rsid w:val="00613B00"/>
    <w:rsid w:val="00614DC5"/>
    <w:rsid w:val="00615468"/>
    <w:rsid w:val="00615CD2"/>
    <w:rsid w:val="006161B9"/>
    <w:rsid w:val="006163B0"/>
    <w:rsid w:val="0061653D"/>
    <w:rsid w:val="006167C7"/>
    <w:rsid w:val="0061693F"/>
    <w:rsid w:val="00616EB2"/>
    <w:rsid w:val="006171C8"/>
    <w:rsid w:val="00620279"/>
    <w:rsid w:val="006203B8"/>
    <w:rsid w:val="00620A6A"/>
    <w:rsid w:val="00620AF1"/>
    <w:rsid w:val="006214F6"/>
    <w:rsid w:val="00621757"/>
    <w:rsid w:val="00621E2D"/>
    <w:rsid w:val="00621FE8"/>
    <w:rsid w:val="0062210F"/>
    <w:rsid w:val="006222DA"/>
    <w:rsid w:val="006225BB"/>
    <w:rsid w:val="006232FF"/>
    <w:rsid w:val="00624032"/>
    <w:rsid w:val="0062460E"/>
    <w:rsid w:val="00624955"/>
    <w:rsid w:val="00624BE5"/>
    <w:rsid w:val="00624CD0"/>
    <w:rsid w:val="006251CB"/>
    <w:rsid w:val="006251D9"/>
    <w:rsid w:val="00625CC1"/>
    <w:rsid w:val="00625E5B"/>
    <w:rsid w:val="00626108"/>
    <w:rsid w:val="006268EA"/>
    <w:rsid w:val="006274AE"/>
    <w:rsid w:val="006303AE"/>
    <w:rsid w:val="006304C1"/>
    <w:rsid w:val="006304E9"/>
    <w:rsid w:val="00630AD9"/>
    <w:rsid w:val="00630B25"/>
    <w:rsid w:val="00631838"/>
    <w:rsid w:val="00632565"/>
    <w:rsid w:val="00632E8C"/>
    <w:rsid w:val="00632F57"/>
    <w:rsid w:val="00633093"/>
    <w:rsid w:val="0063353A"/>
    <w:rsid w:val="006349D3"/>
    <w:rsid w:val="006354DB"/>
    <w:rsid w:val="00635579"/>
    <w:rsid w:val="006355B6"/>
    <w:rsid w:val="00635CF8"/>
    <w:rsid w:val="00635DA8"/>
    <w:rsid w:val="00635DB0"/>
    <w:rsid w:val="006366BE"/>
    <w:rsid w:val="006367F6"/>
    <w:rsid w:val="006369ED"/>
    <w:rsid w:val="00636B99"/>
    <w:rsid w:val="00637062"/>
    <w:rsid w:val="00637086"/>
    <w:rsid w:val="00640152"/>
    <w:rsid w:val="0064016D"/>
    <w:rsid w:val="00641F9B"/>
    <w:rsid w:val="006420A0"/>
    <w:rsid w:val="006426E4"/>
    <w:rsid w:val="00643FBD"/>
    <w:rsid w:val="006441FD"/>
    <w:rsid w:val="0064497B"/>
    <w:rsid w:val="00644C4D"/>
    <w:rsid w:val="00644E7E"/>
    <w:rsid w:val="006450FB"/>
    <w:rsid w:val="006452D1"/>
    <w:rsid w:val="00645ADE"/>
    <w:rsid w:val="006461A6"/>
    <w:rsid w:val="006466DE"/>
    <w:rsid w:val="00646CC5"/>
    <w:rsid w:val="0064756A"/>
    <w:rsid w:val="006476C4"/>
    <w:rsid w:val="006502E1"/>
    <w:rsid w:val="00650828"/>
    <w:rsid w:val="006508C4"/>
    <w:rsid w:val="00650E52"/>
    <w:rsid w:val="00650FE7"/>
    <w:rsid w:val="0065108C"/>
    <w:rsid w:val="00651335"/>
    <w:rsid w:val="00651A59"/>
    <w:rsid w:val="00651FDC"/>
    <w:rsid w:val="00652DD6"/>
    <w:rsid w:val="006530D3"/>
    <w:rsid w:val="00654068"/>
    <w:rsid w:val="00654BA7"/>
    <w:rsid w:val="00654C4B"/>
    <w:rsid w:val="00654D08"/>
    <w:rsid w:val="00654D35"/>
    <w:rsid w:val="00654F14"/>
    <w:rsid w:val="0065504C"/>
    <w:rsid w:val="00655561"/>
    <w:rsid w:val="006557D5"/>
    <w:rsid w:val="00655CEB"/>
    <w:rsid w:val="00655D2A"/>
    <w:rsid w:val="00656E1E"/>
    <w:rsid w:val="00657060"/>
    <w:rsid w:val="006570F2"/>
    <w:rsid w:val="00657EE3"/>
    <w:rsid w:val="00660311"/>
    <w:rsid w:val="006604F6"/>
    <w:rsid w:val="0066117E"/>
    <w:rsid w:val="006617A8"/>
    <w:rsid w:val="006621C8"/>
    <w:rsid w:val="0066248E"/>
    <w:rsid w:val="006628ED"/>
    <w:rsid w:val="0066300E"/>
    <w:rsid w:val="00663FE4"/>
    <w:rsid w:val="00664115"/>
    <w:rsid w:val="006644C8"/>
    <w:rsid w:val="006644DA"/>
    <w:rsid w:val="006653C8"/>
    <w:rsid w:val="0066547F"/>
    <w:rsid w:val="006663B0"/>
    <w:rsid w:val="006663E5"/>
    <w:rsid w:val="00666D59"/>
    <w:rsid w:val="006672DF"/>
    <w:rsid w:val="006675A2"/>
    <w:rsid w:val="006675BA"/>
    <w:rsid w:val="00670522"/>
    <w:rsid w:val="00670623"/>
    <w:rsid w:val="0067107A"/>
    <w:rsid w:val="0067146E"/>
    <w:rsid w:val="00671EDD"/>
    <w:rsid w:val="006729A8"/>
    <w:rsid w:val="00672B1C"/>
    <w:rsid w:val="0067333C"/>
    <w:rsid w:val="00673784"/>
    <w:rsid w:val="00673FBE"/>
    <w:rsid w:val="0067405B"/>
    <w:rsid w:val="006746F2"/>
    <w:rsid w:val="00674BDF"/>
    <w:rsid w:val="00674DCD"/>
    <w:rsid w:val="0067526E"/>
    <w:rsid w:val="00675856"/>
    <w:rsid w:val="00675EA3"/>
    <w:rsid w:val="00676CA2"/>
    <w:rsid w:val="00676D40"/>
    <w:rsid w:val="00676FC1"/>
    <w:rsid w:val="00677D14"/>
    <w:rsid w:val="00677F5E"/>
    <w:rsid w:val="00680060"/>
    <w:rsid w:val="006813EC"/>
    <w:rsid w:val="00681921"/>
    <w:rsid w:val="00681BE7"/>
    <w:rsid w:val="00681D93"/>
    <w:rsid w:val="00681EFC"/>
    <w:rsid w:val="0068230E"/>
    <w:rsid w:val="006827C8"/>
    <w:rsid w:val="006833C2"/>
    <w:rsid w:val="006837DF"/>
    <w:rsid w:val="006846AE"/>
    <w:rsid w:val="00684A80"/>
    <w:rsid w:val="00684A91"/>
    <w:rsid w:val="00685AEF"/>
    <w:rsid w:val="00685DCB"/>
    <w:rsid w:val="006863AC"/>
    <w:rsid w:val="00686473"/>
    <w:rsid w:val="00686611"/>
    <w:rsid w:val="006872D0"/>
    <w:rsid w:val="00687308"/>
    <w:rsid w:val="00690094"/>
    <w:rsid w:val="00690477"/>
    <w:rsid w:val="00690AB8"/>
    <w:rsid w:val="00690D26"/>
    <w:rsid w:val="0069197B"/>
    <w:rsid w:val="00691EA0"/>
    <w:rsid w:val="006922B2"/>
    <w:rsid w:val="006925BB"/>
    <w:rsid w:val="006929E8"/>
    <w:rsid w:val="00692B79"/>
    <w:rsid w:val="00692CF0"/>
    <w:rsid w:val="0069354C"/>
    <w:rsid w:val="00693D15"/>
    <w:rsid w:val="00694078"/>
    <w:rsid w:val="0069425C"/>
    <w:rsid w:val="00694B98"/>
    <w:rsid w:val="00695452"/>
    <w:rsid w:val="006958A8"/>
    <w:rsid w:val="006958D4"/>
    <w:rsid w:val="00695A59"/>
    <w:rsid w:val="00695AF3"/>
    <w:rsid w:val="006960F6"/>
    <w:rsid w:val="006961C5"/>
    <w:rsid w:val="006966EF"/>
    <w:rsid w:val="006973BD"/>
    <w:rsid w:val="00697925"/>
    <w:rsid w:val="00697DBF"/>
    <w:rsid w:val="006A016E"/>
    <w:rsid w:val="006A025F"/>
    <w:rsid w:val="006A02CF"/>
    <w:rsid w:val="006A0B3A"/>
    <w:rsid w:val="006A0D94"/>
    <w:rsid w:val="006A1704"/>
    <w:rsid w:val="006A18C4"/>
    <w:rsid w:val="006A1C79"/>
    <w:rsid w:val="006A1CF6"/>
    <w:rsid w:val="006A2064"/>
    <w:rsid w:val="006A260D"/>
    <w:rsid w:val="006A36E4"/>
    <w:rsid w:val="006A38F8"/>
    <w:rsid w:val="006A395D"/>
    <w:rsid w:val="006A3E0E"/>
    <w:rsid w:val="006A55D8"/>
    <w:rsid w:val="006A5720"/>
    <w:rsid w:val="006A5A45"/>
    <w:rsid w:val="006A5ACD"/>
    <w:rsid w:val="006A5F5F"/>
    <w:rsid w:val="006A69D0"/>
    <w:rsid w:val="006A6B76"/>
    <w:rsid w:val="006A7111"/>
    <w:rsid w:val="006A7292"/>
    <w:rsid w:val="006A743A"/>
    <w:rsid w:val="006A7907"/>
    <w:rsid w:val="006B03EB"/>
    <w:rsid w:val="006B1987"/>
    <w:rsid w:val="006B1B6E"/>
    <w:rsid w:val="006B1C88"/>
    <w:rsid w:val="006B264D"/>
    <w:rsid w:val="006B26EB"/>
    <w:rsid w:val="006B2B0F"/>
    <w:rsid w:val="006B3583"/>
    <w:rsid w:val="006B359F"/>
    <w:rsid w:val="006B3808"/>
    <w:rsid w:val="006B3E07"/>
    <w:rsid w:val="006B3F99"/>
    <w:rsid w:val="006B5EF9"/>
    <w:rsid w:val="006B6695"/>
    <w:rsid w:val="006B6D8C"/>
    <w:rsid w:val="006B6DB4"/>
    <w:rsid w:val="006B79A0"/>
    <w:rsid w:val="006C0AC2"/>
    <w:rsid w:val="006C1764"/>
    <w:rsid w:val="006C189B"/>
    <w:rsid w:val="006C1C6F"/>
    <w:rsid w:val="006C213D"/>
    <w:rsid w:val="006C29FF"/>
    <w:rsid w:val="006C4424"/>
    <w:rsid w:val="006C4C98"/>
    <w:rsid w:val="006C5B20"/>
    <w:rsid w:val="006C5E5F"/>
    <w:rsid w:val="006C6702"/>
    <w:rsid w:val="006C6812"/>
    <w:rsid w:val="006C6DE8"/>
    <w:rsid w:val="006C714D"/>
    <w:rsid w:val="006C78D2"/>
    <w:rsid w:val="006C7F6D"/>
    <w:rsid w:val="006D0045"/>
    <w:rsid w:val="006D008B"/>
    <w:rsid w:val="006D03D1"/>
    <w:rsid w:val="006D288A"/>
    <w:rsid w:val="006D2CA5"/>
    <w:rsid w:val="006D3CA0"/>
    <w:rsid w:val="006D436F"/>
    <w:rsid w:val="006D43F9"/>
    <w:rsid w:val="006D469F"/>
    <w:rsid w:val="006D477D"/>
    <w:rsid w:val="006D4AF9"/>
    <w:rsid w:val="006D574B"/>
    <w:rsid w:val="006D5BB1"/>
    <w:rsid w:val="006D5D8A"/>
    <w:rsid w:val="006D65BE"/>
    <w:rsid w:val="006D67E2"/>
    <w:rsid w:val="006D6807"/>
    <w:rsid w:val="006D71C2"/>
    <w:rsid w:val="006D783C"/>
    <w:rsid w:val="006D78CC"/>
    <w:rsid w:val="006E058E"/>
    <w:rsid w:val="006E17D1"/>
    <w:rsid w:val="006E1998"/>
    <w:rsid w:val="006E3614"/>
    <w:rsid w:val="006E4328"/>
    <w:rsid w:val="006E451E"/>
    <w:rsid w:val="006E4B94"/>
    <w:rsid w:val="006E4BA7"/>
    <w:rsid w:val="006E52AA"/>
    <w:rsid w:val="006E56C4"/>
    <w:rsid w:val="006E6B5B"/>
    <w:rsid w:val="006E744A"/>
    <w:rsid w:val="006F02B3"/>
    <w:rsid w:val="006F07D2"/>
    <w:rsid w:val="006F09B4"/>
    <w:rsid w:val="006F0A86"/>
    <w:rsid w:val="006F1761"/>
    <w:rsid w:val="006F2605"/>
    <w:rsid w:val="006F308D"/>
    <w:rsid w:val="006F34B8"/>
    <w:rsid w:val="006F45B9"/>
    <w:rsid w:val="006F47C9"/>
    <w:rsid w:val="006F4999"/>
    <w:rsid w:val="006F4E73"/>
    <w:rsid w:val="006F4FD2"/>
    <w:rsid w:val="006F57FB"/>
    <w:rsid w:val="006F5803"/>
    <w:rsid w:val="006F5A7A"/>
    <w:rsid w:val="006F5C03"/>
    <w:rsid w:val="006F663C"/>
    <w:rsid w:val="006F695F"/>
    <w:rsid w:val="006F7243"/>
    <w:rsid w:val="006F75E9"/>
    <w:rsid w:val="00700E72"/>
    <w:rsid w:val="00701455"/>
    <w:rsid w:val="007019B3"/>
    <w:rsid w:val="00702335"/>
    <w:rsid w:val="0070251A"/>
    <w:rsid w:val="00703EF9"/>
    <w:rsid w:val="00704225"/>
    <w:rsid w:val="007044F2"/>
    <w:rsid w:val="00704F32"/>
    <w:rsid w:val="007055FE"/>
    <w:rsid w:val="00705A83"/>
    <w:rsid w:val="00706586"/>
    <w:rsid w:val="007069CF"/>
    <w:rsid w:val="00706AC1"/>
    <w:rsid w:val="00706CC2"/>
    <w:rsid w:val="00707C01"/>
    <w:rsid w:val="00707DD2"/>
    <w:rsid w:val="0071034E"/>
    <w:rsid w:val="00710776"/>
    <w:rsid w:val="007109A1"/>
    <w:rsid w:val="00710B53"/>
    <w:rsid w:val="00710CCB"/>
    <w:rsid w:val="00710F02"/>
    <w:rsid w:val="007114BF"/>
    <w:rsid w:val="007115D5"/>
    <w:rsid w:val="00711B7F"/>
    <w:rsid w:val="007122E3"/>
    <w:rsid w:val="007131C0"/>
    <w:rsid w:val="007139A7"/>
    <w:rsid w:val="00713C8A"/>
    <w:rsid w:val="00713CF0"/>
    <w:rsid w:val="007140A0"/>
    <w:rsid w:val="007144BD"/>
    <w:rsid w:val="007156B4"/>
    <w:rsid w:val="007158D7"/>
    <w:rsid w:val="00715C37"/>
    <w:rsid w:val="0071617A"/>
    <w:rsid w:val="0071634B"/>
    <w:rsid w:val="00716B16"/>
    <w:rsid w:val="007170D6"/>
    <w:rsid w:val="007171A6"/>
    <w:rsid w:val="00717994"/>
    <w:rsid w:val="00720436"/>
    <w:rsid w:val="00720480"/>
    <w:rsid w:val="007206A1"/>
    <w:rsid w:val="00720BF5"/>
    <w:rsid w:val="00721C04"/>
    <w:rsid w:val="007224B2"/>
    <w:rsid w:val="00722CF3"/>
    <w:rsid w:val="00723317"/>
    <w:rsid w:val="00723B07"/>
    <w:rsid w:val="00724057"/>
    <w:rsid w:val="00725137"/>
    <w:rsid w:val="00725338"/>
    <w:rsid w:val="00725607"/>
    <w:rsid w:val="00725AA9"/>
    <w:rsid w:val="00725D95"/>
    <w:rsid w:val="00726066"/>
    <w:rsid w:val="007263B7"/>
    <w:rsid w:val="00726618"/>
    <w:rsid w:val="00726987"/>
    <w:rsid w:val="00726FA5"/>
    <w:rsid w:val="00727360"/>
    <w:rsid w:val="007273EC"/>
    <w:rsid w:val="00727E1A"/>
    <w:rsid w:val="007303CB"/>
    <w:rsid w:val="00730D5D"/>
    <w:rsid w:val="00731077"/>
    <w:rsid w:val="007316EE"/>
    <w:rsid w:val="00731742"/>
    <w:rsid w:val="00731954"/>
    <w:rsid w:val="00731E10"/>
    <w:rsid w:val="00732A11"/>
    <w:rsid w:val="00733034"/>
    <w:rsid w:val="00733475"/>
    <w:rsid w:val="007335FB"/>
    <w:rsid w:val="00733600"/>
    <w:rsid w:val="00733E1A"/>
    <w:rsid w:val="0073457D"/>
    <w:rsid w:val="0073484D"/>
    <w:rsid w:val="00734C85"/>
    <w:rsid w:val="007351A4"/>
    <w:rsid w:val="00735276"/>
    <w:rsid w:val="007352D3"/>
    <w:rsid w:val="00735748"/>
    <w:rsid w:val="00737B3D"/>
    <w:rsid w:val="00737B62"/>
    <w:rsid w:val="00737DFC"/>
    <w:rsid w:val="0074027E"/>
    <w:rsid w:val="00740BAE"/>
    <w:rsid w:val="00740D3D"/>
    <w:rsid w:val="00741837"/>
    <w:rsid w:val="00741A17"/>
    <w:rsid w:val="0074221F"/>
    <w:rsid w:val="00742A6B"/>
    <w:rsid w:val="00742CCE"/>
    <w:rsid w:val="0074334F"/>
    <w:rsid w:val="00743831"/>
    <w:rsid w:val="007439D9"/>
    <w:rsid w:val="00743A1F"/>
    <w:rsid w:val="00744835"/>
    <w:rsid w:val="00744981"/>
    <w:rsid w:val="00744B2A"/>
    <w:rsid w:val="00745894"/>
    <w:rsid w:val="00747149"/>
    <w:rsid w:val="0074757D"/>
    <w:rsid w:val="0074778D"/>
    <w:rsid w:val="00747BF7"/>
    <w:rsid w:val="0075038D"/>
    <w:rsid w:val="00750BAA"/>
    <w:rsid w:val="00750BB7"/>
    <w:rsid w:val="00750E0F"/>
    <w:rsid w:val="00750E44"/>
    <w:rsid w:val="00751745"/>
    <w:rsid w:val="007517EF"/>
    <w:rsid w:val="00752369"/>
    <w:rsid w:val="00752B73"/>
    <w:rsid w:val="00752E13"/>
    <w:rsid w:val="00752E52"/>
    <w:rsid w:val="00753386"/>
    <w:rsid w:val="00755115"/>
    <w:rsid w:val="007551EE"/>
    <w:rsid w:val="00755CC9"/>
    <w:rsid w:val="00755DC6"/>
    <w:rsid w:val="00755FC0"/>
    <w:rsid w:val="00756278"/>
    <w:rsid w:val="00756DC4"/>
    <w:rsid w:val="0075720F"/>
    <w:rsid w:val="0075746D"/>
    <w:rsid w:val="007601AD"/>
    <w:rsid w:val="0076031F"/>
    <w:rsid w:val="00760A7A"/>
    <w:rsid w:val="00760E77"/>
    <w:rsid w:val="00761C7B"/>
    <w:rsid w:val="00761F13"/>
    <w:rsid w:val="00763C46"/>
    <w:rsid w:val="007641AC"/>
    <w:rsid w:val="00764961"/>
    <w:rsid w:val="007649C4"/>
    <w:rsid w:val="00764BEA"/>
    <w:rsid w:val="0076545F"/>
    <w:rsid w:val="00765A0E"/>
    <w:rsid w:val="00765E95"/>
    <w:rsid w:val="00766598"/>
    <w:rsid w:val="00766800"/>
    <w:rsid w:val="0076694F"/>
    <w:rsid w:val="00766BA0"/>
    <w:rsid w:val="00766FB0"/>
    <w:rsid w:val="00767F10"/>
    <w:rsid w:val="00770CEF"/>
    <w:rsid w:val="00771548"/>
    <w:rsid w:val="00771E07"/>
    <w:rsid w:val="007724E0"/>
    <w:rsid w:val="007737A9"/>
    <w:rsid w:val="007737C3"/>
    <w:rsid w:val="00773F03"/>
    <w:rsid w:val="007744A4"/>
    <w:rsid w:val="00774E0C"/>
    <w:rsid w:val="00774FCA"/>
    <w:rsid w:val="00775041"/>
    <w:rsid w:val="00775170"/>
    <w:rsid w:val="007751C1"/>
    <w:rsid w:val="00775221"/>
    <w:rsid w:val="0077583F"/>
    <w:rsid w:val="00775DED"/>
    <w:rsid w:val="00775F4C"/>
    <w:rsid w:val="007762CE"/>
    <w:rsid w:val="00776B47"/>
    <w:rsid w:val="00776EC6"/>
    <w:rsid w:val="007772A3"/>
    <w:rsid w:val="00777969"/>
    <w:rsid w:val="00777EFA"/>
    <w:rsid w:val="00780953"/>
    <w:rsid w:val="007816CE"/>
    <w:rsid w:val="00781B62"/>
    <w:rsid w:val="00782C3D"/>
    <w:rsid w:val="007830A2"/>
    <w:rsid w:val="00783479"/>
    <w:rsid w:val="0078353B"/>
    <w:rsid w:val="0078386E"/>
    <w:rsid w:val="0078434E"/>
    <w:rsid w:val="00784486"/>
    <w:rsid w:val="00784EC1"/>
    <w:rsid w:val="00785C9B"/>
    <w:rsid w:val="0078645C"/>
    <w:rsid w:val="00786881"/>
    <w:rsid w:val="00786DA8"/>
    <w:rsid w:val="00787480"/>
    <w:rsid w:val="00787B12"/>
    <w:rsid w:val="00787EE1"/>
    <w:rsid w:val="007902EB"/>
    <w:rsid w:val="007908EE"/>
    <w:rsid w:val="007908F6"/>
    <w:rsid w:val="00790B1F"/>
    <w:rsid w:val="00790DD2"/>
    <w:rsid w:val="0079105A"/>
    <w:rsid w:val="007919A2"/>
    <w:rsid w:val="007920DC"/>
    <w:rsid w:val="00792925"/>
    <w:rsid w:val="00793F8D"/>
    <w:rsid w:val="007944B1"/>
    <w:rsid w:val="00794A88"/>
    <w:rsid w:val="00794C37"/>
    <w:rsid w:val="00794E2D"/>
    <w:rsid w:val="007950F7"/>
    <w:rsid w:val="007952C2"/>
    <w:rsid w:val="00795665"/>
    <w:rsid w:val="00795B36"/>
    <w:rsid w:val="00795B64"/>
    <w:rsid w:val="00795F84"/>
    <w:rsid w:val="007A01AE"/>
    <w:rsid w:val="007A1095"/>
    <w:rsid w:val="007A14E6"/>
    <w:rsid w:val="007A1D6E"/>
    <w:rsid w:val="007A21C5"/>
    <w:rsid w:val="007A22B3"/>
    <w:rsid w:val="007A234B"/>
    <w:rsid w:val="007A2717"/>
    <w:rsid w:val="007A2759"/>
    <w:rsid w:val="007A39D5"/>
    <w:rsid w:val="007A3D32"/>
    <w:rsid w:val="007A3E9F"/>
    <w:rsid w:val="007A404F"/>
    <w:rsid w:val="007A4D64"/>
    <w:rsid w:val="007A4E05"/>
    <w:rsid w:val="007A608C"/>
    <w:rsid w:val="007A6474"/>
    <w:rsid w:val="007A6588"/>
    <w:rsid w:val="007A68D6"/>
    <w:rsid w:val="007A6D52"/>
    <w:rsid w:val="007A6D5A"/>
    <w:rsid w:val="007A71BD"/>
    <w:rsid w:val="007A72F9"/>
    <w:rsid w:val="007B009F"/>
    <w:rsid w:val="007B0DA5"/>
    <w:rsid w:val="007B0EA1"/>
    <w:rsid w:val="007B12C4"/>
    <w:rsid w:val="007B1F2A"/>
    <w:rsid w:val="007B255E"/>
    <w:rsid w:val="007B2B7B"/>
    <w:rsid w:val="007B2BEE"/>
    <w:rsid w:val="007B315E"/>
    <w:rsid w:val="007B32CC"/>
    <w:rsid w:val="007B389A"/>
    <w:rsid w:val="007B413B"/>
    <w:rsid w:val="007B4911"/>
    <w:rsid w:val="007B4AFB"/>
    <w:rsid w:val="007B4E27"/>
    <w:rsid w:val="007B627A"/>
    <w:rsid w:val="007B6754"/>
    <w:rsid w:val="007B7CEC"/>
    <w:rsid w:val="007B7E5D"/>
    <w:rsid w:val="007B7E6A"/>
    <w:rsid w:val="007B7EE9"/>
    <w:rsid w:val="007C0EC6"/>
    <w:rsid w:val="007C11D3"/>
    <w:rsid w:val="007C1DA6"/>
    <w:rsid w:val="007C3897"/>
    <w:rsid w:val="007C3B04"/>
    <w:rsid w:val="007C46B3"/>
    <w:rsid w:val="007C47C4"/>
    <w:rsid w:val="007C4F06"/>
    <w:rsid w:val="007C593A"/>
    <w:rsid w:val="007C6021"/>
    <w:rsid w:val="007C6150"/>
    <w:rsid w:val="007C6208"/>
    <w:rsid w:val="007C6607"/>
    <w:rsid w:val="007C6850"/>
    <w:rsid w:val="007C71EB"/>
    <w:rsid w:val="007C77BB"/>
    <w:rsid w:val="007D12A8"/>
    <w:rsid w:val="007D1367"/>
    <w:rsid w:val="007D1437"/>
    <w:rsid w:val="007D1FB8"/>
    <w:rsid w:val="007D2190"/>
    <w:rsid w:val="007D25A8"/>
    <w:rsid w:val="007D2963"/>
    <w:rsid w:val="007D29FC"/>
    <w:rsid w:val="007D4011"/>
    <w:rsid w:val="007D4ACD"/>
    <w:rsid w:val="007D4E10"/>
    <w:rsid w:val="007D52B6"/>
    <w:rsid w:val="007D5C76"/>
    <w:rsid w:val="007D5FCA"/>
    <w:rsid w:val="007D6900"/>
    <w:rsid w:val="007D6EAF"/>
    <w:rsid w:val="007D789E"/>
    <w:rsid w:val="007D7B24"/>
    <w:rsid w:val="007E0912"/>
    <w:rsid w:val="007E0E38"/>
    <w:rsid w:val="007E13E1"/>
    <w:rsid w:val="007E13E9"/>
    <w:rsid w:val="007E146E"/>
    <w:rsid w:val="007E1539"/>
    <w:rsid w:val="007E17FB"/>
    <w:rsid w:val="007E1DD7"/>
    <w:rsid w:val="007E290F"/>
    <w:rsid w:val="007E60B9"/>
    <w:rsid w:val="007E62B1"/>
    <w:rsid w:val="007E6821"/>
    <w:rsid w:val="007E6C93"/>
    <w:rsid w:val="007E7428"/>
    <w:rsid w:val="007E75E8"/>
    <w:rsid w:val="007F1085"/>
    <w:rsid w:val="007F1CAF"/>
    <w:rsid w:val="007F1E99"/>
    <w:rsid w:val="007F261D"/>
    <w:rsid w:val="007F2A99"/>
    <w:rsid w:val="007F345F"/>
    <w:rsid w:val="007F4195"/>
    <w:rsid w:val="007F44D2"/>
    <w:rsid w:val="007F53AD"/>
    <w:rsid w:val="007F573B"/>
    <w:rsid w:val="007F57DB"/>
    <w:rsid w:val="007F5F74"/>
    <w:rsid w:val="007F74F6"/>
    <w:rsid w:val="007F7ADB"/>
    <w:rsid w:val="007F7E73"/>
    <w:rsid w:val="008000A1"/>
    <w:rsid w:val="008002B0"/>
    <w:rsid w:val="0080153C"/>
    <w:rsid w:val="00801E91"/>
    <w:rsid w:val="00802064"/>
    <w:rsid w:val="00802316"/>
    <w:rsid w:val="00802AF6"/>
    <w:rsid w:val="00802E0A"/>
    <w:rsid w:val="008032F2"/>
    <w:rsid w:val="00803C7D"/>
    <w:rsid w:val="0080456F"/>
    <w:rsid w:val="008049EC"/>
    <w:rsid w:val="00804AEE"/>
    <w:rsid w:val="00804B6F"/>
    <w:rsid w:val="00804DAC"/>
    <w:rsid w:val="008056D1"/>
    <w:rsid w:val="0080571A"/>
    <w:rsid w:val="00806462"/>
    <w:rsid w:val="008066D8"/>
    <w:rsid w:val="00806A4A"/>
    <w:rsid w:val="00806F8E"/>
    <w:rsid w:val="00807377"/>
    <w:rsid w:val="008073BC"/>
    <w:rsid w:val="008076D6"/>
    <w:rsid w:val="0080779B"/>
    <w:rsid w:val="0080796F"/>
    <w:rsid w:val="00810394"/>
    <w:rsid w:val="00810D87"/>
    <w:rsid w:val="00812003"/>
    <w:rsid w:val="00812AB1"/>
    <w:rsid w:val="00812AD7"/>
    <w:rsid w:val="0081384C"/>
    <w:rsid w:val="0081394F"/>
    <w:rsid w:val="008145EB"/>
    <w:rsid w:val="00815428"/>
    <w:rsid w:val="0081556C"/>
    <w:rsid w:val="00816062"/>
    <w:rsid w:val="0081662E"/>
    <w:rsid w:val="008167E3"/>
    <w:rsid w:val="0081680B"/>
    <w:rsid w:val="00816A66"/>
    <w:rsid w:val="00816AC2"/>
    <w:rsid w:val="00816D41"/>
    <w:rsid w:val="0081735F"/>
    <w:rsid w:val="00817369"/>
    <w:rsid w:val="00817B67"/>
    <w:rsid w:val="00820294"/>
    <w:rsid w:val="00820701"/>
    <w:rsid w:val="008209E6"/>
    <w:rsid w:val="008209EE"/>
    <w:rsid w:val="00820B57"/>
    <w:rsid w:val="00820DA6"/>
    <w:rsid w:val="00820F22"/>
    <w:rsid w:val="0082114E"/>
    <w:rsid w:val="00821264"/>
    <w:rsid w:val="0082128C"/>
    <w:rsid w:val="00821519"/>
    <w:rsid w:val="0082176C"/>
    <w:rsid w:val="00821926"/>
    <w:rsid w:val="0082307E"/>
    <w:rsid w:val="008238EB"/>
    <w:rsid w:val="00823AD0"/>
    <w:rsid w:val="00825B9F"/>
    <w:rsid w:val="0082606D"/>
    <w:rsid w:val="00826775"/>
    <w:rsid w:val="008269C4"/>
    <w:rsid w:val="00826BE2"/>
    <w:rsid w:val="00826C80"/>
    <w:rsid w:val="0082716C"/>
    <w:rsid w:val="00827830"/>
    <w:rsid w:val="00827EB1"/>
    <w:rsid w:val="008301A4"/>
    <w:rsid w:val="008302F6"/>
    <w:rsid w:val="008304E0"/>
    <w:rsid w:val="00830D6B"/>
    <w:rsid w:val="008315C8"/>
    <w:rsid w:val="0083162F"/>
    <w:rsid w:val="00831733"/>
    <w:rsid w:val="0083217F"/>
    <w:rsid w:val="00832419"/>
    <w:rsid w:val="008324F1"/>
    <w:rsid w:val="00832B1F"/>
    <w:rsid w:val="00832C5E"/>
    <w:rsid w:val="008333DC"/>
    <w:rsid w:val="0083363F"/>
    <w:rsid w:val="0083382B"/>
    <w:rsid w:val="008338CF"/>
    <w:rsid w:val="00833DCF"/>
    <w:rsid w:val="0083494A"/>
    <w:rsid w:val="00835438"/>
    <w:rsid w:val="00836E50"/>
    <w:rsid w:val="00840E13"/>
    <w:rsid w:val="008419B6"/>
    <w:rsid w:val="00841EF9"/>
    <w:rsid w:val="00841F0D"/>
    <w:rsid w:val="00841FBC"/>
    <w:rsid w:val="0084221D"/>
    <w:rsid w:val="00842556"/>
    <w:rsid w:val="00842EBA"/>
    <w:rsid w:val="00842F92"/>
    <w:rsid w:val="00843538"/>
    <w:rsid w:val="00843E9B"/>
    <w:rsid w:val="0084449F"/>
    <w:rsid w:val="00844F6C"/>
    <w:rsid w:val="0084528D"/>
    <w:rsid w:val="008454E6"/>
    <w:rsid w:val="0084565C"/>
    <w:rsid w:val="0084583C"/>
    <w:rsid w:val="00845BB2"/>
    <w:rsid w:val="00845E29"/>
    <w:rsid w:val="00845E5D"/>
    <w:rsid w:val="00845ECF"/>
    <w:rsid w:val="008469B1"/>
    <w:rsid w:val="00846F18"/>
    <w:rsid w:val="00847784"/>
    <w:rsid w:val="00847DB0"/>
    <w:rsid w:val="008505DA"/>
    <w:rsid w:val="0085074C"/>
    <w:rsid w:val="00850BD3"/>
    <w:rsid w:val="0085157A"/>
    <w:rsid w:val="0085178F"/>
    <w:rsid w:val="0085253F"/>
    <w:rsid w:val="00852810"/>
    <w:rsid w:val="00853051"/>
    <w:rsid w:val="0085331E"/>
    <w:rsid w:val="0085358C"/>
    <w:rsid w:val="008535D9"/>
    <w:rsid w:val="00854188"/>
    <w:rsid w:val="00854853"/>
    <w:rsid w:val="00854DD9"/>
    <w:rsid w:val="00855701"/>
    <w:rsid w:val="0085577F"/>
    <w:rsid w:val="008568E1"/>
    <w:rsid w:val="00856AF9"/>
    <w:rsid w:val="00856C46"/>
    <w:rsid w:val="00856FB7"/>
    <w:rsid w:val="008570A3"/>
    <w:rsid w:val="00857240"/>
    <w:rsid w:val="00857354"/>
    <w:rsid w:val="00857BA2"/>
    <w:rsid w:val="0086034A"/>
    <w:rsid w:val="0086091C"/>
    <w:rsid w:val="00860950"/>
    <w:rsid w:val="00860DB8"/>
    <w:rsid w:val="0086106D"/>
    <w:rsid w:val="0086157C"/>
    <w:rsid w:val="00861737"/>
    <w:rsid w:val="00861A76"/>
    <w:rsid w:val="00861DB8"/>
    <w:rsid w:val="008621FC"/>
    <w:rsid w:val="00862635"/>
    <w:rsid w:val="00862834"/>
    <w:rsid w:val="00862DA2"/>
    <w:rsid w:val="00863617"/>
    <w:rsid w:val="0086376A"/>
    <w:rsid w:val="00863B9E"/>
    <w:rsid w:val="00863FCA"/>
    <w:rsid w:val="00864C27"/>
    <w:rsid w:val="00864D1B"/>
    <w:rsid w:val="00865BB1"/>
    <w:rsid w:val="00866555"/>
    <w:rsid w:val="00866837"/>
    <w:rsid w:val="00866908"/>
    <w:rsid w:val="00866CF3"/>
    <w:rsid w:val="00866D1B"/>
    <w:rsid w:val="008678E3"/>
    <w:rsid w:val="00867CD7"/>
    <w:rsid w:val="008716A2"/>
    <w:rsid w:val="00871761"/>
    <w:rsid w:val="00871EC9"/>
    <w:rsid w:val="008724FB"/>
    <w:rsid w:val="00872BCE"/>
    <w:rsid w:val="00872F4A"/>
    <w:rsid w:val="0087346A"/>
    <w:rsid w:val="00873F80"/>
    <w:rsid w:val="00874425"/>
    <w:rsid w:val="00874495"/>
    <w:rsid w:val="008747CD"/>
    <w:rsid w:val="00874822"/>
    <w:rsid w:val="00874E2F"/>
    <w:rsid w:val="00875527"/>
    <w:rsid w:val="008756B1"/>
    <w:rsid w:val="00875CF0"/>
    <w:rsid w:val="008764F5"/>
    <w:rsid w:val="00876CEF"/>
    <w:rsid w:val="00876E20"/>
    <w:rsid w:val="00876EA1"/>
    <w:rsid w:val="00877F24"/>
    <w:rsid w:val="00880F8E"/>
    <w:rsid w:val="00881BC8"/>
    <w:rsid w:val="0088244E"/>
    <w:rsid w:val="0088253A"/>
    <w:rsid w:val="00883D5F"/>
    <w:rsid w:val="0088428B"/>
    <w:rsid w:val="00884E7A"/>
    <w:rsid w:val="00884F4B"/>
    <w:rsid w:val="00885595"/>
    <w:rsid w:val="00885C3E"/>
    <w:rsid w:val="00886785"/>
    <w:rsid w:val="00886DE5"/>
    <w:rsid w:val="00886F11"/>
    <w:rsid w:val="008870A3"/>
    <w:rsid w:val="008877CF"/>
    <w:rsid w:val="00887CD4"/>
    <w:rsid w:val="00887F01"/>
    <w:rsid w:val="00887F04"/>
    <w:rsid w:val="00887F5A"/>
    <w:rsid w:val="008906B0"/>
    <w:rsid w:val="00890EBC"/>
    <w:rsid w:val="00891441"/>
    <w:rsid w:val="00891444"/>
    <w:rsid w:val="00891B3A"/>
    <w:rsid w:val="00891CC7"/>
    <w:rsid w:val="0089244F"/>
    <w:rsid w:val="00893566"/>
    <w:rsid w:val="00893846"/>
    <w:rsid w:val="00893ADB"/>
    <w:rsid w:val="0089444B"/>
    <w:rsid w:val="00896138"/>
    <w:rsid w:val="00896796"/>
    <w:rsid w:val="008967D1"/>
    <w:rsid w:val="00896C97"/>
    <w:rsid w:val="00896F4D"/>
    <w:rsid w:val="00896F5E"/>
    <w:rsid w:val="0089785E"/>
    <w:rsid w:val="00897C11"/>
    <w:rsid w:val="00897DD4"/>
    <w:rsid w:val="008A0567"/>
    <w:rsid w:val="008A0A65"/>
    <w:rsid w:val="008A178C"/>
    <w:rsid w:val="008A17E4"/>
    <w:rsid w:val="008A283D"/>
    <w:rsid w:val="008A2BC1"/>
    <w:rsid w:val="008A2DD6"/>
    <w:rsid w:val="008A36DF"/>
    <w:rsid w:val="008A37AB"/>
    <w:rsid w:val="008A37DD"/>
    <w:rsid w:val="008A48C1"/>
    <w:rsid w:val="008A4EC6"/>
    <w:rsid w:val="008A670C"/>
    <w:rsid w:val="008A713E"/>
    <w:rsid w:val="008A7474"/>
    <w:rsid w:val="008A7A27"/>
    <w:rsid w:val="008B012D"/>
    <w:rsid w:val="008B05DA"/>
    <w:rsid w:val="008B0779"/>
    <w:rsid w:val="008B09DF"/>
    <w:rsid w:val="008B0A9A"/>
    <w:rsid w:val="008B1256"/>
    <w:rsid w:val="008B1ADB"/>
    <w:rsid w:val="008B2161"/>
    <w:rsid w:val="008B226A"/>
    <w:rsid w:val="008B2581"/>
    <w:rsid w:val="008B2764"/>
    <w:rsid w:val="008B2F1F"/>
    <w:rsid w:val="008B3B3E"/>
    <w:rsid w:val="008B408C"/>
    <w:rsid w:val="008B44AE"/>
    <w:rsid w:val="008B45CF"/>
    <w:rsid w:val="008B4C5B"/>
    <w:rsid w:val="008B59CC"/>
    <w:rsid w:val="008B5D54"/>
    <w:rsid w:val="008B6386"/>
    <w:rsid w:val="008C207F"/>
    <w:rsid w:val="008C2828"/>
    <w:rsid w:val="008C2912"/>
    <w:rsid w:val="008C2A34"/>
    <w:rsid w:val="008C379B"/>
    <w:rsid w:val="008C39D5"/>
    <w:rsid w:val="008C59A8"/>
    <w:rsid w:val="008C6168"/>
    <w:rsid w:val="008C6474"/>
    <w:rsid w:val="008C6749"/>
    <w:rsid w:val="008D05BB"/>
    <w:rsid w:val="008D0B40"/>
    <w:rsid w:val="008D1091"/>
    <w:rsid w:val="008D11D2"/>
    <w:rsid w:val="008D132C"/>
    <w:rsid w:val="008D149A"/>
    <w:rsid w:val="008D196A"/>
    <w:rsid w:val="008D20B2"/>
    <w:rsid w:val="008D2A15"/>
    <w:rsid w:val="008D36FA"/>
    <w:rsid w:val="008D39E5"/>
    <w:rsid w:val="008D4C15"/>
    <w:rsid w:val="008D4C39"/>
    <w:rsid w:val="008D4D78"/>
    <w:rsid w:val="008D5658"/>
    <w:rsid w:val="008D5935"/>
    <w:rsid w:val="008D622C"/>
    <w:rsid w:val="008D67B6"/>
    <w:rsid w:val="008D7BD8"/>
    <w:rsid w:val="008E077F"/>
    <w:rsid w:val="008E0BE6"/>
    <w:rsid w:val="008E0C4A"/>
    <w:rsid w:val="008E1626"/>
    <w:rsid w:val="008E1674"/>
    <w:rsid w:val="008E19E7"/>
    <w:rsid w:val="008E23F4"/>
    <w:rsid w:val="008E2F8D"/>
    <w:rsid w:val="008E31A4"/>
    <w:rsid w:val="008E3221"/>
    <w:rsid w:val="008E326A"/>
    <w:rsid w:val="008E3B0C"/>
    <w:rsid w:val="008E4176"/>
    <w:rsid w:val="008E45B2"/>
    <w:rsid w:val="008E4C8A"/>
    <w:rsid w:val="008E4FFD"/>
    <w:rsid w:val="008E52BA"/>
    <w:rsid w:val="008E54AA"/>
    <w:rsid w:val="008E6549"/>
    <w:rsid w:val="008E6B28"/>
    <w:rsid w:val="008E6FA4"/>
    <w:rsid w:val="008E7AFE"/>
    <w:rsid w:val="008F017F"/>
    <w:rsid w:val="008F03DA"/>
    <w:rsid w:val="008F0CBD"/>
    <w:rsid w:val="008F277F"/>
    <w:rsid w:val="008F2D92"/>
    <w:rsid w:val="008F3165"/>
    <w:rsid w:val="008F35C0"/>
    <w:rsid w:val="008F3BFB"/>
    <w:rsid w:val="008F3E11"/>
    <w:rsid w:val="008F42C5"/>
    <w:rsid w:val="008F4A48"/>
    <w:rsid w:val="008F4BE4"/>
    <w:rsid w:val="008F5047"/>
    <w:rsid w:val="008F5932"/>
    <w:rsid w:val="008F692B"/>
    <w:rsid w:val="008F6F0E"/>
    <w:rsid w:val="008F7548"/>
    <w:rsid w:val="008F798E"/>
    <w:rsid w:val="00900BE4"/>
    <w:rsid w:val="00901559"/>
    <w:rsid w:val="009015EE"/>
    <w:rsid w:val="00901C60"/>
    <w:rsid w:val="009022A8"/>
    <w:rsid w:val="00903063"/>
    <w:rsid w:val="00903A49"/>
    <w:rsid w:val="00903A70"/>
    <w:rsid w:val="00903A7F"/>
    <w:rsid w:val="00904396"/>
    <w:rsid w:val="009045F8"/>
    <w:rsid w:val="009049F6"/>
    <w:rsid w:val="009050E5"/>
    <w:rsid w:val="00905627"/>
    <w:rsid w:val="0090613D"/>
    <w:rsid w:val="00907408"/>
    <w:rsid w:val="00910220"/>
    <w:rsid w:val="00910801"/>
    <w:rsid w:val="009109A5"/>
    <w:rsid w:val="009109C1"/>
    <w:rsid w:val="009111F4"/>
    <w:rsid w:val="00911425"/>
    <w:rsid w:val="0091321F"/>
    <w:rsid w:val="0091357B"/>
    <w:rsid w:val="0091390A"/>
    <w:rsid w:val="0091459F"/>
    <w:rsid w:val="009147F2"/>
    <w:rsid w:val="00915430"/>
    <w:rsid w:val="009155D4"/>
    <w:rsid w:val="00915737"/>
    <w:rsid w:val="00916082"/>
    <w:rsid w:val="00916414"/>
    <w:rsid w:val="00916BC1"/>
    <w:rsid w:val="0091713D"/>
    <w:rsid w:val="00917291"/>
    <w:rsid w:val="00920A4C"/>
    <w:rsid w:val="00920AF9"/>
    <w:rsid w:val="00921698"/>
    <w:rsid w:val="00921BD8"/>
    <w:rsid w:val="009220CD"/>
    <w:rsid w:val="00922223"/>
    <w:rsid w:val="0092242E"/>
    <w:rsid w:val="0092286F"/>
    <w:rsid w:val="0092297E"/>
    <w:rsid w:val="009232B9"/>
    <w:rsid w:val="009235A2"/>
    <w:rsid w:val="00923DE4"/>
    <w:rsid w:val="009245BF"/>
    <w:rsid w:val="0092604F"/>
    <w:rsid w:val="00926685"/>
    <w:rsid w:val="009268F5"/>
    <w:rsid w:val="00926D88"/>
    <w:rsid w:val="009274A0"/>
    <w:rsid w:val="00927577"/>
    <w:rsid w:val="00927A3F"/>
    <w:rsid w:val="00927E67"/>
    <w:rsid w:val="00930614"/>
    <w:rsid w:val="00930642"/>
    <w:rsid w:val="00930BCA"/>
    <w:rsid w:val="00930C3F"/>
    <w:rsid w:val="00931A10"/>
    <w:rsid w:val="00931B00"/>
    <w:rsid w:val="00933520"/>
    <w:rsid w:val="00933C8D"/>
    <w:rsid w:val="00934568"/>
    <w:rsid w:val="00934650"/>
    <w:rsid w:val="00934AFA"/>
    <w:rsid w:val="00934C40"/>
    <w:rsid w:val="0093502F"/>
    <w:rsid w:val="00935878"/>
    <w:rsid w:val="009358C7"/>
    <w:rsid w:val="00935C01"/>
    <w:rsid w:val="00935DD9"/>
    <w:rsid w:val="00936830"/>
    <w:rsid w:val="00936C3C"/>
    <w:rsid w:val="00936DD9"/>
    <w:rsid w:val="00937E2B"/>
    <w:rsid w:val="00937EB6"/>
    <w:rsid w:val="00937F28"/>
    <w:rsid w:val="00940EB2"/>
    <w:rsid w:val="00941121"/>
    <w:rsid w:val="00941937"/>
    <w:rsid w:val="00941CBD"/>
    <w:rsid w:val="00941EC5"/>
    <w:rsid w:val="009426F0"/>
    <w:rsid w:val="009426FB"/>
    <w:rsid w:val="00942C73"/>
    <w:rsid w:val="00943252"/>
    <w:rsid w:val="00943378"/>
    <w:rsid w:val="0094358F"/>
    <w:rsid w:val="00943AC9"/>
    <w:rsid w:val="00945E0E"/>
    <w:rsid w:val="00945F01"/>
    <w:rsid w:val="0094609B"/>
    <w:rsid w:val="00946219"/>
    <w:rsid w:val="009464D9"/>
    <w:rsid w:val="00946560"/>
    <w:rsid w:val="0095017F"/>
    <w:rsid w:val="00950658"/>
    <w:rsid w:val="00950676"/>
    <w:rsid w:val="0095086A"/>
    <w:rsid w:val="00950CA6"/>
    <w:rsid w:val="0095154B"/>
    <w:rsid w:val="00951C61"/>
    <w:rsid w:val="00951F6C"/>
    <w:rsid w:val="00952459"/>
    <w:rsid w:val="009525DA"/>
    <w:rsid w:val="00952759"/>
    <w:rsid w:val="009528A0"/>
    <w:rsid w:val="009538CB"/>
    <w:rsid w:val="00953AA4"/>
    <w:rsid w:val="00954012"/>
    <w:rsid w:val="00954243"/>
    <w:rsid w:val="0095450F"/>
    <w:rsid w:val="00954F63"/>
    <w:rsid w:val="00955255"/>
    <w:rsid w:val="00955405"/>
    <w:rsid w:val="0095688C"/>
    <w:rsid w:val="00956CC1"/>
    <w:rsid w:val="00957AC3"/>
    <w:rsid w:val="00960872"/>
    <w:rsid w:val="0096091A"/>
    <w:rsid w:val="00960E9A"/>
    <w:rsid w:val="00961E3C"/>
    <w:rsid w:val="0096267B"/>
    <w:rsid w:val="009629B5"/>
    <w:rsid w:val="009630D8"/>
    <w:rsid w:val="009631FF"/>
    <w:rsid w:val="00963679"/>
    <w:rsid w:val="009636CE"/>
    <w:rsid w:val="00963808"/>
    <w:rsid w:val="009639A4"/>
    <w:rsid w:val="00963FEA"/>
    <w:rsid w:val="00964748"/>
    <w:rsid w:val="00964A76"/>
    <w:rsid w:val="00964CA4"/>
    <w:rsid w:val="009654BE"/>
    <w:rsid w:val="00965859"/>
    <w:rsid w:val="00965DD9"/>
    <w:rsid w:val="00965E6B"/>
    <w:rsid w:val="00966181"/>
    <w:rsid w:val="0096766A"/>
    <w:rsid w:val="009705D5"/>
    <w:rsid w:val="009712BF"/>
    <w:rsid w:val="00971827"/>
    <w:rsid w:val="00972011"/>
    <w:rsid w:val="00972355"/>
    <w:rsid w:val="009725AD"/>
    <w:rsid w:val="00972AEA"/>
    <w:rsid w:val="00973160"/>
    <w:rsid w:val="0097320E"/>
    <w:rsid w:val="009751DF"/>
    <w:rsid w:val="00975570"/>
    <w:rsid w:val="00975997"/>
    <w:rsid w:val="009762F3"/>
    <w:rsid w:val="00976B56"/>
    <w:rsid w:val="00977290"/>
    <w:rsid w:val="009778BC"/>
    <w:rsid w:val="009800DA"/>
    <w:rsid w:val="0098030A"/>
    <w:rsid w:val="0098062D"/>
    <w:rsid w:val="00980A86"/>
    <w:rsid w:val="0098146B"/>
    <w:rsid w:val="00981797"/>
    <w:rsid w:val="009817DD"/>
    <w:rsid w:val="00981D28"/>
    <w:rsid w:val="00982916"/>
    <w:rsid w:val="00982F07"/>
    <w:rsid w:val="009835C1"/>
    <w:rsid w:val="00983B04"/>
    <w:rsid w:val="00983F82"/>
    <w:rsid w:val="009844A1"/>
    <w:rsid w:val="009844DB"/>
    <w:rsid w:val="00984525"/>
    <w:rsid w:val="0098469E"/>
    <w:rsid w:val="0098513B"/>
    <w:rsid w:val="009852A0"/>
    <w:rsid w:val="00985A22"/>
    <w:rsid w:val="00985B8B"/>
    <w:rsid w:val="00985DEC"/>
    <w:rsid w:val="00985EA1"/>
    <w:rsid w:val="0099039F"/>
    <w:rsid w:val="009908AD"/>
    <w:rsid w:val="00991647"/>
    <w:rsid w:val="00991CC1"/>
    <w:rsid w:val="00992749"/>
    <w:rsid w:val="00992FB8"/>
    <w:rsid w:val="0099326E"/>
    <w:rsid w:val="00993A7C"/>
    <w:rsid w:val="00993DD9"/>
    <w:rsid w:val="00993E8A"/>
    <w:rsid w:val="00993E8B"/>
    <w:rsid w:val="00993FEC"/>
    <w:rsid w:val="009944AD"/>
    <w:rsid w:val="00994F96"/>
    <w:rsid w:val="0099528A"/>
    <w:rsid w:val="00995397"/>
    <w:rsid w:val="009955AD"/>
    <w:rsid w:val="009955E3"/>
    <w:rsid w:val="009957D5"/>
    <w:rsid w:val="00995C77"/>
    <w:rsid w:val="00995F9C"/>
    <w:rsid w:val="00996192"/>
    <w:rsid w:val="009965A9"/>
    <w:rsid w:val="009972BB"/>
    <w:rsid w:val="00997967"/>
    <w:rsid w:val="00997C72"/>
    <w:rsid w:val="009A0102"/>
    <w:rsid w:val="009A0126"/>
    <w:rsid w:val="009A1294"/>
    <w:rsid w:val="009A136F"/>
    <w:rsid w:val="009A1B18"/>
    <w:rsid w:val="009A30F8"/>
    <w:rsid w:val="009A3A4C"/>
    <w:rsid w:val="009A3A69"/>
    <w:rsid w:val="009A4450"/>
    <w:rsid w:val="009A4D35"/>
    <w:rsid w:val="009A4E25"/>
    <w:rsid w:val="009A4F23"/>
    <w:rsid w:val="009A50A1"/>
    <w:rsid w:val="009A5A6B"/>
    <w:rsid w:val="009A6E3B"/>
    <w:rsid w:val="009A6F2C"/>
    <w:rsid w:val="009A7E59"/>
    <w:rsid w:val="009B1162"/>
    <w:rsid w:val="009B18EE"/>
    <w:rsid w:val="009B1A80"/>
    <w:rsid w:val="009B2454"/>
    <w:rsid w:val="009B2E5C"/>
    <w:rsid w:val="009B34DF"/>
    <w:rsid w:val="009B3F13"/>
    <w:rsid w:val="009B3F24"/>
    <w:rsid w:val="009B40DE"/>
    <w:rsid w:val="009B448B"/>
    <w:rsid w:val="009B4AE2"/>
    <w:rsid w:val="009B5587"/>
    <w:rsid w:val="009B586E"/>
    <w:rsid w:val="009B58F7"/>
    <w:rsid w:val="009B62BF"/>
    <w:rsid w:val="009B6697"/>
    <w:rsid w:val="009B677E"/>
    <w:rsid w:val="009B6FD3"/>
    <w:rsid w:val="009B731D"/>
    <w:rsid w:val="009C0F3D"/>
    <w:rsid w:val="009C1301"/>
    <w:rsid w:val="009C25C6"/>
    <w:rsid w:val="009C2EEE"/>
    <w:rsid w:val="009C30BE"/>
    <w:rsid w:val="009C3265"/>
    <w:rsid w:val="009C3567"/>
    <w:rsid w:val="009C3576"/>
    <w:rsid w:val="009C38B0"/>
    <w:rsid w:val="009C4070"/>
    <w:rsid w:val="009C4607"/>
    <w:rsid w:val="009C4732"/>
    <w:rsid w:val="009C4792"/>
    <w:rsid w:val="009C4D9F"/>
    <w:rsid w:val="009C5AE3"/>
    <w:rsid w:val="009C627E"/>
    <w:rsid w:val="009C694C"/>
    <w:rsid w:val="009C6992"/>
    <w:rsid w:val="009C69A7"/>
    <w:rsid w:val="009C7C8D"/>
    <w:rsid w:val="009C7D1D"/>
    <w:rsid w:val="009D00A6"/>
    <w:rsid w:val="009D02C7"/>
    <w:rsid w:val="009D06F5"/>
    <w:rsid w:val="009D0B3E"/>
    <w:rsid w:val="009D0C10"/>
    <w:rsid w:val="009D1648"/>
    <w:rsid w:val="009D1E67"/>
    <w:rsid w:val="009D2E00"/>
    <w:rsid w:val="009D2F1A"/>
    <w:rsid w:val="009D3314"/>
    <w:rsid w:val="009D347E"/>
    <w:rsid w:val="009D37CE"/>
    <w:rsid w:val="009D47DF"/>
    <w:rsid w:val="009D48E9"/>
    <w:rsid w:val="009D4F46"/>
    <w:rsid w:val="009D5596"/>
    <w:rsid w:val="009D5631"/>
    <w:rsid w:val="009D59BC"/>
    <w:rsid w:val="009D5C54"/>
    <w:rsid w:val="009D7006"/>
    <w:rsid w:val="009D71AA"/>
    <w:rsid w:val="009D7401"/>
    <w:rsid w:val="009D7694"/>
    <w:rsid w:val="009D7C81"/>
    <w:rsid w:val="009D7E37"/>
    <w:rsid w:val="009E01CD"/>
    <w:rsid w:val="009E0201"/>
    <w:rsid w:val="009E0398"/>
    <w:rsid w:val="009E0835"/>
    <w:rsid w:val="009E0A24"/>
    <w:rsid w:val="009E0CB0"/>
    <w:rsid w:val="009E0E12"/>
    <w:rsid w:val="009E0EC5"/>
    <w:rsid w:val="009E1156"/>
    <w:rsid w:val="009E130B"/>
    <w:rsid w:val="009E1C69"/>
    <w:rsid w:val="009E1F36"/>
    <w:rsid w:val="009E24FE"/>
    <w:rsid w:val="009E31C7"/>
    <w:rsid w:val="009E356D"/>
    <w:rsid w:val="009E393E"/>
    <w:rsid w:val="009E398F"/>
    <w:rsid w:val="009E39A8"/>
    <w:rsid w:val="009E3B3D"/>
    <w:rsid w:val="009E3C9A"/>
    <w:rsid w:val="009E4AD7"/>
    <w:rsid w:val="009E5069"/>
    <w:rsid w:val="009E5BDC"/>
    <w:rsid w:val="009E6A36"/>
    <w:rsid w:val="009E73A4"/>
    <w:rsid w:val="009E7AEE"/>
    <w:rsid w:val="009F060F"/>
    <w:rsid w:val="009F0889"/>
    <w:rsid w:val="009F1045"/>
    <w:rsid w:val="009F153F"/>
    <w:rsid w:val="009F2263"/>
    <w:rsid w:val="009F30AB"/>
    <w:rsid w:val="009F34DA"/>
    <w:rsid w:val="009F4503"/>
    <w:rsid w:val="009F4C71"/>
    <w:rsid w:val="009F5375"/>
    <w:rsid w:val="009F53F5"/>
    <w:rsid w:val="009F57B8"/>
    <w:rsid w:val="009F5AF3"/>
    <w:rsid w:val="009F5C64"/>
    <w:rsid w:val="009F6353"/>
    <w:rsid w:val="009F63B4"/>
    <w:rsid w:val="009F67E2"/>
    <w:rsid w:val="009F6D47"/>
    <w:rsid w:val="009F7FEF"/>
    <w:rsid w:val="00A0001A"/>
    <w:rsid w:val="00A001E8"/>
    <w:rsid w:val="00A0026A"/>
    <w:rsid w:val="00A0052E"/>
    <w:rsid w:val="00A010FB"/>
    <w:rsid w:val="00A01766"/>
    <w:rsid w:val="00A01992"/>
    <w:rsid w:val="00A03CD5"/>
    <w:rsid w:val="00A03F30"/>
    <w:rsid w:val="00A040C7"/>
    <w:rsid w:val="00A040F0"/>
    <w:rsid w:val="00A047D1"/>
    <w:rsid w:val="00A055C0"/>
    <w:rsid w:val="00A05A31"/>
    <w:rsid w:val="00A05E77"/>
    <w:rsid w:val="00A062B2"/>
    <w:rsid w:val="00A070EE"/>
    <w:rsid w:val="00A07ECD"/>
    <w:rsid w:val="00A10018"/>
    <w:rsid w:val="00A10599"/>
    <w:rsid w:val="00A10659"/>
    <w:rsid w:val="00A10908"/>
    <w:rsid w:val="00A10DAD"/>
    <w:rsid w:val="00A10FC7"/>
    <w:rsid w:val="00A1130C"/>
    <w:rsid w:val="00A1135F"/>
    <w:rsid w:val="00A113DE"/>
    <w:rsid w:val="00A11FEA"/>
    <w:rsid w:val="00A12DEE"/>
    <w:rsid w:val="00A1314E"/>
    <w:rsid w:val="00A13227"/>
    <w:rsid w:val="00A13429"/>
    <w:rsid w:val="00A1349F"/>
    <w:rsid w:val="00A149CE"/>
    <w:rsid w:val="00A15A8D"/>
    <w:rsid w:val="00A161AC"/>
    <w:rsid w:val="00A162E0"/>
    <w:rsid w:val="00A16313"/>
    <w:rsid w:val="00A16EF0"/>
    <w:rsid w:val="00A177FC"/>
    <w:rsid w:val="00A17D20"/>
    <w:rsid w:val="00A20381"/>
    <w:rsid w:val="00A20C5A"/>
    <w:rsid w:val="00A20C60"/>
    <w:rsid w:val="00A21734"/>
    <w:rsid w:val="00A22ACE"/>
    <w:rsid w:val="00A22E8E"/>
    <w:rsid w:val="00A245B3"/>
    <w:rsid w:val="00A24666"/>
    <w:rsid w:val="00A2486B"/>
    <w:rsid w:val="00A24BA0"/>
    <w:rsid w:val="00A24C50"/>
    <w:rsid w:val="00A252CA"/>
    <w:rsid w:val="00A25580"/>
    <w:rsid w:val="00A259E7"/>
    <w:rsid w:val="00A2651D"/>
    <w:rsid w:val="00A2653C"/>
    <w:rsid w:val="00A26CBB"/>
    <w:rsid w:val="00A26D08"/>
    <w:rsid w:val="00A27699"/>
    <w:rsid w:val="00A27CA1"/>
    <w:rsid w:val="00A27FF4"/>
    <w:rsid w:val="00A30402"/>
    <w:rsid w:val="00A30CF8"/>
    <w:rsid w:val="00A30E7B"/>
    <w:rsid w:val="00A31475"/>
    <w:rsid w:val="00A32B15"/>
    <w:rsid w:val="00A32EC8"/>
    <w:rsid w:val="00A32F2C"/>
    <w:rsid w:val="00A337F5"/>
    <w:rsid w:val="00A33951"/>
    <w:rsid w:val="00A33A57"/>
    <w:rsid w:val="00A3470C"/>
    <w:rsid w:val="00A348DC"/>
    <w:rsid w:val="00A34911"/>
    <w:rsid w:val="00A3499D"/>
    <w:rsid w:val="00A349F4"/>
    <w:rsid w:val="00A34F02"/>
    <w:rsid w:val="00A35221"/>
    <w:rsid w:val="00A356CF"/>
    <w:rsid w:val="00A35773"/>
    <w:rsid w:val="00A35DC1"/>
    <w:rsid w:val="00A35E42"/>
    <w:rsid w:val="00A370A1"/>
    <w:rsid w:val="00A37239"/>
    <w:rsid w:val="00A37740"/>
    <w:rsid w:val="00A37F6E"/>
    <w:rsid w:val="00A40041"/>
    <w:rsid w:val="00A401A0"/>
    <w:rsid w:val="00A40208"/>
    <w:rsid w:val="00A40F64"/>
    <w:rsid w:val="00A41873"/>
    <w:rsid w:val="00A41A41"/>
    <w:rsid w:val="00A41FB7"/>
    <w:rsid w:val="00A42117"/>
    <w:rsid w:val="00A43178"/>
    <w:rsid w:val="00A438A2"/>
    <w:rsid w:val="00A445E3"/>
    <w:rsid w:val="00A4516D"/>
    <w:rsid w:val="00A45B1D"/>
    <w:rsid w:val="00A45EC6"/>
    <w:rsid w:val="00A46089"/>
    <w:rsid w:val="00A4685E"/>
    <w:rsid w:val="00A46FE6"/>
    <w:rsid w:val="00A47860"/>
    <w:rsid w:val="00A47D34"/>
    <w:rsid w:val="00A50501"/>
    <w:rsid w:val="00A5104A"/>
    <w:rsid w:val="00A5159C"/>
    <w:rsid w:val="00A51B99"/>
    <w:rsid w:val="00A522ED"/>
    <w:rsid w:val="00A524E5"/>
    <w:rsid w:val="00A533A9"/>
    <w:rsid w:val="00A53AA7"/>
    <w:rsid w:val="00A54CAC"/>
    <w:rsid w:val="00A55DB3"/>
    <w:rsid w:val="00A5638B"/>
    <w:rsid w:val="00A57258"/>
    <w:rsid w:val="00A60978"/>
    <w:rsid w:val="00A60A8A"/>
    <w:rsid w:val="00A60B49"/>
    <w:rsid w:val="00A6194E"/>
    <w:rsid w:val="00A61E56"/>
    <w:rsid w:val="00A621A2"/>
    <w:rsid w:val="00A62447"/>
    <w:rsid w:val="00A627B0"/>
    <w:rsid w:val="00A6296B"/>
    <w:rsid w:val="00A62E1D"/>
    <w:rsid w:val="00A63311"/>
    <w:rsid w:val="00A6442A"/>
    <w:rsid w:val="00A64909"/>
    <w:rsid w:val="00A649E2"/>
    <w:rsid w:val="00A64A2A"/>
    <w:rsid w:val="00A65212"/>
    <w:rsid w:val="00A6526A"/>
    <w:rsid w:val="00A655A7"/>
    <w:rsid w:val="00A6593E"/>
    <w:rsid w:val="00A65B8C"/>
    <w:rsid w:val="00A661DA"/>
    <w:rsid w:val="00A665C3"/>
    <w:rsid w:val="00A667F3"/>
    <w:rsid w:val="00A667FF"/>
    <w:rsid w:val="00A668B5"/>
    <w:rsid w:val="00A66C9A"/>
    <w:rsid w:val="00A670E0"/>
    <w:rsid w:val="00A6799E"/>
    <w:rsid w:val="00A67BD4"/>
    <w:rsid w:val="00A67C81"/>
    <w:rsid w:val="00A67C96"/>
    <w:rsid w:val="00A67F85"/>
    <w:rsid w:val="00A711E1"/>
    <w:rsid w:val="00A71405"/>
    <w:rsid w:val="00A7142A"/>
    <w:rsid w:val="00A717CE"/>
    <w:rsid w:val="00A71821"/>
    <w:rsid w:val="00A718C6"/>
    <w:rsid w:val="00A71EE7"/>
    <w:rsid w:val="00A7228A"/>
    <w:rsid w:val="00A72744"/>
    <w:rsid w:val="00A72950"/>
    <w:rsid w:val="00A73409"/>
    <w:rsid w:val="00A73721"/>
    <w:rsid w:val="00A7390D"/>
    <w:rsid w:val="00A73914"/>
    <w:rsid w:val="00A73A30"/>
    <w:rsid w:val="00A73BC4"/>
    <w:rsid w:val="00A73D28"/>
    <w:rsid w:val="00A7411F"/>
    <w:rsid w:val="00A742A1"/>
    <w:rsid w:val="00A74943"/>
    <w:rsid w:val="00A74951"/>
    <w:rsid w:val="00A749CC"/>
    <w:rsid w:val="00A74B0E"/>
    <w:rsid w:val="00A74E6B"/>
    <w:rsid w:val="00A75026"/>
    <w:rsid w:val="00A755FA"/>
    <w:rsid w:val="00A75798"/>
    <w:rsid w:val="00A7668D"/>
    <w:rsid w:val="00A77C1B"/>
    <w:rsid w:val="00A77D0A"/>
    <w:rsid w:val="00A80902"/>
    <w:rsid w:val="00A80DE8"/>
    <w:rsid w:val="00A80E83"/>
    <w:rsid w:val="00A825EB"/>
    <w:rsid w:val="00A83424"/>
    <w:rsid w:val="00A8420B"/>
    <w:rsid w:val="00A846A6"/>
    <w:rsid w:val="00A84B98"/>
    <w:rsid w:val="00A84E3F"/>
    <w:rsid w:val="00A85150"/>
    <w:rsid w:val="00A85310"/>
    <w:rsid w:val="00A85D5E"/>
    <w:rsid w:val="00A87003"/>
    <w:rsid w:val="00A87D05"/>
    <w:rsid w:val="00A87DDF"/>
    <w:rsid w:val="00A87F75"/>
    <w:rsid w:val="00A90087"/>
    <w:rsid w:val="00A90648"/>
    <w:rsid w:val="00A90697"/>
    <w:rsid w:val="00A90EE4"/>
    <w:rsid w:val="00A917AD"/>
    <w:rsid w:val="00A91D7E"/>
    <w:rsid w:val="00A93AE9"/>
    <w:rsid w:val="00A9493F"/>
    <w:rsid w:val="00A94FC7"/>
    <w:rsid w:val="00A95185"/>
    <w:rsid w:val="00A95AE6"/>
    <w:rsid w:val="00A95F63"/>
    <w:rsid w:val="00A96599"/>
    <w:rsid w:val="00A96D92"/>
    <w:rsid w:val="00A96DD5"/>
    <w:rsid w:val="00AA036D"/>
    <w:rsid w:val="00AA0D5A"/>
    <w:rsid w:val="00AA154A"/>
    <w:rsid w:val="00AA16C8"/>
    <w:rsid w:val="00AA1E85"/>
    <w:rsid w:val="00AA235F"/>
    <w:rsid w:val="00AA3059"/>
    <w:rsid w:val="00AA3FBC"/>
    <w:rsid w:val="00AA41CB"/>
    <w:rsid w:val="00AA44E1"/>
    <w:rsid w:val="00AA4608"/>
    <w:rsid w:val="00AA49A1"/>
    <w:rsid w:val="00AA5156"/>
    <w:rsid w:val="00AA569A"/>
    <w:rsid w:val="00AA6AF0"/>
    <w:rsid w:val="00AA7AF7"/>
    <w:rsid w:val="00AA7F66"/>
    <w:rsid w:val="00AB0C63"/>
    <w:rsid w:val="00AB0C6D"/>
    <w:rsid w:val="00AB0D6F"/>
    <w:rsid w:val="00AB1257"/>
    <w:rsid w:val="00AB2FC4"/>
    <w:rsid w:val="00AB305E"/>
    <w:rsid w:val="00AB3928"/>
    <w:rsid w:val="00AB3D15"/>
    <w:rsid w:val="00AB3FCC"/>
    <w:rsid w:val="00AB4611"/>
    <w:rsid w:val="00AB46F2"/>
    <w:rsid w:val="00AB4DD2"/>
    <w:rsid w:val="00AB53DA"/>
    <w:rsid w:val="00AB6681"/>
    <w:rsid w:val="00AB6865"/>
    <w:rsid w:val="00AB68B0"/>
    <w:rsid w:val="00AB6B68"/>
    <w:rsid w:val="00AB70EF"/>
    <w:rsid w:val="00AB758D"/>
    <w:rsid w:val="00AB7D9A"/>
    <w:rsid w:val="00AB7E73"/>
    <w:rsid w:val="00AC035D"/>
    <w:rsid w:val="00AC0381"/>
    <w:rsid w:val="00AC08A6"/>
    <w:rsid w:val="00AC0A08"/>
    <w:rsid w:val="00AC0BA9"/>
    <w:rsid w:val="00AC14FB"/>
    <w:rsid w:val="00AC1CB9"/>
    <w:rsid w:val="00AC2031"/>
    <w:rsid w:val="00AC2270"/>
    <w:rsid w:val="00AC29DB"/>
    <w:rsid w:val="00AC31AD"/>
    <w:rsid w:val="00AC3498"/>
    <w:rsid w:val="00AC373B"/>
    <w:rsid w:val="00AC37CD"/>
    <w:rsid w:val="00AC3A41"/>
    <w:rsid w:val="00AC3C6A"/>
    <w:rsid w:val="00AC3D2F"/>
    <w:rsid w:val="00AC451F"/>
    <w:rsid w:val="00AC4E13"/>
    <w:rsid w:val="00AC56F5"/>
    <w:rsid w:val="00AC5E2E"/>
    <w:rsid w:val="00AC5EDF"/>
    <w:rsid w:val="00AC60B5"/>
    <w:rsid w:val="00AC6796"/>
    <w:rsid w:val="00AC68C8"/>
    <w:rsid w:val="00AC7C3D"/>
    <w:rsid w:val="00AC7E5E"/>
    <w:rsid w:val="00AD040B"/>
    <w:rsid w:val="00AD072A"/>
    <w:rsid w:val="00AD08C5"/>
    <w:rsid w:val="00AD0C5E"/>
    <w:rsid w:val="00AD128B"/>
    <w:rsid w:val="00AD1826"/>
    <w:rsid w:val="00AD18F2"/>
    <w:rsid w:val="00AD192B"/>
    <w:rsid w:val="00AD1BCF"/>
    <w:rsid w:val="00AD341C"/>
    <w:rsid w:val="00AD3716"/>
    <w:rsid w:val="00AD3AF8"/>
    <w:rsid w:val="00AD4233"/>
    <w:rsid w:val="00AD4E95"/>
    <w:rsid w:val="00AD57CD"/>
    <w:rsid w:val="00AD659C"/>
    <w:rsid w:val="00AD6924"/>
    <w:rsid w:val="00AD75F2"/>
    <w:rsid w:val="00AD7952"/>
    <w:rsid w:val="00AE005C"/>
    <w:rsid w:val="00AE028B"/>
    <w:rsid w:val="00AE0787"/>
    <w:rsid w:val="00AE08CF"/>
    <w:rsid w:val="00AE0D51"/>
    <w:rsid w:val="00AE0F9F"/>
    <w:rsid w:val="00AE1426"/>
    <w:rsid w:val="00AE1875"/>
    <w:rsid w:val="00AE198C"/>
    <w:rsid w:val="00AE1EF8"/>
    <w:rsid w:val="00AE2D13"/>
    <w:rsid w:val="00AE3501"/>
    <w:rsid w:val="00AE3696"/>
    <w:rsid w:val="00AE3B84"/>
    <w:rsid w:val="00AE44AA"/>
    <w:rsid w:val="00AE4E38"/>
    <w:rsid w:val="00AE5419"/>
    <w:rsid w:val="00AE5B7A"/>
    <w:rsid w:val="00AE68F7"/>
    <w:rsid w:val="00AE719C"/>
    <w:rsid w:val="00AE72A2"/>
    <w:rsid w:val="00AE7309"/>
    <w:rsid w:val="00AF040B"/>
    <w:rsid w:val="00AF0922"/>
    <w:rsid w:val="00AF1343"/>
    <w:rsid w:val="00AF153D"/>
    <w:rsid w:val="00AF162E"/>
    <w:rsid w:val="00AF20E0"/>
    <w:rsid w:val="00AF241A"/>
    <w:rsid w:val="00AF35FD"/>
    <w:rsid w:val="00AF3EEE"/>
    <w:rsid w:val="00AF40EA"/>
    <w:rsid w:val="00AF41F5"/>
    <w:rsid w:val="00AF4A6A"/>
    <w:rsid w:val="00AF511E"/>
    <w:rsid w:val="00AF5278"/>
    <w:rsid w:val="00AF5739"/>
    <w:rsid w:val="00AF5815"/>
    <w:rsid w:val="00AF68EE"/>
    <w:rsid w:val="00AF6E2D"/>
    <w:rsid w:val="00AF71BD"/>
    <w:rsid w:val="00AF79AC"/>
    <w:rsid w:val="00B009A1"/>
    <w:rsid w:val="00B012C0"/>
    <w:rsid w:val="00B013A9"/>
    <w:rsid w:val="00B0155F"/>
    <w:rsid w:val="00B01806"/>
    <w:rsid w:val="00B02784"/>
    <w:rsid w:val="00B02D36"/>
    <w:rsid w:val="00B02DC1"/>
    <w:rsid w:val="00B02E86"/>
    <w:rsid w:val="00B031A5"/>
    <w:rsid w:val="00B03245"/>
    <w:rsid w:val="00B05523"/>
    <w:rsid w:val="00B06122"/>
    <w:rsid w:val="00B06A5D"/>
    <w:rsid w:val="00B06E9B"/>
    <w:rsid w:val="00B07185"/>
    <w:rsid w:val="00B07300"/>
    <w:rsid w:val="00B07A9A"/>
    <w:rsid w:val="00B07C6C"/>
    <w:rsid w:val="00B07FD7"/>
    <w:rsid w:val="00B10001"/>
    <w:rsid w:val="00B10FC8"/>
    <w:rsid w:val="00B11288"/>
    <w:rsid w:val="00B11A00"/>
    <w:rsid w:val="00B11B86"/>
    <w:rsid w:val="00B11D43"/>
    <w:rsid w:val="00B11FD8"/>
    <w:rsid w:val="00B133A0"/>
    <w:rsid w:val="00B1367D"/>
    <w:rsid w:val="00B145E4"/>
    <w:rsid w:val="00B147D8"/>
    <w:rsid w:val="00B14D2B"/>
    <w:rsid w:val="00B15143"/>
    <w:rsid w:val="00B15286"/>
    <w:rsid w:val="00B157C5"/>
    <w:rsid w:val="00B1596B"/>
    <w:rsid w:val="00B15EBE"/>
    <w:rsid w:val="00B17292"/>
    <w:rsid w:val="00B17307"/>
    <w:rsid w:val="00B175BF"/>
    <w:rsid w:val="00B1776B"/>
    <w:rsid w:val="00B177B3"/>
    <w:rsid w:val="00B177FD"/>
    <w:rsid w:val="00B17A64"/>
    <w:rsid w:val="00B17A9E"/>
    <w:rsid w:val="00B17C77"/>
    <w:rsid w:val="00B20885"/>
    <w:rsid w:val="00B20A4F"/>
    <w:rsid w:val="00B2191F"/>
    <w:rsid w:val="00B21B07"/>
    <w:rsid w:val="00B223F4"/>
    <w:rsid w:val="00B22911"/>
    <w:rsid w:val="00B230B2"/>
    <w:rsid w:val="00B23DBD"/>
    <w:rsid w:val="00B23F5E"/>
    <w:rsid w:val="00B2506A"/>
    <w:rsid w:val="00B252D5"/>
    <w:rsid w:val="00B2654D"/>
    <w:rsid w:val="00B268C8"/>
    <w:rsid w:val="00B26F82"/>
    <w:rsid w:val="00B26FD9"/>
    <w:rsid w:val="00B30315"/>
    <w:rsid w:val="00B30955"/>
    <w:rsid w:val="00B314E0"/>
    <w:rsid w:val="00B31825"/>
    <w:rsid w:val="00B32D22"/>
    <w:rsid w:val="00B33D0C"/>
    <w:rsid w:val="00B3401C"/>
    <w:rsid w:val="00B34219"/>
    <w:rsid w:val="00B3513D"/>
    <w:rsid w:val="00B3517E"/>
    <w:rsid w:val="00B3530D"/>
    <w:rsid w:val="00B36DC3"/>
    <w:rsid w:val="00B36E2B"/>
    <w:rsid w:val="00B37655"/>
    <w:rsid w:val="00B37F0A"/>
    <w:rsid w:val="00B4017A"/>
    <w:rsid w:val="00B406B7"/>
    <w:rsid w:val="00B4073F"/>
    <w:rsid w:val="00B40812"/>
    <w:rsid w:val="00B40945"/>
    <w:rsid w:val="00B41051"/>
    <w:rsid w:val="00B417AC"/>
    <w:rsid w:val="00B42D0A"/>
    <w:rsid w:val="00B42FCB"/>
    <w:rsid w:val="00B4306A"/>
    <w:rsid w:val="00B43DF1"/>
    <w:rsid w:val="00B43EA0"/>
    <w:rsid w:val="00B43FA4"/>
    <w:rsid w:val="00B4403C"/>
    <w:rsid w:val="00B4490D"/>
    <w:rsid w:val="00B4514F"/>
    <w:rsid w:val="00B46191"/>
    <w:rsid w:val="00B462F2"/>
    <w:rsid w:val="00B464CC"/>
    <w:rsid w:val="00B466FF"/>
    <w:rsid w:val="00B46E43"/>
    <w:rsid w:val="00B47058"/>
    <w:rsid w:val="00B47710"/>
    <w:rsid w:val="00B47E1B"/>
    <w:rsid w:val="00B5004B"/>
    <w:rsid w:val="00B5025B"/>
    <w:rsid w:val="00B50A80"/>
    <w:rsid w:val="00B50AF3"/>
    <w:rsid w:val="00B50E4B"/>
    <w:rsid w:val="00B50E63"/>
    <w:rsid w:val="00B50EE3"/>
    <w:rsid w:val="00B5192C"/>
    <w:rsid w:val="00B51B0D"/>
    <w:rsid w:val="00B52688"/>
    <w:rsid w:val="00B5273E"/>
    <w:rsid w:val="00B52874"/>
    <w:rsid w:val="00B5309B"/>
    <w:rsid w:val="00B53382"/>
    <w:rsid w:val="00B53894"/>
    <w:rsid w:val="00B5398E"/>
    <w:rsid w:val="00B54592"/>
    <w:rsid w:val="00B54C1D"/>
    <w:rsid w:val="00B55045"/>
    <w:rsid w:val="00B55459"/>
    <w:rsid w:val="00B556D7"/>
    <w:rsid w:val="00B5675F"/>
    <w:rsid w:val="00B57141"/>
    <w:rsid w:val="00B60019"/>
    <w:rsid w:val="00B63D10"/>
    <w:rsid w:val="00B6442F"/>
    <w:rsid w:val="00B644AF"/>
    <w:rsid w:val="00B65842"/>
    <w:rsid w:val="00B65BB8"/>
    <w:rsid w:val="00B66025"/>
    <w:rsid w:val="00B666D6"/>
    <w:rsid w:val="00B669AC"/>
    <w:rsid w:val="00B66E58"/>
    <w:rsid w:val="00B67087"/>
    <w:rsid w:val="00B70B23"/>
    <w:rsid w:val="00B7130F"/>
    <w:rsid w:val="00B71355"/>
    <w:rsid w:val="00B71639"/>
    <w:rsid w:val="00B72261"/>
    <w:rsid w:val="00B72325"/>
    <w:rsid w:val="00B7232E"/>
    <w:rsid w:val="00B72C30"/>
    <w:rsid w:val="00B73C67"/>
    <w:rsid w:val="00B73D35"/>
    <w:rsid w:val="00B74CE9"/>
    <w:rsid w:val="00B75A9D"/>
    <w:rsid w:val="00B75AE3"/>
    <w:rsid w:val="00B75C1A"/>
    <w:rsid w:val="00B75E5F"/>
    <w:rsid w:val="00B75F55"/>
    <w:rsid w:val="00B763E3"/>
    <w:rsid w:val="00B767CB"/>
    <w:rsid w:val="00B7756A"/>
    <w:rsid w:val="00B777DA"/>
    <w:rsid w:val="00B800CB"/>
    <w:rsid w:val="00B8117F"/>
    <w:rsid w:val="00B816F0"/>
    <w:rsid w:val="00B81F5A"/>
    <w:rsid w:val="00B82523"/>
    <w:rsid w:val="00B828B9"/>
    <w:rsid w:val="00B8327A"/>
    <w:rsid w:val="00B83322"/>
    <w:rsid w:val="00B83567"/>
    <w:rsid w:val="00B8357A"/>
    <w:rsid w:val="00B848F2"/>
    <w:rsid w:val="00B84B4E"/>
    <w:rsid w:val="00B84D15"/>
    <w:rsid w:val="00B84FC1"/>
    <w:rsid w:val="00B85416"/>
    <w:rsid w:val="00B85D2B"/>
    <w:rsid w:val="00B87196"/>
    <w:rsid w:val="00B875D6"/>
    <w:rsid w:val="00B876C2"/>
    <w:rsid w:val="00B87C37"/>
    <w:rsid w:val="00B87D5B"/>
    <w:rsid w:val="00B904C2"/>
    <w:rsid w:val="00B90D72"/>
    <w:rsid w:val="00B90DCA"/>
    <w:rsid w:val="00B91681"/>
    <w:rsid w:val="00B919D2"/>
    <w:rsid w:val="00B92FED"/>
    <w:rsid w:val="00B934AA"/>
    <w:rsid w:val="00B936EB"/>
    <w:rsid w:val="00B93E03"/>
    <w:rsid w:val="00B94C8E"/>
    <w:rsid w:val="00B94D2D"/>
    <w:rsid w:val="00B94E6A"/>
    <w:rsid w:val="00B94E76"/>
    <w:rsid w:val="00B94F57"/>
    <w:rsid w:val="00B94F7A"/>
    <w:rsid w:val="00B957DA"/>
    <w:rsid w:val="00B9615A"/>
    <w:rsid w:val="00B96E54"/>
    <w:rsid w:val="00B96E6D"/>
    <w:rsid w:val="00B97352"/>
    <w:rsid w:val="00B97978"/>
    <w:rsid w:val="00BA042D"/>
    <w:rsid w:val="00BA05F0"/>
    <w:rsid w:val="00BA186B"/>
    <w:rsid w:val="00BA2FAB"/>
    <w:rsid w:val="00BA2FBA"/>
    <w:rsid w:val="00BA3F30"/>
    <w:rsid w:val="00BA424E"/>
    <w:rsid w:val="00BA5CDF"/>
    <w:rsid w:val="00BA63C5"/>
    <w:rsid w:val="00BA699A"/>
    <w:rsid w:val="00BA6EBD"/>
    <w:rsid w:val="00BA701C"/>
    <w:rsid w:val="00BA7D78"/>
    <w:rsid w:val="00BB04E3"/>
    <w:rsid w:val="00BB1473"/>
    <w:rsid w:val="00BB1BFF"/>
    <w:rsid w:val="00BB2A93"/>
    <w:rsid w:val="00BB4725"/>
    <w:rsid w:val="00BB4ABC"/>
    <w:rsid w:val="00BB56F0"/>
    <w:rsid w:val="00BB56F2"/>
    <w:rsid w:val="00BB5AFC"/>
    <w:rsid w:val="00BB6910"/>
    <w:rsid w:val="00BB6A7F"/>
    <w:rsid w:val="00BB6DF1"/>
    <w:rsid w:val="00BB7479"/>
    <w:rsid w:val="00BB7D6B"/>
    <w:rsid w:val="00BC0216"/>
    <w:rsid w:val="00BC0950"/>
    <w:rsid w:val="00BC0A61"/>
    <w:rsid w:val="00BC0FCE"/>
    <w:rsid w:val="00BC1847"/>
    <w:rsid w:val="00BC1FA8"/>
    <w:rsid w:val="00BC20AC"/>
    <w:rsid w:val="00BC27EB"/>
    <w:rsid w:val="00BC2A95"/>
    <w:rsid w:val="00BC3322"/>
    <w:rsid w:val="00BC368B"/>
    <w:rsid w:val="00BC36EE"/>
    <w:rsid w:val="00BC3C39"/>
    <w:rsid w:val="00BC4687"/>
    <w:rsid w:val="00BC5067"/>
    <w:rsid w:val="00BC50D4"/>
    <w:rsid w:val="00BC5736"/>
    <w:rsid w:val="00BC59CB"/>
    <w:rsid w:val="00BC59F6"/>
    <w:rsid w:val="00BC5A81"/>
    <w:rsid w:val="00BC5F05"/>
    <w:rsid w:val="00BC608A"/>
    <w:rsid w:val="00BC7234"/>
    <w:rsid w:val="00BD0C4F"/>
    <w:rsid w:val="00BD0DA6"/>
    <w:rsid w:val="00BD175A"/>
    <w:rsid w:val="00BD187C"/>
    <w:rsid w:val="00BD19A8"/>
    <w:rsid w:val="00BD289A"/>
    <w:rsid w:val="00BD2F80"/>
    <w:rsid w:val="00BD3506"/>
    <w:rsid w:val="00BD3923"/>
    <w:rsid w:val="00BD3AA2"/>
    <w:rsid w:val="00BD3FA9"/>
    <w:rsid w:val="00BD44F2"/>
    <w:rsid w:val="00BD4660"/>
    <w:rsid w:val="00BD4A9A"/>
    <w:rsid w:val="00BD4D5B"/>
    <w:rsid w:val="00BD4E68"/>
    <w:rsid w:val="00BD4F1D"/>
    <w:rsid w:val="00BD578B"/>
    <w:rsid w:val="00BD5ABF"/>
    <w:rsid w:val="00BD70A6"/>
    <w:rsid w:val="00BD7246"/>
    <w:rsid w:val="00BD76F0"/>
    <w:rsid w:val="00BE0897"/>
    <w:rsid w:val="00BE0B73"/>
    <w:rsid w:val="00BE1186"/>
    <w:rsid w:val="00BE19A4"/>
    <w:rsid w:val="00BE24D9"/>
    <w:rsid w:val="00BE28B1"/>
    <w:rsid w:val="00BE2DA2"/>
    <w:rsid w:val="00BE31E4"/>
    <w:rsid w:val="00BE33A4"/>
    <w:rsid w:val="00BE3C2E"/>
    <w:rsid w:val="00BE437C"/>
    <w:rsid w:val="00BE4B73"/>
    <w:rsid w:val="00BE5292"/>
    <w:rsid w:val="00BE551A"/>
    <w:rsid w:val="00BE5D2A"/>
    <w:rsid w:val="00BE5EBC"/>
    <w:rsid w:val="00BE68D0"/>
    <w:rsid w:val="00BE69E2"/>
    <w:rsid w:val="00BE7226"/>
    <w:rsid w:val="00BE76EE"/>
    <w:rsid w:val="00BE7EFD"/>
    <w:rsid w:val="00BF05DB"/>
    <w:rsid w:val="00BF0DDF"/>
    <w:rsid w:val="00BF169B"/>
    <w:rsid w:val="00BF19EB"/>
    <w:rsid w:val="00BF2655"/>
    <w:rsid w:val="00BF2FC3"/>
    <w:rsid w:val="00BF36F8"/>
    <w:rsid w:val="00BF4C0B"/>
    <w:rsid w:val="00BF5433"/>
    <w:rsid w:val="00BF56CC"/>
    <w:rsid w:val="00BF5A42"/>
    <w:rsid w:val="00BF636A"/>
    <w:rsid w:val="00BF6D05"/>
    <w:rsid w:val="00BF6E50"/>
    <w:rsid w:val="00C0064B"/>
    <w:rsid w:val="00C00821"/>
    <w:rsid w:val="00C0096F"/>
    <w:rsid w:val="00C0224F"/>
    <w:rsid w:val="00C03A71"/>
    <w:rsid w:val="00C043B9"/>
    <w:rsid w:val="00C04723"/>
    <w:rsid w:val="00C0480A"/>
    <w:rsid w:val="00C0582A"/>
    <w:rsid w:val="00C05BAA"/>
    <w:rsid w:val="00C05C54"/>
    <w:rsid w:val="00C06144"/>
    <w:rsid w:val="00C0626D"/>
    <w:rsid w:val="00C068E4"/>
    <w:rsid w:val="00C06A26"/>
    <w:rsid w:val="00C07076"/>
    <w:rsid w:val="00C070C9"/>
    <w:rsid w:val="00C0726B"/>
    <w:rsid w:val="00C0733D"/>
    <w:rsid w:val="00C07730"/>
    <w:rsid w:val="00C10721"/>
    <w:rsid w:val="00C11DD0"/>
    <w:rsid w:val="00C12103"/>
    <w:rsid w:val="00C1289B"/>
    <w:rsid w:val="00C12B04"/>
    <w:rsid w:val="00C12B06"/>
    <w:rsid w:val="00C138B8"/>
    <w:rsid w:val="00C13A73"/>
    <w:rsid w:val="00C1417E"/>
    <w:rsid w:val="00C14FD8"/>
    <w:rsid w:val="00C15DA2"/>
    <w:rsid w:val="00C170FF"/>
    <w:rsid w:val="00C1713C"/>
    <w:rsid w:val="00C17BAD"/>
    <w:rsid w:val="00C2053A"/>
    <w:rsid w:val="00C2077D"/>
    <w:rsid w:val="00C208CB"/>
    <w:rsid w:val="00C20F5F"/>
    <w:rsid w:val="00C21304"/>
    <w:rsid w:val="00C216A9"/>
    <w:rsid w:val="00C22454"/>
    <w:rsid w:val="00C22708"/>
    <w:rsid w:val="00C22E67"/>
    <w:rsid w:val="00C22F5A"/>
    <w:rsid w:val="00C2331B"/>
    <w:rsid w:val="00C23454"/>
    <w:rsid w:val="00C238A6"/>
    <w:rsid w:val="00C239D9"/>
    <w:rsid w:val="00C23EDC"/>
    <w:rsid w:val="00C24A8B"/>
    <w:rsid w:val="00C24B22"/>
    <w:rsid w:val="00C24DA8"/>
    <w:rsid w:val="00C24DCF"/>
    <w:rsid w:val="00C24F04"/>
    <w:rsid w:val="00C2591C"/>
    <w:rsid w:val="00C25F41"/>
    <w:rsid w:val="00C262ED"/>
    <w:rsid w:val="00C267F0"/>
    <w:rsid w:val="00C26ED1"/>
    <w:rsid w:val="00C2707C"/>
    <w:rsid w:val="00C27ADE"/>
    <w:rsid w:val="00C30433"/>
    <w:rsid w:val="00C317C1"/>
    <w:rsid w:val="00C31ADE"/>
    <w:rsid w:val="00C32136"/>
    <w:rsid w:val="00C324E9"/>
    <w:rsid w:val="00C339CC"/>
    <w:rsid w:val="00C33DBB"/>
    <w:rsid w:val="00C343A0"/>
    <w:rsid w:val="00C34B2F"/>
    <w:rsid w:val="00C35E11"/>
    <w:rsid w:val="00C3685D"/>
    <w:rsid w:val="00C37444"/>
    <w:rsid w:val="00C375B4"/>
    <w:rsid w:val="00C37608"/>
    <w:rsid w:val="00C402A4"/>
    <w:rsid w:val="00C40799"/>
    <w:rsid w:val="00C4279E"/>
    <w:rsid w:val="00C42DE2"/>
    <w:rsid w:val="00C4417F"/>
    <w:rsid w:val="00C44487"/>
    <w:rsid w:val="00C4480A"/>
    <w:rsid w:val="00C44D69"/>
    <w:rsid w:val="00C44FA1"/>
    <w:rsid w:val="00C4521D"/>
    <w:rsid w:val="00C464E3"/>
    <w:rsid w:val="00C46A84"/>
    <w:rsid w:val="00C46FC8"/>
    <w:rsid w:val="00C473D3"/>
    <w:rsid w:val="00C47600"/>
    <w:rsid w:val="00C4760D"/>
    <w:rsid w:val="00C47A3D"/>
    <w:rsid w:val="00C47A82"/>
    <w:rsid w:val="00C50187"/>
    <w:rsid w:val="00C50E5A"/>
    <w:rsid w:val="00C50FA4"/>
    <w:rsid w:val="00C51B82"/>
    <w:rsid w:val="00C51DC7"/>
    <w:rsid w:val="00C52366"/>
    <w:rsid w:val="00C52A81"/>
    <w:rsid w:val="00C53245"/>
    <w:rsid w:val="00C53FFB"/>
    <w:rsid w:val="00C55325"/>
    <w:rsid w:val="00C5605D"/>
    <w:rsid w:val="00C56287"/>
    <w:rsid w:val="00C56369"/>
    <w:rsid w:val="00C56880"/>
    <w:rsid w:val="00C57945"/>
    <w:rsid w:val="00C57EE6"/>
    <w:rsid w:val="00C60172"/>
    <w:rsid w:val="00C612BE"/>
    <w:rsid w:val="00C61A15"/>
    <w:rsid w:val="00C61B7C"/>
    <w:rsid w:val="00C61CD9"/>
    <w:rsid w:val="00C61E6D"/>
    <w:rsid w:val="00C62C7D"/>
    <w:rsid w:val="00C632D8"/>
    <w:rsid w:val="00C638D8"/>
    <w:rsid w:val="00C63C12"/>
    <w:rsid w:val="00C64023"/>
    <w:rsid w:val="00C64FD6"/>
    <w:rsid w:val="00C65079"/>
    <w:rsid w:val="00C65353"/>
    <w:rsid w:val="00C655D3"/>
    <w:rsid w:val="00C657CF"/>
    <w:rsid w:val="00C65EC2"/>
    <w:rsid w:val="00C66515"/>
    <w:rsid w:val="00C6687D"/>
    <w:rsid w:val="00C66ADA"/>
    <w:rsid w:val="00C66DB1"/>
    <w:rsid w:val="00C67186"/>
    <w:rsid w:val="00C677A9"/>
    <w:rsid w:val="00C67A2F"/>
    <w:rsid w:val="00C67A89"/>
    <w:rsid w:val="00C67DFE"/>
    <w:rsid w:val="00C70126"/>
    <w:rsid w:val="00C7027F"/>
    <w:rsid w:val="00C7029A"/>
    <w:rsid w:val="00C703AC"/>
    <w:rsid w:val="00C70871"/>
    <w:rsid w:val="00C708FE"/>
    <w:rsid w:val="00C70CF1"/>
    <w:rsid w:val="00C7115F"/>
    <w:rsid w:val="00C713F2"/>
    <w:rsid w:val="00C7191A"/>
    <w:rsid w:val="00C71DE4"/>
    <w:rsid w:val="00C72086"/>
    <w:rsid w:val="00C72B2E"/>
    <w:rsid w:val="00C72D49"/>
    <w:rsid w:val="00C72E70"/>
    <w:rsid w:val="00C73034"/>
    <w:rsid w:val="00C75CF2"/>
    <w:rsid w:val="00C75EC2"/>
    <w:rsid w:val="00C76179"/>
    <w:rsid w:val="00C767FB"/>
    <w:rsid w:val="00C76D3F"/>
    <w:rsid w:val="00C7700C"/>
    <w:rsid w:val="00C77FAB"/>
    <w:rsid w:val="00C80051"/>
    <w:rsid w:val="00C801A1"/>
    <w:rsid w:val="00C8022F"/>
    <w:rsid w:val="00C80A61"/>
    <w:rsid w:val="00C80C1A"/>
    <w:rsid w:val="00C80DEB"/>
    <w:rsid w:val="00C81160"/>
    <w:rsid w:val="00C81D94"/>
    <w:rsid w:val="00C82247"/>
    <w:rsid w:val="00C82C79"/>
    <w:rsid w:val="00C82E0B"/>
    <w:rsid w:val="00C83C9F"/>
    <w:rsid w:val="00C849E1"/>
    <w:rsid w:val="00C850AA"/>
    <w:rsid w:val="00C850C1"/>
    <w:rsid w:val="00C85BC7"/>
    <w:rsid w:val="00C86BD8"/>
    <w:rsid w:val="00C87482"/>
    <w:rsid w:val="00C87919"/>
    <w:rsid w:val="00C90A49"/>
    <w:rsid w:val="00C914C8"/>
    <w:rsid w:val="00C91BFE"/>
    <w:rsid w:val="00C91C3B"/>
    <w:rsid w:val="00C922A0"/>
    <w:rsid w:val="00C92587"/>
    <w:rsid w:val="00C92885"/>
    <w:rsid w:val="00C92D29"/>
    <w:rsid w:val="00C93DF4"/>
    <w:rsid w:val="00C94663"/>
    <w:rsid w:val="00C94801"/>
    <w:rsid w:val="00C94CB7"/>
    <w:rsid w:val="00C95164"/>
    <w:rsid w:val="00C95548"/>
    <w:rsid w:val="00C95838"/>
    <w:rsid w:val="00C96446"/>
    <w:rsid w:val="00C96E05"/>
    <w:rsid w:val="00C973A1"/>
    <w:rsid w:val="00C973A4"/>
    <w:rsid w:val="00CA0333"/>
    <w:rsid w:val="00CA060D"/>
    <w:rsid w:val="00CA065A"/>
    <w:rsid w:val="00CA0B28"/>
    <w:rsid w:val="00CA1066"/>
    <w:rsid w:val="00CA14A6"/>
    <w:rsid w:val="00CA1AE4"/>
    <w:rsid w:val="00CA2C85"/>
    <w:rsid w:val="00CA36B0"/>
    <w:rsid w:val="00CA4A62"/>
    <w:rsid w:val="00CA5E3A"/>
    <w:rsid w:val="00CA6200"/>
    <w:rsid w:val="00CA6E5D"/>
    <w:rsid w:val="00CA7968"/>
    <w:rsid w:val="00CA7BFF"/>
    <w:rsid w:val="00CA7D49"/>
    <w:rsid w:val="00CB03A6"/>
    <w:rsid w:val="00CB12BE"/>
    <w:rsid w:val="00CB1851"/>
    <w:rsid w:val="00CB1D59"/>
    <w:rsid w:val="00CB2F31"/>
    <w:rsid w:val="00CB3945"/>
    <w:rsid w:val="00CB4444"/>
    <w:rsid w:val="00CB4D7A"/>
    <w:rsid w:val="00CB541A"/>
    <w:rsid w:val="00CB5E3C"/>
    <w:rsid w:val="00CB5FF5"/>
    <w:rsid w:val="00CB7BDB"/>
    <w:rsid w:val="00CB7BF3"/>
    <w:rsid w:val="00CC0A45"/>
    <w:rsid w:val="00CC0B44"/>
    <w:rsid w:val="00CC0CCF"/>
    <w:rsid w:val="00CC0F7B"/>
    <w:rsid w:val="00CC17DD"/>
    <w:rsid w:val="00CC1AC4"/>
    <w:rsid w:val="00CC1DA5"/>
    <w:rsid w:val="00CC25B3"/>
    <w:rsid w:val="00CC2809"/>
    <w:rsid w:val="00CC2E68"/>
    <w:rsid w:val="00CC39C1"/>
    <w:rsid w:val="00CC3BAD"/>
    <w:rsid w:val="00CC4A98"/>
    <w:rsid w:val="00CC51A6"/>
    <w:rsid w:val="00CC5644"/>
    <w:rsid w:val="00CC5FFE"/>
    <w:rsid w:val="00CC62E2"/>
    <w:rsid w:val="00CC6CF9"/>
    <w:rsid w:val="00CC7039"/>
    <w:rsid w:val="00CC706E"/>
    <w:rsid w:val="00CC77D8"/>
    <w:rsid w:val="00CC78FF"/>
    <w:rsid w:val="00CD0254"/>
    <w:rsid w:val="00CD03A1"/>
    <w:rsid w:val="00CD0589"/>
    <w:rsid w:val="00CD059F"/>
    <w:rsid w:val="00CD18BA"/>
    <w:rsid w:val="00CD19D7"/>
    <w:rsid w:val="00CD1EA9"/>
    <w:rsid w:val="00CD2047"/>
    <w:rsid w:val="00CD240F"/>
    <w:rsid w:val="00CD26A9"/>
    <w:rsid w:val="00CD2720"/>
    <w:rsid w:val="00CD279D"/>
    <w:rsid w:val="00CD2A43"/>
    <w:rsid w:val="00CD2E4F"/>
    <w:rsid w:val="00CD38D2"/>
    <w:rsid w:val="00CD4255"/>
    <w:rsid w:val="00CD440A"/>
    <w:rsid w:val="00CD495A"/>
    <w:rsid w:val="00CD4D47"/>
    <w:rsid w:val="00CD50CC"/>
    <w:rsid w:val="00CD515A"/>
    <w:rsid w:val="00CD5DE5"/>
    <w:rsid w:val="00CD5F14"/>
    <w:rsid w:val="00CD600C"/>
    <w:rsid w:val="00CD6464"/>
    <w:rsid w:val="00CD6DE1"/>
    <w:rsid w:val="00CD7106"/>
    <w:rsid w:val="00CD7DB7"/>
    <w:rsid w:val="00CE077C"/>
    <w:rsid w:val="00CE0BF0"/>
    <w:rsid w:val="00CE0C39"/>
    <w:rsid w:val="00CE2285"/>
    <w:rsid w:val="00CE29C8"/>
    <w:rsid w:val="00CE38AA"/>
    <w:rsid w:val="00CE3F42"/>
    <w:rsid w:val="00CE4E35"/>
    <w:rsid w:val="00CE50DD"/>
    <w:rsid w:val="00CE580F"/>
    <w:rsid w:val="00CE5EE7"/>
    <w:rsid w:val="00CE6063"/>
    <w:rsid w:val="00CE6133"/>
    <w:rsid w:val="00CE666A"/>
    <w:rsid w:val="00CE66CE"/>
    <w:rsid w:val="00CE721B"/>
    <w:rsid w:val="00CE7278"/>
    <w:rsid w:val="00CF02BC"/>
    <w:rsid w:val="00CF090D"/>
    <w:rsid w:val="00CF0967"/>
    <w:rsid w:val="00CF0CCF"/>
    <w:rsid w:val="00CF145A"/>
    <w:rsid w:val="00CF14D5"/>
    <w:rsid w:val="00CF155E"/>
    <w:rsid w:val="00CF21C9"/>
    <w:rsid w:val="00CF27B2"/>
    <w:rsid w:val="00CF3927"/>
    <w:rsid w:val="00CF3D65"/>
    <w:rsid w:val="00CF4AF8"/>
    <w:rsid w:val="00CF4C1E"/>
    <w:rsid w:val="00CF5594"/>
    <w:rsid w:val="00CF5B1A"/>
    <w:rsid w:val="00CF6C40"/>
    <w:rsid w:val="00CF6D11"/>
    <w:rsid w:val="00D00213"/>
    <w:rsid w:val="00D00217"/>
    <w:rsid w:val="00D00F1F"/>
    <w:rsid w:val="00D0166A"/>
    <w:rsid w:val="00D01B72"/>
    <w:rsid w:val="00D01BE9"/>
    <w:rsid w:val="00D01C6F"/>
    <w:rsid w:val="00D01FAF"/>
    <w:rsid w:val="00D02243"/>
    <w:rsid w:val="00D02302"/>
    <w:rsid w:val="00D0237D"/>
    <w:rsid w:val="00D027C2"/>
    <w:rsid w:val="00D02A71"/>
    <w:rsid w:val="00D02B15"/>
    <w:rsid w:val="00D02DE9"/>
    <w:rsid w:val="00D03A61"/>
    <w:rsid w:val="00D03F6D"/>
    <w:rsid w:val="00D04A3B"/>
    <w:rsid w:val="00D057EB"/>
    <w:rsid w:val="00D05E18"/>
    <w:rsid w:val="00D0600D"/>
    <w:rsid w:val="00D06594"/>
    <w:rsid w:val="00D079F7"/>
    <w:rsid w:val="00D07F2E"/>
    <w:rsid w:val="00D1044C"/>
    <w:rsid w:val="00D10CC1"/>
    <w:rsid w:val="00D11340"/>
    <w:rsid w:val="00D11A06"/>
    <w:rsid w:val="00D12757"/>
    <w:rsid w:val="00D12765"/>
    <w:rsid w:val="00D12A43"/>
    <w:rsid w:val="00D12DEF"/>
    <w:rsid w:val="00D12F50"/>
    <w:rsid w:val="00D13123"/>
    <w:rsid w:val="00D1401D"/>
    <w:rsid w:val="00D1404D"/>
    <w:rsid w:val="00D14DA9"/>
    <w:rsid w:val="00D159EF"/>
    <w:rsid w:val="00D16101"/>
    <w:rsid w:val="00D168BA"/>
    <w:rsid w:val="00D16C64"/>
    <w:rsid w:val="00D17E60"/>
    <w:rsid w:val="00D17FD0"/>
    <w:rsid w:val="00D20149"/>
    <w:rsid w:val="00D20718"/>
    <w:rsid w:val="00D21567"/>
    <w:rsid w:val="00D21C8F"/>
    <w:rsid w:val="00D224B3"/>
    <w:rsid w:val="00D226CE"/>
    <w:rsid w:val="00D22E78"/>
    <w:rsid w:val="00D23583"/>
    <w:rsid w:val="00D236BD"/>
    <w:rsid w:val="00D23BD5"/>
    <w:rsid w:val="00D23C7C"/>
    <w:rsid w:val="00D24378"/>
    <w:rsid w:val="00D246A0"/>
    <w:rsid w:val="00D247EE"/>
    <w:rsid w:val="00D24A2D"/>
    <w:rsid w:val="00D254FD"/>
    <w:rsid w:val="00D25657"/>
    <w:rsid w:val="00D2570C"/>
    <w:rsid w:val="00D2580A"/>
    <w:rsid w:val="00D25A4E"/>
    <w:rsid w:val="00D27023"/>
    <w:rsid w:val="00D271EB"/>
    <w:rsid w:val="00D274DF"/>
    <w:rsid w:val="00D2794F"/>
    <w:rsid w:val="00D305ED"/>
    <w:rsid w:val="00D3086E"/>
    <w:rsid w:val="00D315ED"/>
    <w:rsid w:val="00D3185C"/>
    <w:rsid w:val="00D318FF"/>
    <w:rsid w:val="00D31FED"/>
    <w:rsid w:val="00D32478"/>
    <w:rsid w:val="00D32890"/>
    <w:rsid w:val="00D33492"/>
    <w:rsid w:val="00D338FE"/>
    <w:rsid w:val="00D33FBD"/>
    <w:rsid w:val="00D341F5"/>
    <w:rsid w:val="00D34445"/>
    <w:rsid w:val="00D34557"/>
    <w:rsid w:val="00D34C7D"/>
    <w:rsid w:val="00D34E5A"/>
    <w:rsid w:val="00D3573C"/>
    <w:rsid w:val="00D35B0C"/>
    <w:rsid w:val="00D363D8"/>
    <w:rsid w:val="00D36467"/>
    <w:rsid w:val="00D36547"/>
    <w:rsid w:val="00D368E1"/>
    <w:rsid w:val="00D36962"/>
    <w:rsid w:val="00D36D81"/>
    <w:rsid w:val="00D37637"/>
    <w:rsid w:val="00D379E2"/>
    <w:rsid w:val="00D406B9"/>
    <w:rsid w:val="00D40810"/>
    <w:rsid w:val="00D41225"/>
    <w:rsid w:val="00D419B2"/>
    <w:rsid w:val="00D41CA4"/>
    <w:rsid w:val="00D41D67"/>
    <w:rsid w:val="00D41FAB"/>
    <w:rsid w:val="00D421E1"/>
    <w:rsid w:val="00D422C1"/>
    <w:rsid w:val="00D425C8"/>
    <w:rsid w:val="00D43696"/>
    <w:rsid w:val="00D43AAF"/>
    <w:rsid w:val="00D43B18"/>
    <w:rsid w:val="00D43BA1"/>
    <w:rsid w:val="00D43C73"/>
    <w:rsid w:val="00D43D38"/>
    <w:rsid w:val="00D43D3B"/>
    <w:rsid w:val="00D43FBE"/>
    <w:rsid w:val="00D44189"/>
    <w:rsid w:val="00D443F0"/>
    <w:rsid w:val="00D444D3"/>
    <w:rsid w:val="00D4457A"/>
    <w:rsid w:val="00D44961"/>
    <w:rsid w:val="00D44A70"/>
    <w:rsid w:val="00D452D8"/>
    <w:rsid w:val="00D460E5"/>
    <w:rsid w:val="00D46240"/>
    <w:rsid w:val="00D465B5"/>
    <w:rsid w:val="00D467F0"/>
    <w:rsid w:val="00D46D6F"/>
    <w:rsid w:val="00D473EC"/>
    <w:rsid w:val="00D475E3"/>
    <w:rsid w:val="00D47B6D"/>
    <w:rsid w:val="00D47DC3"/>
    <w:rsid w:val="00D47E57"/>
    <w:rsid w:val="00D50218"/>
    <w:rsid w:val="00D50659"/>
    <w:rsid w:val="00D50DF9"/>
    <w:rsid w:val="00D5108B"/>
    <w:rsid w:val="00D51170"/>
    <w:rsid w:val="00D514CB"/>
    <w:rsid w:val="00D523AD"/>
    <w:rsid w:val="00D53090"/>
    <w:rsid w:val="00D548BD"/>
    <w:rsid w:val="00D55402"/>
    <w:rsid w:val="00D565E5"/>
    <w:rsid w:val="00D56A06"/>
    <w:rsid w:val="00D56AB1"/>
    <w:rsid w:val="00D5713C"/>
    <w:rsid w:val="00D572AB"/>
    <w:rsid w:val="00D57522"/>
    <w:rsid w:val="00D57950"/>
    <w:rsid w:val="00D579D1"/>
    <w:rsid w:val="00D57FF5"/>
    <w:rsid w:val="00D61B9F"/>
    <w:rsid w:val="00D61F16"/>
    <w:rsid w:val="00D62631"/>
    <w:rsid w:val="00D62C0E"/>
    <w:rsid w:val="00D62D40"/>
    <w:rsid w:val="00D63090"/>
    <w:rsid w:val="00D637DA"/>
    <w:rsid w:val="00D63FA0"/>
    <w:rsid w:val="00D648D3"/>
    <w:rsid w:val="00D64B5F"/>
    <w:rsid w:val="00D6546A"/>
    <w:rsid w:val="00D655C5"/>
    <w:rsid w:val="00D65673"/>
    <w:rsid w:val="00D662F9"/>
    <w:rsid w:val="00D666D4"/>
    <w:rsid w:val="00D673D9"/>
    <w:rsid w:val="00D67621"/>
    <w:rsid w:val="00D67BC6"/>
    <w:rsid w:val="00D67C31"/>
    <w:rsid w:val="00D705DC"/>
    <w:rsid w:val="00D70FB7"/>
    <w:rsid w:val="00D72227"/>
    <w:rsid w:val="00D72B07"/>
    <w:rsid w:val="00D72C9E"/>
    <w:rsid w:val="00D72FD6"/>
    <w:rsid w:val="00D7354B"/>
    <w:rsid w:val="00D738F1"/>
    <w:rsid w:val="00D73F39"/>
    <w:rsid w:val="00D7407C"/>
    <w:rsid w:val="00D74205"/>
    <w:rsid w:val="00D74B26"/>
    <w:rsid w:val="00D74EE6"/>
    <w:rsid w:val="00D75053"/>
    <w:rsid w:val="00D754AC"/>
    <w:rsid w:val="00D75BCF"/>
    <w:rsid w:val="00D761F5"/>
    <w:rsid w:val="00D76645"/>
    <w:rsid w:val="00D77CD5"/>
    <w:rsid w:val="00D77CF9"/>
    <w:rsid w:val="00D77E08"/>
    <w:rsid w:val="00D80660"/>
    <w:rsid w:val="00D80E6F"/>
    <w:rsid w:val="00D81118"/>
    <w:rsid w:val="00D81506"/>
    <w:rsid w:val="00D81A54"/>
    <w:rsid w:val="00D81B1B"/>
    <w:rsid w:val="00D81D27"/>
    <w:rsid w:val="00D81D67"/>
    <w:rsid w:val="00D81D71"/>
    <w:rsid w:val="00D81ECE"/>
    <w:rsid w:val="00D81F70"/>
    <w:rsid w:val="00D827C0"/>
    <w:rsid w:val="00D8411E"/>
    <w:rsid w:val="00D8476B"/>
    <w:rsid w:val="00D84771"/>
    <w:rsid w:val="00D847BE"/>
    <w:rsid w:val="00D84EA3"/>
    <w:rsid w:val="00D84F17"/>
    <w:rsid w:val="00D852A7"/>
    <w:rsid w:val="00D86029"/>
    <w:rsid w:val="00D87088"/>
    <w:rsid w:val="00D87846"/>
    <w:rsid w:val="00D9034F"/>
    <w:rsid w:val="00D905EF"/>
    <w:rsid w:val="00D90852"/>
    <w:rsid w:val="00D908D8"/>
    <w:rsid w:val="00D91021"/>
    <w:rsid w:val="00D91E34"/>
    <w:rsid w:val="00D91FA1"/>
    <w:rsid w:val="00D9222D"/>
    <w:rsid w:val="00D927A2"/>
    <w:rsid w:val="00D92E93"/>
    <w:rsid w:val="00D93060"/>
    <w:rsid w:val="00D9325D"/>
    <w:rsid w:val="00D93EAC"/>
    <w:rsid w:val="00D940EA"/>
    <w:rsid w:val="00D943F0"/>
    <w:rsid w:val="00D946A7"/>
    <w:rsid w:val="00D95123"/>
    <w:rsid w:val="00D9729F"/>
    <w:rsid w:val="00D97584"/>
    <w:rsid w:val="00D97799"/>
    <w:rsid w:val="00D97B48"/>
    <w:rsid w:val="00DA0975"/>
    <w:rsid w:val="00DA0A5A"/>
    <w:rsid w:val="00DA12F2"/>
    <w:rsid w:val="00DA2089"/>
    <w:rsid w:val="00DA22AD"/>
    <w:rsid w:val="00DA4A4E"/>
    <w:rsid w:val="00DA5025"/>
    <w:rsid w:val="00DA5227"/>
    <w:rsid w:val="00DA536C"/>
    <w:rsid w:val="00DA5A5E"/>
    <w:rsid w:val="00DA6730"/>
    <w:rsid w:val="00DA6D65"/>
    <w:rsid w:val="00DA700A"/>
    <w:rsid w:val="00DA7939"/>
    <w:rsid w:val="00DA7BFF"/>
    <w:rsid w:val="00DA7F76"/>
    <w:rsid w:val="00DB03E5"/>
    <w:rsid w:val="00DB057B"/>
    <w:rsid w:val="00DB0991"/>
    <w:rsid w:val="00DB0A40"/>
    <w:rsid w:val="00DB1ABD"/>
    <w:rsid w:val="00DB2021"/>
    <w:rsid w:val="00DB2151"/>
    <w:rsid w:val="00DB275F"/>
    <w:rsid w:val="00DB2F91"/>
    <w:rsid w:val="00DB32E8"/>
    <w:rsid w:val="00DB3400"/>
    <w:rsid w:val="00DB410A"/>
    <w:rsid w:val="00DB5638"/>
    <w:rsid w:val="00DB5938"/>
    <w:rsid w:val="00DB5F7C"/>
    <w:rsid w:val="00DB6013"/>
    <w:rsid w:val="00DB67B1"/>
    <w:rsid w:val="00DB708C"/>
    <w:rsid w:val="00DC01B7"/>
    <w:rsid w:val="00DC05AD"/>
    <w:rsid w:val="00DC1008"/>
    <w:rsid w:val="00DC137C"/>
    <w:rsid w:val="00DC18D8"/>
    <w:rsid w:val="00DC1A6C"/>
    <w:rsid w:val="00DC1E2F"/>
    <w:rsid w:val="00DC24A6"/>
    <w:rsid w:val="00DC26CC"/>
    <w:rsid w:val="00DC29EE"/>
    <w:rsid w:val="00DC2A8C"/>
    <w:rsid w:val="00DC2A96"/>
    <w:rsid w:val="00DC3156"/>
    <w:rsid w:val="00DC31E2"/>
    <w:rsid w:val="00DC390F"/>
    <w:rsid w:val="00DC3EA9"/>
    <w:rsid w:val="00DC4B05"/>
    <w:rsid w:val="00DC54E1"/>
    <w:rsid w:val="00DC566C"/>
    <w:rsid w:val="00DC59C9"/>
    <w:rsid w:val="00DC6F3A"/>
    <w:rsid w:val="00DC7135"/>
    <w:rsid w:val="00DD0961"/>
    <w:rsid w:val="00DD0EA3"/>
    <w:rsid w:val="00DD100E"/>
    <w:rsid w:val="00DD154C"/>
    <w:rsid w:val="00DD1C68"/>
    <w:rsid w:val="00DD222E"/>
    <w:rsid w:val="00DD247F"/>
    <w:rsid w:val="00DD259C"/>
    <w:rsid w:val="00DD272D"/>
    <w:rsid w:val="00DD2844"/>
    <w:rsid w:val="00DD38C4"/>
    <w:rsid w:val="00DD395E"/>
    <w:rsid w:val="00DD4204"/>
    <w:rsid w:val="00DD582F"/>
    <w:rsid w:val="00DD617A"/>
    <w:rsid w:val="00DD6C8A"/>
    <w:rsid w:val="00DD731C"/>
    <w:rsid w:val="00DD74DE"/>
    <w:rsid w:val="00DD7E97"/>
    <w:rsid w:val="00DE0461"/>
    <w:rsid w:val="00DE0C31"/>
    <w:rsid w:val="00DE122D"/>
    <w:rsid w:val="00DE21E4"/>
    <w:rsid w:val="00DE40FB"/>
    <w:rsid w:val="00DE4560"/>
    <w:rsid w:val="00DE47CC"/>
    <w:rsid w:val="00DE4980"/>
    <w:rsid w:val="00DE587D"/>
    <w:rsid w:val="00DE5FA2"/>
    <w:rsid w:val="00DE6093"/>
    <w:rsid w:val="00DE6359"/>
    <w:rsid w:val="00DE643A"/>
    <w:rsid w:val="00DE6C6D"/>
    <w:rsid w:val="00DE6CE2"/>
    <w:rsid w:val="00DE7706"/>
    <w:rsid w:val="00DE779D"/>
    <w:rsid w:val="00DF0BF4"/>
    <w:rsid w:val="00DF0DFC"/>
    <w:rsid w:val="00DF0EF6"/>
    <w:rsid w:val="00DF1B69"/>
    <w:rsid w:val="00DF1D50"/>
    <w:rsid w:val="00DF23AC"/>
    <w:rsid w:val="00DF3147"/>
    <w:rsid w:val="00DF34AE"/>
    <w:rsid w:val="00DF35BD"/>
    <w:rsid w:val="00DF3D72"/>
    <w:rsid w:val="00DF4BE3"/>
    <w:rsid w:val="00DF535B"/>
    <w:rsid w:val="00DF58DC"/>
    <w:rsid w:val="00DF5B1F"/>
    <w:rsid w:val="00DF6113"/>
    <w:rsid w:val="00DF648F"/>
    <w:rsid w:val="00DF721E"/>
    <w:rsid w:val="00DF723C"/>
    <w:rsid w:val="00DF72AD"/>
    <w:rsid w:val="00DF77FB"/>
    <w:rsid w:val="00DF7D74"/>
    <w:rsid w:val="00E0018E"/>
    <w:rsid w:val="00E01298"/>
    <w:rsid w:val="00E018AB"/>
    <w:rsid w:val="00E02077"/>
    <w:rsid w:val="00E0245B"/>
    <w:rsid w:val="00E024F7"/>
    <w:rsid w:val="00E02955"/>
    <w:rsid w:val="00E02C15"/>
    <w:rsid w:val="00E02F8C"/>
    <w:rsid w:val="00E038BA"/>
    <w:rsid w:val="00E03BD8"/>
    <w:rsid w:val="00E041EE"/>
    <w:rsid w:val="00E045CE"/>
    <w:rsid w:val="00E049D5"/>
    <w:rsid w:val="00E05674"/>
    <w:rsid w:val="00E06662"/>
    <w:rsid w:val="00E0689D"/>
    <w:rsid w:val="00E06DD1"/>
    <w:rsid w:val="00E06EA9"/>
    <w:rsid w:val="00E07020"/>
    <w:rsid w:val="00E0712F"/>
    <w:rsid w:val="00E07724"/>
    <w:rsid w:val="00E07D01"/>
    <w:rsid w:val="00E11FB4"/>
    <w:rsid w:val="00E12737"/>
    <w:rsid w:val="00E129CF"/>
    <w:rsid w:val="00E12B99"/>
    <w:rsid w:val="00E12CF1"/>
    <w:rsid w:val="00E12FB4"/>
    <w:rsid w:val="00E136CA"/>
    <w:rsid w:val="00E13BCE"/>
    <w:rsid w:val="00E13EFC"/>
    <w:rsid w:val="00E14A39"/>
    <w:rsid w:val="00E15F2F"/>
    <w:rsid w:val="00E162F5"/>
    <w:rsid w:val="00E1671A"/>
    <w:rsid w:val="00E16BCA"/>
    <w:rsid w:val="00E16DBB"/>
    <w:rsid w:val="00E16E85"/>
    <w:rsid w:val="00E17423"/>
    <w:rsid w:val="00E17C98"/>
    <w:rsid w:val="00E209BA"/>
    <w:rsid w:val="00E21BA9"/>
    <w:rsid w:val="00E21CDC"/>
    <w:rsid w:val="00E21F90"/>
    <w:rsid w:val="00E220C6"/>
    <w:rsid w:val="00E22483"/>
    <w:rsid w:val="00E22E3C"/>
    <w:rsid w:val="00E23053"/>
    <w:rsid w:val="00E23C1C"/>
    <w:rsid w:val="00E23CFD"/>
    <w:rsid w:val="00E243B4"/>
    <w:rsid w:val="00E24435"/>
    <w:rsid w:val="00E2489C"/>
    <w:rsid w:val="00E24CE2"/>
    <w:rsid w:val="00E24DA3"/>
    <w:rsid w:val="00E256DC"/>
    <w:rsid w:val="00E2582C"/>
    <w:rsid w:val="00E25A07"/>
    <w:rsid w:val="00E2693E"/>
    <w:rsid w:val="00E271A3"/>
    <w:rsid w:val="00E277C8"/>
    <w:rsid w:val="00E27B27"/>
    <w:rsid w:val="00E27EC0"/>
    <w:rsid w:val="00E30325"/>
    <w:rsid w:val="00E30D27"/>
    <w:rsid w:val="00E30FAC"/>
    <w:rsid w:val="00E31656"/>
    <w:rsid w:val="00E317D3"/>
    <w:rsid w:val="00E31ACA"/>
    <w:rsid w:val="00E31FDE"/>
    <w:rsid w:val="00E32C1A"/>
    <w:rsid w:val="00E3348A"/>
    <w:rsid w:val="00E33529"/>
    <w:rsid w:val="00E33776"/>
    <w:rsid w:val="00E339E1"/>
    <w:rsid w:val="00E34496"/>
    <w:rsid w:val="00E34C08"/>
    <w:rsid w:val="00E3559B"/>
    <w:rsid w:val="00E356AE"/>
    <w:rsid w:val="00E369AB"/>
    <w:rsid w:val="00E37BAC"/>
    <w:rsid w:val="00E40051"/>
    <w:rsid w:val="00E40A01"/>
    <w:rsid w:val="00E40DC3"/>
    <w:rsid w:val="00E4138F"/>
    <w:rsid w:val="00E41E4B"/>
    <w:rsid w:val="00E42EED"/>
    <w:rsid w:val="00E4351A"/>
    <w:rsid w:val="00E43703"/>
    <w:rsid w:val="00E43E2E"/>
    <w:rsid w:val="00E44509"/>
    <w:rsid w:val="00E44A7D"/>
    <w:rsid w:val="00E44B62"/>
    <w:rsid w:val="00E45992"/>
    <w:rsid w:val="00E45A12"/>
    <w:rsid w:val="00E45ABD"/>
    <w:rsid w:val="00E45BD3"/>
    <w:rsid w:val="00E46DBF"/>
    <w:rsid w:val="00E46DDE"/>
    <w:rsid w:val="00E47054"/>
    <w:rsid w:val="00E476B0"/>
    <w:rsid w:val="00E503C6"/>
    <w:rsid w:val="00E50820"/>
    <w:rsid w:val="00E50AA4"/>
    <w:rsid w:val="00E50E8E"/>
    <w:rsid w:val="00E5151A"/>
    <w:rsid w:val="00E517B8"/>
    <w:rsid w:val="00E51E0F"/>
    <w:rsid w:val="00E51EB5"/>
    <w:rsid w:val="00E5222C"/>
    <w:rsid w:val="00E52C13"/>
    <w:rsid w:val="00E52F6B"/>
    <w:rsid w:val="00E53B6C"/>
    <w:rsid w:val="00E53EC6"/>
    <w:rsid w:val="00E55343"/>
    <w:rsid w:val="00E55B0B"/>
    <w:rsid w:val="00E55D6B"/>
    <w:rsid w:val="00E55DDD"/>
    <w:rsid w:val="00E5604A"/>
    <w:rsid w:val="00E56CA5"/>
    <w:rsid w:val="00E57009"/>
    <w:rsid w:val="00E60005"/>
    <w:rsid w:val="00E600EB"/>
    <w:rsid w:val="00E600FF"/>
    <w:rsid w:val="00E6044B"/>
    <w:rsid w:val="00E60566"/>
    <w:rsid w:val="00E605B6"/>
    <w:rsid w:val="00E60A30"/>
    <w:rsid w:val="00E60DB4"/>
    <w:rsid w:val="00E61564"/>
    <w:rsid w:val="00E61A43"/>
    <w:rsid w:val="00E61E6E"/>
    <w:rsid w:val="00E6265C"/>
    <w:rsid w:val="00E62C6C"/>
    <w:rsid w:val="00E62DA3"/>
    <w:rsid w:val="00E636F0"/>
    <w:rsid w:val="00E63E69"/>
    <w:rsid w:val="00E64672"/>
    <w:rsid w:val="00E6629D"/>
    <w:rsid w:val="00E66B50"/>
    <w:rsid w:val="00E66ED7"/>
    <w:rsid w:val="00E673DD"/>
    <w:rsid w:val="00E67BE5"/>
    <w:rsid w:val="00E67EF8"/>
    <w:rsid w:val="00E70D5D"/>
    <w:rsid w:val="00E717CB"/>
    <w:rsid w:val="00E71815"/>
    <w:rsid w:val="00E71853"/>
    <w:rsid w:val="00E71E5F"/>
    <w:rsid w:val="00E7272B"/>
    <w:rsid w:val="00E72B79"/>
    <w:rsid w:val="00E730FB"/>
    <w:rsid w:val="00E73D03"/>
    <w:rsid w:val="00E741A3"/>
    <w:rsid w:val="00E741D9"/>
    <w:rsid w:val="00E74312"/>
    <w:rsid w:val="00E7483B"/>
    <w:rsid w:val="00E74DF8"/>
    <w:rsid w:val="00E75792"/>
    <w:rsid w:val="00E7585E"/>
    <w:rsid w:val="00E75B25"/>
    <w:rsid w:val="00E763F8"/>
    <w:rsid w:val="00E765B9"/>
    <w:rsid w:val="00E76910"/>
    <w:rsid w:val="00E76DA5"/>
    <w:rsid w:val="00E77E8A"/>
    <w:rsid w:val="00E77FB2"/>
    <w:rsid w:val="00E8009D"/>
    <w:rsid w:val="00E80240"/>
    <w:rsid w:val="00E81200"/>
    <w:rsid w:val="00E82383"/>
    <w:rsid w:val="00E8267F"/>
    <w:rsid w:val="00E8295D"/>
    <w:rsid w:val="00E8306F"/>
    <w:rsid w:val="00E84436"/>
    <w:rsid w:val="00E8482C"/>
    <w:rsid w:val="00E854C7"/>
    <w:rsid w:val="00E85E4C"/>
    <w:rsid w:val="00E85FCA"/>
    <w:rsid w:val="00E8646C"/>
    <w:rsid w:val="00E867CB"/>
    <w:rsid w:val="00E86AC0"/>
    <w:rsid w:val="00E877F2"/>
    <w:rsid w:val="00E90891"/>
    <w:rsid w:val="00E90DDC"/>
    <w:rsid w:val="00E9118E"/>
    <w:rsid w:val="00E915B6"/>
    <w:rsid w:val="00E93D7A"/>
    <w:rsid w:val="00E94535"/>
    <w:rsid w:val="00E945B7"/>
    <w:rsid w:val="00E94B4D"/>
    <w:rsid w:val="00E94CDA"/>
    <w:rsid w:val="00E94E31"/>
    <w:rsid w:val="00E96388"/>
    <w:rsid w:val="00E9788C"/>
    <w:rsid w:val="00E97961"/>
    <w:rsid w:val="00E97D30"/>
    <w:rsid w:val="00E97F96"/>
    <w:rsid w:val="00EA01C0"/>
    <w:rsid w:val="00EA01F4"/>
    <w:rsid w:val="00EA02E7"/>
    <w:rsid w:val="00EA062E"/>
    <w:rsid w:val="00EA0970"/>
    <w:rsid w:val="00EA0A9E"/>
    <w:rsid w:val="00EA0F6E"/>
    <w:rsid w:val="00EA1CD0"/>
    <w:rsid w:val="00EA1EDF"/>
    <w:rsid w:val="00EA2098"/>
    <w:rsid w:val="00EA236F"/>
    <w:rsid w:val="00EA37B1"/>
    <w:rsid w:val="00EA39F9"/>
    <w:rsid w:val="00EA3EBB"/>
    <w:rsid w:val="00EA41EC"/>
    <w:rsid w:val="00EA4925"/>
    <w:rsid w:val="00EA4C32"/>
    <w:rsid w:val="00EA54C6"/>
    <w:rsid w:val="00EA57DA"/>
    <w:rsid w:val="00EA5953"/>
    <w:rsid w:val="00EA5D8D"/>
    <w:rsid w:val="00EA6237"/>
    <w:rsid w:val="00EA74A9"/>
    <w:rsid w:val="00EA75BF"/>
    <w:rsid w:val="00EA7AB0"/>
    <w:rsid w:val="00EA7E7C"/>
    <w:rsid w:val="00EB1609"/>
    <w:rsid w:val="00EB227C"/>
    <w:rsid w:val="00EB2331"/>
    <w:rsid w:val="00EB2FFB"/>
    <w:rsid w:val="00EB3094"/>
    <w:rsid w:val="00EB3DE8"/>
    <w:rsid w:val="00EB3F44"/>
    <w:rsid w:val="00EB4285"/>
    <w:rsid w:val="00EB4FD8"/>
    <w:rsid w:val="00EB5C55"/>
    <w:rsid w:val="00EB5DF4"/>
    <w:rsid w:val="00EB7885"/>
    <w:rsid w:val="00EB7E73"/>
    <w:rsid w:val="00EC0D4E"/>
    <w:rsid w:val="00EC1544"/>
    <w:rsid w:val="00EC15B8"/>
    <w:rsid w:val="00EC1BDF"/>
    <w:rsid w:val="00EC1E61"/>
    <w:rsid w:val="00EC2262"/>
    <w:rsid w:val="00EC2276"/>
    <w:rsid w:val="00EC2298"/>
    <w:rsid w:val="00EC29B3"/>
    <w:rsid w:val="00EC2A68"/>
    <w:rsid w:val="00EC2D77"/>
    <w:rsid w:val="00EC3834"/>
    <w:rsid w:val="00EC3F3E"/>
    <w:rsid w:val="00EC49DF"/>
    <w:rsid w:val="00EC4E46"/>
    <w:rsid w:val="00EC5A04"/>
    <w:rsid w:val="00EC6C4C"/>
    <w:rsid w:val="00EC7690"/>
    <w:rsid w:val="00EC7697"/>
    <w:rsid w:val="00ED056D"/>
    <w:rsid w:val="00ED0E15"/>
    <w:rsid w:val="00ED157A"/>
    <w:rsid w:val="00ED15F0"/>
    <w:rsid w:val="00ED1749"/>
    <w:rsid w:val="00ED1A92"/>
    <w:rsid w:val="00ED1CBD"/>
    <w:rsid w:val="00ED2605"/>
    <w:rsid w:val="00ED277E"/>
    <w:rsid w:val="00ED2AD9"/>
    <w:rsid w:val="00ED31D2"/>
    <w:rsid w:val="00ED3563"/>
    <w:rsid w:val="00ED36AE"/>
    <w:rsid w:val="00ED38F2"/>
    <w:rsid w:val="00ED3D1F"/>
    <w:rsid w:val="00ED402A"/>
    <w:rsid w:val="00ED45A8"/>
    <w:rsid w:val="00ED4B41"/>
    <w:rsid w:val="00ED4E10"/>
    <w:rsid w:val="00ED6311"/>
    <w:rsid w:val="00ED638F"/>
    <w:rsid w:val="00ED67A9"/>
    <w:rsid w:val="00ED68FF"/>
    <w:rsid w:val="00ED7BDB"/>
    <w:rsid w:val="00ED7D54"/>
    <w:rsid w:val="00ED7F39"/>
    <w:rsid w:val="00EE07C6"/>
    <w:rsid w:val="00EE1147"/>
    <w:rsid w:val="00EE1397"/>
    <w:rsid w:val="00EE190D"/>
    <w:rsid w:val="00EE1922"/>
    <w:rsid w:val="00EE1EAF"/>
    <w:rsid w:val="00EE2AA3"/>
    <w:rsid w:val="00EE3F7E"/>
    <w:rsid w:val="00EE55CE"/>
    <w:rsid w:val="00EE6972"/>
    <w:rsid w:val="00EE72A7"/>
    <w:rsid w:val="00EE7F81"/>
    <w:rsid w:val="00EF0034"/>
    <w:rsid w:val="00EF0881"/>
    <w:rsid w:val="00EF0963"/>
    <w:rsid w:val="00EF0C3B"/>
    <w:rsid w:val="00EF0E9A"/>
    <w:rsid w:val="00EF1CD9"/>
    <w:rsid w:val="00EF1D63"/>
    <w:rsid w:val="00EF2D11"/>
    <w:rsid w:val="00EF30DC"/>
    <w:rsid w:val="00EF3355"/>
    <w:rsid w:val="00EF374B"/>
    <w:rsid w:val="00EF442D"/>
    <w:rsid w:val="00EF44B3"/>
    <w:rsid w:val="00EF455B"/>
    <w:rsid w:val="00EF5010"/>
    <w:rsid w:val="00EF502D"/>
    <w:rsid w:val="00EF54FC"/>
    <w:rsid w:val="00EF5AB2"/>
    <w:rsid w:val="00EF5BA0"/>
    <w:rsid w:val="00EF5F8E"/>
    <w:rsid w:val="00EF736B"/>
    <w:rsid w:val="00EF73EB"/>
    <w:rsid w:val="00EF78BF"/>
    <w:rsid w:val="00F00A01"/>
    <w:rsid w:val="00F00D49"/>
    <w:rsid w:val="00F00E7D"/>
    <w:rsid w:val="00F0236C"/>
    <w:rsid w:val="00F029B8"/>
    <w:rsid w:val="00F02B8A"/>
    <w:rsid w:val="00F02BCC"/>
    <w:rsid w:val="00F02D27"/>
    <w:rsid w:val="00F02F96"/>
    <w:rsid w:val="00F03061"/>
    <w:rsid w:val="00F030FF"/>
    <w:rsid w:val="00F032D5"/>
    <w:rsid w:val="00F04419"/>
    <w:rsid w:val="00F045AA"/>
    <w:rsid w:val="00F04782"/>
    <w:rsid w:val="00F0526B"/>
    <w:rsid w:val="00F057A4"/>
    <w:rsid w:val="00F05A02"/>
    <w:rsid w:val="00F062D5"/>
    <w:rsid w:val="00F07371"/>
    <w:rsid w:val="00F0749C"/>
    <w:rsid w:val="00F1062A"/>
    <w:rsid w:val="00F10D35"/>
    <w:rsid w:val="00F116D9"/>
    <w:rsid w:val="00F1175C"/>
    <w:rsid w:val="00F11E03"/>
    <w:rsid w:val="00F12276"/>
    <w:rsid w:val="00F12347"/>
    <w:rsid w:val="00F12579"/>
    <w:rsid w:val="00F12E84"/>
    <w:rsid w:val="00F13B7C"/>
    <w:rsid w:val="00F13C8F"/>
    <w:rsid w:val="00F1474C"/>
    <w:rsid w:val="00F151BB"/>
    <w:rsid w:val="00F155F4"/>
    <w:rsid w:val="00F15B4A"/>
    <w:rsid w:val="00F15CA8"/>
    <w:rsid w:val="00F162A7"/>
    <w:rsid w:val="00F1702D"/>
    <w:rsid w:val="00F170BC"/>
    <w:rsid w:val="00F1719D"/>
    <w:rsid w:val="00F20643"/>
    <w:rsid w:val="00F20810"/>
    <w:rsid w:val="00F2097F"/>
    <w:rsid w:val="00F209B9"/>
    <w:rsid w:val="00F20F37"/>
    <w:rsid w:val="00F2101A"/>
    <w:rsid w:val="00F21089"/>
    <w:rsid w:val="00F2180E"/>
    <w:rsid w:val="00F21D96"/>
    <w:rsid w:val="00F21DCE"/>
    <w:rsid w:val="00F22912"/>
    <w:rsid w:val="00F23744"/>
    <w:rsid w:val="00F237CE"/>
    <w:rsid w:val="00F23B56"/>
    <w:rsid w:val="00F24187"/>
    <w:rsid w:val="00F24655"/>
    <w:rsid w:val="00F250FA"/>
    <w:rsid w:val="00F259AB"/>
    <w:rsid w:val="00F25F67"/>
    <w:rsid w:val="00F26339"/>
    <w:rsid w:val="00F26520"/>
    <w:rsid w:val="00F26A1E"/>
    <w:rsid w:val="00F300C9"/>
    <w:rsid w:val="00F305A9"/>
    <w:rsid w:val="00F30652"/>
    <w:rsid w:val="00F30C37"/>
    <w:rsid w:val="00F310F6"/>
    <w:rsid w:val="00F332B3"/>
    <w:rsid w:val="00F337FF"/>
    <w:rsid w:val="00F3515E"/>
    <w:rsid w:val="00F354E9"/>
    <w:rsid w:val="00F35661"/>
    <w:rsid w:val="00F36626"/>
    <w:rsid w:val="00F3678D"/>
    <w:rsid w:val="00F36CD8"/>
    <w:rsid w:val="00F36FC1"/>
    <w:rsid w:val="00F37740"/>
    <w:rsid w:val="00F40856"/>
    <w:rsid w:val="00F42ED6"/>
    <w:rsid w:val="00F43943"/>
    <w:rsid w:val="00F43D68"/>
    <w:rsid w:val="00F43EAB"/>
    <w:rsid w:val="00F446D4"/>
    <w:rsid w:val="00F447E3"/>
    <w:rsid w:val="00F453C4"/>
    <w:rsid w:val="00F4719E"/>
    <w:rsid w:val="00F475B0"/>
    <w:rsid w:val="00F478C4"/>
    <w:rsid w:val="00F47FBB"/>
    <w:rsid w:val="00F50326"/>
    <w:rsid w:val="00F50EA5"/>
    <w:rsid w:val="00F512D3"/>
    <w:rsid w:val="00F515D6"/>
    <w:rsid w:val="00F51B44"/>
    <w:rsid w:val="00F51F39"/>
    <w:rsid w:val="00F52D88"/>
    <w:rsid w:val="00F533E9"/>
    <w:rsid w:val="00F53EFB"/>
    <w:rsid w:val="00F547BB"/>
    <w:rsid w:val="00F555E2"/>
    <w:rsid w:val="00F557A7"/>
    <w:rsid w:val="00F55BA8"/>
    <w:rsid w:val="00F5626A"/>
    <w:rsid w:val="00F56379"/>
    <w:rsid w:val="00F56774"/>
    <w:rsid w:val="00F569D8"/>
    <w:rsid w:val="00F571C2"/>
    <w:rsid w:val="00F6076D"/>
    <w:rsid w:val="00F6085A"/>
    <w:rsid w:val="00F6168C"/>
    <w:rsid w:val="00F62002"/>
    <w:rsid w:val="00F6207F"/>
    <w:rsid w:val="00F624A5"/>
    <w:rsid w:val="00F62E8E"/>
    <w:rsid w:val="00F6314E"/>
    <w:rsid w:val="00F63256"/>
    <w:rsid w:val="00F63855"/>
    <w:rsid w:val="00F643D1"/>
    <w:rsid w:val="00F647E9"/>
    <w:rsid w:val="00F64D83"/>
    <w:rsid w:val="00F65424"/>
    <w:rsid w:val="00F656BB"/>
    <w:rsid w:val="00F65F6E"/>
    <w:rsid w:val="00F66947"/>
    <w:rsid w:val="00F672F2"/>
    <w:rsid w:val="00F67706"/>
    <w:rsid w:val="00F67EF2"/>
    <w:rsid w:val="00F706C4"/>
    <w:rsid w:val="00F7075A"/>
    <w:rsid w:val="00F70A11"/>
    <w:rsid w:val="00F70E02"/>
    <w:rsid w:val="00F7114A"/>
    <w:rsid w:val="00F71837"/>
    <w:rsid w:val="00F71A2B"/>
    <w:rsid w:val="00F71CDA"/>
    <w:rsid w:val="00F72280"/>
    <w:rsid w:val="00F72322"/>
    <w:rsid w:val="00F72546"/>
    <w:rsid w:val="00F7264F"/>
    <w:rsid w:val="00F729B9"/>
    <w:rsid w:val="00F72C77"/>
    <w:rsid w:val="00F72CFB"/>
    <w:rsid w:val="00F73267"/>
    <w:rsid w:val="00F73325"/>
    <w:rsid w:val="00F73628"/>
    <w:rsid w:val="00F73850"/>
    <w:rsid w:val="00F73F52"/>
    <w:rsid w:val="00F768AA"/>
    <w:rsid w:val="00F769E2"/>
    <w:rsid w:val="00F76B2E"/>
    <w:rsid w:val="00F775BC"/>
    <w:rsid w:val="00F775E9"/>
    <w:rsid w:val="00F77AE7"/>
    <w:rsid w:val="00F77EDB"/>
    <w:rsid w:val="00F77FCA"/>
    <w:rsid w:val="00F77FDA"/>
    <w:rsid w:val="00F808CD"/>
    <w:rsid w:val="00F80C0C"/>
    <w:rsid w:val="00F81BDD"/>
    <w:rsid w:val="00F81E3D"/>
    <w:rsid w:val="00F82102"/>
    <w:rsid w:val="00F826A5"/>
    <w:rsid w:val="00F82ABB"/>
    <w:rsid w:val="00F83424"/>
    <w:rsid w:val="00F837D8"/>
    <w:rsid w:val="00F837FA"/>
    <w:rsid w:val="00F84592"/>
    <w:rsid w:val="00F84629"/>
    <w:rsid w:val="00F84D19"/>
    <w:rsid w:val="00F85398"/>
    <w:rsid w:val="00F854A1"/>
    <w:rsid w:val="00F854F6"/>
    <w:rsid w:val="00F8620B"/>
    <w:rsid w:val="00F86F1E"/>
    <w:rsid w:val="00F86F9F"/>
    <w:rsid w:val="00F87765"/>
    <w:rsid w:val="00F87B8C"/>
    <w:rsid w:val="00F87D5F"/>
    <w:rsid w:val="00F90752"/>
    <w:rsid w:val="00F91DCC"/>
    <w:rsid w:val="00F91EF0"/>
    <w:rsid w:val="00F93171"/>
    <w:rsid w:val="00F9329B"/>
    <w:rsid w:val="00F9349A"/>
    <w:rsid w:val="00F93628"/>
    <w:rsid w:val="00F93892"/>
    <w:rsid w:val="00F94473"/>
    <w:rsid w:val="00F94852"/>
    <w:rsid w:val="00F95460"/>
    <w:rsid w:val="00F959C5"/>
    <w:rsid w:val="00F95E66"/>
    <w:rsid w:val="00F97876"/>
    <w:rsid w:val="00FA11F0"/>
    <w:rsid w:val="00FA1631"/>
    <w:rsid w:val="00FA1B21"/>
    <w:rsid w:val="00FA1F74"/>
    <w:rsid w:val="00FA2123"/>
    <w:rsid w:val="00FA2B06"/>
    <w:rsid w:val="00FA2BC0"/>
    <w:rsid w:val="00FA2F76"/>
    <w:rsid w:val="00FA30CA"/>
    <w:rsid w:val="00FA3301"/>
    <w:rsid w:val="00FA4036"/>
    <w:rsid w:val="00FA4409"/>
    <w:rsid w:val="00FA4A47"/>
    <w:rsid w:val="00FA5CF3"/>
    <w:rsid w:val="00FA6525"/>
    <w:rsid w:val="00FA6FCB"/>
    <w:rsid w:val="00FA71A1"/>
    <w:rsid w:val="00FB08C1"/>
    <w:rsid w:val="00FB0D02"/>
    <w:rsid w:val="00FB0F67"/>
    <w:rsid w:val="00FB1289"/>
    <w:rsid w:val="00FB1DC7"/>
    <w:rsid w:val="00FB1FDB"/>
    <w:rsid w:val="00FB2012"/>
    <w:rsid w:val="00FB2266"/>
    <w:rsid w:val="00FB252A"/>
    <w:rsid w:val="00FB2ACA"/>
    <w:rsid w:val="00FB4BA4"/>
    <w:rsid w:val="00FB5138"/>
    <w:rsid w:val="00FB57DD"/>
    <w:rsid w:val="00FB5FF2"/>
    <w:rsid w:val="00FB71F3"/>
    <w:rsid w:val="00FB7C36"/>
    <w:rsid w:val="00FB7E6A"/>
    <w:rsid w:val="00FC0067"/>
    <w:rsid w:val="00FC018F"/>
    <w:rsid w:val="00FC0AF1"/>
    <w:rsid w:val="00FC1701"/>
    <w:rsid w:val="00FC2398"/>
    <w:rsid w:val="00FC27D2"/>
    <w:rsid w:val="00FC280A"/>
    <w:rsid w:val="00FC2B24"/>
    <w:rsid w:val="00FC345E"/>
    <w:rsid w:val="00FC3C3F"/>
    <w:rsid w:val="00FC3FD7"/>
    <w:rsid w:val="00FC3FEF"/>
    <w:rsid w:val="00FC49F9"/>
    <w:rsid w:val="00FC4BDD"/>
    <w:rsid w:val="00FC5352"/>
    <w:rsid w:val="00FC59F0"/>
    <w:rsid w:val="00FC608B"/>
    <w:rsid w:val="00FC6543"/>
    <w:rsid w:val="00FC6ED2"/>
    <w:rsid w:val="00FC7171"/>
    <w:rsid w:val="00FC72C7"/>
    <w:rsid w:val="00FC74F3"/>
    <w:rsid w:val="00FC7A8C"/>
    <w:rsid w:val="00FC7A9A"/>
    <w:rsid w:val="00FD0917"/>
    <w:rsid w:val="00FD133B"/>
    <w:rsid w:val="00FD2126"/>
    <w:rsid w:val="00FD26E3"/>
    <w:rsid w:val="00FD2B10"/>
    <w:rsid w:val="00FD3A1A"/>
    <w:rsid w:val="00FD3C96"/>
    <w:rsid w:val="00FD3E4E"/>
    <w:rsid w:val="00FD430C"/>
    <w:rsid w:val="00FD4DBA"/>
    <w:rsid w:val="00FD4E91"/>
    <w:rsid w:val="00FD500E"/>
    <w:rsid w:val="00FD6D84"/>
    <w:rsid w:val="00FD7B2A"/>
    <w:rsid w:val="00FD7D3C"/>
    <w:rsid w:val="00FD7E7F"/>
    <w:rsid w:val="00FE026B"/>
    <w:rsid w:val="00FE0529"/>
    <w:rsid w:val="00FE1997"/>
    <w:rsid w:val="00FE1DE2"/>
    <w:rsid w:val="00FE1EB7"/>
    <w:rsid w:val="00FE2D97"/>
    <w:rsid w:val="00FE344C"/>
    <w:rsid w:val="00FE369E"/>
    <w:rsid w:val="00FE39AD"/>
    <w:rsid w:val="00FE3CDC"/>
    <w:rsid w:val="00FE4139"/>
    <w:rsid w:val="00FE41E4"/>
    <w:rsid w:val="00FE42D7"/>
    <w:rsid w:val="00FE44CB"/>
    <w:rsid w:val="00FE54DF"/>
    <w:rsid w:val="00FE5EB4"/>
    <w:rsid w:val="00FE5F72"/>
    <w:rsid w:val="00FE6517"/>
    <w:rsid w:val="00FE6A5C"/>
    <w:rsid w:val="00FE6EE9"/>
    <w:rsid w:val="00FE72F9"/>
    <w:rsid w:val="00FE7E1F"/>
    <w:rsid w:val="00FF0544"/>
    <w:rsid w:val="00FF0895"/>
    <w:rsid w:val="00FF1298"/>
    <w:rsid w:val="00FF1AFE"/>
    <w:rsid w:val="00FF24C4"/>
    <w:rsid w:val="00FF25B8"/>
    <w:rsid w:val="00FF27A6"/>
    <w:rsid w:val="00FF2827"/>
    <w:rsid w:val="00FF2E18"/>
    <w:rsid w:val="00FF3626"/>
    <w:rsid w:val="00FF37FA"/>
    <w:rsid w:val="00FF3E49"/>
    <w:rsid w:val="00FF51AD"/>
    <w:rsid w:val="00FF5352"/>
    <w:rsid w:val="00FF6220"/>
    <w:rsid w:val="00FF6AD0"/>
    <w:rsid w:val="00FF70C5"/>
    <w:rsid w:val="00FF7291"/>
    <w:rsid w:val="00FF7355"/>
    <w:rsid w:val="00FF7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D3C6900"/>
  <w15:chartTrackingRefBased/>
  <w15:docId w15:val="{55B11FE0-2319-4B98-9F6E-F21DB833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Batang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33951"/>
    <w:pPr>
      <w:spacing w:after="120" w:line="480" w:lineRule="auto"/>
      <w:jc w:val="both"/>
    </w:pPr>
    <w:rPr>
      <w:rFonts w:ascii="Calibri" w:hAnsi="Calibri"/>
      <w:sz w:val="24"/>
      <w:szCs w:val="24"/>
      <w:lang w:eastAsia="ko-KR"/>
    </w:rPr>
  </w:style>
  <w:style w:type="paragraph" w:styleId="berschrift1">
    <w:name w:val="heading 1"/>
    <w:basedOn w:val="Standard"/>
    <w:next w:val="Standard"/>
    <w:link w:val="berschrift1Zchn"/>
    <w:qFormat/>
    <w:rsid w:val="00A33951"/>
    <w:pPr>
      <w:keepNext/>
      <w:spacing w:before="480" w:after="60"/>
      <w:outlineLvl w:val="0"/>
    </w:pPr>
    <w:rPr>
      <w:rFonts w:eastAsia="Times New Roman"/>
      <w:b/>
      <w:kern w:val="28"/>
      <w:sz w:val="28"/>
      <w:szCs w:val="20"/>
      <w:lang w:val="en-US" w:eastAsia="de-DE"/>
    </w:rPr>
  </w:style>
  <w:style w:type="paragraph" w:styleId="berschrift2">
    <w:name w:val="heading 2"/>
    <w:basedOn w:val="Standard"/>
    <w:next w:val="Standard"/>
    <w:qFormat/>
    <w:rsid w:val="00A33951"/>
    <w:pPr>
      <w:keepNext/>
      <w:spacing w:before="240"/>
      <w:outlineLvl w:val="1"/>
    </w:pPr>
    <w:rPr>
      <w:rFonts w:eastAsia="Times New Roman"/>
      <w:b/>
      <w:color w:val="000000"/>
      <w:kern w:val="28"/>
      <w:szCs w:val="20"/>
      <w:lang w:val="en-US" w:eastAsia="de-DE"/>
    </w:rPr>
  </w:style>
  <w:style w:type="paragraph" w:styleId="berschrift3">
    <w:name w:val="heading 3"/>
    <w:basedOn w:val="Standard"/>
    <w:next w:val="Standard"/>
    <w:qFormat/>
    <w:rsid w:val="00501D74"/>
    <w:pPr>
      <w:keepNext/>
      <w:numPr>
        <w:ilvl w:val="2"/>
        <w:numId w:val="21"/>
      </w:numPr>
      <w:spacing w:before="240" w:after="60"/>
      <w:outlineLvl w:val="2"/>
    </w:pPr>
    <w:rPr>
      <w:rFonts w:eastAsia="Times New Roman"/>
      <w:b/>
      <w:szCs w:val="20"/>
      <w:lang w:eastAsia="de-DE"/>
    </w:rPr>
  </w:style>
  <w:style w:type="paragraph" w:styleId="berschrift4">
    <w:name w:val="heading 4"/>
    <w:basedOn w:val="Standard"/>
    <w:next w:val="Standard"/>
    <w:qFormat/>
    <w:rsid w:val="00501D74"/>
    <w:pPr>
      <w:keepNext/>
      <w:numPr>
        <w:ilvl w:val="3"/>
        <w:numId w:val="21"/>
      </w:numPr>
      <w:spacing w:before="240" w:after="60"/>
      <w:outlineLvl w:val="3"/>
    </w:pPr>
    <w:rPr>
      <w:rFonts w:eastAsia="Times New Roman"/>
      <w:b/>
      <w:i/>
      <w:szCs w:val="20"/>
      <w:lang w:eastAsia="ja-JP"/>
    </w:rPr>
  </w:style>
  <w:style w:type="paragraph" w:styleId="berschrift5">
    <w:name w:val="heading 5"/>
    <w:basedOn w:val="Standard"/>
    <w:next w:val="Standard"/>
    <w:qFormat/>
    <w:rsid w:val="00501D74"/>
    <w:pPr>
      <w:numPr>
        <w:ilvl w:val="4"/>
        <w:numId w:val="21"/>
      </w:numPr>
      <w:spacing w:before="240" w:after="60"/>
      <w:outlineLvl w:val="4"/>
    </w:pPr>
    <w:rPr>
      <w:rFonts w:eastAsia="Times New Roman"/>
      <w:szCs w:val="20"/>
      <w:lang w:eastAsia="ja-JP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Verzeichnis1">
    <w:name w:val="toc 1"/>
    <w:basedOn w:val="Standard"/>
    <w:next w:val="Standard"/>
    <w:autoRedefine/>
    <w:uiPriority w:val="39"/>
    <w:rsid w:val="005A185A"/>
  </w:style>
  <w:style w:type="character" w:styleId="Hyperlink">
    <w:name w:val="Hyperlink"/>
    <w:uiPriority w:val="99"/>
    <w:rsid w:val="005A185A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rsid w:val="00E01298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E01298"/>
  </w:style>
  <w:style w:type="paragraph" w:styleId="Verzeichnis2">
    <w:name w:val="toc 2"/>
    <w:basedOn w:val="Standard"/>
    <w:next w:val="Standard"/>
    <w:autoRedefine/>
    <w:uiPriority w:val="39"/>
    <w:rsid w:val="0064016D"/>
    <w:pPr>
      <w:ind w:left="240"/>
    </w:pPr>
  </w:style>
  <w:style w:type="character" w:customStyle="1" w:styleId="orcid-id-https">
    <w:name w:val="orcid-id-https"/>
    <w:rsid w:val="00A33951"/>
  </w:style>
  <w:style w:type="paragraph" w:customStyle="1" w:styleId="EndNoteBibliography">
    <w:name w:val="EndNote Bibliography"/>
    <w:basedOn w:val="Standard"/>
    <w:link w:val="EndNoteBibliographyZchn"/>
    <w:rsid w:val="00A33951"/>
    <w:pPr>
      <w:spacing w:after="0" w:line="240" w:lineRule="auto"/>
    </w:pPr>
    <w:rPr>
      <w:rFonts w:cs="Calibri"/>
      <w:noProof/>
    </w:rPr>
  </w:style>
  <w:style w:type="character" w:customStyle="1" w:styleId="EndNoteBibliographyZchn">
    <w:name w:val="EndNote Bibliography Zchn"/>
    <w:link w:val="EndNoteBibliography"/>
    <w:rsid w:val="00A33951"/>
    <w:rPr>
      <w:rFonts w:ascii="Calibri" w:hAnsi="Calibri" w:cs="Calibri"/>
      <w:noProof/>
      <w:sz w:val="24"/>
      <w:szCs w:val="24"/>
      <w:lang w:eastAsia="ko-KR"/>
    </w:rPr>
  </w:style>
  <w:style w:type="character" w:customStyle="1" w:styleId="berschrift1Zchn">
    <w:name w:val="Überschrift 1 Zchn"/>
    <w:link w:val="berschrift1"/>
    <w:rsid w:val="00A33951"/>
    <w:rPr>
      <w:rFonts w:ascii="Calibri" w:eastAsia="Times New Roman" w:hAnsi="Calibri"/>
      <w:b/>
      <w:kern w:val="28"/>
      <w:sz w:val="28"/>
      <w:lang w:val="en-US"/>
    </w:rPr>
  </w:style>
  <w:style w:type="character" w:customStyle="1" w:styleId="FuzeileZchn">
    <w:name w:val="Fußzeile Zchn"/>
    <w:link w:val="Fuzeile"/>
    <w:uiPriority w:val="99"/>
    <w:rsid w:val="00A33951"/>
    <w:rPr>
      <w:rFonts w:ascii="Calibri" w:hAnsi="Calibri"/>
      <w:sz w:val="24"/>
      <w:szCs w:val="24"/>
      <w:lang w:eastAsia="ko-KR"/>
    </w:rPr>
  </w:style>
  <w:style w:type="paragraph" w:styleId="Kopfzeile">
    <w:name w:val="header"/>
    <w:basedOn w:val="Standard"/>
    <w:link w:val="KopfzeileZchn"/>
    <w:rsid w:val="00A3395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A33951"/>
    <w:rPr>
      <w:rFonts w:ascii="Calibri" w:hAnsi="Calibri"/>
      <w:sz w:val="24"/>
      <w:szCs w:val="24"/>
      <w:lang w:eastAsia="ko-KR"/>
    </w:rPr>
  </w:style>
  <w:style w:type="paragraph" w:customStyle="1" w:styleId="paragraph">
    <w:name w:val="paragraph"/>
    <w:basedOn w:val="Standard"/>
    <w:rsid w:val="00A3395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lang w:eastAsia="de-DE"/>
    </w:rPr>
  </w:style>
  <w:style w:type="character" w:customStyle="1" w:styleId="eop">
    <w:name w:val="eop"/>
    <w:rsid w:val="00A33951"/>
  </w:style>
  <w:style w:type="table" w:customStyle="1" w:styleId="Formatvorlage1">
    <w:name w:val="Formatvorlage1"/>
    <w:basedOn w:val="TabelleEinfach1"/>
    <w:uiPriority w:val="99"/>
    <w:rsid w:val="00A33951"/>
    <w:pPr>
      <w:spacing w:after="0"/>
    </w:pPr>
    <w:tblPr/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1">
    <w:name w:val="Table Simple 1"/>
    <w:basedOn w:val="NormaleTabelle"/>
    <w:rsid w:val="00A33951"/>
    <w:pPr>
      <w:spacing w:after="120" w:line="480" w:lineRule="auto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1006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des Saarlandes</Company>
  <LinksUpToDate>false</LinksUpToDate>
  <CharactersWithSpaces>7330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Sester</dc:creator>
  <cp:keywords/>
  <cp:lastModifiedBy>Martina</cp:lastModifiedBy>
  <cp:revision>2</cp:revision>
  <dcterms:created xsi:type="dcterms:W3CDTF">2021-06-14T01:34:00Z</dcterms:created>
  <dcterms:modified xsi:type="dcterms:W3CDTF">2021-06-14T01:34:00Z</dcterms:modified>
</cp:coreProperties>
</file>