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B257" w14:textId="11EC218F" w:rsidR="00FF7069" w:rsidRDefault="00DD6100" w:rsidP="00DD6100">
      <w:pPr>
        <w:jc w:val="center"/>
        <w:rPr>
          <w:rFonts w:ascii="Times New Roman" w:hAnsi="Times New Roman" w:cs="Times New Roman"/>
          <w:b/>
          <w:bCs/>
          <w:sz w:val="24"/>
          <w:szCs w:val="24"/>
        </w:rPr>
      </w:pPr>
      <w:r w:rsidRPr="00DD6100">
        <w:rPr>
          <w:rFonts w:ascii="Times New Roman" w:hAnsi="Times New Roman" w:cs="Times New Roman"/>
          <w:b/>
          <w:bCs/>
          <w:sz w:val="24"/>
          <w:szCs w:val="24"/>
        </w:rPr>
        <w:t>Appendix</w:t>
      </w:r>
    </w:p>
    <w:p w14:paraId="6C448CF1" w14:textId="77777777" w:rsidR="00DD6100" w:rsidRPr="00C06795" w:rsidRDefault="00DD6100" w:rsidP="00DD6100">
      <w:pPr>
        <w:rPr>
          <w:rFonts w:ascii="Times New Roman" w:hAnsi="Times New Roman" w:cs="Times New Roman"/>
          <w:b/>
          <w:bCs/>
          <w:sz w:val="24"/>
          <w:szCs w:val="24"/>
        </w:rPr>
      </w:pPr>
      <w:r w:rsidRPr="00C06795">
        <w:rPr>
          <w:rFonts w:ascii="Times New Roman" w:hAnsi="Times New Roman" w:cs="Times New Roman"/>
          <w:b/>
          <w:bCs/>
          <w:sz w:val="24"/>
          <w:szCs w:val="24"/>
        </w:rPr>
        <w:t>Table 1. SARS-CoV-2 seroprevalence among firefighters in Los Angeles, California, USA, October 2020</w:t>
      </w:r>
    </w:p>
    <w:tbl>
      <w:tblPr>
        <w:tblStyle w:val="TableGrid"/>
        <w:tblW w:w="8995" w:type="dxa"/>
        <w:tblLook w:val="04A0" w:firstRow="1" w:lastRow="0" w:firstColumn="1" w:lastColumn="0" w:noHBand="0" w:noVBand="1"/>
      </w:tblPr>
      <w:tblGrid>
        <w:gridCol w:w="2695"/>
        <w:gridCol w:w="1440"/>
        <w:gridCol w:w="1440"/>
        <w:gridCol w:w="3420"/>
      </w:tblGrid>
      <w:tr w:rsidR="00DD6100" w:rsidRPr="00C06795" w14:paraId="6B511B47" w14:textId="77777777" w:rsidTr="00DD6100">
        <w:trPr>
          <w:trHeight w:val="665"/>
        </w:trPr>
        <w:tc>
          <w:tcPr>
            <w:tcW w:w="2695" w:type="dxa"/>
          </w:tcPr>
          <w:p w14:paraId="1CDFFAE1" w14:textId="77777777" w:rsidR="00DD6100" w:rsidRPr="00C06795" w:rsidRDefault="00DD6100" w:rsidP="006B69DF">
            <w:pPr>
              <w:rPr>
                <w:rFonts w:ascii="Times New Roman" w:hAnsi="Times New Roman" w:cs="Times New Roman"/>
                <w:sz w:val="24"/>
                <w:szCs w:val="24"/>
              </w:rPr>
            </w:pPr>
            <w:r w:rsidRPr="00C06795">
              <w:rPr>
                <w:rFonts w:ascii="Times New Roman" w:hAnsi="Times New Roman" w:cs="Times New Roman"/>
                <w:sz w:val="24"/>
                <w:szCs w:val="24"/>
              </w:rPr>
              <w:t>Sample</w:t>
            </w:r>
          </w:p>
        </w:tc>
        <w:tc>
          <w:tcPr>
            <w:tcW w:w="1440" w:type="dxa"/>
          </w:tcPr>
          <w:p w14:paraId="57A850FE" w14:textId="77777777" w:rsidR="00DD6100" w:rsidRPr="00C06795" w:rsidRDefault="00DD6100" w:rsidP="006B69DF">
            <w:pPr>
              <w:jc w:val="center"/>
              <w:rPr>
                <w:rFonts w:ascii="Times New Roman" w:hAnsi="Times New Roman" w:cs="Times New Roman"/>
                <w:sz w:val="24"/>
                <w:szCs w:val="24"/>
              </w:rPr>
            </w:pPr>
            <w:r w:rsidRPr="00C06795">
              <w:rPr>
                <w:rFonts w:ascii="Times New Roman" w:hAnsi="Times New Roman" w:cs="Times New Roman"/>
                <w:sz w:val="24"/>
                <w:szCs w:val="24"/>
              </w:rPr>
              <w:t>Sample size</w:t>
            </w:r>
          </w:p>
        </w:tc>
        <w:tc>
          <w:tcPr>
            <w:tcW w:w="1440" w:type="dxa"/>
          </w:tcPr>
          <w:p w14:paraId="431E4184" w14:textId="77170E4C" w:rsidR="00DD6100" w:rsidRPr="00C06795" w:rsidRDefault="00DD6100" w:rsidP="00DD6100">
            <w:pPr>
              <w:jc w:val="center"/>
              <w:rPr>
                <w:rFonts w:ascii="Times New Roman" w:hAnsi="Times New Roman" w:cs="Times New Roman"/>
                <w:sz w:val="24"/>
                <w:szCs w:val="24"/>
              </w:rPr>
            </w:pPr>
            <w:r w:rsidRPr="00C06795">
              <w:rPr>
                <w:rFonts w:ascii="Times New Roman" w:hAnsi="Times New Roman" w:cs="Times New Roman"/>
                <w:sz w:val="24"/>
                <w:szCs w:val="24"/>
              </w:rPr>
              <w:t>Number (%) Seropositive</w:t>
            </w:r>
          </w:p>
        </w:tc>
        <w:tc>
          <w:tcPr>
            <w:tcW w:w="3420" w:type="dxa"/>
          </w:tcPr>
          <w:p w14:paraId="55C46B31" w14:textId="7BA185BF" w:rsidR="00DD6100" w:rsidRPr="00C06795" w:rsidRDefault="00DD6100" w:rsidP="006B69DF">
            <w:pPr>
              <w:jc w:val="center"/>
              <w:rPr>
                <w:rFonts w:ascii="Times New Roman" w:hAnsi="Times New Roman" w:cs="Times New Roman"/>
                <w:sz w:val="24"/>
                <w:szCs w:val="24"/>
              </w:rPr>
            </w:pPr>
            <w:r w:rsidRPr="00C06795">
              <w:rPr>
                <w:rFonts w:ascii="Times New Roman" w:hAnsi="Times New Roman" w:cs="Times New Roman"/>
                <w:sz w:val="24"/>
                <w:szCs w:val="24"/>
              </w:rPr>
              <w:t>Number reported having a</w:t>
            </w:r>
            <w:r>
              <w:rPr>
                <w:rFonts w:ascii="Times New Roman" w:hAnsi="Times New Roman" w:cs="Times New Roman"/>
                <w:sz w:val="24"/>
                <w:szCs w:val="24"/>
              </w:rPr>
              <w:t xml:space="preserve"> past</w:t>
            </w:r>
            <w:r w:rsidRPr="00C06795">
              <w:rPr>
                <w:rFonts w:ascii="Times New Roman" w:hAnsi="Times New Roman" w:cs="Times New Roman"/>
                <w:sz w:val="24"/>
                <w:szCs w:val="24"/>
              </w:rPr>
              <w:t xml:space="preserve"> PCR test (% with positive result)</w:t>
            </w:r>
          </w:p>
        </w:tc>
      </w:tr>
      <w:tr w:rsidR="00DD6100" w:rsidRPr="00C06795" w14:paraId="55437ACE" w14:textId="77777777" w:rsidTr="00DD6100">
        <w:tc>
          <w:tcPr>
            <w:tcW w:w="2695" w:type="dxa"/>
          </w:tcPr>
          <w:p w14:paraId="52B17BD4" w14:textId="77777777" w:rsidR="00DD6100" w:rsidRPr="00C06795" w:rsidRDefault="00DD6100" w:rsidP="006B69DF">
            <w:pPr>
              <w:rPr>
                <w:rFonts w:ascii="Times New Roman" w:hAnsi="Times New Roman" w:cs="Times New Roman"/>
                <w:sz w:val="24"/>
                <w:szCs w:val="24"/>
              </w:rPr>
            </w:pPr>
            <w:r w:rsidRPr="00C06795">
              <w:rPr>
                <w:rFonts w:ascii="Times New Roman" w:hAnsi="Times New Roman" w:cs="Times New Roman"/>
                <w:sz w:val="24"/>
                <w:szCs w:val="24"/>
              </w:rPr>
              <w:t>Valid serologic data</w:t>
            </w:r>
          </w:p>
        </w:tc>
        <w:tc>
          <w:tcPr>
            <w:tcW w:w="1440" w:type="dxa"/>
          </w:tcPr>
          <w:p w14:paraId="7DE8630E" w14:textId="77777777" w:rsidR="00DD6100" w:rsidRPr="00C06795" w:rsidRDefault="00DD6100" w:rsidP="006B69DF">
            <w:pPr>
              <w:jc w:val="center"/>
              <w:rPr>
                <w:rFonts w:ascii="Times New Roman" w:hAnsi="Times New Roman" w:cs="Times New Roman"/>
                <w:sz w:val="24"/>
                <w:szCs w:val="24"/>
              </w:rPr>
            </w:pPr>
            <w:r w:rsidRPr="00C06795">
              <w:rPr>
                <w:rFonts w:ascii="Times New Roman" w:hAnsi="Times New Roman" w:cs="Times New Roman"/>
                <w:sz w:val="24"/>
                <w:szCs w:val="24"/>
              </w:rPr>
              <w:t>713</w:t>
            </w:r>
          </w:p>
        </w:tc>
        <w:tc>
          <w:tcPr>
            <w:tcW w:w="1440" w:type="dxa"/>
          </w:tcPr>
          <w:p w14:paraId="572D17A1" w14:textId="77777777" w:rsidR="00DD6100" w:rsidRPr="00C06795" w:rsidRDefault="00DD6100" w:rsidP="006B69DF">
            <w:pPr>
              <w:jc w:val="center"/>
              <w:rPr>
                <w:rFonts w:ascii="Times New Roman" w:hAnsi="Times New Roman" w:cs="Times New Roman"/>
                <w:sz w:val="24"/>
                <w:szCs w:val="24"/>
              </w:rPr>
            </w:pPr>
            <w:r w:rsidRPr="00C06795">
              <w:rPr>
                <w:rFonts w:ascii="Times New Roman" w:hAnsi="Times New Roman" w:cs="Times New Roman"/>
                <w:sz w:val="24"/>
                <w:szCs w:val="24"/>
              </w:rPr>
              <w:t>63 (8.8)</w:t>
            </w:r>
          </w:p>
        </w:tc>
        <w:tc>
          <w:tcPr>
            <w:tcW w:w="3420" w:type="dxa"/>
          </w:tcPr>
          <w:p w14:paraId="5D6A6221" w14:textId="77777777" w:rsidR="00DD6100" w:rsidRPr="00C06795" w:rsidRDefault="00DD6100" w:rsidP="006B69DF">
            <w:pPr>
              <w:jc w:val="center"/>
              <w:rPr>
                <w:rFonts w:ascii="Times New Roman" w:hAnsi="Times New Roman" w:cs="Times New Roman"/>
                <w:sz w:val="24"/>
                <w:szCs w:val="24"/>
              </w:rPr>
            </w:pPr>
            <w:r w:rsidRPr="00C06795">
              <w:rPr>
                <w:rFonts w:ascii="Times New Roman" w:hAnsi="Times New Roman" w:cs="Times New Roman"/>
                <w:sz w:val="24"/>
                <w:szCs w:val="24"/>
              </w:rPr>
              <w:t>607 (8.9)</w:t>
            </w:r>
          </w:p>
        </w:tc>
      </w:tr>
      <w:tr w:rsidR="00DD6100" w:rsidRPr="00C06795" w14:paraId="37FA6533" w14:textId="77777777" w:rsidTr="00DD6100">
        <w:tc>
          <w:tcPr>
            <w:tcW w:w="2695" w:type="dxa"/>
          </w:tcPr>
          <w:p w14:paraId="18CB237B" w14:textId="77777777" w:rsidR="00DD6100" w:rsidRPr="00C06795" w:rsidRDefault="00DD6100" w:rsidP="006B69DF">
            <w:pPr>
              <w:rPr>
                <w:rFonts w:ascii="Times New Roman" w:hAnsi="Times New Roman" w:cs="Times New Roman"/>
                <w:sz w:val="24"/>
                <w:szCs w:val="24"/>
              </w:rPr>
            </w:pPr>
            <w:r w:rsidRPr="00C06795">
              <w:rPr>
                <w:rFonts w:ascii="Times New Roman" w:hAnsi="Times New Roman" w:cs="Times New Roman"/>
                <w:sz w:val="24"/>
                <w:szCs w:val="24"/>
              </w:rPr>
              <w:t xml:space="preserve">Non-missing survey data </w:t>
            </w:r>
          </w:p>
        </w:tc>
        <w:tc>
          <w:tcPr>
            <w:tcW w:w="1440" w:type="dxa"/>
          </w:tcPr>
          <w:p w14:paraId="441CD5B6" w14:textId="77777777" w:rsidR="00DD6100" w:rsidRPr="00C06795" w:rsidRDefault="00DD6100" w:rsidP="006B69DF">
            <w:pPr>
              <w:jc w:val="center"/>
              <w:rPr>
                <w:rFonts w:ascii="Times New Roman" w:hAnsi="Times New Roman" w:cs="Times New Roman"/>
                <w:sz w:val="24"/>
                <w:szCs w:val="24"/>
              </w:rPr>
            </w:pPr>
            <w:r w:rsidRPr="00C06795">
              <w:rPr>
                <w:rFonts w:ascii="Times New Roman" w:hAnsi="Times New Roman" w:cs="Times New Roman"/>
                <w:sz w:val="24"/>
                <w:szCs w:val="24"/>
              </w:rPr>
              <w:t>686</w:t>
            </w:r>
          </w:p>
        </w:tc>
        <w:tc>
          <w:tcPr>
            <w:tcW w:w="1440" w:type="dxa"/>
          </w:tcPr>
          <w:p w14:paraId="213F9184" w14:textId="77777777" w:rsidR="00DD6100" w:rsidRPr="00C06795" w:rsidRDefault="00DD6100" w:rsidP="006B69DF">
            <w:pPr>
              <w:jc w:val="center"/>
              <w:rPr>
                <w:rFonts w:ascii="Times New Roman" w:hAnsi="Times New Roman" w:cs="Times New Roman"/>
                <w:sz w:val="24"/>
                <w:szCs w:val="24"/>
              </w:rPr>
            </w:pPr>
            <w:r w:rsidRPr="00C06795">
              <w:rPr>
                <w:rFonts w:ascii="Times New Roman" w:hAnsi="Times New Roman" w:cs="Times New Roman"/>
                <w:sz w:val="24"/>
                <w:szCs w:val="24"/>
              </w:rPr>
              <w:t>61 (8.9)</w:t>
            </w:r>
          </w:p>
        </w:tc>
        <w:tc>
          <w:tcPr>
            <w:tcW w:w="3420" w:type="dxa"/>
          </w:tcPr>
          <w:p w14:paraId="057A1814" w14:textId="77777777" w:rsidR="00DD6100" w:rsidRPr="00C06795" w:rsidRDefault="00DD6100" w:rsidP="006B69DF">
            <w:pPr>
              <w:jc w:val="center"/>
              <w:rPr>
                <w:rFonts w:ascii="Times New Roman" w:hAnsi="Times New Roman" w:cs="Times New Roman"/>
                <w:sz w:val="24"/>
                <w:szCs w:val="24"/>
              </w:rPr>
            </w:pPr>
            <w:r w:rsidRPr="00C06795">
              <w:rPr>
                <w:rFonts w:ascii="Times New Roman" w:hAnsi="Times New Roman" w:cs="Times New Roman"/>
                <w:sz w:val="24"/>
                <w:szCs w:val="24"/>
              </w:rPr>
              <w:t>586 (8.9)</w:t>
            </w:r>
          </w:p>
        </w:tc>
      </w:tr>
      <w:tr w:rsidR="00DD6100" w:rsidRPr="00C06795" w14:paraId="62B85728" w14:textId="77777777" w:rsidTr="00DD6100">
        <w:tc>
          <w:tcPr>
            <w:tcW w:w="2695" w:type="dxa"/>
          </w:tcPr>
          <w:p w14:paraId="1C091645" w14:textId="77777777" w:rsidR="00DD6100" w:rsidRPr="00C06795" w:rsidRDefault="00DD6100" w:rsidP="006B69DF">
            <w:pPr>
              <w:rPr>
                <w:rFonts w:ascii="Times New Roman" w:hAnsi="Times New Roman" w:cs="Times New Roman"/>
                <w:sz w:val="24"/>
                <w:szCs w:val="24"/>
              </w:rPr>
            </w:pPr>
            <w:r w:rsidRPr="00C06795">
              <w:rPr>
                <w:rFonts w:ascii="Times New Roman" w:hAnsi="Times New Roman" w:cs="Times New Roman"/>
                <w:sz w:val="24"/>
                <w:szCs w:val="24"/>
              </w:rPr>
              <w:t xml:space="preserve">Valid zip code data </w:t>
            </w:r>
          </w:p>
        </w:tc>
        <w:tc>
          <w:tcPr>
            <w:tcW w:w="1440" w:type="dxa"/>
          </w:tcPr>
          <w:p w14:paraId="23A80626" w14:textId="77777777" w:rsidR="00DD6100" w:rsidRPr="00C06795" w:rsidRDefault="00DD6100" w:rsidP="006B69DF">
            <w:pPr>
              <w:jc w:val="center"/>
              <w:rPr>
                <w:rFonts w:ascii="Times New Roman" w:hAnsi="Times New Roman" w:cs="Times New Roman"/>
                <w:sz w:val="24"/>
                <w:szCs w:val="24"/>
              </w:rPr>
            </w:pPr>
            <w:r w:rsidRPr="00C06795">
              <w:rPr>
                <w:rFonts w:ascii="Times New Roman" w:hAnsi="Times New Roman" w:cs="Times New Roman"/>
                <w:sz w:val="24"/>
                <w:szCs w:val="24"/>
              </w:rPr>
              <w:t>631</w:t>
            </w:r>
          </w:p>
        </w:tc>
        <w:tc>
          <w:tcPr>
            <w:tcW w:w="1440" w:type="dxa"/>
          </w:tcPr>
          <w:p w14:paraId="00009250" w14:textId="77777777" w:rsidR="00DD6100" w:rsidRPr="00C06795" w:rsidRDefault="00DD6100" w:rsidP="006B69DF">
            <w:pPr>
              <w:jc w:val="center"/>
              <w:rPr>
                <w:rFonts w:ascii="Times New Roman" w:hAnsi="Times New Roman" w:cs="Times New Roman"/>
                <w:sz w:val="24"/>
                <w:szCs w:val="24"/>
              </w:rPr>
            </w:pPr>
            <w:r w:rsidRPr="00C06795">
              <w:rPr>
                <w:rFonts w:ascii="Times New Roman" w:hAnsi="Times New Roman" w:cs="Times New Roman"/>
                <w:sz w:val="24"/>
                <w:szCs w:val="24"/>
              </w:rPr>
              <w:t>56 (8.9)</w:t>
            </w:r>
          </w:p>
        </w:tc>
        <w:tc>
          <w:tcPr>
            <w:tcW w:w="3420" w:type="dxa"/>
          </w:tcPr>
          <w:p w14:paraId="7428F7D3" w14:textId="77777777" w:rsidR="00DD6100" w:rsidRPr="00C06795" w:rsidRDefault="00DD6100" w:rsidP="006B69DF">
            <w:pPr>
              <w:jc w:val="center"/>
              <w:rPr>
                <w:rFonts w:ascii="Times New Roman" w:hAnsi="Times New Roman" w:cs="Times New Roman"/>
                <w:sz w:val="24"/>
                <w:szCs w:val="24"/>
              </w:rPr>
            </w:pPr>
            <w:r w:rsidRPr="00C06795">
              <w:rPr>
                <w:rFonts w:ascii="Times New Roman" w:hAnsi="Times New Roman" w:cs="Times New Roman"/>
                <w:sz w:val="24"/>
                <w:szCs w:val="24"/>
              </w:rPr>
              <w:t>540 (9.1)</w:t>
            </w:r>
          </w:p>
        </w:tc>
      </w:tr>
    </w:tbl>
    <w:p w14:paraId="54F47CF6" w14:textId="7D3316C3" w:rsidR="00DD6100" w:rsidRDefault="00DD6100" w:rsidP="00DD6100">
      <w:pPr>
        <w:spacing w:line="240" w:lineRule="auto"/>
        <w:rPr>
          <w:rFonts w:ascii="Times New Roman" w:hAnsi="Times New Roman" w:cs="Times New Roman"/>
          <w:sz w:val="20"/>
          <w:szCs w:val="20"/>
        </w:rPr>
      </w:pPr>
      <w:r w:rsidRPr="00DD6100">
        <w:rPr>
          <w:rFonts w:ascii="Times New Roman" w:hAnsi="Times New Roman" w:cs="Times New Roman"/>
          <w:sz w:val="20"/>
          <w:szCs w:val="20"/>
        </w:rPr>
        <w:t>Notes: Individuals were classified as being seropositive if they had IgG, IgM, or both types of SAR-CoV-2 antibodies.</w:t>
      </w:r>
    </w:p>
    <w:p w14:paraId="2BFD219D" w14:textId="04A938D2" w:rsidR="00DD6100" w:rsidRDefault="00AF08BA" w:rsidP="00AF08BA">
      <w:pPr>
        <w:shd w:val="clear" w:color="auto" w:fill="FFFFFF"/>
        <w:spacing w:line="240" w:lineRule="auto"/>
        <w:rPr>
          <w:rFonts w:ascii="Times New Roman" w:hAnsi="Times New Roman" w:cs="Times New Roman"/>
          <w:sz w:val="20"/>
          <w:szCs w:val="20"/>
        </w:rPr>
      </w:pPr>
      <w:r>
        <w:rPr>
          <w:rFonts w:ascii="Times New Roman" w:hAnsi="Times New Roman" w:cs="Times New Roman"/>
          <w:sz w:val="24"/>
          <w:szCs w:val="24"/>
        </w:rPr>
        <w:t>Our main analysis used signal-to-cutoff (S/CO) thresholds specified by the manufacturer. B</w:t>
      </w:r>
      <w:r w:rsidRPr="00C06795">
        <w:rPr>
          <w:rFonts w:ascii="Times New Roman" w:hAnsi="Times New Roman" w:cs="Times New Roman"/>
          <w:sz w:val="24"/>
          <w:szCs w:val="24"/>
        </w:rPr>
        <w:t>ecause these thresholds were developed to detect antibodies in the weeks following hospitalization for SARS-CoV-2 infection when titers are highest and recent studies have shown that SARS-CoV-2 antibody titers are lower for those with mild disease and often decrease within months following recovery,</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15iih62vr1","properties":{"formattedCitation":"[1,2]","plainCitation":"[1,2]","noteIndex":0},"citationItems":[{"id":414,"uris":["http://zotero.org/users/4757869/items/SSZ7WYMC"],"uri":["http://zotero.org/users/4757869/items/SSZ7WYMC"],"itemData":{"id":414,"type":"report","abstract":"ABSTRACT\n          \n            Background\n            Characterizing the kinetics of the antibody response to SARS□CoV□2 is of critical importance to developing strategies that may mitigate the public health burden of COVID-19. We sought to determine how circulating antibody levels change over time following natural infection.\n          \n          \n            Methods/Materials\n            We conducted a prospective, longitudinal analysis of COVID-19 convalescent plasma (CCP) donors at multiple time points over a 9-month period. At each study visit, subjects either donated plasma or only had study samples drawn. In all cases, anti-SARS-CoV-2 donor testing was performed using semi-quantitative chemiluminescent immunoassays (ChLIA) targeting subunit 1 (S1) of the SARS-CoV-2 spike (S) protein, and an in-house fluorescence reduction neutralization assay (FRNA).\n          \n          \n            Results\n            \n              From April to November 2020 we enrolled 202 donors, mean age 47.3 ±14.7 years, 55% female, 75% Caucasian. Most donors reported a mild clinical course (91%, n=171) without hospitalization. One hundred and five (105) (52%) donors presented for repeat visits with a median 42 (12-163) days between visits. The final visit occurred at a median 160 (53-273) days post-symptom resolution. Total anti-SARS-CoV-2 antibodies (Ab), SARS-CoV-2 specific IgG and neutralizing antibodies were detected in 97.5%, 91.1%, and 74% of donors respectively at initial presentation. Neutralizing Ab titers based on FRNA\n              50\n              were positively associated with mean IgG levels (p = &lt;0.0001). Mean IgG levels and neutralizing titers were positively associated with COVID-19 severity, increased donor age and BMI (p=0.0006 and p=0.0028, p=0.0083 and p=0.0363, (p=0.0008 and p=0.0018, respectively). Over the course of repeat visits, IgG decreased in 74.1% of donors; FRNA\n              50\n              decreased in 44.4% and remained unchanged in 33.3% of repeat donors. A weak negative correlation was observed between total Ab levels and number of days post-symptom recovery (r = 0.09).\n            \n          \n          \n            Conclusion\n            Anti-SARS-CoV-2 antibodies were identified in 97% of convalescent donors at initial presentation. In a cohort that largely did not require hospitalization. IgG and neutralizing antibodies were positively correlated with age, BMI and clinical severity, and persisted for up to 9 months post-recovery from natural infection. On repeat presentation, IgG anti-SARS-CoV-2 levels decreased in 56% of repeat donors. Overall, these data suggest that CP donors possess a wide range of IgG and neutralizing antibody levels that are proportionally distributed across demographics, with the exception of age, BMI and clinical severity.","genre":"preprint","language":"en","note":"DOI: 10.1101/2021.03.08.21253093","publisher":"Infectious Diseases (except HIV/AIDS)","source":"DOI.org (Crossref)","title":"Anti-SARS-CoV-2 Serology persistence over time in COVID-19 Convalescent Plasma Donors","URL":"http://medrxiv.org/lookup/doi/10.1101/2021.03.08.21253093","author":[{"family":"De Giorgi","given":"Valeria"},{"family":"West","given":"Kamille A"},{"family":"Henning","given":"Amanda N"},{"family":"Chen","given":"Leonard"},{"family":"Holbrook","given":"Michael R"},{"family":"Gross","given":"Robin"},{"family":"Liang","given":"Janie"},{"family":"Postnikova","given":"Elena"},{"family":"Trenbeath","given":"Joni"},{"family":"Pogue","given":"Sarah"},{"family":"Scinto","given":"Tania"},{"family":"Alter","given":"Harvey J"},{"family":"Cantilena","given":"Cathy Corny"}],"accessed":{"date-parts":[["2021",4,23]]},"issued":{"date-parts":[["2021",3,10]]}}},{"id":416,"uris":["http://zotero.org/users/4757869/items/ZJS5RYFG"],"uri":["http://zotero.org/users/4757869/items/ZJS5RYFG"],"itemData":{"id":416,"type":"article-journal","abstract":"OBJECTIVE: To follow serological immune responses of front-line healthcare workers after PCR-confirmed COVID-19 for a mean of 30 weeks, describe the time-course of SARS-CoV-2 spike protein-specific IgG, IgA and IgM levels and to identify associations of the immune response with symptoms, demographic parameters and severity of disease.\nMETHODS: Anti-SARS-CoV-2 S protein-specific IgG, IgA and IgM antibodies were measured at three time points during the 30-week follow-up. COVID-19-specific symptoms were assessed with standardized questionnaires.\nRESULTS: 95% of the participants mounted an IgG response with only modest decline after week 12. IgG-type antibodies were still detectable in almost 90% of the subjects at 30 weeks. IgA and IgM responses were less robust and antibody titers decreased more rapidly. At 30 weeks, only 25% still had detectable IgA-type and none had IgM-type antibodies. Higher age and higher disease severity were independently associated with higher IgG antibody levels, albeit with wide variations.\nCONCLUSION: Serological immune responses after COVID-19 show considerable inter-individual variability, but show an association with increasing age and higher severity of disease. IgG-type anti-SARS-CoV-2 antibodies remain positive in 90% of the individuals 30 weeks after onset of symptoms.","container-title":"Infection","DOI":"10.1007/s15010-021-01598-6","ISSN":"1439-0973","journalAbbreviation":"Infection","language":"eng","note":"PMID: 33689159\nPMCID: PMC7944246","source":"PubMed","title":"SARS-CoV-2-directed antibodies persist for more than six months in a cohort with mild to moderate COVID-19","author":[{"family":"Glück","given":"Vivian"},{"family":"Grobecker","given":"Sonja"},{"family":"Tydykov","given":"Leonid"},{"family":"Salzberger","given":"Bernd"},{"family":"Glück","given":"Thomas"},{"family":"Weidlich","given":"Tanja"},{"family":"Bertok","given":"Manuela"},{"family":"Gottwald","given":"Christine"},{"family":"Wenzel","given":"Jürgen J."},{"family":"Gessner","given":"André"},{"family":"Schmidt","given":"Barbara"},{"family":"Peterhoff","given":"David"}],"issued":{"date-parts":[["2021",3,10]]}}}],"schema":"https://github.com/citation-style-language/schema/raw/master/csl-citation.json"} </w:instrText>
      </w:r>
      <w:r>
        <w:rPr>
          <w:rFonts w:ascii="Times New Roman" w:hAnsi="Times New Roman" w:cs="Times New Roman"/>
          <w:sz w:val="24"/>
          <w:szCs w:val="24"/>
        </w:rPr>
        <w:fldChar w:fldCharType="separate"/>
      </w:r>
      <w:r w:rsidRPr="00AF08BA">
        <w:rPr>
          <w:rFonts w:ascii="Times New Roman" w:hAnsi="Times New Roman" w:cs="Times New Roman"/>
          <w:sz w:val="24"/>
          <w:szCs w:val="24"/>
        </w:rPr>
        <w:t>[1,2]</w:t>
      </w:r>
      <w:r>
        <w:rPr>
          <w:rFonts w:ascii="Times New Roman" w:hAnsi="Times New Roman" w:cs="Times New Roman"/>
          <w:sz w:val="24"/>
          <w:szCs w:val="24"/>
        </w:rPr>
        <w:fldChar w:fldCharType="end"/>
      </w:r>
      <w:r w:rsidRPr="00C06795">
        <w:rPr>
          <w:rFonts w:ascii="Times New Roman" w:hAnsi="Times New Roman" w:cs="Times New Roman"/>
          <w:sz w:val="24"/>
          <w:szCs w:val="24"/>
        </w:rPr>
        <w:t xml:space="preserve"> this threshold may be too high to sensitively detect antibodies months after recovery. For this reason, we performed validation studies to determine whether a lower S/CO threshold could be used to </w:t>
      </w:r>
      <w:proofErr w:type="gramStart"/>
      <w:r w:rsidRPr="00C06795">
        <w:rPr>
          <w:rFonts w:ascii="Times New Roman" w:hAnsi="Times New Roman" w:cs="Times New Roman"/>
          <w:sz w:val="24"/>
          <w:szCs w:val="24"/>
        </w:rPr>
        <w:t>more sensitively detect antibodies</w:t>
      </w:r>
      <w:proofErr w:type="gramEnd"/>
      <w:r w:rsidRPr="00C06795">
        <w:rPr>
          <w:rFonts w:ascii="Times New Roman" w:hAnsi="Times New Roman" w:cs="Times New Roman"/>
          <w:sz w:val="24"/>
          <w:szCs w:val="24"/>
        </w:rPr>
        <w:t xml:space="preserve"> while still remaining diagnostically specific for SARS-CoV-2 infection. SARS-CoV-2 IgG and IgM antibody titers were measured in 178 negative control patient blood samples collected before the beginning of the pandemic (before January 2020).</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212uq9ruj","properties":{"formattedCitation":"[3]","plainCitation":"[3]","noteIndex":0},"citationItems":[{"id":431,"uris":["http://zotero.org/users/4757869/items/7U9Z2AJU"],"uri":["http://zotero.org/users/4757869/items/7U9Z2AJU"],"itemData":{"id":431,"type":"report","genre":"Preprint","title":"Manufacturer Signal-to-Cutoff Threshold Underestimates Cumulative Incidence of SARS-CoV-2 Infection: Evidence from the Los Angeles Firefighters Study","URL":"https://www.medrxiv.org/content/10.1101/2021.04.20.21255829v1","author":[{"family":"Toubat","given":"Omar"},{"literal":"Anders H. Berg"},{"literal":"Kimia Sobhani"},{"literal":"Karen Mulligan"},{"literal":"Acacia Hori"},{"literal":"Jay Bhattacharya"},{"literal":"Neeraj Sood"}]}}],"schema":"https://github.com/citation-style-language/schema/raw/master/csl-citation.json"} </w:instrText>
      </w:r>
      <w:r>
        <w:rPr>
          <w:rFonts w:ascii="Times New Roman" w:hAnsi="Times New Roman" w:cs="Times New Roman"/>
          <w:sz w:val="24"/>
          <w:szCs w:val="24"/>
        </w:rPr>
        <w:fldChar w:fldCharType="separate"/>
      </w:r>
      <w:r w:rsidRPr="00AF08BA">
        <w:rPr>
          <w:rFonts w:ascii="Times New Roman" w:hAnsi="Times New Roman" w:cs="Times New Roman"/>
          <w:sz w:val="24"/>
          <w:szCs w:val="24"/>
        </w:rPr>
        <w:t>[3]</w:t>
      </w:r>
      <w:r>
        <w:rPr>
          <w:rFonts w:ascii="Times New Roman" w:hAnsi="Times New Roman" w:cs="Times New Roman"/>
          <w:sz w:val="24"/>
          <w:szCs w:val="24"/>
        </w:rPr>
        <w:fldChar w:fldCharType="end"/>
      </w:r>
      <w:r w:rsidRPr="00C06795">
        <w:rPr>
          <w:rFonts w:ascii="Times New Roman" w:hAnsi="Times New Roman" w:cs="Times New Roman"/>
          <w:sz w:val="24"/>
          <w:szCs w:val="24"/>
        </w:rPr>
        <w:t xml:space="preserve"> Our analysis determined that S/CO ratio values of 0.36 for IgG titers and 0.62 for IgM titers were optimal and even at these lower cut-offs test specificity was 99.4%. These values were used as a modified threshold for seropositivity.</w:t>
      </w:r>
    </w:p>
    <w:p w14:paraId="0E4498E2" w14:textId="4B399308" w:rsidR="000149A0" w:rsidRPr="00C06795" w:rsidRDefault="00AF08BA" w:rsidP="000149A0">
      <w:pPr>
        <w:rPr>
          <w:rFonts w:ascii="Times New Roman" w:hAnsi="Times New Roman" w:cs="Times New Roman"/>
          <w:b/>
          <w:bCs/>
          <w:sz w:val="24"/>
          <w:szCs w:val="24"/>
        </w:rPr>
      </w:pPr>
      <w:r>
        <w:rPr>
          <w:rFonts w:ascii="Times New Roman" w:hAnsi="Times New Roman" w:cs="Times New Roman"/>
          <w:b/>
          <w:bCs/>
          <w:sz w:val="24"/>
          <w:szCs w:val="24"/>
        </w:rPr>
        <w:t>T</w:t>
      </w:r>
      <w:r w:rsidR="000149A0" w:rsidRPr="00C06795">
        <w:rPr>
          <w:rFonts w:ascii="Times New Roman" w:hAnsi="Times New Roman" w:cs="Times New Roman"/>
          <w:b/>
          <w:bCs/>
          <w:sz w:val="24"/>
          <w:szCs w:val="24"/>
        </w:rPr>
        <w:t xml:space="preserve">able </w:t>
      </w:r>
      <w:r>
        <w:rPr>
          <w:rFonts w:ascii="Times New Roman" w:hAnsi="Times New Roman" w:cs="Times New Roman"/>
          <w:b/>
          <w:bCs/>
          <w:sz w:val="24"/>
          <w:szCs w:val="24"/>
        </w:rPr>
        <w:t>2</w:t>
      </w:r>
      <w:r w:rsidR="000149A0" w:rsidRPr="00C06795">
        <w:rPr>
          <w:rFonts w:ascii="Times New Roman" w:hAnsi="Times New Roman" w:cs="Times New Roman"/>
          <w:b/>
          <w:bCs/>
          <w:sz w:val="24"/>
          <w:szCs w:val="24"/>
        </w:rPr>
        <w:t xml:space="preserve">. </w:t>
      </w:r>
      <w:r>
        <w:rPr>
          <w:rFonts w:ascii="Times New Roman" w:hAnsi="Times New Roman" w:cs="Times New Roman"/>
          <w:b/>
          <w:bCs/>
          <w:sz w:val="24"/>
          <w:szCs w:val="24"/>
        </w:rPr>
        <w:t>Comparison of Results for Manufacturer and Modified Signal-to-Cutoff Values</w:t>
      </w:r>
    </w:p>
    <w:tbl>
      <w:tblPr>
        <w:tblStyle w:val="TableGrid"/>
        <w:tblW w:w="0" w:type="auto"/>
        <w:tblLook w:val="04A0" w:firstRow="1" w:lastRow="0" w:firstColumn="1" w:lastColumn="0" w:noHBand="0" w:noVBand="1"/>
      </w:tblPr>
      <w:tblGrid>
        <w:gridCol w:w="3955"/>
        <w:gridCol w:w="1350"/>
        <w:gridCol w:w="2160"/>
        <w:gridCol w:w="1885"/>
      </w:tblGrid>
      <w:tr w:rsidR="000149A0" w:rsidRPr="00C06795" w14:paraId="56C041CB" w14:textId="77777777" w:rsidTr="006B69DF">
        <w:tc>
          <w:tcPr>
            <w:tcW w:w="3955" w:type="dxa"/>
            <w:vMerge w:val="restart"/>
            <w:vAlign w:val="bottom"/>
          </w:tcPr>
          <w:p w14:paraId="78A9D1D1"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Characteristics</w:t>
            </w:r>
          </w:p>
        </w:tc>
        <w:tc>
          <w:tcPr>
            <w:tcW w:w="1350" w:type="dxa"/>
            <w:vMerge w:val="restart"/>
            <w:vAlign w:val="bottom"/>
          </w:tcPr>
          <w:p w14:paraId="25E33637"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No. (%)</w:t>
            </w:r>
          </w:p>
        </w:tc>
        <w:tc>
          <w:tcPr>
            <w:tcW w:w="4045" w:type="dxa"/>
            <w:gridSpan w:val="2"/>
          </w:tcPr>
          <w:p w14:paraId="18A3960D"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 Seropositive [95% CI]</w:t>
            </w:r>
          </w:p>
        </w:tc>
      </w:tr>
      <w:tr w:rsidR="000149A0" w:rsidRPr="00C06795" w14:paraId="0B490836" w14:textId="77777777" w:rsidTr="006B69DF">
        <w:tc>
          <w:tcPr>
            <w:tcW w:w="3955" w:type="dxa"/>
            <w:vMerge/>
          </w:tcPr>
          <w:p w14:paraId="28A8F71E" w14:textId="77777777" w:rsidR="000149A0" w:rsidRPr="00C06795" w:rsidRDefault="000149A0" w:rsidP="006B69DF">
            <w:pPr>
              <w:rPr>
                <w:rFonts w:ascii="Times New Roman" w:hAnsi="Times New Roman" w:cs="Times New Roman"/>
                <w:sz w:val="24"/>
                <w:szCs w:val="24"/>
              </w:rPr>
            </w:pPr>
          </w:p>
        </w:tc>
        <w:tc>
          <w:tcPr>
            <w:tcW w:w="1350" w:type="dxa"/>
            <w:vMerge/>
          </w:tcPr>
          <w:p w14:paraId="751D02BA" w14:textId="77777777" w:rsidR="000149A0" w:rsidRPr="00C06795" w:rsidRDefault="000149A0" w:rsidP="006B69DF">
            <w:pPr>
              <w:jc w:val="center"/>
              <w:rPr>
                <w:rFonts w:ascii="Times New Roman" w:hAnsi="Times New Roman" w:cs="Times New Roman"/>
                <w:sz w:val="24"/>
                <w:szCs w:val="24"/>
              </w:rPr>
            </w:pPr>
          </w:p>
        </w:tc>
        <w:tc>
          <w:tcPr>
            <w:tcW w:w="2160" w:type="dxa"/>
          </w:tcPr>
          <w:p w14:paraId="74FE88B0"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Manufacturer cutoff</w:t>
            </w:r>
          </w:p>
        </w:tc>
        <w:tc>
          <w:tcPr>
            <w:tcW w:w="1885" w:type="dxa"/>
          </w:tcPr>
          <w:p w14:paraId="63CEB029"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Modified cutoff</w:t>
            </w:r>
          </w:p>
        </w:tc>
      </w:tr>
      <w:tr w:rsidR="000149A0" w:rsidRPr="00C06795" w14:paraId="06CBE552" w14:textId="77777777" w:rsidTr="006B69DF">
        <w:tc>
          <w:tcPr>
            <w:tcW w:w="3955" w:type="dxa"/>
          </w:tcPr>
          <w:p w14:paraId="0BCCC800"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Total</w:t>
            </w:r>
          </w:p>
        </w:tc>
        <w:tc>
          <w:tcPr>
            <w:tcW w:w="1350" w:type="dxa"/>
          </w:tcPr>
          <w:p w14:paraId="4A216D4F"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686 (100.0)</w:t>
            </w:r>
          </w:p>
        </w:tc>
        <w:tc>
          <w:tcPr>
            <w:tcW w:w="2160" w:type="dxa"/>
          </w:tcPr>
          <w:p w14:paraId="7F6B4A36"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8.9 [6.8, 11.0]</w:t>
            </w:r>
          </w:p>
        </w:tc>
        <w:tc>
          <w:tcPr>
            <w:tcW w:w="1885" w:type="dxa"/>
          </w:tcPr>
          <w:p w14:paraId="520AE3A4"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13.4 [11.0, 16.1]</w:t>
            </w:r>
          </w:p>
        </w:tc>
      </w:tr>
      <w:tr w:rsidR="000149A0" w:rsidRPr="00C06795" w14:paraId="61AFDA92" w14:textId="77777777" w:rsidTr="006B69DF">
        <w:tc>
          <w:tcPr>
            <w:tcW w:w="9350" w:type="dxa"/>
            <w:gridSpan w:val="4"/>
          </w:tcPr>
          <w:p w14:paraId="57292CFD"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Age group (years)</w:t>
            </w:r>
          </w:p>
        </w:tc>
      </w:tr>
      <w:tr w:rsidR="000149A0" w:rsidRPr="00C06795" w14:paraId="31630A43" w14:textId="77777777" w:rsidTr="006B69DF">
        <w:tc>
          <w:tcPr>
            <w:tcW w:w="3955" w:type="dxa"/>
          </w:tcPr>
          <w:p w14:paraId="32610C20"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18-29</w:t>
            </w:r>
          </w:p>
        </w:tc>
        <w:tc>
          <w:tcPr>
            <w:tcW w:w="1350" w:type="dxa"/>
          </w:tcPr>
          <w:p w14:paraId="501AEF7B"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93 (13.6)</w:t>
            </w:r>
          </w:p>
        </w:tc>
        <w:tc>
          <w:tcPr>
            <w:tcW w:w="2160" w:type="dxa"/>
          </w:tcPr>
          <w:p w14:paraId="346222F1"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6.5 [1.4, 11.5]</w:t>
            </w:r>
          </w:p>
        </w:tc>
        <w:tc>
          <w:tcPr>
            <w:tcW w:w="1885" w:type="dxa"/>
          </w:tcPr>
          <w:p w14:paraId="33E3488D"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12.9 [6.9, 21.0]</w:t>
            </w:r>
          </w:p>
        </w:tc>
      </w:tr>
      <w:tr w:rsidR="000149A0" w:rsidRPr="00C06795" w14:paraId="2C8AA8C9" w14:textId="77777777" w:rsidTr="006B69DF">
        <w:tc>
          <w:tcPr>
            <w:tcW w:w="3955" w:type="dxa"/>
          </w:tcPr>
          <w:p w14:paraId="3F8D794B"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30-44</w:t>
            </w:r>
          </w:p>
        </w:tc>
        <w:tc>
          <w:tcPr>
            <w:tcW w:w="1350" w:type="dxa"/>
          </w:tcPr>
          <w:p w14:paraId="3172FAA1"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287 (41.8)</w:t>
            </w:r>
          </w:p>
        </w:tc>
        <w:tc>
          <w:tcPr>
            <w:tcW w:w="2160" w:type="dxa"/>
          </w:tcPr>
          <w:p w14:paraId="2305B7CD"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10.1 [6.6, 13.6]</w:t>
            </w:r>
          </w:p>
        </w:tc>
        <w:tc>
          <w:tcPr>
            <w:tcW w:w="1885" w:type="dxa"/>
          </w:tcPr>
          <w:p w14:paraId="2D68E7A0"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15.0 [10.9, 19.1]</w:t>
            </w:r>
          </w:p>
        </w:tc>
      </w:tr>
      <w:tr w:rsidR="000149A0" w:rsidRPr="00C06795" w14:paraId="4AB0C75E" w14:textId="77777777" w:rsidTr="006B69DF">
        <w:tc>
          <w:tcPr>
            <w:tcW w:w="3955" w:type="dxa"/>
          </w:tcPr>
          <w:p w14:paraId="5E7A01AE"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45-60</w:t>
            </w:r>
          </w:p>
        </w:tc>
        <w:tc>
          <w:tcPr>
            <w:tcW w:w="1350" w:type="dxa"/>
          </w:tcPr>
          <w:p w14:paraId="099F682D"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270 (39.4)</w:t>
            </w:r>
          </w:p>
        </w:tc>
        <w:tc>
          <w:tcPr>
            <w:tcW w:w="2160" w:type="dxa"/>
          </w:tcPr>
          <w:p w14:paraId="436C3268"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8.9 [5.5, 12.3]</w:t>
            </w:r>
          </w:p>
        </w:tc>
        <w:tc>
          <w:tcPr>
            <w:tcW w:w="1885" w:type="dxa"/>
          </w:tcPr>
          <w:p w14:paraId="28D69221"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13.0 [9.0, 17.0]</w:t>
            </w:r>
          </w:p>
        </w:tc>
      </w:tr>
      <w:tr w:rsidR="000149A0" w:rsidRPr="00C06795" w14:paraId="75192953" w14:textId="77777777" w:rsidTr="006B69DF">
        <w:tc>
          <w:tcPr>
            <w:tcW w:w="3955" w:type="dxa"/>
          </w:tcPr>
          <w:p w14:paraId="7ADD30A5"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≥60</w:t>
            </w:r>
          </w:p>
        </w:tc>
        <w:tc>
          <w:tcPr>
            <w:tcW w:w="1350" w:type="dxa"/>
          </w:tcPr>
          <w:p w14:paraId="12A01F6F"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36 (5.2)</w:t>
            </w:r>
          </w:p>
        </w:tc>
        <w:tc>
          <w:tcPr>
            <w:tcW w:w="2160" w:type="dxa"/>
          </w:tcPr>
          <w:p w14:paraId="23E2919C"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5.6 [-1.9, 13.1]</w:t>
            </w:r>
          </w:p>
        </w:tc>
        <w:tc>
          <w:tcPr>
            <w:tcW w:w="1885" w:type="dxa"/>
          </w:tcPr>
          <w:p w14:paraId="45F8CE8F"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5.6 [-1.9, 13.0]</w:t>
            </w:r>
          </w:p>
        </w:tc>
      </w:tr>
      <w:tr w:rsidR="000149A0" w:rsidRPr="00C06795" w14:paraId="539CC5A3" w14:textId="77777777" w:rsidTr="006B69DF">
        <w:tc>
          <w:tcPr>
            <w:tcW w:w="9350" w:type="dxa"/>
            <w:gridSpan w:val="4"/>
          </w:tcPr>
          <w:p w14:paraId="61534C23"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Gender</w:t>
            </w:r>
          </w:p>
        </w:tc>
      </w:tr>
      <w:tr w:rsidR="000149A0" w:rsidRPr="00C06795" w14:paraId="1B9EFB23" w14:textId="77777777" w:rsidTr="006B69DF">
        <w:tc>
          <w:tcPr>
            <w:tcW w:w="3955" w:type="dxa"/>
          </w:tcPr>
          <w:p w14:paraId="4056DFC6"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Female</w:t>
            </w:r>
          </w:p>
        </w:tc>
        <w:tc>
          <w:tcPr>
            <w:tcW w:w="1350" w:type="dxa"/>
          </w:tcPr>
          <w:p w14:paraId="5FD37570"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83 (12.1)</w:t>
            </w:r>
          </w:p>
        </w:tc>
        <w:tc>
          <w:tcPr>
            <w:tcW w:w="2160" w:type="dxa"/>
          </w:tcPr>
          <w:p w14:paraId="4E4D209B"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4.8 [0.2, 9.4]</w:t>
            </w:r>
          </w:p>
        </w:tc>
        <w:tc>
          <w:tcPr>
            <w:tcW w:w="1885" w:type="dxa"/>
          </w:tcPr>
          <w:p w14:paraId="7FE8A8C1"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8.4 [1.1, 15.8]</w:t>
            </w:r>
          </w:p>
        </w:tc>
      </w:tr>
      <w:tr w:rsidR="000149A0" w:rsidRPr="00C06795" w14:paraId="149BF717" w14:textId="77777777" w:rsidTr="006B69DF">
        <w:tc>
          <w:tcPr>
            <w:tcW w:w="3955" w:type="dxa"/>
          </w:tcPr>
          <w:p w14:paraId="3D152D7B"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Male</w:t>
            </w:r>
          </w:p>
        </w:tc>
        <w:tc>
          <w:tcPr>
            <w:tcW w:w="1350" w:type="dxa"/>
          </w:tcPr>
          <w:p w14:paraId="707E9143"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601 (87.6)</w:t>
            </w:r>
          </w:p>
        </w:tc>
        <w:tc>
          <w:tcPr>
            <w:tcW w:w="2160" w:type="dxa"/>
          </w:tcPr>
          <w:p w14:paraId="42979F6A"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9.5 [7.1, 11.8]</w:t>
            </w:r>
          </w:p>
        </w:tc>
        <w:tc>
          <w:tcPr>
            <w:tcW w:w="1885" w:type="dxa"/>
          </w:tcPr>
          <w:p w14:paraId="4DCB8AE3"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14.1 [11.5, 17.1]</w:t>
            </w:r>
          </w:p>
        </w:tc>
      </w:tr>
      <w:tr w:rsidR="000149A0" w:rsidRPr="00C06795" w14:paraId="3BE63FAB" w14:textId="77777777" w:rsidTr="006B69DF">
        <w:tc>
          <w:tcPr>
            <w:tcW w:w="3955" w:type="dxa"/>
          </w:tcPr>
          <w:p w14:paraId="3E62F1EA"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Non-Binary/Other</w:t>
            </w:r>
          </w:p>
        </w:tc>
        <w:tc>
          <w:tcPr>
            <w:tcW w:w="1350" w:type="dxa"/>
          </w:tcPr>
          <w:p w14:paraId="74E77F90"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2 (0.3)</w:t>
            </w:r>
          </w:p>
        </w:tc>
        <w:tc>
          <w:tcPr>
            <w:tcW w:w="2160" w:type="dxa"/>
          </w:tcPr>
          <w:p w14:paraId="7015A42E"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0.0 [n/a]</w:t>
            </w:r>
          </w:p>
        </w:tc>
        <w:tc>
          <w:tcPr>
            <w:tcW w:w="1885" w:type="dxa"/>
          </w:tcPr>
          <w:p w14:paraId="09487612"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0.0 [n/a]</w:t>
            </w:r>
          </w:p>
        </w:tc>
      </w:tr>
      <w:tr w:rsidR="000149A0" w:rsidRPr="00C06795" w14:paraId="34DEEA5B" w14:textId="77777777" w:rsidTr="006B69DF">
        <w:tc>
          <w:tcPr>
            <w:tcW w:w="9350" w:type="dxa"/>
            <w:gridSpan w:val="4"/>
          </w:tcPr>
          <w:p w14:paraId="0B2566A1"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Race/ethnicity</w:t>
            </w:r>
          </w:p>
        </w:tc>
      </w:tr>
      <w:tr w:rsidR="000149A0" w:rsidRPr="00C06795" w14:paraId="7743D031" w14:textId="77777777" w:rsidTr="006B69DF">
        <w:tc>
          <w:tcPr>
            <w:tcW w:w="3955" w:type="dxa"/>
          </w:tcPr>
          <w:p w14:paraId="66D183EA"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Non-Hispanic White</w:t>
            </w:r>
          </w:p>
        </w:tc>
        <w:tc>
          <w:tcPr>
            <w:tcW w:w="1350" w:type="dxa"/>
          </w:tcPr>
          <w:p w14:paraId="0EBEA691"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357 (52.0)</w:t>
            </w:r>
          </w:p>
        </w:tc>
        <w:tc>
          <w:tcPr>
            <w:tcW w:w="2160" w:type="dxa"/>
          </w:tcPr>
          <w:p w14:paraId="4308B422"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7.3 [4.6, 10.0]</w:t>
            </w:r>
          </w:p>
        </w:tc>
        <w:tc>
          <w:tcPr>
            <w:tcW w:w="1885" w:type="dxa"/>
          </w:tcPr>
          <w:p w14:paraId="3FF363AE"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12.3 [8.9, 15.7]</w:t>
            </w:r>
          </w:p>
        </w:tc>
      </w:tr>
      <w:tr w:rsidR="000149A0" w:rsidRPr="00C06795" w14:paraId="703D18EC" w14:textId="77777777" w:rsidTr="006B69DF">
        <w:tc>
          <w:tcPr>
            <w:tcW w:w="3955" w:type="dxa"/>
          </w:tcPr>
          <w:p w14:paraId="7F96DAAA"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Non-Hispanic Black</w:t>
            </w:r>
          </w:p>
        </w:tc>
        <w:tc>
          <w:tcPr>
            <w:tcW w:w="1350" w:type="dxa"/>
          </w:tcPr>
          <w:p w14:paraId="594F9721"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46 (6.7)</w:t>
            </w:r>
          </w:p>
        </w:tc>
        <w:tc>
          <w:tcPr>
            <w:tcW w:w="2160" w:type="dxa"/>
          </w:tcPr>
          <w:p w14:paraId="5D65B211"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8.7 [0.5, 16.8]</w:t>
            </w:r>
          </w:p>
        </w:tc>
        <w:tc>
          <w:tcPr>
            <w:tcW w:w="1885" w:type="dxa"/>
          </w:tcPr>
          <w:p w14:paraId="216D114A"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15.2 [6.4, 28.3]</w:t>
            </w:r>
          </w:p>
        </w:tc>
      </w:tr>
      <w:tr w:rsidR="000149A0" w:rsidRPr="00C06795" w14:paraId="2FD0A58F" w14:textId="77777777" w:rsidTr="006B69DF">
        <w:tc>
          <w:tcPr>
            <w:tcW w:w="3955" w:type="dxa"/>
          </w:tcPr>
          <w:p w14:paraId="72F21C27"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Non-Hispanic Asian</w:t>
            </w:r>
          </w:p>
        </w:tc>
        <w:tc>
          <w:tcPr>
            <w:tcW w:w="1350" w:type="dxa"/>
          </w:tcPr>
          <w:p w14:paraId="4D2EFF46"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64 (9.3)</w:t>
            </w:r>
          </w:p>
        </w:tc>
        <w:tc>
          <w:tcPr>
            <w:tcW w:w="2160" w:type="dxa"/>
          </w:tcPr>
          <w:p w14:paraId="1F040B0E"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12.5 [4.4, 20.6]</w:t>
            </w:r>
          </w:p>
        </w:tc>
        <w:tc>
          <w:tcPr>
            <w:tcW w:w="1885" w:type="dxa"/>
          </w:tcPr>
          <w:p w14:paraId="7928DDC4"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12.5 [4.4, 20.6]</w:t>
            </w:r>
          </w:p>
        </w:tc>
      </w:tr>
      <w:tr w:rsidR="000149A0" w:rsidRPr="00C06795" w14:paraId="03572637" w14:textId="77777777" w:rsidTr="006B69DF">
        <w:tc>
          <w:tcPr>
            <w:tcW w:w="3955" w:type="dxa"/>
          </w:tcPr>
          <w:p w14:paraId="726C3471"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Hispanic</w:t>
            </w:r>
          </w:p>
        </w:tc>
        <w:tc>
          <w:tcPr>
            <w:tcW w:w="1350" w:type="dxa"/>
          </w:tcPr>
          <w:p w14:paraId="3C24B68E"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197 (28.7)</w:t>
            </w:r>
          </w:p>
        </w:tc>
        <w:tc>
          <w:tcPr>
            <w:tcW w:w="2160" w:type="dxa"/>
          </w:tcPr>
          <w:p w14:paraId="677C47D1"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10.7 [6.4, 15.0]</w:t>
            </w:r>
          </w:p>
        </w:tc>
        <w:tc>
          <w:tcPr>
            <w:tcW w:w="1885" w:type="dxa"/>
          </w:tcPr>
          <w:p w14:paraId="25DBFBC9"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14.2 [9.3, 19.1]</w:t>
            </w:r>
          </w:p>
        </w:tc>
      </w:tr>
      <w:tr w:rsidR="000149A0" w:rsidRPr="00C06795" w14:paraId="310FABBC" w14:textId="77777777" w:rsidTr="006B69DF">
        <w:tc>
          <w:tcPr>
            <w:tcW w:w="3955" w:type="dxa"/>
          </w:tcPr>
          <w:p w14:paraId="4161B770"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Other/Mixed Race</w:t>
            </w:r>
          </w:p>
        </w:tc>
        <w:tc>
          <w:tcPr>
            <w:tcW w:w="1350" w:type="dxa"/>
          </w:tcPr>
          <w:p w14:paraId="5CC72B03"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22 (3.2)</w:t>
            </w:r>
          </w:p>
        </w:tc>
        <w:tc>
          <w:tcPr>
            <w:tcW w:w="2160" w:type="dxa"/>
          </w:tcPr>
          <w:p w14:paraId="5FC9FE6F"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9.1 [-2.9, 21.1]</w:t>
            </w:r>
          </w:p>
        </w:tc>
        <w:tc>
          <w:tcPr>
            <w:tcW w:w="1885" w:type="dxa"/>
          </w:tcPr>
          <w:p w14:paraId="6332DB30"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22.7 [5.2, 40.2]</w:t>
            </w:r>
          </w:p>
        </w:tc>
      </w:tr>
      <w:tr w:rsidR="000149A0" w:rsidRPr="00C06795" w14:paraId="066ED1F1" w14:textId="77777777" w:rsidTr="006B69DF">
        <w:tc>
          <w:tcPr>
            <w:tcW w:w="3955" w:type="dxa"/>
          </w:tcPr>
          <w:p w14:paraId="413C2955"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Ever had a Covid test (PCR)?</w:t>
            </w:r>
          </w:p>
        </w:tc>
        <w:tc>
          <w:tcPr>
            <w:tcW w:w="1350" w:type="dxa"/>
          </w:tcPr>
          <w:p w14:paraId="3C0A7A25" w14:textId="77777777" w:rsidR="000149A0" w:rsidRPr="00C06795" w:rsidRDefault="000149A0" w:rsidP="006B69DF">
            <w:pPr>
              <w:jc w:val="center"/>
              <w:rPr>
                <w:rFonts w:ascii="Times New Roman" w:hAnsi="Times New Roman" w:cs="Times New Roman"/>
                <w:sz w:val="24"/>
                <w:szCs w:val="24"/>
              </w:rPr>
            </w:pPr>
          </w:p>
        </w:tc>
        <w:tc>
          <w:tcPr>
            <w:tcW w:w="2160" w:type="dxa"/>
          </w:tcPr>
          <w:p w14:paraId="78FCB63A" w14:textId="77777777" w:rsidR="000149A0" w:rsidRPr="00C06795" w:rsidRDefault="000149A0" w:rsidP="006B69DF">
            <w:pPr>
              <w:jc w:val="center"/>
              <w:rPr>
                <w:rFonts w:ascii="Times New Roman" w:hAnsi="Times New Roman" w:cs="Times New Roman"/>
                <w:sz w:val="24"/>
                <w:szCs w:val="24"/>
              </w:rPr>
            </w:pPr>
          </w:p>
        </w:tc>
        <w:tc>
          <w:tcPr>
            <w:tcW w:w="1885" w:type="dxa"/>
          </w:tcPr>
          <w:p w14:paraId="11E7D8A4" w14:textId="77777777" w:rsidR="000149A0" w:rsidRPr="00C06795" w:rsidRDefault="000149A0" w:rsidP="006B69DF">
            <w:pPr>
              <w:jc w:val="center"/>
              <w:rPr>
                <w:rFonts w:ascii="Times New Roman" w:hAnsi="Times New Roman" w:cs="Times New Roman"/>
                <w:sz w:val="24"/>
                <w:szCs w:val="24"/>
              </w:rPr>
            </w:pPr>
          </w:p>
        </w:tc>
      </w:tr>
      <w:tr w:rsidR="000149A0" w:rsidRPr="00C06795" w14:paraId="545EF963" w14:textId="77777777" w:rsidTr="006B69DF">
        <w:tc>
          <w:tcPr>
            <w:tcW w:w="3955" w:type="dxa"/>
          </w:tcPr>
          <w:p w14:paraId="6478AD2A"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lastRenderedPageBreak/>
              <w:t>No</w:t>
            </w:r>
          </w:p>
        </w:tc>
        <w:tc>
          <w:tcPr>
            <w:tcW w:w="1350" w:type="dxa"/>
          </w:tcPr>
          <w:p w14:paraId="04982151"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98 (14.3)</w:t>
            </w:r>
          </w:p>
        </w:tc>
        <w:tc>
          <w:tcPr>
            <w:tcW w:w="2160" w:type="dxa"/>
          </w:tcPr>
          <w:p w14:paraId="5B42D9F8"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6.1 [1.4, 10.9]</w:t>
            </w:r>
          </w:p>
        </w:tc>
        <w:tc>
          <w:tcPr>
            <w:tcW w:w="1885" w:type="dxa"/>
          </w:tcPr>
          <w:p w14:paraId="2EB0EC1E"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9.2 [3.5, 14.9]</w:t>
            </w:r>
          </w:p>
        </w:tc>
      </w:tr>
      <w:tr w:rsidR="000149A0" w:rsidRPr="00C06795" w14:paraId="28458F21" w14:textId="77777777" w:rsidTr="006B69DF">
        <w:tc>
          <w:tcPr>
            <w:tcW w:w="3955" w:type="dxa"/>
          </w:tcPr>
          <w:p w14:paraId="5A923789"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Yes</w:t>
            </w:r>
          </w:p>
        </w:tc>
        <w:tc>
          <w:tcPr>
            <w:tcW w:w="1350" w:type="dxa"/>
          </w:tcPr>
          <w:p w14:paraId="3669642D"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586 (85.4)</w:t>
            </w:r>
          </w:p>
        </w:tc>
        <w:tc>
          <w:tcPr>
            <w:tcW w:w="2160" w:type="dxa"/>
          </w:tcPr>
          <w:p w14:paraId="0434F149"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9.2 [6.9, 11.6]</w:t>
            </w:r>
          </w:p>
        </w:tc>
        <w:tc>
          <w:tcPr>
            <w:tcW w:w="1885" w:type="dxa"/>
          </w:tcPr>
          <w:p w14:paraId="7E193650"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14.0 [11.3, 17.0]</w:t>
            </w:r>
          </w:p>
        </w:tc>
      </w:tr>
      <w:tr w:rsidR="000149A0" w:rsidRPr="00C06795" w14:paraId="45F5237C" w14:textId="77777777" w:rsidTr="006B69DF">
        <w:tc>
          <w:tcPr>
            <w:tcW w:w="3955" w:type="dxa"/>
          </w:tcPr>
          <w:p w14:paraId="0F90A667" w14:textId="77777777" w:rsidR="000149A0" w:rsidRPr="00C06795" w:rsidRDefault="000149A0" w:rsidP="006B69DF">
            <w:pPr>
              <w:ind w:left="252"/>
              <w:rPr>
                <w:rFonts w:ascii="Times New Roman" w:hAnsi="Times New Roman" w:cs="Times New Roman"/>
                <w:sz w:val="24"/>
                <w:szCs w:val="24"/>
              </w:rPr>
            </w:pPr>
            <w:proofErr w:type="gramStart"/>
            <w:r w:rsidRPr="00C06795">
              <w:rPr>
                <w:rFonts w:ascii="Times New Roman" w:hAnsi="Times New Roman" w:cs="Times New Roman"/>
                <w:sz w:val="24"/>
                <w:szCs w:val="24"/>
              </w:rPr>
              <w:t>Don’t</w:t>
            </w:r>
            <w:proofErr w:type="gramEnd"/>
            <w:r w:rsidRPr="00C06795">
              <w:rPr>
                <w:rFonts w:ascii="Times New Roman" w:hAnsi="Times New Roman" w:cs="Times New Roman"/>
                <w:sz w:val="24"/>
                <w:szCs w:val="24"/>
              </w:rPr>
              <w:t xml:space="preserve"> know</w:t>
            </w:r>
          </w:p>
        </w:tc>
        <w:tc>
          <w:tcPr>
            <w:tcW w:w="1350" w:type="dxa"/>
          </w:tcPr>
          <w:p w14:paraId="3B4C86D9"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2 (0.3)</w:t>
            </w:r>
          </w:p>
        </w:tc>
        <w:tc>
          <w:tcPr>
            <w:tcW w:w="2160" w:type="dxa"/>
          </w:tcPr>
          <w:p w14:paraId="01DE0CFA"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50.0 [n/a]</w:t>
            </w:r>
          </w:p>
        </w:tc>
        <w:tc>
          <w:tcPr>
            <w:tcW w:w="1885" w:type="dxa"/>
          </w:tcPr>
          <w:p w14:paraId="3EA473A4"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50.0 [n/a]</w:t>
            </w:r>
          </w:p>
        </w:tc>
      </w:tr>
      <w:tr w:rsidR="000149A0" w:rsidRPr="00C06795" w14:paraId="272BB0E5" w14:textId="77777777" w:rsidTr="006B69DF">
        <w:tc>
          <w:tcPr>
            <w:tcW w:w="9350" w:type="dxa"/>
            <w:gridSpan w:val="4"/>
          </w:tcPr>
          <w:p w14:paraId="685F32C5"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 xml:space="preserve">Covid test result </w:t>
            </w:r>
            <w:proofErr w:type="spellStart"/>
            <w:r w:rsidRPr="00C06795">
              <w:rPr>
                <w:rFonts w:ascii="Times New Roman" w:hAnsi="Times New Roman" w:cs="Times New Roman"/>
                <w:sz w:val="24"/>
                <w:szCs w:val="24"/>
                <w:vertAlign w:val="superscript"/>
              </w:rPr>
              <w:t>x,y</w:t>
            </w:r>
            <w:proofErr w:type="spellEnd"/>
          </w:p>
        </w:tc>
      </w:tr>
      <w:tr w:rsidR="000149A0" w:rsidRPr="00C06795" w14:paraId="70C645FA" w14:textId="77777777" w:rsidTr="006B69DF">
        <w:tc>
          <w:tcPr>
            <w:tcW w:w="3955" w:type="dxa"/>
          </w:tcPr>
          <w:p w14:paraId="522E084C"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Negative</w:t>
            </w:r>
          </w:p>
        </w:tc>
        <w:tc>
          <w:tcPr>
            <w:tcW w:w="1350" w:type="dxa"/>
          </w:tcPr>
          <w:p w14:paraId="4B0133E9"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529 (90.3)</w:t>
            </w:r>
          </w:p>
        </w:tc>
        <w:tc>
          <w:tcPr>
            <w:tcW w:w="2160" w:type="dxa"/>
          </w:tcPr>
          <w:p w14:paraId="0831457E"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3.2 [1.7, 4.7]</w:t>
            </w:r>
          </w:p>
        </w:tc>
        <w:tc>
          <w:tcPr>
            <w:tcW w:w="1885" w:type="dxa"/>
          </w:tcPr>
          <w:p w14:paraId="6543B010"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6.6 [4.6, 9.0]</w:t>
            </w:r>
          </w:p>
        </w:tc>
      </w:tr>
      <w:tr w:rsidR="000149A0" w:rsidRPr="00C06795" w14:paraId="631864F1" w14:textId="77777777" w:rsidTr="006B69DF">
        <w:tc>
          <w:tcPr>
            <w:tcW w:w="3955" w:type="dxa"/>
          </w:tcPr>
          <w:p w14:paraId="017784CE"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Positive</w:t>
            </w:r>
          </w:p>
        </w:tc>
        <w:tc>
          <w:tcPr>
            <w:tcW w:w="1350" w:type="dxa"/>
          </w:tcPr>
          <w:p w14:paraId="612E8569"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52 (8.9)</w:t>
            </w:r>
          </w:p>
        </w:tc>
        <w:tc>
          <w:tcPr>
            <w:tcW w:w="2160" w:type="dxa"/>
          </w:tcPr>
          <w:p w14:paraId="50C0FE49"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71.2 [58.8, 83.5]</w:t>
            </w:r>
          </w:p>
        </w:tc>
        <w:tc>
          <w:tcPr>
            <w:tcW w:w="1885" w:type="dxa"/>
          </w:tcPr>
          <w:p w14:paraId="16E82677"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90.4 [83.4, 97.3]</w:t>
            </w:r>
          </w:p>
        </w:tc>
      </w:tr>
      <w:tr w:rsidR="000149A0" w:rsidRPr="00C06795" w14:paraId="1A7CCECC" w14:textId="77777777" w:rsidTr="006B69DF">
        <w:tc>
          <w:tcPr>
            <w:tcW w:w="3955" w:type="dxa"/>
          </w:tcPr>
          <w:p w14:paraId="39E556DB" w14:textId="77777777" w:rsidR="000149A0" w:rsidRPr="00C06795" w:rsidRDefault="000149A0" w:rsidP="006B69DF">
            <w:pPr>
              <w:ind w:left="252"/>
              <w:rPr>
                <w:rFonts w:ascii="Times New Roman" w:hAnsi="Times New Roman" w:cs="Times New Roman"/>
                <w:sz w:val="24"/>
                <w:szCs w:val="24"/>
              </w:rPr>
            </w:pPr>
            <w:proofErr w:type="gramStart"/>
            <w:r w:rsidRPr="00C06795">
              <w:rPr>
                <w:rFonts w:ascii="Times New Roman" w:hAnsi="Times New Roman" w:cs="Times New Roman"/>
                <w:sz w:val="24"/>
                <w:szCs w:val="24"/>
              </w:rPr>
              <w:t>Don’t</w:t>
            </w:r>
            <w:proofErr w:type="gramEnd"/>
            <w:r w:rsidRPr="00C06795">
              <w:rPr>
                <w:rFonts w:ascii="Times New Roman" w:hAnsi="Times New Roman" w:cs="Times New Roman"/>
                <w:sz w:val="24"/>
                <w:szCs w:val="24"/>
              </w:rPr>
              <w:t xml:space="preserve"> know</w:t>
            </w:r>
          </w:p>
        </w:tc>
        <w:tc>
          <w:tcPr>
            <w:tcW w:w="1350" w:type="dxa"/>
          </w:tcPr>
          <w:p w14:paraId="2E41D937"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5 (0.9)</w:t>
            </w:r>
          </w:p>
        </w:tc>
        <w:tc>
          <w:tcPr>
            <w:tcW w:w="2160" w:type="dxa"/>
          </w:tcPr>
          <w:p w14:paraId="2F36DBAA"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0.0 [n/a]</w:t>
            </w:r>
          </w:p>
        </w:tc>
        <w:tc>
          <w:tcPr>
            <w:tcW w:w="1885" w:type="dxa"/>
          </w:tcPr>
          <w:p w14:paraId="6695C393"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0.0 [n/a]</w:t>
            </w:r>
          </w:p>
        </w:tc>
      </w:tr>
      <w:tr w:rsidR="000149A0" w:rsidRPr="00C06795" w14:paraId="0AD37CA6" w14:textId="77777777" w:rsidTr="006B69DF">
        <w:tc>
          <w:tcPr>
            <w:tcW w:w="9350" w:type="dxa"/>
            <w:gridSpan w:val="4"/>
          </w:tcPr>
          <w:p w14:paraId="41162D45"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 xml:space="preserve">Experienced Covid symptoms since start of pandemic? </w:t>
            </w:r>
            <w:r w:rsidRPr="00C06795">
              <w:rPr>
                <w:rFonts w:ascii="Times New Roman" w:hAnsi="Times New Roman" w:cs="Times New Roman"/>
                <w:sz w:val="24"/>
                <w:szCs w:val="24"/>
                <w:vertAlign w:val="superscript"/>
              </w:rPr>
              <w:t>y</w:t>
            </w:r>
          </w:p>
        </w:tc>
      </w:tr>
      <w:tr w:rsidR="000149A0" w:rsidRPr="00C06795" w14:paraId="5174BE58" w14:textId="77777777" w:rsidTr="006B69DF">
        <w:tc>
          <w:tcPr>
            <w:tcW w:w="3955" w:type="dxa"/>
          </w:tcPr>
          <w:p w14:paraId="6E6191D7"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No</w:t>
            </w:r>
          </w:p>
        </w:tc>
        <w:tc>
          <w:tcPr>
            <w:tcW w:w="1350" w:type="dxa"/>
          </w:tcPr>
          <w:p w14:paraId="3024E562"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396 (57.7)</w:t>
            </w:r>
          </w:p>
        </w:tc>
        <w:tc>
          <w:tcPr>
            <w:tcW w:w="2160" w:type="dxa"/>
          </w:tcPr>
          <w:p w14:paraId="1280B93F"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5.6 [3.3, 7.8]</w:t>
            </w:r>
          </w:p>
        </w:tc>
        <w:tc>
          <w:tcPr>
            <w:tcW w:w="1885" w:type="dxa"/>
          </w:tcPr>
          <w:p w14:paraId="6F4F54CA"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9.3 [6.2, 12.9]</w:t>
            </w:r>
          </w:p>
        </w:tc>
      </w:tr>
      <w:tr w:rsidR="000149A0" w:rsidRPr="00C06795" w14:paraId="3F2E6046" w14:textId="77777777" w:rsidTr="006B69DF">
        <w:tc>
          <w:tcPr>
            <w:tcW w:w="3955" w:type="dxa"/>
          </w:tcPr>
          <w:p w14:paraId="06B724A4"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Yes</w:t>
            </w:r>
          </w:p>
        </w:tc>
        <w:tc>
          <w:tcPr>
            <w:tcW w:w="1350" w:type="dxa"/>
          </w:tcPr>
          <w:p w14:paraId="3B0565EB"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290 (42.3)</w:t>
            </w:r>
          </w:p>
        </w:tc>
        <w:tc>
          <w:tcPr>
            <w:tcW w:w="2160" w:type="dxa"/>
          </w:tcPr>
          <w:p w14:paraId="5923C701"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13.4 [9.5, 17.4]</w:t>
            </w:r>
          </w:p>
        </w:tc>
        <w:tc>
          <w:tcPr>
            <w:tcW w:w="1885" w:type="dxa"/>
          </w:tcPr>
          <w:p w14:paraId="4C965B03"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19.0 [15.0, 22.9]</w:t>
            </w:r>
          </w:p>
        </w:tc>
      </w:tr>
      <w:tr w:rsidR="000149A0" w:rsidRPr="00C06795" w14:paraId="639F6E66" w14:textId="77777777" w:rsidTr="006B69DF">
        <w:tc>
          <w:tcPr>
            <w:tcW w:w="9350" w:type="dxa"/>
            <w:gridSpan w:val="4"/>
          </w:tcPr>
          <w:p w14:paraId="713043A1"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Experienced Covid symptoms in past 2 weeks?</w:t>
            </w:r>
          </w:p>
        </w:tc>
      </w:tr>
      <w:tr w:rsidR="000149A0" w:rsidRPr="00C06795" w14:paraId="50D7029E" w14:textId="77777777" w:rsidTr="006B69DF">
        <w:tc>
          <w:tcPr>
            <w:tcW w:w="3955" w:type="dxa"/>
          </w:tcPr>
          <w:p w14:paraId="765B2315"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No</w:t>
            </w:r>
          </w:p>
        </w:tc>
        <w:tc>
          <w:tcPr>
            <w:tcW w:w="1350" w:type="dxa"/>
          </w:tcPr>
          <w:p w14:paraId="215DC947"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627 (91.4)</w:t>
            </w:r>
          </w:p>
        </w:tc>
        <w:tc>
          <w:tcPr>
            <w:tcW w:w="2160" w:type="dxa"/>
          </w:tcPr>
          <w:p w14:paraId="25FF6AF5"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7.8 [5.7, 9.9]</w:t>
            </w:r>
          </w:p>
        </w:tc>
        <w:tc>
          <w:tcPr>
            <w:tcW w:w="1885" w:type="dxa"/>
          </w:tcPr>
          <w:p w14:paraId="52B6FB64"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12.8 [10.3, 15.5]</w:t>
            </w:r>
          </w:p>
        </w:tc>
      </w:tr>
      <w:tr w:rsidR="000149A0" w:rsidRPr="00C06795" w14:paraId="6CDC6EFE" w14:textId="77777777" w:rsidTr="006B69DF">
        <w:tc>
          <w:tcPr>
            <w:tcW w:w="3955" w:type="dxa"/>
          </w:tcPr>
          <w:p w14:paraId="638C58B0"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Yes</w:t>
            </w:r>
          </w:p>
        </w:tc>
        <w:tc>
          <w:tcPr>
            <w:tcW w:w="1350" w:type="dxa"/>
          </w:tcPr>
          <w:p w14:paraId="1A334A5B"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59 (8.6)</w:t>
            </w:r>
          </w:p>
        </w:tc>
        <w:tc>
          <w:tcPr>
            <w:tcW w:w="2160" w:type="dxa"/>
          </w:tcPr>
          <w:p w14:paraId="3CB8468C"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20.3 [10.1, 30.6]</w:t>
            </w:r>
          </w:p>
        </w:tc>
        <w:tc>
          <w:tcPr>
            <w:tcW w:w="1885" w:type="dxa"/>
          </w:tcPr>
          <w:p w14:paraId="04773943"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20.3 [10.1, 30.6]</w:t>
            </w:r>
          </w:p>
        </w:tc>
      </w:tr>
      <w:tr w:rsidR="000149A0" w:rsidRPr="00C06795" w14:paraId="5696E79F" w14:textId="77777777" w:rsidTr="006B69DF">
        <w:tc>
          <w:tcPr>
            <w:tcW w:w="9350" w:type="dxa"/>
            <w:gridSpan w:val="4"/>
          </w:tcPr>
          <w:p w14:paraId="5F9AF431"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 xml:space="preserve">Respondent thought it was likely they have had Covid-19 </w:t>
            </w:r>
            <w:proofErr w:type="spellStart"/>
            <w:r w:rsidRPr="00C06795">
              <w:rPr>
                <w:rFonts w:ascii="Times New Roman" w:hAnsi="Times New Roman" w:cs="Times New Roman"/>
                <w:sz w:val="24"/>
                <w:szCs w:val="24"/>
                <w:vertAlign w:val="superscript"/>
              </w:rPr>
              <w:t>x,y</w:t>
            </w:r>
            <w:proofErr w:type="spellEnd"/>
          </w:p>
        </w:tc>
      </w:tr>
      <w:tr w:rsidR="000149A0" w:rsidRPr="00C06795" w14:paraId="73815144" w14:textId="77777777" w:rsidTr="006B69DF">
        <w:tc>
          <w:tcPr>
            <w:tcW w:w="3955" w:type="dxa"/>
          </w:tcPr>
          <w:p w14:paraId="7640A735"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No</w:t>
            </w:r>
          </w:p>
        </w:tc>
        <w:tc>
          <w:tcPr>
            <w:tcW w:w="1350" w:type="dxa"/>
          </w:tcPr>
          <w:p w14:paraId="295BA466"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543 (79.2)</w:t>
            </w:r>
          </w:p>
        </w:tc>
        <w:tc>
          <w:tcPr>
            <w:tcW w:w="2160" w:type="dxa"/>
          </w:tcPr>
          <w:p w14:paraId="3BBEB88B"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3.5 [2.0, 5.0]</w:t>
            </w:r>
          </w:p>
        </w:tc>
        <w:tc>
          <w:tcPr>
            <w:tcW w:w="1885" w:type="dxa"/>
          </w:tcPr>
          <w:p w14:paraId="1EBA7E05"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6.6 [4.0, 9.3]</w:t>
            </w:r>
          </w:p>
        </w:tc>
      </w:tr>
      <w:tr w:rsidR="000149A0" w:rsidRPr="00C06795" w14:paraId="347D15A6" w14:textId="77777777" w:rsidTr="006B69DF">
        <w:tc>
          <w:tcPr>
            <w:tcW w:w="3955" w:type="dxa"/>
          </w:tcPr>
          <w:p w14:paraId="43179A89"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Yes</w:t>
            </w:r>
          </w:p>
        </w:tc>
        <w:tc>
          <w:tcPr>
            <w:tcW w:w="1350" w:type="dxa"/>
          </w:tcPr>
          <w:p w14:paraId="7B9044EB"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143 (20.8)</w:t>
            </w:r>
          </w:p>
        </w:tc>
        <w:tc>
          <w:tcPr>
            <w:tcW w:w="2160" w:type="dxa"/>
          </w:tcPr>
          <w:p w14:paraId="68B0F2B0"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29.4 [21.9, 36.8]</w:t>
            </w:r>
          </w:p>
        </w:tc>
        <w:tc>
          <w:tcPr>
            <w:tcW w:w="1885" w:type="dxa"/>
          </w:tcPr>
          <w:p w14:paraId="675B4BF0"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39.9 [34.7, 45.0]</w:t>
            </w:r>
          </w:p>
        </w:tc>
      </w:tr>
      <w:tr w:rsidR="000149A0" w:rsidRPr="00C06795" w14:paraId="47B5532B" w14:textId="77777777" w:rsidTr="006B69DF">
        <w:tc>
          <w:tcPr>
            <w:tcW w:w="9350" w:type="dxa"/>
            <w:gridSpan w:val="4"/>
          </w:tcPr>
          <w:p w14:paraId="3DB44484"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 xml:space="preserve">Respondent likely had contact with anyone with known or suspected Covid-19 </w:t>
            </w:r>
            <w:proofErr w:type="spellStart"/>
            <w:r w:rsidRPr="00C06795">
              <w:rPr>
                <w:rFonts w:ascii="Times New Roman" w:hAnsi="Times New Roman" w:cs="Times New Roman"/>
                <w:sz w:val="24"/>
                <w:szCs w:val="24"/>
                <w:vertAlign w:val="superscript"/>
              </w:rPr>
              <w:t>x,y</w:t>
            </w:r>
            <w:proofErr w:type="spellEnd"/>
          </w:p>
        </w:tc>
      </w:tr>
      <w:tr w:rsidR="000149A0" w:rsidRPr="00C06795" w14:paraId="603C5036" w14:textId="77777777" w:rsidTr="006B69DF">
        <w:tc>
          <w:tcPr>
            <w:tcW w:w="3955" w:type="dxa"/>
          </w:tcPr>
          <w:p w14:paraId="124482F3"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No</w:t>
            </w:r>
          </w:p>
        </w:tc>
        <w:tc>
          <w:tcPr>
            <w:tcW w:w="1350" w:type="dxa"/>
          </w:tcPr>
          <w:p w14:paraId="69604E16"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306 (44.6)</w:t>
            </w:r>
          </w:p>
        </w:tc>
        <w:tc>
          <w:tcPr>
            <w:tcW w:w="2160" w:type="dxa"/>
          </w:tcPr>
          <w:p w14:paraId="2EA08978"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5.6 [3.0, 8.1]</w:t>
            </w:r>
          </w:p>
        </w:tc>
        <w:tc>
          <w:tcPr>
            <w:tcW w:w="1885" w:type="dxa"/>
          </w:tcPr>
          <w:p w14:paraId="5FC69483"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8.8 [5.0, 12.6]</w:t>
            </w:r>
          </w:p>
        </w:tc>
      </w:tr>
      <w:tr w:rsidR="000149A0" w:rsidRPr="00C06795" w14:paraId="17F600E3" w14:textId="77777777" w:rsidTr="006B69DF">
        <w:tc>
          <w:tcPr>
            <w:tcW w:w="3955" w:type="dxa"/>
          </w:tcPr>
          <w:p w14:paraId="04DE13AB"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Yes</w:t>
            </w:r>
          </w:p>
        </w:tc>
        <w:tc>
          <w:tcPr>
            <w:tcW w:w="1350" w:type="dxa"/>
          </w:tcPr>
          <w:p w14:paraId="56A537C0"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380 (55.4)</w:t>
            </w:r>
          </w:p>
        </w:tc>
        <w:tc>
          <w:tcPr>
            <w:tcW w:w="2160" w:type="dxa"/>
          </w:tcPr>
          <w:p w14:paraId="1B58962C"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11.6 [8.4, 14.8]</w:t>
            </w:r>
          </w:p>
        </w:tc>
        <w:tc>
          <w:tcPr>
            <w:tcW w:w="1885" w:type="dxa"/>
          </w:tcPr>
          <w:p w14:paraId="3085CC29"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17.4 [13.9, 20.8]</w:t>
            </w:r>
          </w:p>
        </w:tc>
      </w:tr>
      <w:tr w:rsidR="000149A0" w:rsidRPr="00C06795" w14:paraId="592BA234" w14:textId="77777777" w:rsidTr="006B69DF">
        <w:tc>
          <w:tcPr>
            <w:tcW w:w="9350" w:type="dxa"/>
            <w:gridSpan w:val="4"/>
          </w:tcPr>
          <w:p w14:paraId="538CBC96"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vertAlign w:val="superscript"/>
              </w:rPr>
              <w:t>†</w:t>
            </w:r>
            <w:r w:rsidRPr="00C06795">
              <w:rPr>
                <w:rFonts w:ascii="Times New Roman" w:hAnsi="Times New Roman" w:cs="Times New Roman"/>
                <w:sz w:val="24"/>
                <w:szCs w:val="24"/>
              </w:rPr>
              <w:t xml:space="preserve">Respondent works in LAX zip </w:t>
            </w:r>
            <w:proofErr w:type="spellStart"/>
            <w:r w:rsidRPr="00C06795">
              <w:rPr>
                <w:rFonts w:ascii="Times New Roman" w:hAnsi="Times New Roman" w:cs="Times New Roman"/>
                <w:sz w:val="24"/>
                <w:szCs w:val="24"/>
              </w:rPr>
              <w:t>code</w:t>
            </w:r>
            <w:r w:rsidRPr="00C06795">
              <w:rPr>
                <w:rFonts w:ascii="Times New Roman" w:hAnsi="Times New Roman" w:cs="Times New Roman"/>
                <w:sz w:val="24"/>
                <w:szCs w:val="24"/>
                <w:vertAlign w:val="superscript"/>
              </w:rPr>
              <w:t>x,y</w:t>
            </w:r>
            <w:proofErr w:type="spellEnd"/>
          </w:p>
        </w:tc>
      </w:tr>
      <w:tr w:rsidR="000149A0" w:rsidRPr="00C06795" w14:paraId="71CD2C23" w14:textId="77777777" w:rsidTr="006B69DF">
        <w:tc>
          <w:tcPr>
            <w:tcW w:w="3955" w:type="dxa"/>
          </w:tcPr>
          <w:p w14:paraId="79FA8B50"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No</w:t>
            </w:r>
          </w:p>
        </w:tc>
        <w:tc>
          <w:tcPr>
            <w:tcW w:w="1350" w:type="dxa"/>
          </w:tcPr>
          <w:p w14:paraId="1BBF87E2"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615 (97.5)</w:t>
            </w:r>
          </w:p>
        </w:tc>
        <w:tc>
          <w:tcPr>
            <w:tcW w:w="2160" w:type="dxa"/>
          </w:tcPr>
          <w:p w14:paraId="1DCC9A7B"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8.3 [6.1, 10.4]</w:t>
            </w:r>
          </w:p>
        </w:tc>
        <w:tc>
          <w:tcPr>
            <w:tcW w:w="1885" w:type="dxa"/>
          </w:tcPr>
          <w:p w14:paraId="4D4F2F0F"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12.8 [10.3, 15.7]</w:t>
            </w:r>
          </w:p>
        </w:tc>
      </w:tr>
      <w:tr w:rsidR="000149A0" w:rsidRPr="00C06795" w14:paraId="3853C7B3" w14:textId="77777777" w:rsidTr="006B69DF">
        <w:tc>
          <w:tcPr>
            <w:tcW w:w="3955" w:type="dxa"/>
          </w:tcPr>
          <w:p w14:paraId="672324D0"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Yes</w:t>
            </w:r>
          </w:p>
        </w:tc>
        <w:tc>
          <w:tcPr>
            <w:tcW w:w="1350" w:type="dxa"/>
          </w:tcPr>
          <w:p w14:paraId="4A482132"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16 (2.5)</w:t>
            </w:r>
          </w:p>
        </w:tc>
        <w:tc>
          <w:tcPr>
            <w:tcW w:w="2160" w:type="dxa"/>
          </w:tcPr>
          <w:p w14:paraId="4C2E48A4"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31.3 [17.4, 45.1]</w:t>
            </w:r>
          </w:p>
        </w:tc>
        <w:tc>
          <w:tcPr>
            <w:tcW w:w="1885" w:type="dxa"/>
          </w:tcPr>
          <w:p w14:paraId="26A58E60"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37.5 [20.7, 54.3]</w:t>
            </w:r>
          </w:p>
        </w:tc>
      </w:tr>
    </w:tbl>
    <w:p w14:paraId="0120FB2B" w14:textId="782F5F07" w:rsidR="000149A0" w:rsidRPr="00AF08BA" w:rsidRDefault="000149A0" w:rsidP="000149A0">
      <w:pPr>
        <w:spacing w:line="240" w:lineRule="auto"/>
        <w:rPr>
          <w:rFonts w:ascii="Times New Roman" w:hAnsi="Times New Roman" w:cs="Times New Roman"/>
          <w:sz w:val="20"/>
          <w:szCs w:val="20"/>
        </w:rPr>
      </w:pPr>
      <w:r w:rsidRPr="00AF08BA">
        <w:rPr>
          <w:rFonts w:ascii="Times New Roman" w:hAnsi="Times New Roman" w:cs="Times New Roman"/>
          <w:sz w:val="20"/>
          <w:szCs w:val="20"/>
        </w:rPr>
        <w:t xml:space="preserve">Notes: Serologic survey conducted in October 2020. </w:t>
      </w:r>
      <w:proofErr w:type="spellStart"/>
      <w:r w:rsidRPr="00AF08BA">
        <w:rPr>
          <w:rFonts w:ascii="Times New Roman" w:hAnsi="Times New Roman" w:cs="Times New Roman"/>
          <w:sz w:val="20"/>
          <w:szCs w:val="20"/>
          <w:vertAlign w:val="superscript"/>
        </w:rPr>
        <w:t>x</w:t>
      </w:r>
      <w:r w:rsidRPr="00AF08BA">
        <w:rPr>
          <w:rFonts w:ascii="Times New Roman" w:hAnsi="Times New Roman" w:cs="Times New Roman"/>
          <w:sz w:val="20"/>
          <w:szCs w:val="20"/>
        </w:rPr>
        <w:t>p</w:t>
      </w:r>
      <w:proofErr w:type="spellEnd"/>
      <w:r w:rsidRPr="00AF08BA">
        <w:rPr>
          <w:rFonts w:ascii="Times New Roman" w:hAnsi="Times New Roman" w:cs="Times New Roman"/>
          <w:sz w:val="20"/>
          <w:szCs w:val="20"/>
        </w:rPr>
        <w:t xml:space="preserve">&lt;0.05 test for difference (manufacturer); </w:t>
      </w:r>
      <w:proofErr w:type="spellStart"/>
      <w:r w:rsidRPr="00AF08BA">
        <w:rPr>
          <w:rFonts w:ascii="Times New Roman" w:hAnsi="Times New Roman" w:cs="Times New Roman"/>
          <w:sz w:val="20"/>
          <w:szCs w:val="20"/>
          <w:vertAlign w:val="superscript"/>
        </w:rPr>
        <w:t>y</w:t>
      </w:r>
      <w:r w:rsidRPr="00AF08BA">
        <w:rPr>
          <w:rFonts w:ascii="Times New Roman" w:hAnsi="Times New Roman" w:cs="Times New Roman"/>
          <w:sz w:val="20"/>
          <w:szCs w:val="20"/>
        </w:rPr>
        <w:t>p</w:t>
      </w:r>
      <w:proofErr w:type="spellEnd"/>
      <w:r w:rsidRPr="00AF08BA">
        <w:rPr>
          <w:rFonts w:ascii="Times New Roman" w:hAnsi="Times New Roman" w:cs="Times New Roman"/>
          <w:sz w:val="20"/>
          <w:szCs w:val="20"/>
        </w:rPr>
        <w:t xml:space="preserve">&lt;0.05 test for difference (modified); </w:t>
      </w:r>
      <w:r w:rsidRPr="00AF08BA">
        <w:rPr>
          <w:rFonts w:ascii="Times New Roman" w:hAnsi="Times New Roman" w:cs="Times New Roman"/>
          <w:sz w:val="20"/>
          <w:szCs w:val="20"/>
          <w:vertAlign w:val="superscript"/>
        </w:rPr>
        <w:t>†</w:t>
      </w:r>
      <w:r w:rsidRPr="00AF08BA">
        <w:rPr>
          <w:rFonts w:ascii="Times New Roman" w:hAnsi="Times New Roman" w:cs="Times New Roman"/>
          <w:sz w:val="20"/>
          <w:szCs w:val="20"/>
        </w:rPr>
        <w:t>Only N=631 have valid zip code data</w:t>
      </w:r>
    </w:p>
    <w:p w14:paraId="4C5D7512" w14:textId="2ADF224E" w:rsidR="000149A0" w:rsidRDefault="00AF08BA" w:rsidP="000149A0">
      <w:pPr>
        <w:spacing w:line="240" w:lineRule="auto"/>
        <w:rPr>
          <w:rFonts w:ascii="Times New Roman" w:hAnsi="Times New Roman" w:cs="Times New Roman"/>
          <w:sz w:val="24"/>
          <w:szCs w:val="24"/>
        </w:rPr>
      </w:pPr>
      <w:r>
        <w:rPr>
          <w:rFonts w:ascii="Times New Roman" w:hAnsi="Times New Roman" w:cs="Times New Roman"/>
          <w:sz w:val="24"/>
          <w:szCs w:val="24"/>
        </w:rPr>
        <w:t xml:space="preserve">In addition to univariate analysis presented in the main paper, multivariable logistic regression was performed (Table 3).  </w:t>
      </w:r>
      <w:r w:rsidRPr="00C06795">
        <w:rPr>
          <w:rFonts w:ascii="Times New Roman" w:hAnsi="Times New Roman" w:cs="Times New Roman"/>
          <w:sz w:val="24"/>
          <w:szCs w:val="24"/>
        </w:rPr>
        <w:t xml:space="preserve">The likelihood of seropositivity was most strongly associated with whether the respondent reported that they thought it was likely they had Covid-19 (OR=10.8, 95% CI=5.58-20.9).  Being Hispanic was a significant predictor of seropositivity for the manufacturer cutoff (OR=2.39, 95% CI=1.20-4.74), but not the modified cutoff (OR=1.65, 95% CI=0.93-2.93.)  </w:t>
      </w:r>
    </w:p>
    <w:p w14:paraId="32E2240A" w14:textId="11E509FD" w:rsidR="000149A0" w:rsidRPr="00C06795" w:rsidRDefault="000149A0" w:rsidP="000149A0">
      <w:pPr>
        <w:rPr>
          <w:rFonts w:ascii="Times New Roman" w:hAnsi="Times New Roman" w:cs="Times New Roman"/>
          <w:b/>
          <w:bCs/>
          <w:sz w:val="24"/>
          <w:szCs w:val="24"/>
        </w:rPr>
      </w:pPr>
      <w:r w:rsidRPr="00C06795">
        <w:rPr>
          <w:rFonts w:ascii="Times New Roman" w:hAnsi="Times New Roman" w:cs="Times New Roman"/>
          <w:b/>
          <w:bCs/>
          <w:sz w:val="24"/>
          <w:szCs w:val="24"/>
        </w:rPr>
        <w:t xml:space="preserve">Table </w:t>
      </w:r>
      <w:r w:rsidR="00AF08BA">
        <w:rPr>
          <w:rFonts w:ascii="Times New Roman" w:hAnsi="Times New Roman" w:cs="Times New Roman"/>
          <w:b/>
          <w:bCs/>
          <w:sz w:val="24"/>
          <w:szCs w:val="24"/>
        </w:rPr>
        <w:t>3</w:t>
      </w:r>
      <w:r w:rsidRPr="00C06795">
        <w:rPr>
          <w:rFonts w:ascii="Times New Roman" w:hAnsi="Times New Roman" w:cs="Times New Roman"/>
          <w:b/>
          <w:bCs/>
          <w:sz w:val="24"/>
          <w:szCs w:val="24"/>
        </w:rPr>
        <w:t>. Adjusted odds ratios and 95% CIs for seropositivity based on manufacturer and modified thresholds among firefighters in Los Angeles, CA, USA</w:t>
      </w:r>
    </w:p>
    <w:tbl>
      <w:tblPr>
        <w:tblStyle w:val="TableGrid"/>
        <w:tblW w:w="9355" w:type="dxa"/>
        <w:tblLook w:val="04A0" w:firstRow="1" w:lastRow="0" w:firstColumn="1" w:lastColumn="0" w:noHBand="0" w:noVBand="1"/>
      </w:tblPr>
      <w:tblGrid>
        <w:gridCol w:w="4945"/>
        <w:gridCol w:w="2205"/>
        <w:gridCol w:w="2205"/>
      </w:tblGrid>
      <w:tr w:rsidR="000149A0" w:rsidRPr="00C06795" w14:paraId="100D80CF" w14:textId="77777777" w:rsidTr="006B69DF">
        <w:tc>
          <w:tcPr>
            <w:tcW w:w="4945" w:type="dxa"/>
            <w:vMerge w:val="restart"/>
            <w:vAlign w:val="bottom"/>
          </w:tcPr>
          <w:p w14:paraId="288D538C" w14:textId="77777777" w:rsidR="000149A0" w:rsidRPr="00C06795" w:rsidRDefault="000149A0" w:rsidP="006B69DF">
            <w:pPr>
              <w:jc w:val="center"/>
              <w:rPr>
                <w:rFonts w:ascii="Times New Roman" w:hAnsi="Times New Roman" w:cs="Times New Roman"/>
                <w:sz w:val="24"/>
                <w:szCs w:val="24"/>
              </w:rPr>
            </w:pPr>
          </w:p>
          <w:p w14:paraId="50CAF960" w14:textId="77777777" w:rsidR="000149A0" w:rsidRPr="00C06795" w:rsidRDefault="000149A0" w:rsidP="006B69DF">
            <w:pPr>
              <w:jc w:val="center"/>
              <w:rPr>
                <w:rFonts w:ascii="Times New Roman" w:hAnsi="Times New Roman" w:cs="Times New Roman"/>
                <w:sz w:val="24"/>
                <w:szCs w:val="24"/>
              </w:rPr>
            </w:pPr>
          </w:p>
        </w:tc>
        <w:tc>
          <w:tcPr>
            <w:tcW w:w="4410" w:type="dxa"/>
            <w:gridSpan w:val="2"/>
          </w:tcPr>
          <w:p w14:paraId="15CDB7B6"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Odds Ratio [95% CI]</w:t>
            </w:r>
          </w:p>
        </w:tc>
      </w:tr>
      <w:tr w:rsidR="000149A0" w:rsidRPr="00C06795" w14:paraId="7CA2C7EF" w14:textId="77777777" w:rsidTr="006B69DF">
        <w:tc>
          <w:tcPr>
            <w:tcW w:w="4945" w:type="dxa"/>
            <w:vMerge/>
          </w:tcPr>
          <w:p w14:paraId="711347CF" w14:textId="77777777" w:rsidR="000149A0" w:rsidRPr="00C06795" w:rsidRDefault="000149A0" w:rsidP="006B69DF">
            <w:pPr>
              <w:jc w:val="center"/>
              <w:rPr>
                <w:rFonts w:ascii="Times New Roman" w:hAnsi="Times New Roman" w:cs="Times New Roman"/>
                <w:sz w:val="24"/>
                <w:szCs w:val="24"/>
              </w:rPr>
            </w:pPr>
          </w:p>
        </w:tc>
        <w:tc>
          <w:tcPr>
            <w:tcW w:w="2205" w:type="dxa"/>
          </w:tcPr>
          <w:p w14:paraId="0BB6BC66"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Manufacturer cutoff</w:t>
            </w:r>
          </w:p>
        </w:tc>
        <w:tc>
          <w:tcPr>
            <w:tcW w:w="2205" w:type="dxa"/>
          </w:tcPr>
          <w:p w14:paraId="7C66539E"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Modified cutoff</w:t>
            </w:r>
          </w:p>
        </w:tc>
      </w:tr>
      <w:tr w:rsidR="000149A0" w:rsidRPr="00C06795" w14:paraId="27336E5D" w14:textId="77777777" w:rsidTr="006B69DF">
        <w:tc>
          <w:tcPr>
            <w:tcW w:w="4945" w:type="dxa"/>
          </w:tcPr>
          <w:p w14:paraId="0BDD1FA0"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30-44 years old (ref: 18-29 years)</w:t>
            </w:r>
          </w:p>
        </w:tc>
        <w:tc>
          <w:tcPr>
            <w:tcW w:w="2205" w:type="dxa"/>
            <w:vAlign w:val="bottom"/>
          </w:tcPr>
          <w:p w14:paraId="3D130415"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1.395</w:t>
            </w:r>
          </w:p>
          <w:p w14:paraId="1D9073FF"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[0.52 – 3.76]</w:t>
            </w:r>
          </w:p>
        </w:tc>
        <w:tc>
          <w:tcPr>
            <w:tcW w:w="2205" w:type="dxa"/>
            <w:vAlign w:val="bottom"/>
          </w:tcPr>
          <w:p w14:paraId="49BEB35C"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0.925</w:t>
            </w:r>
          </w:p>
          <w:p w14:paraId="33F3B354"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[0.44 – 1.95]</w:t>
            </w:r>
          </w:p>
        </w:tc>
      </w:tr>
      <w:tr w:rsidR="000149A0" w:rsidRPr="00C06795" w14:paraId="28ACDDCD" w14:textId="77777777" w:rsidTr="006B69DF">
        <w:tc>
          <w:tcPr>
            <w:tcW w:w="4945" w:type="dxa"/>
          </w:tcPr>
          <w:p w14:paraId="7B1DBF3F"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45-60 years old</w:t>
            </w:r>
          </w:p>
        </w:tc>
        <w:tc>
          <w:tcPr>
            <w:tcW w:w="2205" w:type="dxa"/>
            <w:vAlign w:val="bottom"/>
          </w:tcPr>
          <w:p w14:paraId="3F3ECF72"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1.090</w:t>
            </w:r>
          </w:p>
          <w:p w14:paraId="67A9101E"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[0.39 – 3.05]</w:t>
            </w:r>
          </w:p>
        </w:tc>
        <w:tc>
          <w:tcPr>
            <w:tcW w:w="2205" w:type="dxa"/>
            <w:vAlign w:val="bottom"/>
          </w:tcPr>
          <w:p w14:paraId="5BDC4895"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0.753</w:t>
            </w:r>
          </w:p>
          <w:p w14:paraId="2CD9555F"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[0.35 – 1.64]</w:t>
            </w:r>
          </w:p>
        </w:tc>
      </w:tr>
      <w:tr w:rsidR="000149A0" w:rsidRPr="00C06795" w14:paraId="74D41B1A" w14:textId="77777777" w:rsidTr="006B69DF">
        <w:tc>
          <w:tcPr>
            <w:tcW w:w="4945" w:type="dxa"/>
          </w:tcPr>
          <w:p w14:paraId="0AC5D579"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≥60 years old</w:t>
            </w:r>
          </w:p>
        </w:tc>
        <w:tc>
          <w:tcPr>
            <w:tcW w:w="2205" w:type="dxa"/>
            <w:vAlign w:val="bottom"/>
          </w:tcPr>
          <w:p w14:paraId="629B27D2"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0.902</w:t>
            </w:r>
          </w:p>
          <w:p w14:paraId="75538B36"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[0.16 – 5.26]</w:t>
            </w:r>
          </w:p>
        </w:tc>
        <w:tc>
          <w:tcPr>
            <w:tcW w:w="2205" w:type="dxa"/>
            <w:vAlign w:val="bottom"/>
          </w:tcPr>
          <w:p w14:paraId="21109459"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0.349</w:t>
            </w:r>
          </w:p>
          <w:p w14:paraId="1417EC62"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[0.07 – 1.79]</w:t>
            </w:r>
          </w:p>
        </w:tc>
      </w:tr>
      <w:tr w:rsidR="000149A0" w:rsidRPr="00C06795" w14:paraId="0E836063" w14:textId="77777777" w:rsidTr="006B69DF">
        <w:tc>
          <w:tcPr>
            <w:tcW w:w="4945" w:type="dxa"/>
          </w:tcPr>
          <w:p w14:paraId="0820BACC"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Female gender (ref: Male)</w:t>
            </w:r>
          </w:p>
        </w:tc>
        <w:tc>
          <w:tcPr>
            <w:tcW w:w="2205" w:type="dxa"/>
            <w:vAlign w:val="bottom"/>
          </w:tcPr>
          <w:p w14:paraId="6AAACB72"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0.490</w:t>
            </w:r>
          </w:p>
          <w:p w14:paraId="354BBC1E"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[0.15 – 1.58]</w:t>
            </w:r>
          </w:p>
        </w:tc>
        <w:tc>
          <w:tcPr>
            <w:tcW w:w="2205" w:type="dxa"/>
            <w:vAlign w:val="bottom"/>
          </w:tcPr>
          <w:p w14:paraId="357C8D5C"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0.538</w:t>
            </w:r>
          </w:p>
          <w:p w14:paraId="0647E0AF"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[0.21 – 1.35]</w:t>
            </w:r>
          </w:p>
        </w:tc>
      </w:tr>
      <w:tr w:rsidR="000149A0" w:rsidRPr="00C06795" w14:paraId="33EAC65E" w14:textId="77777777" w:rsidTr="006B69DF">
        <w:tc>
          <w:tcPr>
            <w:tcW w:w="4945" w:type="dxa"/>
          </w:tcPr>
          <w:p w14:paraId="61155C07"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Race: Non-Hispanic Black (ref: Non-Hispanic White)</w:t>
            </w:r>
          </w:p>
        </w:tc>
        <w:tc>
          <w:tcPr>
            <w:tcW w:w="2205" w:type="dxa"/>
            <w:vAlign w:val="bottom"/>
          </w:tcPr>
          <w:p w14:paraId="0B785CE0"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1.396</w:t>
            </w:r>
          </w:p>
          <w:p w14:paraId="238FB92B"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(0.417 - 4.675)</w:t>
            </w:r>
          </w:p>
        </w:tc>
        <w:tc>
          <w:tcPr>
            <w:tcW w:w="2205" w:type="dxa"/>
            <w:vAlign w:val="bottom"/>
          </w:tcPr>
          <w:p w14:paraId="5BBF7E83"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1.817</w:t>
            </w:r>
          </w:p>
          <w:p w14:paraId="5C6543E6"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(0.712 - 4.639)</w:t>
            </w:r>
          </w:p>
        </w:tc>
      </w:tr>
      <w:tr w:rsidR="000149A0" w:rsidRPr="00C06795" w14:paraId="2F74C80B" w14:textId="77777777" w:rsidTr="006B69DF">
        <w:tc>
          <w:tcPr>
            <w:tcW w:w="4945" w:type="dxa"/>
          </w:tcPr>
          <w:p w14:paraId="50C8C8A2"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lastRenderedPageBreak/>
              <w:t>Hispanic</w:t>
            </w:r>
          </w:p>
        </w:tc>
        <w:tc>
          <w:tcPr>
            <w:tcW w:w="2205" w:type="dxa"/>
            <w:vAlign w:val="bottom"/>
          </w:tcPr>
          <w:p w14:paraId="41C5C971"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2.387*</w:t>
            </w:r>
          </w:p>
          <w:p w14:paraId="5BCDBEAE"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(1.202 - 4.741)</w:t>
            </w:r>
          </w:p>
        </w:tc>
        <w:tc>
          <w:tcPr>
            <w:tcW w:w="2205" w:type="dxa"/>
            <w:vAlign w:val="bottom"/>
          </w:tcPr>
          <w:p w14:paraId="7F18EFC0"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1.646</w:t>
            </w:r>
          </w:p>
          <w:p w14:paraId="7AB29115"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(0.926 - 2.928)</w:t>
            </w:r>
          </w:p>
        </w:tc>
      </w:tr>
      <w:tr w:rsidR="000149A0" w:rsidRPr="00C06795" w14:paraId="0AEBDBB7" w14:textId="77777777" w:rsidTr="006B69DF">
        <w:tc>
          <w:tcPr>
            <w:tcW w:w="4945" w:type="dxa"/>
          </w:tcPr>
          <w:p w14:paraId="2E2B19C0"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Non-Hispanic Asian</w:t>
            </w:r>
          </w:p>
        </w:tc>
        <w:tc>
          <w:tcPr>
            <w:tcW w:w="2205" w:type="dxa"/>
            <w:vAlign w:val="bottom"/>
          </w:tcPr>
          <w:p w14:paraId="4687A6BA"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2.208</w:t>
            </w:r>
          </w:p>
          <w:p w14:paraId="5D140E73"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(0.818 - 5.962)</w:t>
            </w:r>
          </w:p>
        </w:tc>
        <w:tc>
          <w:tcPr>
            <w:tcW w:w="2205" w:type="dxa"/>
            <w:vAlign w:val="bottom"/>
          </w:tcPr>
          <w:p w14:paraId="657B4CA8"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1.092</w:t>
            </w:r>
          </w:p>
          <w:p w14:paraId="4638C50A"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(0.433 - 2.758)</w:t>
            </w:r>
          </w:p>
        </w:tc>
      </w:tr>
      <w:tr w:rsidR="000149A0" w:rsidRPr="00C06795" w14:paraId="71445FA2" w14:textId="77777777" w:rsidTr="006B69DF">
        <w:tc>
          <w:tcPr>
            <w:tcW w:w="4945" w:type="dxa"/>
          </w:tcPr>
          <w:p w14:paraId="1558AF1C"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Other/Mixed Race</w:t>
            </w:r>
          </w:p>
        </w:tc>
        <w:tc>
          <w:tcPr>
            <w:tcW w:w="2205" w:type="dxa"/>
            <w:vAlign w:val="bottom"/>
          </w:tcPr>
          <w:p w14:paraId="06427E6C"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2.567</w:t>
            </w:r>
          </w:p>
          <w:p w14:paraId="3FF8A005"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(0.465 - 14.17)</w:t>
            </w:r>
          </w:p>
        </w:tc>
        <w:tc>
          <w:tcPr>
            <w:tcW w:w="2205" w:type="dxa"/>
            <w:vAlign w:val="bottom"/>
          </w:tcPr>
          <w:p w14:paraId="401FAECB"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4.172*</w:t>
            </w:r>
          </w:p>
          <w:p w14:paraId="1A816675"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(1.288 - 13.51)</w:t>
            </w:r>
          </w:p>
        </w:tc>
      </w:tr>
      <w:tr w:rsidR="000149A0" w:rsidRPr="00C06795" w14:paraId="240EF5C4" w14:textId="77777777" w:rsidTr="006B69DF">
        <w:tc>
          <w:tcPr>
            <w:tcW w:w="4945" w:type="dxa"/>
          </w:tcPr>
          <w:p w14:paraId="6715AE7A"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Had a Covid test (ref: no)</w:t>
            </w:r>
          </w:p>
        </w:tc>
        <w:tc>
          <w:tcPr>
            <w:tcW w:w="2205" w:type="dxa"/>
            <w:vAlign w:val="bottom"/>
          </w:tcPr>
          <w:p w14:paraId="45D37C6D"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1.074</w:t>
            </w:r>
          </w:p>
          <w:p w14:paraId="5D592FF9"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(0.414 - 2.785)</w:t>
            </w:r>
          </w:p>
        </w:tc>
        <w:tc>
          <w:tcPr>
            <w:tcW w:w="2205" w:type="dxa"/>
            <w:vAlign w:val="bottom"/>
          </w:tcPr>
          <w:p w14:paraId="41923D25"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1.192</w:t>
            </w:r>
          </w:p>
          <w:p w14:paraId="22409E8B"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(0.540 - 2.633)</w:t>
            </w:r>
          </w:p>
        </w:tc>
      </w:tr>
      <w:tr w:rsidR="000149A0" w:rsidRPr="00C06795" w14:paraId="64B9F5D4" w14:textId="77777777" w:rsidTr="006B69DF">
        <w:tc>
          <w:tcPr>
            <w:tcW w:w="4945" w:type="dxa"/>
          </w:tcPr>
          <w:p w14:paraId="6CF72DAD" w14:textId="77777777" w:rsidR="000149A0" w:rsidRPr="00C06795" w:rsidRDefault="000149A0" w:rsidP="006B69DF">
            <w:pPr>
              <w:rPr>
                <w:rFonts w:ascii="Times New Roman" w:hAnsi="Times New Roman" w:cs="Times New Roman"/>
                <w:sz w:val="24"/>
                <w:szCs w:val="24"/>
              </w:rPr>
            </w:pPr>
            <w:proofErr w:type="gramStart"/>
            <w:r w:rsidRPr="00C06795">
              <w:rPr>
                <w:rFonts w:ascii="Times New Roman" w:hAnsi="Times New Roman" w:cs="Times New Roman"/>
                <w:sz w:val="24"/>
                <w:szCs w:val="24"/>
              </w:rPr>
              <w:t>Don’t</w:t>
            </w:r>
            <w:proofErr w:type="gramEnd"/>
            <w:r w:rsidRPr="00C06795">
              <w:rPr>
                <w:rFonts w:ascii="Times New Roman" w:hAnsi="Times New Roman" w:cs="Times New Roman"/>
                <w:sz w:val="24"/>
                <w:szCs w:val="24"/>
              </w:rPr>
              <w:t xml:space="preserve"> know if had a Covid test</w:t>
            </w:r>
          </w:p>
        </w:tc>
        <w:tc>
          <w:tcPr>
            <w:tcW w:w="2205" w:type="dxa"/>
            <w:vAlign w:val="bottom"/>
          </w:tcPr>
          <w:p w14:paraId="61A03F01"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6.011</w:t>
            </w:r>
          </w:p>
          <w:p w14:paraId="5B9DFEA0"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(0.189 - 190.9)</w:t>
            </w:r>
          </w:p>
        </w:tc>
        <w:tc>
          <w:tcPr>
            <w:tcW w:w="2205" w:type="dxa"/>
            <w:vAlign w:val="bottom"/>
          </w:tcPr>
          <w:p w14:paraId="573E243A"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3.389</w:t>
            </w:r>
          </w:p>
          <w:p w14:paraId="0600B8B0"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(0.162 - 70.81)</w:t>
            </w:r>
          </w:p>
        </w:tc>
      </w:tr>
      <w:tr w:rsidR="000149A0" w:rsidRPr="00C06795" w14:paraId="2B977B11" w14:textId="77777777" w:rsidTr="006B69DF">
        <w:tc>
          <w:tcPr>
            <w:tcW w:w="4945" w:type="dxa"/>
          </w:tcPr>
          <w:p w14:paraId="4D18A134"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Experienced symptoms since pandemic start (ref: no)</w:t>
            </w:r>
          </w:p>
        </w:tc>
        <w:tc>
          <w:tcPr>
            <w:tcW w:w="2205" w:type="dxa"/>
            <w:vAlign w:val="bottom"/>
          </w:tcPr>
          <w:p w14:paraId="44ED23E7"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1.647</w:t>
            </w:r>
          </w:p>
          <w:p w14:paraId="588730DB"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(0.880 - 3.082)</w:t>
            </w:r>
          </w:p>
        </w:tc>
        <w:tc>
          <w:tcPr>
            <w:tcW w:w="2205" w:type="dxa"/>
            <w:vAlign w:val="bottom"/>
          </w:tcPr>
          <w:p w14:paraId="556A1687"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1.374</w:t>
            </w:r>
          </w:p>
          <w:p w14:paraId="61EF1222"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(0.823 - 2.293)</w:t>
            </w:r>
          </w:p>
        </w:tc>
      </w:tr>
      <w:tr w:rsidR="000149A0" w:rsidRPr="00C06795" w14:paraId="645C64D4" w14:textId="77777777" w:rsidTr="006B69DF">
        <w:tc>
          <w:tcPr>
            <w:tcW w:w="4945" w:type="dxa"/>
          </w:tcPr>
          <w:p w14:paraId="6D591769"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Respondent thought it was likely they had Covid-19 (ref: no)</w:t>
            </w:r>
          </w:p>
        </w:tc>
        <w:tc>
          <w:tcPr>
            <w:tcW w:w="2205" w:type="dxa"/>
            <w:vAlign w:val="bottom"/>
          </w:tcPr>
          <w:p w14:paraId="0DE407FD"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10.79*</w:t>
            </w:r>
          </w:p>
          <w:p w14:paraId="00133DAB"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(5.577 - 20.89)</w:t>
            </w:r>
          </w:p>
        </w:tc>
        <w:tc>
          <w:tcPr>
            <w:tcW w:w="2205" w:type="dxa"/>
            <w:vAlign w:val="bottom"/>
          </w:tcPr>
          <w:p w14:paraId="7D318AE8"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8.984*</w:t>
            </w:r>
          </w:p>
          <w:p w14:paraId="70AAD28D"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(5.257 - 15.35)</w:t>
            </w:r>
          </w:p>
        </w:tc>
      </w:tr>
      <w:tr w:rsidR="000149A0" w:rsidRPr="00C06795" w14:paraId="35074B35" w14:textId="77777777" w:rsidTr="006B69DF">
        <w:tc>
          <w:tcPr>
            <w:tcW w:w="4945" w:type="dxa"/>
          </w:tcPr>
          <w:p w14:paraId="479511BA"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Respondent likely had contact with anyone with known or suspected Covid-19 (ref: no)</w:t>
            </w:r>
          </w:p>
        </w:tc>
        <w:tc>
          <w:tcPr>
            <w:tcW w:w="2205" w:type="dxa"/>
            <w:vAlign w:val="bottom"/>
          </w:tcPr>
          <w:p w14:paraId="3CD5D7F3"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0.899</w:t>
            </w:r>
          </w:p>
          <w:p w14:paraId="72CA54C6"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(0.453 - 1.782)</w:t>
            </w:r>
          </w:p>
        </w:tc>
        <w:tc>
          <w:tcPr>
            <w:tcW w:w="2205" w:type="dxa"/>
            <w:vAlign w:val="bottom"/>
          </w:tcPr>
          <w:p w14:paraId="5723256B"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1.002</w:t>
            </w:r>
          </w:p>
          <w:p w14:paraId="7A5F4C84"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(0.574 - 1.746)</w:t>
            </w:r>
          </w:p>
        </w:tc>
      </w:tr>
      <w:tr w:rsidR="000149A0" w:rsidRPr="00C06795" w14:paraId="2F61ECD4" w14:textId="77777777" w:rsidTr="006B69DF">
        <w:tc>
          <w:tcPr>
            <w:tcW w:w="4945" w:type="dxa"/>
          </w:tcPr>
          <w:p w14:paraId="73DCEF6A"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Respondent works in LAX zip code (ref: no)</w:t>
            </w:r>
          </w:p>
        </w:tc>
        <w:tc>
          <w:tcPr>
            <w:tcW w:w="2205" w:type="dxa"/>
            <w:vAlign w:val="bottom"/>
          </w:tcPr>
          <w:p w14:paraId="7DD9BA6D"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3.172</w:t>
            </w:r>
          </w:p>
          <w:p w14:paraId="24D1F0CB"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(0.856 - 11.75)</w:t>
            </w:r>
          </w:p>
        </w:tc>
        <w:tc>
          <w:tcPr>
            <w:tcW w:w="2205" w:type="dxa"/>
            <w:vAlign w:val="bottom"/>
          </w:tcPr>
          <w:p w14:paraId="250F65B4"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2.601</w:t>
            </w:r>
          </w:p>
          <w:p w14:paraId="5ABD6894"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(0.777 - 8.710)</w:t>
            </w:r>
          </w:p>
        </w:tc>
      </w:tr>
    </w:tbl>
    <w:p w14:paraId="5AC74C8B" w14:textId="77777777" w:rsidR="000149A0" w:rsidRPr="00AF08BA" w:rsidRDefault="000149A0" w:rsidP="000149A0">
      <w:pPr>
        <w:rPr>
          <w:rFonts w:ascii="Times New Roman" w:hAnsi="Times New Roman" w:cs="Times New Roman"/>
          <w:sz w:val="20"/>
          <w:szCs w:val="20"/>
        </w:rPr>
      </w:pPr>
      <w:r w:rsidRPr="00AF08BA">
        <w:rPr>
          <w:rFonts w:ascii="Times New Roman" w:hAnsi="Times New Roman" w:cs="Times New Roman"/>
          <w:sz w:val="20"/>
          <w:szCs w:val="20"/>
        </w:rPr>
        <w:t>Notes: *p&lt;0.05</w:t>
      </w:r>
    </w:p>
    <w:p w14:paraId="7F030BA1" w14:textId="71A624B9" w:rsidR="000149A0" w:rsidRDefault="00AF08BA" w:rsidP="00AF08BA">
      <w:pPr>
        <w:rPr>
          <w:rFonts w:ascii="Times New Roman" w:hAnsi="Times New Roman" w:cs="Times New Roman"/>
          <w:sz w:val="24"/>
          <w:szCs w:val="24"/>
        </w:rPr>
      </w:pPr>
      <w:r w:rsidRPr="00C06795">
        <w:rPr>
          <w:rFonts w:ascii="Times New Roman" w:hAnsi="Times New Roman" w:cs="Times New Roman"/>
          <w:sz w:val="24"/>
          <w:szCs w:val="24"/>
        </w:rPr>
        <w:t xml:space="preserve">We analyzed seroprevalence for firefighters’ workplace zip codes based on </w:t>
      </w:r>
      <w:proofErr w:type="spellStart"/>
      <w:r w:rsidRPr="00C06795">
        <w:rPr>
          <w:rFonts w:ascii="Times New Roman" w:hAnsi="Times New Roman" w:cs="Times New Roman"/>
          <w:sz w:val="24"/>
          <w:szCs w:val="24"/>
        </w:rPr>
        <w:t>tertiles</w:t>
      </w:r>
      <w:proofErr w:type="spellEnd"/>
      <w:r w:rsidRPr="00C06795">
        <w:rPr>
          <w:rFonts w:ascii="Times New Roman" w:hAnsi="Times New Roman" w:cs="Times New Roman"/>
          <w:sz w:val="24"/>
          <w:szCs w:val="24"/>
        </w:rPr>
        <w:t xml:space="preserve"> of contextual factors (Table </w:t>
      </w:r>
      <w:r>
        <w:rPr>
          <w:rFonts w:ascii="Times New Roman" w:hAnsi="Times New Roman" w:cs="Times New Roman"/>
          <w:sz w:val="24"/>
          <w:szCs w:val="24"/>
        </w:rPr>
        <w:t>4</w:t>
      </w:r>
      <w:r w:rsidRPr="00C06795">
        <w:rPr>
          <w:rFonts w:ascii="Times New Roman" w:hAnsi="Times New Roman" w:cs="Times New Roman"/>
          <w:sz w:val="24"/>
          <w:szCs w:val="24"/>
        </w:rPr>
        <w:t>)</w:t>
      </w:r>
      <w:r>
        <w:rPr>
          <w:rFonts w:ascii="Times New Roman" w:hAnsi="Times New Roman" w:cs="Times New Roman"/>
          <w:sz w:val="24"/>
          <w:szCs w:val="24"/>
        </w:rPr>
        <w:t>.</w:t>
      </w:r>
      <w:r w:rsidRPr="00C06795">
        <w:rPr>
          <w:rFonts w:ascii="Times New Roman" w:hAnsi="Times New Roman" w:cs="Times New Roman"/>
          <w:sz w:val="24"/>
          <w:szCs w:val="24"/>
        </w:rPr>
        <w:t xml:space="preserve"> Seroprevalence was higher for firefighters who worked in zip codes with higher median income, higher share of insured people, lower unemployment, lower share of people with college degrees, and higher shares of people under 40.  The difference in seropositivity across </w:t>
      </w:r>
      <w:proofErr w:type="spellStart"/>
      <w:r w:rsidRPr="00C06795">
        <w:rPr>
          <w:rFonts w:ascii="Times New Roman" w:hAnsi="Times New Roman" w:cs="Times New Roman"/>
          <w:sz w:val="24"/>
          <w:szCs w:val="24"/>
        </w:rPr>
        <w:t>tertiles</w:t>
      </w:r>
      <w:proofErr w:type="spellEnd"/>
      <w:r w:rsidRPr="00C06795">
        <w:rPr>
          <w:rFonts w:ascii="Times New Roman" w:hAnsi="Times New Roman" w:cs="Times New Roman"/>
          <w:sz w:val="24"/>
          <w:szCs w:val="24"/>
        </w:rPr>
        <w:t xml:space="preserve"> was only statistically significant (p&lt;0.05) for unemployment using modified cutoffs. Our contextual factor results are robust to excluding firefighters who worked in the LAX zip code (N=16 respondents) who experienced a SARS-CoV-2 outbreak in July 2020</w:t>
      </w:r>
      <w:r>
        <w:rPr>
          <w:rFonts w:ascii="Times New Roman" w:hAnsi="Times New Roman" w:cs="Times New Roman"/>
          <w:sz w:val="24"/>
          <w:szCs w:val="24"/>
        </w:rPr>
        <w:t xml:space="preserve">. </w:t>
      </w:r>
    </w:p>
    <w:p w14:paraId="5D223175" w14:textId="5CD82F88" w:rsidR="000149A0" w:rsidRPr="00C06795" w:rsidRDefault="000149A0" w:rsidP="000149A0">
      <w:pPr>
        <w:rPr>
          <w:rFonts w:ascii="Times New Roman" w:hAnsi="Times New Roman" w:cs="Times New Roman"/>
          <w:b/>
          <w:bCs/>
          <w:sz w:val="24"/>
          <w:szCs w:val="24"/>
        </w:rPr>
      </w:pPr>
      <w:r w:rsidRPr="00C06795">
        <w:rPr>
          <w:rFonts w:ascii="Times New Roman" w:hAnsi="Times New Roman" w:cs="Times New Roman"/>
          <w:b/>
          <w:bCs/>
          <w:sz w:val="24"/>
          <w:szCs w:val="24"/>
        </w:rPr>
        <w:t xml:space="preserve">Table </w:t>
      </w:r>
      <w:r w:rsidR="00AF08BA">
        <w:rPr>
          <w:rFonts w:ascii="Times New Roman" w:hAnsi="Times New Roman" w:cs="Times New Roman"/>
          <w:b/>
          <w:bCs/>
          <w:sz w:val="24"/>
          <w:szCs w:val="24"/>
        </w:rPr>
        <w:t>4</w:t>
      </w:r>
      <w:r w:rsidRPr="00C06795">
        <w:rPr>
          <w:rFonts w:ascii="Times New Roman" w:hAnsi="Times New Roman" w:cs="Times New Roman"/>
          <w:b/>
          <w:bCs/>
          <w:sz w:val="24"/>
          <w:szCs w:val="24"/>
        </w:rPr>
        <w:t>. Association between workplace contextual factors and SARS-Cov-2 seropositivity among firefighters in Los Angeles, California, USA</w:t>
      </w:r>
    </w:p>
    <w:tbl>
      <w:tblPr>
        <w:tblStyle w:val="TableGrid"/>
        <w:tblW w:w="9355" w:type="dxa"/>
        <w:tblLook w:val="04A0" w:firstRow="1" w:lastRow="0" w:firstColumn="1" w:lastColumn="0" w:noHBand="0" w:noVBand="1"/>
      </w:tblPr>
      <w:tblGrid>
        <w:gridCol w:w="3145"/>
        <w:gridCol w:w="3105"/>
        <w:gridCol w:w="3105"/>
      </w:tblGrid>
      <w:tr w:rsidR="000149A0" w:rsidRPr="00C06795" w14:paraId="3CE472B3" w14:textId="77777777" w:rsidTr="006B69DF">
        <w:tc>
          <w:tcPr>
            <w:tcW w:w="3145" w:type="dxa"/>
          </w:tcPr>
          <w:p w14:paraId="03D0326C" w14:textId="77777777" w:rsidR="000149A0" w:rsidRPr="00C06795" w:rsidRDefault="000149A0" w:rsidP="006B69DF">
            <w:pPr>
              <w:rPr>
                <w:rFonts w:ascii="Times New Roman" w:hAnsi="Times New Roman" w:cs="Times New Roman"/>
                <w:sz w:val="24"/>
                <w:szCs w:val="24"/>
              </w:rPr>
            </w:pPr>
          </w:p>
        </w:tc>
        <w:tc>
          <w:tcPr>
            <w:tcW w:w="6210" w:type="dxa"/>
            <w:gridSpan w:val="2"/>
          </w:tcPr>
          <w:p w14:paraId="652AFACD"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 Seropositive [95% CI]</w:t>
            </w:r>
          </w:p>
        </w:tc>
      </w:tr>
      <w:tr w:rsidR="000149A0" w:rsidRPr="00C06795" w14:paraId="65C7EADB" w14:textId="77777777" w:rsidTr="006B69DF">
        <w:tc>
          <w:tcPr>
            <w:tcW w:w="3145" w:type="dxa"/>
            <w:vAlign w:val="bottom"/>
          </w:tcPr>
          <w:p w14:paraId="231109E8"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Zip code characteristics</w:t>
            </w:r>
          </w:p>
        </w:tc>
        <w:tc>
          <w:tcPr>
            <w:tcW w:w="3105" w:type="dxa"/>
          </w:tcPr>
          <w:p w14:paraId="5FB5CAB1"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Manufacturer cutoff</w:t>
            </w:r>
          </w:p>
        </w:tc>
        <w:tc>
          <w:tcPr>
            <w:tcW w:w="3105" w:type="dxa"/>
          </w:tcPr>
          <w:p w14:paraId="5C2DD818"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Modified cutoff</w:t>
            </w:r>
          </w:p>
        </w:tc>
      </w:tr>
      <w:tr w:rsidR="000149A0" w:rsidRPr="00C06795" w14:paraId="43CDB3EC" w14:textId="77777777" w:rsidTr="006B69DF">
        <w:tc>
          <w:tcPr>
            <w:tcW w:w="3145" w:type="dxa"/>
          </w:tcPr>
          <w:p w14:paraId="4189C11B"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Total [N=631]</w:t>
            </w:r>
          </w:p>
        </w:tc>
        <w:tc>
          <w:tcPr>
            <w:tcW w:w="3105" w:type="dxa"/>
          </w:tcPr>
          <w:p w14:paraId="5CC1F1B6"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8.9 [6.7, 11.1]</w:t>
            </w:r>
          </w:p>
        </w:tc>
        <w:tc>
          <w:tcPr>
            <w:tcW w:w="3105" w:type="dxa"/>
          </w:tcPr>
          <w:p w14:paraId="1762C935"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13.5 [11.0, 16.3]</w:t>
            </w:r>
          </w:p>
        </w:tc>
      </w:tr>
      <w:tr w:rsidR="000149A0" w:rsidRPr="00C06795" w14:paraId="478B20D4" w14:textId="77777777" w:rsidTr="006B69DF">
        <w:tc>
          <w:tcPr>
            <w:tcW w:w="9355" w:type="dxa"/>
            <w:gridSpan w:val="3"/>
          </w:tcPr>
          <w:p w14:paraId="457C2B04"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Median income</w:t>
            </w:r>
          </w:p>
        </w:tc>
      </w:tr>
      <w:tr w:rsidR="000149A0" w:rsidRPr="00C06795" w14:paraId="79FDA083" w14:textId="77777777" w:rsidTr="006B69DF">
        <w:tc>
          <w:tcPr>
            <w:tcW w:w="3145" w:type="dxa"/>
          </w:tcPr>
          <w:p w14:paraId="3F773FD4"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Bottom </w:t>
            </w:r>
            <w:proofErr w:type="spellStart"/>
            <w:r w:rsidRPr="00C06795">
              <w:rPr>
                <w:rFonts w:ascii="Times New Roman" w:hAnsi="Times New Roman" w:cs="Times New Roman"/>
                <w:sz w:val="24"/>
                <w:szCs w:val="24"/>
              </w:rPr>
              <w:t>tertile</w:t>
            </w:r>
            <w:proofErr w:type="spellEnd"/>
            <w:r w:rsidRPr="00C06795">
              <w:rPr>
                <w:rFonts w:ascii="Times New Roman" w:hAnsi="Times New Roman" w:cs="Times New Roman"/>
                <w:sz w:val="24"/>
                <w:szCs w:val="24"/>
              </w:rPr>
              <w:t xml:space="preserve"> (&lt;$47,000)</w:t>
            </w:r>
          </w:p>
        </w:tc>
        <w:tc>
          <w:tcPr>
            <w:tcW w:w="3105" w:type="dxa"/>
          </w:tcPr>
          <w:p w14:paraId="5CD8878C"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7.7 [4.2, 11.2]</w:t>
            </w:r>
          </w:p>
        </w:tc>
        <w:tc>
          <w:tcPr>
            <w:tcW w:w="3105" w:type="dxa"/>
          </w:tcPr>
          <w:p w14:paraId="79D4F666"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11.3 [7.1, 15.4]</w:t>
            </w:r>
          </w:p>
        </w:tc>
      </w:tr>
      <w:tr w:rsidR="000149A0" w:rsidRPr="00C06795" w14:paraId="1CFC6C78" w14:textId="77777777" w:rsidTr="006B69DF">
        <w:tc>
          <w:tcPr>
            <w:tcW w:w="3145" w:type="dxa"/>
          </w:tcPr>
          <w:p w14:paraId="1203AC5E"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Middle </w:t>
            </w:r>
            <w:proofErr w:type="spellStart"/>
            <w:r w:rsidRPr="00C06795">
              <w:rPr>
                <w:rFonts w:ascii="Times New Roman" w:hAnsi="Times New Roman" w:cs="Times New Roman"/>
                <w:sz w:val="24"/>
                <w:szCs w:val="24"/>
              </w:rPr>
              <w:t>tertile</w:t>
            </w:r>
            <w:proofErr w:type="spellEnd"/>
          </w:p>
        </w:tc>
        <w:tc>
          <w:tcPr>
            <w:tcW w:w="3105" w:type="dxa"/>
          </w:tcPr>
          <w:p w14:paraId="31F83F7B"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6.4 [3.0, 9.8]</w:t>
            </w:r>
          </w:p>
        </w:tc>
        <w:tc>
          <w:tcPr>
            <w:tcW w:w="3105" w:type="dxa"/>
          </w:tcPr>
          <w:p w14:paraId="1BA82767"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11.3 [7.0, 15.7]</w:t>
            </w:r>
          </w:p>
        </w:tc>
      </w:tr>
      <w:tr w:rsidR="000149A0" w:rsidRPr="00C06795" w14:paraId="051E4836" w14:textId="77777777" w:rsidTr="006B69DF">
        <w:tc>
          <w:tcPr>
            <w:tcW w:w="3145" w:type="dxa"/>
          </w:tcPr>
          <w:p w14:paraId="1AD9E71A"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Top </w:t>
            </w:r>
            <w:proofErr w:type="spellStart"/>
            <w:r w:rsidRPr="00C06795">
              <w:rPr>
                <w:rFonts w:ascii="Times New Roman" w:hAnsi="Times New Roman" w:cs="Times New Roman"/>
                <w:sz w:val="24"/>
                <w:szCs w:val="24"/>
              </w:rPr>
              <w:t>tertile</w:t>
            </w:r>
            <w:proofErr w:type="spellEnd"/>
            <w:r w:rsidRPr="00C06795">
              <w:rPr>
                <w:rFonts w:ascii="Times New Roman" w:hAnsi="Times New Roman" w:cs="Times New Roman"/>
                <w:sz w:val="24"/>
                <w:szCs w:val="24"/>
              </w:rPr>
              <w:t xml:space="preserve"> (&gt;$64,000)</w:t>
            </w:r>
          </w:p>
        </w:tc>
        <w:tc>
          <w:tcPr>
            <w:tcW w:w="3105" w:type="dxa"/>
          </w:tcPr>
          <w:p w14:paraId="34838A11"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12.6 [8.1, 17.2]</w:t>
            </w:r>
          </w:p>
        </w:tc>
        <w:tc>
          <w:tcPr>
            <w:tcW w:w="3105" w:type="dxa"/>
          </w:tcPr>
          <w:p w14:paraId="35547BCD"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18.4 [13.2, 23.7]</w:t>
            </w:r>
          </w:p>
        </w:tc>
      </w:tr>
      <w:tr w:rsidR="000149A0" w:rsidRPr="00C06795" w14:paraId="1CCBF2A1" w14:textId="77777777" w:rsidTr="006B69DF">
        <w:tc>
          <w:tcPr>
            <w:tcW w:w="9355" w:type="dxa"/>
            <w:gridSpan w:val="3"/>
          </w:tcPr>
          <w:p w14:paraId="75C4DFD5"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 xml:space="preserve">% </w:t>
            </w:r>
            <w:proofErr w:type="gramStart"/>
            <w:r w:rsidRPr="00C06795">
              <w:rPr>
                <w:rFonts w:ascii="Times New Roman" w:hAnsi="Times New Roman" w:cs="Times New Roman"/>
                <w:sz w:val="24"/>
                <w:szCs w:val="24"/>
              </w:rPr>
              <w:t>with</w:t>
            </w:r>
            <w:proofErr w:type="gramEnd"/>
            <w:r w:rsidRPr="00C06795">
              <w:rPr>
                <w:rFonts w:ascii="Times New Roman" w:hAnsi="Times New Roman" w:cs="Times New Roman"/>
                <w:sz w:val="24"/>
                <w:szCs w:val="24"/>
              </w:rPr>
              <w:t xml:space="preserve"> health insurance</w:t>
            </w:r>
          </w:p>
        </w:tc>
      </w:tr>
      <w:tr w:rsidR="000149A0" w:rsidRPr="00C06795" w14:paraId="2E29C779" w14:textId="77777777" w:rsidTr="006B69DF">
        <w:tc>
          <w:tcPr>
            <w:tcW w:w="3145" w:type="dxa"/>
          </w:tcPr>
          <w:p w14:paraId="5727D4E4"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Bottom </w:t>
            </w:r>
            <w:proofErr w:type="spellStart"/>
            <w:r w:rsidRPr="00C06795">
              <w:rPr>
                <w:rFonts w:ascii="Times New Roman" w:hAnsi="Times New Roman" w:cs="Times New Roman"/>
                <w:sz w:val="24"/>
                <w:szCs w:val="24"/>
              </w:rPr>
              <w:t>tertile</w:t>
            </w:r>
            <w:proofErr w:type="spellEnd"/>
            <w:r w:rsidRPr="00C06795">
              <w:rPr>
                <w:rFonts w:ascii="Times New Roman" w:hAnsi="Times New Roman" w:cs="Times New Roman"/>
                <w:sz w:val="24"/>
                <w:szCs w:val="24"/>
              </w:rPr>
              <w:t xml:space="preserve"> (&lt;70%)</w:t>
            </w:r>
          </w:p>
        </w:tc>
        <w:tc>
          <w:tcPr>
            <w:tcW w:w="3105" w:type="dxa"/>
          </w:tcPr>
          <w:p w14:paraId="2E1F16D4"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8.1 [4.5, 11.8]</w:t>
            </w:r>
          </w:p>
        </w:tc>
        <w:tc>
          <w:tcPr>
            <w:tcW w:w="3105" w:type="dxa"/>
          </w:tcPr>
          <w:p w14:paraId="79BBA159"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13.6 [9.1, 18.1]</w:t>
            </w:r>
          </w:p>
        </w:tc>
      </w:tr>
      <w:tr w:rsidR="000149A0" w:rsidRPr="00C06795" w14:paraId="0DA74E8C" w14:textId="77777777" w:rsidTr="006B69DF">
        <w:tc>
          <w:tcPr>
            <w:tcW w:w="3145" w:type="dxa"/>
          </w:tcPr>
          <w:p w14:paraId="13D6356A"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Middle </w:t>
            </w:r>
            <w:proofErr w:type="spellStart"/>
            <w:r w:rsidRPr="00C06795">
              <w:rPr>
                <w:rFonts w:ascii="Times New Roman" w:hAnsi="Times New Roman" w:cs="Times New Roman"/>
                <w:sz w:val="24"/>
                <w:szCs w:val="24"/>
              </w:rPr>
              <w:t>tertile</w:t>
            </w:r>
            <w:proofErr w:type="spellEnd"/>
          </w:p>
        </w:tc>
        <w:tc>
          <w:tcPr>
            <w:tcW w:w="3105" w:type="dxa"/>
          </w:tcPr>
          <w:p w14:paraId="1BCBEFCA"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7.0 [3.4, 10.5]</w:t>
            </w:r>
          </w:p>
        </w:tc>
        <w:tc>
          <w:tcPr>
            <w:tcW w:w="3105" w:type="dxa"/>
          </w:tcPr>
          <w:p w14:paraId="79BAC869"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10.0 [5.8, 14.1]</w:t>
            </w:r>
          </w:p>
        </w:tc>
      </w:tr>
      <w:tr w:rsidR="000149A0" w:rsidRPr="00C06795" w14:paraId="262839FB" w14:textId="77777777" w:rsidTr="006B69DF">
        <w:tc>
          <w:tcPr>
            <w:tcW w:w="3145" w:type="dxa"/>
          </w:tcPr>
          <w:p w14:paraId="667D01A3"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Top </w:t>
            </w:r>
            <w:proofErr w:type="spellStart"/>
            <w:r w:rsidRPr="00C06795">
              <w:rPr>
                <w:rFonts w:ascii="Times New Roman" w:hAnsi="Times New Roman" w:cs="Times New Roman"/>
                <w:sz w:val="24"/>
                <w:szCs w:val="24"/>
              </w:rPr>
              <w:t>tertile</w:t>
            </w:r>
            <w:proofErr w:type="spellEnd"/>
            <w:r w:rsidRPr="00C06795">
              <w:rPr>
                <w:rFonts w:ascii="Times New Roman" w:hAnsi="Times New Roman" w:cs="Times New Roman"/>
                <w:sz w:val="24"/>
                <w:szCs w:val="24"/>
              </w:rPr>
              <w:t xml:space="preserve"> (&gt;91%)</w:t>
            </w:r>
          </w:p>
        </w:tc>
        <w:tc>
          <w:tcPr>
            <w:tcW w:w="3105" w:type="dxa"/>
          </w:tcPr>
          <w:p w14:paraId="64B4AD91"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11.5 [7.2, 15.8]</w:t>
            </w:r>
          </w:p>
        </w:tc>
        <w:tc>
          <w:tcPr>
            <w:tcW w:w="3105" w:type="dxa"/>
          </w:tcPr>
          <w:p w14:paraId="02738E56"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17.2 [12.1, 22.3]</w:t>
            </w:r>
          </w:p>
        </w:tc>
      </w:tr>
      <w:tr w:rsidR="000149A0" w:rsidRPr="00C06795" w14:paraId="285ACEFF" w14:textId="77777777" w:rsidTr="006B69DF">
        <w:tc>
          <w:tcPr>
            <w:tcW w:w="9355" w:type="dxa"/>
            <w:gridSpan w:val="3"/>
          </w:tcPr>
          <w:p w14:paraId="704529A0"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 xml:space="preserve">% </w:t>
            </w:r>
            <w:proofErr w:type="gramStart"/>
            <w:r w:rsidRPr="00C06795">
              <w:rPr>
                <w:rFonts w:ascii="Times New Roman" w:hAnsi="Times New Roman" w:cs="Times New Roman"/>
                <w:sz w:val="24"/>
                <w:szCs w:val="24"/>
              </w:rPr>
              <w:t>unemployed</w:t>
            </w:r>
            <w:proofErr w:type="gramEnd"/>
            <w:r w:rsidRPr="00C06795">
              <w:rPr>
                <w:rFonts w:ascii="Times New Roman" w:hAnsi="Times New Roman" w:cs="Times New Roman"/>
                <w:sz w:val="24"/>
                <w:szCs w:val="24"/>
              </w:rPr>
              <w:t xml:space="preserve"> </w:t>
            </w:r>
            <w:r w:rsidRPr="00C06795">
              <w:rPr>
                <w:rFonts w:ascii="Times New Roman" w:hAnsi="Times New Roman" w:cs="Times New Roman"/>
                <w:sz w:val="24"/>
                <w:szCs w:val="24"/>
                <w:vertAlign w:val="superscript"/>
              </w:rPr>
              <w:t>y</w:t>
            </w:r>
          </w:p>
        </w:tc>
      </w:tr>
      <w:tr w:rsidR="000149A0" w:rsidRPr="00C06795" w14:paraId="7534581C" w14:textId="77777777" w:rsidTr="006B69DF">
        <w:tc>
          <w:tcPr>
            <w:tcW w:w="3145" w:type="dxa"/>
          </w:tcPr>
          <w:p w14:paraId="3EC3C775"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Bottom </w:t>
            </w:r>
            <w:proofErr w:type="spellStart"/>
            <w:r w:rsidRPr="00C06795">
              <w:rPr>
                <w:rFonts w:ascii="Times New Roman" w:hAnsi="Times New Roman" w:cs="Times New Roman"/>
                <w:sz w:val="24"/>
                <w:szCs w:val="24"/>
              </w:rPr>
              <w:t>tertile</w:t>
            </w:r>
            <w:proofErr w:type="spellEnd"/>
            <w:r w:rsidRPr="00C06795">
              <w:rPr>
                <w:rFonts w:ascii="Times New Roman" w:hAnsi="Times New Roman" w:cs="Times New Roman"/>
                <w:sz w:val="24"/>
                <w:szCs w:val="24"/>
              </w:rPr>
              <w:t xml:space="preserve"> (&lt;6%)</w:t>
            </w:r>
          </w:p>
        </w:tc>
        <w:tc>
          <w:tcPr>
            <w:tcW w:w="3105" w:type="dxa"/>
          </w:tcPr>
          <w:p w14:paraId="77C79D88"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12.1 [7.8, 16.4]</w:t>
            </w:r>
          </w:p>
        </w:tc>
        <w:tc>
          <w:tcPr>
            <w:tcW w:w="3105" w:type="dxa"/>
          </w:tcPr>
          <w:p w14:paraId="3FF355EE"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20.2 [14.9, 25.4]</w:t>
            </w:r>
          </w:p>
        </w:tc>
      </w:tr>
      <w:tr w:rsidR="000149A0" w:rsidRPr="00C06795" w14:paraId="3AF8A045" w14:textId="77777777" w:rsidTr="006B69DF">
        <w:tc>
          <w:tcPr>
            <w:tcW w:w="3145" w:type="dxa"/>
          </w:tcPr>
          <w:p w14:paraId="74252367"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Middle </w:t>
            </w:r>
            <w:proofErr w:type="spellStart"/>
            <w:r w:rsidRPr="00C06795">
              <w:rPr>
                <w:rFonts w:ascii="Times New Roman" w:hAnsi="Times New Roman" w:cs="Times New Roman"/>
                <w:sz w:val="24"/>
                <w:szCs w:val="24"/>
              </w:rPr>
              <w:t>tertile</w:t>
            </w:r>
            <w:proofErr w:type="spellEnd"/>
          </w:p>
        </w:tc>
        <w:tc>
          <w:tcPr>
            <w:tcW w:w="3105" w:type="dxa"/>
          </w:tcPr>
          <w:p w14:paraId="4FCC22B9"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6.6 [3.7, 9.6]</w:t>
            </w:r>
          </w:p>
        </w:tc>
        <w:tc>
          <w:tcPr>
            <w:tcW w:w="3105" w:type="dxa"/>
          </w:tcPr>
          <w:p w14:paraId="655CFA3B"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10.7 [7.0, 14.4]</w:t>
            </w:r>
          </w:p>
        </w:tc>
      </w:tr>
      <w:tr w:rsidR="000149A0" w:rsidRPr="00C06795" w14:paraId="62EE38A5" w14:textId="77777777" w:rsidTr="006B69DF">
        <w:tc>
          <w:tcPr>
            <w:tcW w:w="3145" w:type="dxa"/>
          </w:tcPr>
          <w:p w14:paraId="6F29540D"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Top </w:t>
            </w:r>
            <w:proofErr w:type="spellStart"/>
            <w:r w:rsidRPr="00C06795">
              <w:rPr>
                <w:rFonts w:ascii="Times New Roman" w:hAnsi="Times New Roman" w:cs="Times New Roman"/>
                <w:sz w:val="24"/>
                <w:szCs w:val="24"/>
              </w:rPr>
              <w:t>tertile</w:t>
            </w:r>
            <w:proofErr w:type="spellEnd"/>
            <w:r w:rsidRPr="00C06795">
              <w:rPr>
                <w:rFonts w:ascii="Times New Roman" w:hAnsi="Times New Roman" w:cs="Times New Roman"/>
                <w:sz w:val="24"/>
                <w:szCs w:val="24"/>
              </w:rPr>
              <w:t xml:space="preserve"> (&gt;7%)</w:t>
            </w:r>
          </w:p>
        </w:tc>
        <w:tc>
          <w:tcPr>
            <w:tcW w:w="3105" w:type="dxa"/>
          </w:tcPr>
          <w:p w14:paraId="1F8A6086"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8.0 [3.5, 12.6]</w:t>
            </w:r>
          </w:p>
        </w:tc>
        <w:tc>
          <w:tcPr>
            <w:tcW w:w="3105" w:type="dxa"/>
          </w:tcPr>
          <w:p w14:paraId="1AA5BA71"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8.8 [4.0, 13.5]</w:t>
            </w:r>
          </w:p>
        </w:tc>
      </w:tr>
      <w:tr w:rsidR="000149A0" w:rsidRPr="00C06795" w14:paraId="647D35DB" w14:textId="77777777" w:rsidTr="006B69DF">
        <w:tc>
          <w:tcPr>
            <w:tcW w:w="9355" w:type="dxa"/>
            <w:gridSpan w:val="3"/>
          </w:tcPr>
          <w:p w14:paraId="6800099A"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lastRenderedPageBreak/>
              <w:t xml:space="preserve">% </w:t>
            </w:r>
            <w:proofErr w:type="gramStart"/>
            <w:r w:rsidRPr="00C06795">
              <w:rPr>
                <w:rFonts w:ascii="Times New Roman" w:hAnsi="Times New Roman" w:cs="Times New Roman"/>
                <w:sz w:val="24"/>
                <w:szCs w:val="24"/>
              </w:rPr>
              <w:t>with</w:t>
            </w:r>
            <w:proofErr w:type="gramEnd"/>
            <w:r w:rsidRPr="00C06795">
              <w:rPr>
                <w:rFonts w:ascii="Times New Roman" w:hAnsi="Times New Roman" w:cs="Times New Roman"/>
                <w:sz w:val="24"/>
                <w:szCs w:val="24"/>
              </w:rPr>
              <w:t xml:space="preserve"> college degree</w:t>
            </w:r>
          </w:p>
        </w:tc>
      </w:tr>
      <w:tr w:rsidR="000149A0" w:rsidRPr="00C06795" w14:paraId="2F5C21ED" w14:textId="77777777" w:rsidTr="006B69DF">
        <w:tc>
          <w:tcPr>
            <w:tcW w:w="3145" w:type="dxa"/>
          </w:tcPr>
          <w:p w14:paraId="3287F564"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Bottom </w:t>
            </w:r>
            <w:proofErr w:type="spellStart"/>
            <w:r w:rsidRPr="00C06795">
              <w:rPr>
                <w:rFonts w:ascii="Times New Roman" w:hAnsi="Times New Roman" w:cs="Times New Roman"/>
                <w:sz w:val="24"/>
                <w:szCs w:val="24"/>
              </w:rPr>
              <w:t>tertile</w:t>
            </w:r>
            <w:proofErr w:type="spellEnd"/>
            <w:r w:rsidRPr="00C06795">
              <w:rPr>
                <w:rFonts w:ascii="Times New Roman" w:hAnsi="Times New Roman" w:cs="Times New Roman"/>
                <w:sz w:val="24"/>
                <w:szCs w:val="24"/>
              </w:rPr>
              <w:t xml:space="preserve"> (&lt;27%)</w:t>
            </w:r>
          </w:p>
        </w:tc>
        <w:tc>
          <w:tcPr>
            <w:tcW w:w="3105" w:type="dxa"/>
          </w:tcPr>
          <w:p w14:paraId="24DDC736"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10.4 [6.3, 14.5]</w:t>
            </w:r>
          </w:p>
        </w:tc>
        <w:tc>
          <w:tcPr>
            <w:tcW w:w="3105" w:type="dxa"/>
          </w:tcPr>
          <w:p w14:paraId="6B3019D6"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15.6 [10.7, 20.4]</w:t>
            </w:r>
          </w:p>
        </w:tc>
      </w:tr>
      <w:tr w:rsidR="000149A0" w:rsidRPr="00C06795" w14:paraId="2968DA5D" w14:textId="77777777" w:rsidTr="006B69DF">
        <w:tc>
          <w:tcPr>
            <w:tcW w:w="3145" w:type="dxa"/>
          </w:tcPr>
          <w:p w14:paraId="7C8E4C3F"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Middle </w:t>
            </w:r>
            <w:proofErr w:type="spellStart"/>
            <w:r w:rsidRPr="00C06795">
              <w:rPr>
                <w:rFonts w:ascii="Times New Roman" w:hAnsi="Times New Roman" w:cs="Times New Roman"/>
                <w:sz w:val="24"/>
                <w:szCs w:val="24"/>
              </w:rPr>
              <w:t>tertile</w:t>
            </w:r>
            <w:proofErr w:type="spellEnd"/>
          </w:p>
        </w:tc>
        <w:tc>
          <w:tcPr>
            <w:tcW w:w="3105" w:type="dxa"/>
          </w:tcPr>
          <w:p w14:paraId="7A101434"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6.7 [3.3, 10.1]</w:t>
            </w:r>
          </w:p>
        </w:tc>
        <w:tc>
          <w:tcPr>
            <w:tcW w:w="3105" w:type="dxa"/>
          </w:tcPr>
          <w:p w14:paraId="55E410E4"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11.5 [7.2, 15.8]</w:t>
            </w:r>
          </w:p>
        </w:tc>
      </w:tr>
      <w:tr w:rsidR="000149A0" w:rsidRPr="00C06795" w14:paraId="071AAB5A" w14:textId="77777777" w:rsidTr="006B69DF">
        <w:tc>
          <w:tcPr>
            <w:tcW w:w="3145" w:type="dxa"/>
          </w:tcPr>
          <w:p w14:paraId="368DEBF7"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Top </w:t>
            </w:r>
            <w:proofErr w:type="spellStart"/>
            <w:r w:rsidRPr="00C06795">
              <w:rPr>
                <w:rFonts w:ascii="Times New Roman" w:hAnsi="Times New Roman" w:cs="Times New Roman"/>
                <w:sz w:val="24"/>
                <w:szCs w:val="24"/>
              </w:rPr>
              <w:t>tertile</w:t>
            </w:r>
            <w:proofErr w:type="spellEnd"/>
            <w:r w:rsidRPr="00C06795">
              <w:rPr>
                <w:rFonts w:ascii="Times New Roman" w:hAnsi="Times New Roman" w:cs="Times New Roman"/>
                <w:sz w:val="24"/>
                <w:szCs w:val="24"/>
              </w:rPr>
              <w:t xml:space="preserve"> (&gt;40%)</w:t>
            </w:r>
          </w:p>
        </w:tc>
        <w:tc>
          <w:tcPr>
            <w:tcW w:w="3105" w:type="dxa"/>
          </w:tcPr>
          <w:p w14:paraId="7DA235D3"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9.5 [5.6, 13.5]</w:t>
            </w:r>
          </w:p>
        </w:tc>
        <w:tc>
          <w:tcPr>
            <w:tcW w:w="3105" w:type="dxa"/>
          </w:tcPr>
          <w:p w14:paraId="52F7CA59"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13.8 [9.1, 18.5]</w:t>
            </w:r>
          </w:p>
        </w:tc>
      </w:tr>
      <w:tr w:rsidR="000149A0" w:rsidRPr="00C06795" w14:paraId="2EDAC8AF" w14:textId="77777777" w:rsidTr="006B69DF">
        <w:tc>
          <w:tcPr>
            <w:tcW w:w="9355" w:type="dxa"/>
            <w:gridSpan w:val="3"/>
          </w:tcPr>
          <w:p w14:paraId="252C4834"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 ≥65 years old</w:t>
            </w:r>
          </w:p>
        </w:tc>
      </w:tr>
      <w:tr w:rsidR="000149A0" w:rsidRPr="00C06795" w14:paraId="00474272" w14:textId="77777777" w:rsidTr="006B69DF">
        <w:tc>
          <w:tcPr>
            <w:tcW w:w="3145" w:type="dxa"/>
          </w:tcPr>
          <w:p w14:paraId="1A51BA97"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Bottom </w:t>
            </w:r>
            <w:proofErr w:type="spellStart"/>
            <w:r w:rsidRPr="00C06795">
              <w:rPr>
                <w:rFonts w:ascii="Times New Roman" w:hAnsi="Times New Roman" w:cs="Times New Roman"/>
                <w:sz w:val="24"/>
                <w:szCs w:val="24"/>
              </w:rPr>
              <w:t>tertile</w:t>
            </w:r>
            <w:proofErr w:type="spellEnd"/>
            <w:r w:rsidRPr="00C06795">
              <w:rPr>
                <w:rFonts w:ascii="Times New Roman" w:hAnsi="Times New Roman" w:cs="Times New Roman"/>
                <w:sz w:val="24"/>
                <w:szCs w:val="24"/>
              </w:rPr>
              <w:t xml:space="preserve"> (&lt;12%)</w:t>
            </w:r>
          </w:p>
        </w:tc>
        <w:tc>
          <w:tcPr>
            <w:tcW w:w="3105" w:type="dxa"/>
          </w:tcPr>
          <w:p w14:paraId="4C70049A"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10.4 [6.3, 14.6]</w:t>
            </w:r>
          </w:p>
        </w:tc>
        <w:tc>
          <w:tcPr>
            <w:tcW w:w="3105" w:type="dxa"/>
          </w:tcPr>
          <w:p w14:paraId="006D684F"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17.5 [12.4, 22.7]</w:t>
            </w:r>
          </w:p>
        </w:tc>
      </w:tr>
      <w:tr w:rsidR="000149A0" w:rsidRPr="00C06795" w14:paraId="4D0285F6" w14:textId="77777777" w:rsidTr="006B69DF">
        <w:tc>
          <w:tcPr>
            <w:tcW w:w="3145" w:type="dxa"/>
          </w:tcPr>
          <w:p w14:paraId="48CCB52E"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Middle </w:t>
            </w:r>
            <w:proofErr w:type="spellStart"/>
            <w:r w:rsidRPr="00C06795">
              <w:rPr>
                <w:rFonts w:ascii="Times New Roman" w:hAnsi="Times New Roman" w:cs="Times New Roman"/>
                <w:sz w:val="24"/>
                <w:szCs w:val="24"/>
              </w:rPr>
              <w:t>tertile</w:t>
            </w:r>
            <w:proofErr w:type="spellEnd"/>
          </w:p>
        </w:tc>
        <w:tc>
          <w:tcPr>
            <w:tcW w:w="3105" w:type="dxa"/>
          </w:tcPr>
          <w:p w14:paraId="704F79AA"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7.5 [4.3, 10.6]</w:t>
            </w:r>
          </w:p>
        </w:tc>
        <w:tc>
          <w:tcPr>
            <w:tcW w:w="3105" w:type="dxa"/>
          </w:tcPr>
          <w:p w14:paraId="33FB5BEE"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10.8 [7.1, 14.5]</w:t>
            </w:r>
          </w:p>
        </w:tc>
      </w:tr>
      <w:tr w:rsidR="000149A0" w:rsidRPr="00C06795" w14:paraId="34FFABD4" w14:textId="77777777" w:rsidTr="006B69DF">
        <w:tc>
          <w:tcPr>
            <w:tcW w:w="3145" w:type="dxa"/>
          </w:tcPr>
          <w:p w14:paraId="74DA19A9"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Top </w:t>
            </w:r>
            <w:proofErr w:type="spellStart"/>
            <w:r w:rsidRPr="00C06795">
              <w:rPr>
                <w:rFonts w:ascii="Times New Roman" w:hAnsi="Times New Roman" w:cs="Times New Roman"/>
                <w:sz w:val="24"/>
                <w:szCs w:val="24"/>
              </w:rPr>
              <w:t>tertile</w:t>
            </w:r>
            <w:proofErr w:type="spellEnd"/>
            <w:r w:rsidRPr="00C06795">
              <w:rPr>
                <w:rFonts w:ascii="Times New Roman" w:hAnsi="Times New Roman" w:cs="Times New Roman"/>
                <w:sz w:val="24"/>
                <w:szCs w:val="24"/>
              </w:rPr>
              <w:t xml:space="preserve"> (&gt;15%)</w:t>
            </w:r>
          </w:p>
        </w:tc>
        <w:tc>
          <w:tcPr>
            <w:tcW w:w="3105" w:type="dxa"/>
          </w:tcPr>
          <w:p w14:paraId="6E176CCA"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9.2 [4.6, 13.8]</w:t>
            </w:r>
          </w:p>
        </w:tc>
        <w:tc>
          <w:tcPr>
            <w:tcW w:w="3105" w:type="dxa"/>
          </w:tcPr>
          <w:p w14:paraId="13B58017"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13.2 [7.8, 18.5]</w:t>
            </w:r>
          </w:p>
        </w:tc>
      </w:tr>
      <w:tr w:rsidR="000149A0" w:rsidRPr="00C06795" w14:paraId="08E8195E" w14:textId="77777777" w:rsidTr="006B69DF">
        <w:tc>
          <w:tcPr>
            <w:tcW w:w="9355" w:type="dxa"/>
            <w:gridSpan w:val="3"/>
          </w:tcPr>
          <w:p w14:paraId="4F6FA3B4"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 ≤40 years old</w:t>
            </w:r>
          </w:p>
        </w:tc>
      </w:tr>
      <w:tr w:rsidR="000149A0" w:rsidRPr="00C06795" w14:paraId="69AC568D" w14:textId="77777777" w:rsidTr="006B69DF">
        <w:tc>
          <w:tcPr>
            <w:tcW w:w="3145" w:type="dxa"/>
          </w:tcPr>
          <w:p w14:paraId="4B21F0FB"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Bottom </w:t>
            </w:r>
            <w:proofErr w:type="spellStart"/>
            <w:r w:rsidRPr="00C06795">
              <w:rPr>
                <w:rFonts w:ascii="Times New Roman" w:hAnsi="Times New Roman" w:cs="Times New Roman"/>
                <w:sz w:val="24"/>
                <w:szCs w:val="24"/>
              </w:rPr>
              <w:t>tertile</w:t>
            </w:r>
            <w:proofErr w:type="spellEnd"/>
            <w:r w:rsidRPr="00C06795">
              <w:rPr>
                <w:rFonts w:ascii="Times New Roman" w:hAnsi="Times New Roman" w:cs="Times New Roman"/>
                <w:sz w:val="24"/>
                <w:szCs w:val="24"/>
              </w:rPr>
              <w:t xml:space="preserve"> (&lt;54%)</w:t>
            </w:r>
          </w:p>
        </w:tc>
        <w:tc>
          <w:tcPr>
            <w:tcW w:w="3105" w:type="dxa"/>
          </w:tcPr>
          <w:p w14:paraId="7026B21C"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9.5 [5.7, 13.3]</w:t>
            </w:r>
          </w:p>
        </w:tc>
        <w:tc>
          <w:tcPr>
            <w:tcW w:w="3105" w:type="dxa"/>
          </w:tcPr>
          <w:p w14:paraId="178BCFB7"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13.4 [9.0, 17.8]</w:t>
            </w:r>
          </w:p>
        </w:tc>
      </w:tr>
      <w:tr w:rsidR="000149A0" w:rsidRPr="00C06795" w14:paraId="4AACFD6E" w14:textId="77777777" w:rsidTr="006B69DF">
        <w:tc>
          <w:tcPr>
            <w:tcW w:w="3145" w:type="dxa"/>
          </w:tcPr>
          <w:p w14:paraId="13814C79"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Middle </w:t>
            </w:r>
            <w:proofErr w:type="spellStart"/>
            <w:r w:rsidRPr="00C06795">
              <w:rPr>
                <w:rFonts w:ascii="Times New Roman" w:hAnsi="Times New Roman" w:cs="Times New Roman"/>
                <w:sz w:val="24"/>
                <w:szCs w:val="24"/>
              </w:rPr>
              <w:t>tertile</w:t>
            </w:r>
            <w:proofErr w:type="spellEnd"/>
          </w:p>
        </w:tc>
        <w:tc>
          <w:tcPr>
            <w:tcW w:w="3105" w:type="dxa"/>
          </w:tcPr>
          <w:p w14:paraId="625F6AFD"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7.3 [4.2, 10.3]</w:t>
            </w:r>
          </w:p>
        </w:tc>
        <w:tc>
          <w:tcPr>
            <w:tcW w:w="3105" w:type="dxa"/>
          </w:tcPr>
          <w:p w14:paraId="01984C1F"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12.0 [8.2, 15.8]</w:t>
            </w:r>
          </w:p>
        </w:tc>
      </w:tr>
      <w:tr w:rsidR="000149A0" w:rsidRPr="00C06795" w14:paraId="45170813" w14:textId="77777777" w:rsidTr="006B69DF">
        <w:tc>
          <w:tcPr>
            <w:tcW w:w="3145" w:type="dxa"/>
          </w:tcPr>
          <w:p w14:paraId="69833954"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Top </w:t>
            </w:r>
            <w:proofErr w:type="spellStart"/>
            <w:r w:rsidRPr="00C06795">
              <w:rPr>
                <w:rFonts w:ascii="Times New Roman" w:hAnsi="Times New Roman" w:cs="Times New Roman"/>
                <w:sz w:val="24"/>
                <w:szCs w:val="24"/>
              </w:rPr>
              <w:t>tertile</w:t>
            </w:r>
            <w:proofErr w:type="spellEnd"/>
            <w:r w:rsidRPr="00C06795">
              <w:rPr>
                <w:rFonts w:ascii="Times New Roman" w:hAnsi="Times New Roman" w:cs="Times New Roman"/>
                <w:sz w:val="24"/>
                <w:szCs w:val="24"/>
              </w:rPr>
              <w:t xml:space="preserve"> (&gt;59%)</w:t>
            </w:r>
          </w:p>
        </w:tc>
        <w:tc>
          <w:tcPr>
            <w:tcW w:w="3105" w:type="dxa"/>
          </w:tcPr>
          <w:p w14:paraId="6A3B450C"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11.2 [5.7, 16.7]</w:t>
            </w:r>
          </w:p>
        </w:tc>
        <w:tc>
          <w:tcPr>
            <w:tcW w:w="3105" w:type="dxa"/>
          </w:tcPr>
          <w:p w14:paraId="7ED4CF06"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17.6 [10.9, 24.3]</w:t>
            </w:r>
          </w:p>
        </w:tc>
      </w:tr>
      <w:tr w:rsidR="000149A0" w:rsidRPr="00C06795" w14:paraId="7B494813" w14:textId="77777777" w:rsidTr="006B69DF">
        <w:tc>
          <w:tcPr>
            <w:tcW w:w="9355" w:type="dxa"/>
            <w:gridSpan w:val="3"/>
          </w:tcPr>
          <w:p w14:paraId="1F9D9426" w14:textId="77777777" w:rsidR="000149A0" w:rsidRPr="00C06795" w:rsidRDefault="000149A0" w:rsidP="006B69DF">
            <w:pPr>
              <w:rPr>
                <w:rFonts w:ascii="Times New Roman" w:hAnsi="Times New Roman" w:cs="Times New Roman"/>
                <w:sz w:val="24"/>
                <w:szCs w:val="24"/>
              </w:rPr>
            </w:pPr>
            <w:r w:rsidRPr="00C06795">
              <w:rPr>
                <w:rFonts w:ascii="Times New Roman" w:hAnsi="Times New Roman" w:cs="Times New Roman"/>
                <w:sz w:val="24"/>
                <w:szCs w:val="24"/>
              </w:rPr>
              <w:t xml:space="preserve">% </w:t>
            </w:r>
            <w:proofErr w:type="gramStart"/>
            <w:r w:rsidRPr="00C06795">
              <w:rPr>
                <w:rFonts w:ascii="Times New Roman" w:hAnsi="Times New Roman" w:cs="Times New Roman"/>
                <w:sz w:val="24"/>
                <w:szCs w:val="24"/>
              </w:rPr>
              <w:t>white</w:t>
            </w:r>
            <w:proofErr w:type="gramEnd"/>
            <w:r w:rsidRPr="00C06795">
              <w:rPr>
                <w:rFonts w:ascii="Times New Roman" w:hAnsi="Times New Roman" w:cs="Times New Roman"/>
                <w:sz w:val="24"/>
                <w:szCs w:val="24"/>
              </w:rPr>
              <w:t>, non-Hispanic</w:t>
            </w:r>
          </w:p>
        </w:tc>
      </w:tr>
      <w:tr w:rsidR="000149A0" w:rsidRPr="00C06795" w14:paraId="562B2907" w14:textId="77777777" w:rsidTr="006B69DF">
        <w:tc>
          <w:tcPr>
            <w:tcW w:w="3145" w:type="dxa"/>
          </w:tcPr>
          <w:p w14:paraId="455EEBAD"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Bottom </w:t>
            </w:r>
            <w:proofErr w:type="spellStart"/>
            <w:r w:rsidRPr="00C06795">
              <w:rPr>
                <w:rFonts w:ascii="Times New Roman" w:hAnsi="Times New Roman" w:cs="Times New Roman"/>
                <w:sz w:val="24"/>
                <w:szCs w:val="24"/>
              </w:rPr>
              <w:t>tertile</w:t>
            </w:r>
            <w:proofErr w:type="spellEnd"/>
            <w:r w:rsidRPr="00C06795">
              <w:rPr>
                <w:rFonts w:ascii="Times New Roman" w:hAnsi="Times New Roman" w:cs="Times New Roman"/>
                <w:sz w:val="24"/>
                <w:szCs w:val="24"/>
              </w:rPr>
              <w:t xml:space="preserve"> (&lt;16%)</w:t>
            </w:r>
          </w:p>
        </w:tc>
        <w:tc>
          <w:tcPr>
            <w:tcW w:w="3105" w:type="dxa"/>
          </w:tcPr>
          <w:p w14:paraId="65841F8A"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7.4 [4.4, 10.4]</w:t>
            </w:r>
          </w:p>
        </w:tc>
        <w:tc>
          <w:tcPr>
            <w:tcW w:w="3105" w:type="dxa"/>
          </w:tcPr>
          <w:p w14:paraId="18BAED37"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11.4 [7.8, 15.0]</w:t>
            </w:r>
          </w:p>
        </w:tc>
      </w:tr>
      <w:tr w:rsidR="000149A0" w:rsidRPr="00C06795" w14:paraId="5C2429C4" w14:textId="77777777" w:rsidTr="006B69DF">
        <w:tc>
          <w:tcPr>
            <w:tcW w:w="3145" w:type="dxa"/>
          </w:tcPr>
          <w:p w14:paraId="50D1C769"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Middle </w:t>
            </w:r>
            <w:proofErr w:type="spellStart"/>
            <w:r w:rsidRPr="00C06795">
              <w:rPr>
                <w:rFonts w:ascii="Times New Roman" w:hAnsi="Times New Roman" w:cs="Times New Roman"/>
                <w:sz w:val="24"/>
                <w:szCs w:val="24"/>
              </w:rPr>
              <w:t>tertile</w:t>
            </w:r>
            <w:proofErr w:type="spellEnd"/>
            <w:r w:rsidRPr="00C06795">
              <w:rPr>
                <w:rFonts w:ascii="Times New Roman" w:hAnsi="Times New Roman" w:cs="Times New Roman"/>
                <w:sz w:val="24"/>
                <w:szCs w:val="24"/>
              </w:rPr>
              <w:t xml:space="preserve"> </w:t>
            </w:r>
          </w:p>
        </w:tc>
        <w:tc>
          <w:tcPr>
            <w:tcW w:w="3105" w:type="dxa"/>
          </w:tcPr>
          <w:p w14:paraId="1ADBE721"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7.3 [2.7, 11.8]</w:t>
            </w:r>
          </w:p>
        </w:tc>
        <w:tc>
          <w:tcPr>
            <w:tcW w:w="3105" w:type="dxa"/>
          </w:tcPr>
          <w:p w14:paraId="013EAA9E"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12.9 [7.0, 18.8]</w:t>
            </w:r>
          </w:p>
        </w:tc>
      </w:tr>
      <w:tr w:rsidR="000149A0" w:rsidRPr="00C06795" w14:paraId="79C55688" w14:textId="77777777" w:rsidTr="006B69DF">
        <w:tc>
          <w:tcPr>
            <w:tcW w:w="3145" w:type="dxa"/>
          </w:tcPr>
          <w:p w14:paraId="72633126" w14:textId="77777777" w:rsidR="000149A0" w:rsidRPr="00C06795" w:rsidRDefault="000149A0" w:rsidP="006B69DF">
            <w:pPr>
              <w:ind w:left="252"/>
              <w:rPr>
                <w:rFonts w:ascii="Times New Roman" w:hAnsi="Times New Roman" w:cs="Times New Roman"/>
                <w:sz w:val="24"/>
                <w:szCs w:val="24"/>
              </w:rPr>
            </w:pPr>
            <w:r w:rsidRPr="00C06795">
              <w:rPr>
                <w:rFonts w:ascii="Times New Roman" w:hAnsi="Times New Roman" w:cs="Times New Roman"/>
                <w:sz w:val="24"/>
                <w:szCs w:val="24"/>
              </w:rPr>
              <w:t xml:space="preserve">Top </w:t>
            </w:r>
            <w:proofErr w:type="spellStart"/>
            <w:r w:rsidRPr="00C06795">
              <w:rPr>
                <w:rFonts w:ascii="Times New Roman" w:hAnsi="Times New Roman" w:cs="Times New Roman"/>
                <w:sz w:val="24"/>
                <w:szCs w:val="24"/>
              </w:rPr>
              <w:t>tertile</w:t>
            </w:r>
            <w:proofErr w:type="spellEnd"/>
            <w:r w:rsidRPr="00C06795">
              <w:rPr>
                <w:rFonts w:ascii="Times New Roman" w:hAnsi="Times New Roman" w:cs="Times New Roman"/>
                <w:sz w:val="24"/>
                <w:szCs w:val="24"/>
              </w:rPr>
              <w:t xml:space="preserve"> (&gt;36%)</w:t>
            </w:r>
          </w:p>
        </w:tc>
        <w:tc>
          <w:tcPr>
            <w:tcW w:w="3105" w:type="dxa"/>
          </w:tcPr>
          <w:p w14:paraId="62616827"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12.0 [7.6, 16.4]</w:t>
            </w:r>
          </w:p>
        </w:tc>
        <w:tc>
          <w:tcPr>
            <w:tcW w:w="3105" w:type="dxa"/>
          </w:tcPr>
          <w:p w14:paraId="4DE588FE" w14:textId="77777777" w:rsidR="000149A0" w:rsidRPr="00C06795" w:rsidRDefault="000149A0" w:rsidP="006B69DF">
            <w:pPr>
              <w:jc w:val="center"/>
              <w:rPr>
                <w:rFonts w:ascii="Times New Roman" w:hAnsi="Times New Roman" w:cs="Times New Roman"/>
                <w:sz w:val="24"/>
                <w:szCs w:val="24"/>
              </w:rPr>
            </w:pPr>
            <w:r w:rsidRPr="00C06795">
              <w:rPr>
                <w:rFonts w:ascii="Times New Roman" w:hAnsi="Times New Roman" w:cs="Times New Roman"/>
                <w:sz w:val="24"/>
                <w:szCs w:val="24"/>
              </w:rPr>
              <w:t>17.2 [12.2, 22.3]</w:t>
            </w:r>
          </w:p>
        </w:tc>
      </w:tr>
    </w:tbl>
    <w:p w14:paraId="22958C94" w14:textId="77777777" w:rsidR="000149A0" w:rsidRPr="00AF08BA" w:rsidRDefault="000149A0" w:rsidP="000149A0">
      <w:pPr>
        <w:rPr>
          <w:rFonts w:ascii="Times New Roman" w:hAnsi="Times New Roman" w:cs="Times New Roman"/>
          <w:sz w:val="20"/>
          <w:szCs w:val="20"/>
        </w:rPr>
      </w:pPr>
      <w:r w:rsidRPr="00AF08BA">
        <w:rPr>
          <w:rFonts w:ascii="Times New Roman" w:hAnsi="Times New Roman" w:cs="Times New Roman"/>
          <w:sz w:val="20"/>
          <w:szCs w:val="20"/>
        </w:rPr>
        <w:t xml:space="preserve">Notes: </w:t>
      </w:r>
      <w:proofErr w:type="spellStart"/>
      <w:r w:rsidRPr="00AF08BA">
        <w:rPr>
          <w:rFonts w:ascii="Times New Roman" w:hAnsi="Times New Roman" w:cs="Times New Roman"/>
          <w:sz w:val="20"/>
          <w:szCs w:val="20"/>
          <w:vertAlign w:val="superscript"/>
        </w:rPr>
        <w:t>x</w:t>
      </w:r>
      <w:r w:rsidRPr="00AF08BA">
        <w:rPr>
          <w:rFonts w:ascii="Times New Roman" w:hAnsi="Times New Roman" w:cs="Times New Roman"/>
          <w:sz w:val="20"/>
          <w:szCs w:val="20"/>
        </w:rPr>
        <w:t>p</w:t>
      </w:r>
      <w:proofErr w:type="spellEnd"/>
      <w:r w:rsidRPr="00AF08BA">
        <w:rPr>
          <w:rFonts w:ascii="Times New Roman" w:hAnsi="Times New Roman" w:cs="Times New Roman"/>
          <w:sz w:val="20"/>
          <w:szCs w:val="20"/>
        </w:rPr>
        <w:t xml:space="preserve">&lt;0.05 test for difference (manufacturer); </w:t>
      </w:r>
      <w:proofErr w:type="spellStart"/>
      <w:r w:rsidRPr="00AF08BA">
        <w:rPr>
          <w:rFonts w:ascii="Times New Roman" w:hAnsi="Times New Roman" w:cs="Times New Roman"/>
          <w:sz w:val="20"/>
          <w:szCs w:val="20"/>
          <w:vertAlign w:val="superscript"/>
        </w:rPr>
        <w:t>y</w:t>
      </w:r>
      <w:r w:rsidRPr="00AF08BA">
        <w:rPr>
          <w:rFonts w:ascii="Times New Roman" w:hAnsi="Times New Roman" w:cs="Times New Roman"/>
          <w:sz w:val="20"/>
          <w:szCs w:val="20"/>
        </w:rPr>
        <w:t>p</w:t>
      </w:r>
      <w:proofErr w:type="spellEnd"/>
      <w:r w:rsidRPr="00AF08BA">
        <w:rPr>
          <w:rFonts w:ascii="Times New Roman" w:hAnsi="Times New Roman" w:cs="Times New Roman"/>
          <w:sz w:val="20"/>
          <w:szCs w:val="20"/>
        </w:rPr>
        <w:t xml:space="preserve">&lt;0.05 test for difference (modified) </w:t>
      </w:r>
    </w:p>
    <w:p w14:paraId="66687A21" w14:textId="473694C7" w:rsidR="000149A0" w:rsidRDefault="000149A0" w:rsidP="000149A0">
      <w:pPr>
        <w:spacing w:line="240" w:lineRule="auto"/>
        <w:rPr>
          <w:rFonts w:ascii="Times New Roman" w:hAnsi="Times New Roman" w:cs="Times New Roman"/>
          <w:sz w:val="24"/>
          <w:szCs w:val="24"/>
        </w:rPr>
      </w:pPr>
    </w:p>
    <w:p w14:paraId="13F679F3" w14:textId="44986224" w:rsidR="00AF08BA" w:rsidRDefault="00AF08BA" w:rsidP="000149A0">
      <w:pPr>
        <w:spacing w:line="240" w:lineRule="auto"/>
        <w:rPr>
          <w:rFonts w:ascii="Times New Roman" w:hAnsi="Times New Roman" w:cs="Times New Roman"/>
          <w:sz w:val="24"/>
          <w:szCs w:val="24"/>
        </w:rPr>
      </w:pPr>
      <w:r>
        <w:rPr>
          <w:rFonts w:ascii="Times New Roman" w:hAnsi="Times New Roman" w:cs="Times New Roman"/>
          <w:b/>
          <w:bCs/>
          <w:sz w:val="24"/>
          <w:szCs w:val="24"/>
        </w:rPr>
        <w:t>References</w:t>
      </w:r>
    </w:p>
    <w:p w14:paraId="2C95B928" w14:textId="77777777" w:rsidR="00AF08BA" w:rsidRPr="00AF08BA" w:rsidRDefault="00AF08BA" w:rsidP="00AF08BA">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AF08BA">
        <w:rPr>
          <w:rFonts w:ascii="Times New Roman" w:hAnsi="Times New Roman" w:cs="Times New Roman"/>
          <w:sz w:val="24"/>
        </w:rPr>
        <w:t xml:space="preserve">1 </w:t>
      </w:r>
      <w:r w:rsidRPr="00AF08BA">
        <w:rPr>
          <w:rFonts w:ascii="Times New Roman" w:hAnsi="Times New Roman" w:cs="Times New Roman"/>
          <w:sz w:val="24"/>
        </w:rPr>
        <w:tab/>
        <w:t xml:space="preserve">De Giorgi V, West KA, Henning AN, </w:t>
      </w:r>
      <w:r w:rsidRPr="00AF08BA">
        <w:rPr>
          <w:rFonts w:ascii="Times New Roman" w:hAnsi="Times New Roman" w:cs="Times New Roman"/>
          <w:i/>
          <w:iCs/>
          <w:sz w:val="24"/>
        </w:rPr>
        <w:t>et al.</w:t>
      </w:r>
      <w:r w:rsidRPr="00AF08BA">
        <w:rPr>
          <w:rFonts w:ascii="Times New Roman" w:hAnsi="Times New Roman" w:cs="Times New Roman"/>
          <w:sz w:val="24"/>
        </w:rPr>
        <w:t xml:space="preserve"> Anti-SARS-CoV-2 Serology persistence over time in COVID-19 Convalescent Plasma Donors. Infectious Diseases (except HIV/AIDS) 2021. doi:10.1101/2021.03.08.21253093</w:t>
      </w:r>
    </w:p>
    <w:p w14:paraId="06ED0847" w14:textId="77777777" w:rsidR="00AF08BA" w:rsidRPr="00AF08BA" w:rsidRDefault="00AF08BA" w:rsidP="00AF08BA">
      <w:pPr>
        <w:pStyle w:val="Bibliography"/>
        <w:rPr>
          <w:rFonts w:ascii="Times New Roman" w:hAnsi="Times New Roman" w:cs="Times New Roman"/>
          <w:sz w:val="24"/>
        </w:rPr>
      </w:pPr>
      <w:r w:rsidRPr="00AF08BA">
        <w:rPr>
          <w:rFonts w:ascii="Times New Roman" w:hAnsi="Times New Roman" w:cs="Times New Roman"/>
          <w:sz w:val="24"/>
        </w:rPr>
        <w:t xml:space="preserve">2 </w:t>
      </w:r>
      <w:r w:rsidRPr="00AF08BA">
        <w:rPr>
          <w:rFonts w:ascii="Times New Roman" w:hAnsi="Times New Roman" w:cs="Times New Roman"/>
          <w:sz w:val="24"/>
        </w:rPr>
        <w:tab/>
      </w:r>
      <w:proofErr w:type="spellStart"/>
      <w:r w:rsidRPr="00AF08BA">
        <w:rPr>
          <w:rFonts w:ascii="Times New Roman" w:hAnsi="Times New Roman" w:cs="Times New Roman"/>
          <w:sz w:val="24"/>
        </w:rPr>
        <w:t>Glück</w:t>
      </w:r>
      <w:proofErr w:type="spellEnd"/>
      <w:r w:rsidRPr="00AF08BA">
        <w:rPr>
          <w:rFonts w:ascii="Times New Roman" w:hAnsi="Times New Roman" w:cs="Times New Roman"/>
          <w:sz w:val="24"/>
        </w:rPr>
        <w:t xml:space="preserve"> V, </w:t>
      </w:r>
      <w:proofErr w:type="spellStart"/>
      <w:r w:rsidRPr="00AF08BA">
        <w:rPr>
          <w:rFonts w:ascii="Times New Roman" w:hAnsi="Times New Roman" w:cs="Times New Roman"/>
          <w:sz w:val="24"/>
        </w:rPr>
        <w:t>Grobecker</w:t>
      </w:r>
      <w:proofErr w:type="spellEnd"/>
      <w:r w:rsidRPr="00AF08BA">
        <w:rPr>
          <w:rFonts w:ascii="Times New Roman" w:hAnsi="Times New Roman" w:cs="Times New Roman"/>
          <w:sz w:val="24"/>
        </w:rPr>
        <w:t xml:space="preserve"> S, </w:t>
      </w:r>
      <w:proofErr w:type="spellStart"/>
      <w:r w:rsidRPr="00AF08BA">
        <w:rPr>
          <w:rFonts w:ascii="Times New Roman" w:hAnsi="Times New Roman" w:cs="Times New Roman"/>
          <w:sz w:val="24"/>
        </w:rPr>
        <w:t>Tydykov</w:t>
      </w:r>
      <w:proofErr w:type="spellEnd"/>
      <w:r w:rsidRPr="00AF08BA">
        <w:rPr>
          <w:rFonts w:ascii="Times New Roman" w:hAnsi="Times New Roman" w:cs="Times New Roman"/>
          <w:sz w:val="24"/>
        </w:rPr>
        <w:t xml:space="preserve"> L, </w:t>
      </w:r>
      <w:r w:rsidRPr="00AF08BA">
        <w:rPr>
          <w:rFonts w:ascii="Times New Roman" w:hAnsi="Times New Roman" w:cs="Times New Roman"/>
          <w:i/>
          <w:iCs/>
          <w:sz w:val="24"/>
        </w:rPr>
        <w:t>et al.</w:t>
      </w:r>
      <w:r w:rsidRPr="00AF08BA">
        <w:rPr>
          <w:rFonts w:ascii="Times New Roman" w:hAnsi="Times New Roman" w:cs="Times New Roman"/>
          <w:sz w:val="24"/>
        </w:rPr>
        <w:t xml:space="preserve"> SARS-CoV-2-directed antibodies persist for more than six months in a cohort with mild to moderate COVID-19. </w:t>
      </w:r>
      <w:r w:rsidRPr="00AF08BA">
        <w:rPr>
          <w:rFonts w:ascii="Times New Roman" w:hAnsi="Times New Roman" w:cs="Times New Roman"/>
          <w:i/>
          <w:iCs/>
          <w:sz w:val="24"/>
        </w:rPr>
        <w:t>Infection</w:t>
      </w:r>
      <w:r w:rsidRPr="00AF08BA">
        <w:rPr>
          <w:rFonts w:ascii="Times New Roman" w:hAnsi="Times New Roman" w:cs="Times New Roman"/>
          <w:sz w:val="24"/>
        </w:rPr>
        <w:t xml:space="preserve"> Published Online First: 10 March 2021. doi:10.1007/s15010-021-01598-6</w:t>
      </w:r>
    </w:p>
    <w:p w14:paraId="4E634FFA" w14:textId="77777777" w:rsidR="00AF08BA" w:rsidRPr="00AF08BA" w:rsidRDefault="00AF08BA" w:rsidP="00AF08BA">
      <w:pPr>
        <w:pStyle w:val="Bibliography"/>
        <w:rPr>
          <w:rFonts w:ascii="Times New Roman" w:hAnsi="Times New Roman" w:cs="Times New Roman"/>
          <w:sz w:val="24"/>
        </w:rPr>
      </w:pPr>
      <w:r w:rsidRPr="00AF08BA">
        <w:rPr>
          <w:rFonts w:ascii="Times New Roman" w:hAnsi="Times New Roman" w:cs="Times New Roman"/>
          <w:sz w:val="24"/>
        </w:rPr>
        <w:t xml:space="preserve">3 </w:t>
      </w:r>
      <w:r w:rsidRPr="00AF08BA">
        <w:rPr>
          <w:rFonts w:ascii="Times New Roman" w:hAnsi="Times New Roman" w:cs="Times New Roman"/>
          <w:sz w:val="24"/>
        </w:rPr>
        <w:tab/>
        <w:t xml:space="preserve">Toubat O, Anders H. Berg, Kimia Sobhani, </w:t>
      </w:r>
      <w:r w:rsidRPr="00AF08BA">
        <w:rPr>
          <w:rFonts w:ascii="Times New Roman" w:hAnsi="Times New Roman" w:cs="Times New Roman"/>
          <w:i/>
          <w:iCs/>
          <w:sz w:val="24"/>
        </w:rPr>
        <w:t>et al.</w:t>
      </w:r>
      <w:r w:rsidRPr="00AF08BA">
        <w:rPr>
          <w:rFonts w:ascii="Times New Roman" w:hAnsi="Times New Roman" w:cs="Times New Roman"/>
          <w:sz w:val="24"/>
        </w:rPr>
        <w:t xml:space="preserve"> Manufacturer Signal-to-Cutoff Threshold Underestimates Cumulative Incidence of SARS-CoV-2 Infection: Evidence from the Los Angeles Firefighters Study. https://www.medrxiv.org/content/10.1101/2021.04.20.21255829v1</w:t>
      </w:r>
    </w:p>
    <w:p w14:paraId="24F9C6F0" w14:textId="28E43D2B" w:rsidR="00AF08BA" w:rsidRPr="00AF08BA" w:rsidRDefault="00AF08BA" w:rsidP="000149A0">
      <w:pPr>
        <w:spacing w:line="24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AF08BA" w:rsidRPr="00AF0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584B"/>
    <w:multiLevelType w:val="multilevel"/>
    <w:tmpl w:val="5818EFD6"/>
    <w:styleLink w:val="Custom1"/>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5DD74771"/>
    <w:multiLevelType w:val="multilevel"/>
    <w:tmpl w:val="AFF83D86"/>
    <w:lvl w:ilvl="0">
      <w:start w:val="1"/>
      <w:numFmt w:val="decimal"/>
      <w:pStyle w:val="PHEHeading1"/>
      <w:lvlText w:val="%1."/>
      <w:lvlJc w:val="left"/>
      <w:pPr>
        <w:ind w:left="0" w:firstLine="0"/>
      </w:pPr>
      <w:rPr>
        <w:rFonts w:ascii="Times New Roman" w:hAnsi="Times New Roman" w:cs="Times New Roman" w:hint="default"/>
        <w:b/>
        <w:i w:val="0"/>
        <w:sz w:val="24"/>
        <w:szCs w:val="24"/>
      </w:rPr>
    </w:lvl>
    <w:lvl w:ilvl="1">
      <w:start w:val="1"/>
      <w:numFmt w:val="decimal"/>
      <w:pStyle w:val="PHEHeading2"/>
      <w:lvlText w:val="%1.%2."/>
      <w:lvlJc w:val="left"/>
      <w:pPr>
        <w:ind w:left="0" w:firstLine="0"/>
      </w:pPr>
      <w:rPr>
        <w:rFonts w:ascii="Times New Roman" w:hAnsi="Times New Roman" w:cs="Times New Roman" w:hint="default"/>
        <w:b/>
        <w:bCs/>
        <w:i w:val="0"/>
        <w:sz w:val="24"/>
        <w:szCs w:val="28"/>
      </w:rPr>
    </w:lvl>
    <w:lvl w:ilvl="2">
      <w:start w:val="1"/>
      <w:numFmt w:val="decimal"/>
      <w:pStyle w:val="PHEHeading3"/>
      <w:lvlText w:val="%1.%2.%3."/>
      <w:lvlJc w:val="left"/>
      <w:pPr>
        <w:ind w:left="0" w:firstLine="0"/>
      </w:pPr>
      <w:rPr>
        <w:rFonts w:ascii="Times New Roman" w:hAnsi="Times New Roman" w:cs="Times New Roman" w:hint="default"/>
        <w:b w:val="0"/>
        <w:i/>
        <w:sz w:val="24"/>
        <w:szCs w:val="24"/>
      </w:rPr>
    </w:lvl>
    <w:lvl w:ilvl="3">
      <w:start w:val="1"/>
      <w:numFmt w:val="decimal"/>
      <w:pStyle w:val="PHEHeading4"/>
      <w:lvlText w:val="%1.%2.%3.%4."/>
      <w:lvlJc w:val="left"/>
      <w:pPr>
        <w:tabs>
          <w:tab w:val="num" w:pos="8100"/>
        </w:tabs>
        <w:ind w:left="7020" w:firstLine="0"/>
      </w:pPr>
      <w:rPr>
        <w:rFonts w:ascii="Times New Roman" w:hAnsi="Times New Roman" w:cs="Times New Roman" w:hint="default"/>
        <w:sz w:val="24"/>
        <w:szCs w:val="24"/>
        <w:u w:val="none"/>
      </w:rPr>
    </w:lvl>
    <w:lvl w:ilvl="4">
      <w:start w:val="1"/>
      <w:numFmt w:val="decimal"/>
      <w:pStyle w:val="PHEHeading5"/>
      <w:lvlText w:val="%1.%2.%3.%4.%5."/>
      <w:lvlJc w:val="left"/>
      <w:pPr>
        <w:tabs>
          <w:tab w:val="num" w:pos="1080"/>
        </w:tabs>
        <w:ind w:left="0" w:firstLine="0"/>
      </w:pPr>
      <w:rPr>
        <w:rFonts w:ascii="Arial" w:hAnsi="Arial" w:hint="default"/>
        <w:b w:val="0"/>
        <w:i/>
        <w:sz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00"/>
    <w:rsid w:val="000149A0"/>
    <w:rsid w:val="00516961"/>
    <w:rsid w:val="00531E79"/>
    <w:rsid w:val="00AF08BA"/>
    <w:rsid w:val="00DD6100"/>
    <w:rsid w:val="00E54D2A"/>
    <w:rsid w:val="00F82DDA"/>
    <w:rsid w:val="00FF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5919"/>
  <w15:chartTrackingRefBased/>
  <w15:docId w15:val="{7C272580-9565-4E47-902F-9A0B0FF4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Heading1">
    <w:name w:val="#PHE Heading 1"/>
    <w:basedOn w:val="Normal"/>
    <w:next w:val="Normal"/>
    <w:link w:val="PHEHeading1Char"/>
    <w:uiPriority w:val="2"/>
    <w:qFormat/>
    <w:rsid w:val="00531E79"/>
    <w:pPr>
      <w:keepNext/>
      <w:numPr>
        <w:numId w:val="5"/>
      </w:numPr>
      <w:spacing w:before="240" w:after="240" w:line="240" w:lineRule="auto"/>
      <w:jc w:val="both"/>
      <w:outlineLvl w:val="0"/>
    </w:pPr>
    <w:rPr>
      <w:rFonts w:ascii="Arial" w:eastAsia="Times New Roman" w:hAnsi="Arial" w:cs="Times New Roman"/>
      <w:b/>
      <w:bCs/>
      <w:color w:val="000000" w:themeColor="text1"/>
      <w:sz w:val="32"/>
      <w:szCs w:val="32"/>
      <w:u w:val="single"/>
    </w:rPr>
  </w:style>
  <w:style w:type="character" w:customStyle="1" w:styleId="PHEHeading1Char">
    <w:name w:val="#PHE Heading 1 Char"/>
    <w:basedOn w:val="DefaultParagraphFont"/>
    <w:link w:val="PHEHeading1"/>
    <w:uiPriority w:val="2"/>
    <w:rsid w:val="00531E79"/>
    <w:rPr>
      <w:rFonts w:ascii="Arial" w:eastAsia="Times New Roman" w:hAnsi="Arial" w:cs="Times New Roman"/>
      <w:b/>
      <w:bCs/>
      <w:color w:val="000000" w:themeColor="text1"/>
      <w:sz w:val="32"/>
      <w:szCs w:val="32"/>
      <w:u w:val="single"/>
    </w:rPr>
  </w:style>
  <w:style w:type="paragraph" w:customStyle="1" w:styleId="PHEHeading2">
    <w:name w:val="#PHE Heading 2"/>
    <w:basedOn w:val="Normal"/>
    <w:next w:val="Normal"/>
    <w:link w:val="PHEHeading2Char"/>
    <w:uiPriority w:val="2"/>
    <w:qFormat/>
    <w:rsid w:val="00531E79"/>
    <w:pPr>
      <w:keepNext/>
      <w:numPr>
        <w:ilvl w:val="1"/>
        <w:numId w:val="5"/>
      </w:numPr>
      <w:spacing w:before="200" w:after="120" w:line="240" w:lineRule="auto"/>
      <w:jc w:val="both"/>
      <w:outlineLvl w:val="1"/>
    </w:pPr>
    <w:rPr>
      <w:rFonts w:ascii="Arial" w:eastAsia="Times New Roman" w:hAnsi="Arial" w:cs="Times New Roman"/>
      <w:b/>
      <w:color w:val="262626" w:themeColor="text1" w:themeTint="D9"/>
      <w:sz w:val="28"/>
      <w:szCs w:val="24"/>
    </w:rPr>
  </w:style>
  <w:style w:type="character" w:customStyle="1" w:styleId="PHEHeading2Char">
    <w:name w:val="#PHE Heading 2 Char"/>
    <w:basedOn w:val="DefaultParagraphFont"/>
    <w:link w:val="PHEHeading2"/>
    <w:uiPriority w:val="2"/>
    <w:rsid w:val="00531E79"/>
    <w:rPr>
      <w:rFonts w:ascii="Arial" w:eastAsia="Times New Roman" w:hAnsi="Arial" w:cs="Times New Roman"/>
      <w:b/>
      <w:color w:val="262626" w:themeColor="text1" w:themeTint="D9"/>
      <w:sz w:val="28"/>
      <w:szCs w:val="24"/>
    </w:rPr>
  </w:style>
  <w:style w:type="paragraph" w:customStyle="1" w:styleId="PHEHeading3">
    <w:name w:val="#PHE Heading 3"/>
    <w:basedOn w:val="Normal"/>
    <w:next w:val="Normal"/>
    <w:link w:val="PHEHeading3Char"/>
    <w:uiPriority w:val="2"/>
    <w:qFormat/>
    <w:rsid w:val="00531E79"/>
    <w:pPr>
      <w:keepNext/>
      <w:numPr>
        <w:ilvl w:val="2"/>
        <w:numId w:val="5"/>
      </w:numPr>
      <w:spacing w:before="200" w:after="120" w:line="240" w:lineRule="auto"/>
      <w:jc w:val="both"/>
      <w:outlineLvl w:val="2"/>
    </w:pPr>
    <w:rPr>
      <w:rFonts w:ascii="Times New Roman" w:eastAsia="Times New Roman" w:hAnsi="Times New Roman" w:cs="Times New Roman"/>
      <w:i/>
      <w:color w:val="000000" w:themeColor="text1"/>
      <w:sz w:val="24"/>
      <w:szCs w:val="24"/>
    </w:rPr>
  </w:style>
  <w:style w:type="character" w:customStyle="1" w:styleId="PHEHeading3Char">
    <w:name w:val="#PHE Heading 3 Char"/>
    <w:basedOn w:val="DefaultParagraphFont"/>
    <w:link w:val="PHEHeading3"/>
    <w:uiPriority w:val="2"/>
    <w:rsid w:val="00531E79"/>
    <w:rPr>
      <w:rFonts w:ascii="Times New Roman" w:eastAsia="Times New Roman" w:hAnsi="Times New Roman" w:cs="Times New Roman"/>
      <w:i/>
      <w:color w:val="000000" w:themeColor="text1"/>
      <w:sz w:val="24"/>
      <w:szCs w:val="24"/>
    </w:rPr>
  </w:style>
  <w:style w:type="paragraph" w:customStyle="1" w:styleId="PHEHeading4">
    <w:name w:val="#PHE Heading 4"/>
    <w:basedOn w:val="Normal"/>
    <w:next w:val="Normal"/>
    <w:link w:val="PHEHeading4Char"/>
    <w:uiPriority w:val="2"/>
    <w:qFormat/>
    <w:rsid w:val="00531E79"/>
    <w:pPr>
      <w:keepNext/>
      <w:numPr>
        <w:ilvl w:val="3"/>
        <w:numId w:val="5"/>
      </w:numPr>
      <w:spacing w:before="160" w:after="120" w:line="240" w:lineRule="auto"/>
      <w:jc w:val="both"/>
      <w:outlineLvl w:val="3"/>
    </w:pPr>
    <w:rPr>
      <w:rFonts w:ascii="Arial" w:eastAsia="Times New Roman" w:hAnsi="Arial" w:cs="Times New Roman"/>
      <w:color w:val="000000" w:themeColor="text1"/>
      <w:sz w:val="26"/>
      <w:szCs w:val="24"/>
      <w:u w:val="single"/>
    </w:rPr>
  </w:style>
  <w:style w:type="character" w:customStyle="1" w:styleId="PHEHeading4Char">
    <w:name w:val="#PHE Heading 4 Char"/>
    <w:basedOn w:val="DefaultParagraphFont"/>
    <w:link w:val="PHEHeading4"/>
    <w:uiPriority w:val="2"/>
    <w:rsid w:val="00531E79"/>
    <w:rPr>
      <w:rFonts w:ascii="Arial" w:eastAsia="Times New Roman" w:hAnsi="Arial" w:cs="Times New Roman"/>
      <w:color w:val="000000" w:themeColor="text1"/>
      <w:sz w:val="26"/>
      <w:szCs w:val="24"/>
      <w:u w:val="single"/>
    </w:rPr>
  </w:style>
  <w:style w:type="paragraph" w:customStyle="1" w:styleId="PHEHeading5">
    <w:name w:val="#PHE Heading 5"/>
    <w:basedOn w:val="Normal"/>
    <w:next w:val="Normal"/>
    <w:uiPriority w:val="2"/>
    <w:qFormat/>
    <w:rsid w:val="00531E79"/>
    <w:pPr>
      <w:keepNext/>
      <w:numPr>
        <w:ilvl w:val="4"/>
        <w:numId w:val="5"/>
      </w:numPr>
      <w:spacing w:before="160" w:after="120" w:line="240" w:lineRule="auto"/>
      <w:jc w:val="both"/>
      <w:outlineLvl w:val="4"/>
    </w:pPr>
    <w:rPr>
      <w:rFonts w:ascii="Arial" w:eastAsia="Times New Roman" w:hAnsi="Arial" w:cs="Times New Roman"/>
      <w:i/>
      <w:color w:val="000000" w:themeColor="text1"/>
      <w:sz w:val="26"/>
      <w:szCs w:val="24"/>
      <w:u w:val="single"/>
    </w:rPr>
  </w:style>
  <w:style w:type="paragraph" w:customStyle="1" w:styleId="PHENormal">
    <w:name w:val="PHE Normal"/>
    <w:basedOn w:val="Normal"/>
    <w:link w:val="PHENormalChar"/>
    <w:qFormat/>
    <w:rsid w:val="00531E79"/>
    <w:pPr>
      <w:spacing w:after="120" w:line="240" w:lineRule="auto"/>
      <w:jc w:val="both"/>
    </w:pPr>
    <w:rPr>
      <w:rFonts w:ascii="Arial" w:eastAsia="Times New Roman" w:hAnsi="Arial" w:cs="Times New Roman"/>
      <w:color w:val="000000" w:themeColor="text1"/>
      <w:szCs w:val="24"/>
    </w:rPr>
  </w:style>
  <w:style w:type="character" w:customStyle="1" w:styleId="PHENormalChar">
    <w:name w:val="PHE Normal Char"/>
    <w:link w:val="PHENormal"/>
    <w:rsid w:val="00531E79"/>
    <w:rPr>
      <w:rFonts w:ascii="Arial" w:eastAsia="Times New Roman" w:hAnsi="Arial" w:cs="Times New Roman"/>
      <w:color w:val="000000" w:themeColor="text1"/>
      <w:szCs w:val="24"/>
    </w:rPr>
  </w:style>
  <w:style w:type="paragraph" w:styleId="Caption">
    <w:name w:val="caption"/>
    <w:aliases w:val="PHE Caption"/>
    <w:basedOn w:val="PHENormal"/>
    <w:next w:val="PHENormal"/>
    <w:link w:val="CaptionChar"/>
    <w:uiPriority w:val="1"/>
    <w:qFormat/>
    <w:rsid w:val="00531E79"/>
    <w:pPr>
      <w:keepNext/>
      <w:spacing w:before="200" w:after="0"/>
    </w:pPr>
    <w:rPr>
      <w:b/>
      <w:bCs/>
    </w:rPr>
  </w:style>
  <w:style w:type="character" w:customStyle="1" w:styleId="CaptionChar">
    <w:name w:val="Caption Char"/>
    <w:aliases w:val="PHE Caption Char"/>
    <w:basedOn w:val="PHENormalChar"/>
    <w:link w:val="Caption"/>
    <w:uiPriority w:val="1"/>
    <w:rsid w:val="00531E79"/>
    <w:rPr>
      <w:rFonts w:ascii="Arial" w:eastAsia="Times New Roman" w:hAnsi="Arial" w:cs="Times New Roman"/>
      <w:b/>
      <w:bCs/>
      <w:color w:val="000000" w:themeColor="text1"/>
      <w:szCs w:val="24"/>
    </w:rPr>
  </w:style>
  <w:style w:type="paragraph" w:styleId="FootnoteText">
    <w:name w:val="footnote text"/>
    <w:aliases w:val="PHE Footnote"/>
    <w:basedOn w:val="PHENormal"/>
    <w:link w:val="FootnoteTextChar"/>
    <w:uiPriority w:val="4"/>
    <w:qFormat/>
    <w:rsid w:val="00531E79"/>
    <w:rPr>
      <w:sz w:val="16"/>
    </w:rPr>
  </w:style>
  <w:style w:type="character" w:customStyle="1" w:styleId="FootnoteTextChar">
    <w:name w:val="Footnote Text Char"/>
    <w:aliases w:val="PHE Footnote Char"/>
    <w:basedOn w:val="DefaultParagraphFont"/>
    <w:link w:val="FootnoteText"/>
    <w:uiPriority w:val="4"/>
    <w:rsid w:val="00531E79"/>
    <w:rPr>
      <w:rFonts w:ascii="Arial" w:eastAsia="Times New Roman" w:hAnsi="Arial" w:cs="Times New Roman"/>
      <w:color w:val="000000" w:themeColor="text1"/>
      <w:sz w:val="16"/>
      <w:szCs w:val="24"/>
    </w:rPr>
  </w:style>
  <w:style w:type="numbering" w:customStyle="1" w:styleId="Custom1">
    <w:name w:val="Custom1"/>
    <w:uiPriority w:val="99"/>
    <w:rsid w:val="00516961"/>
    <w:pPr>
      <w:numPr>
        <w:numId w:val="6"/>
      </w:numPr>
    </w:pPr>
  </w:style>
  <w:style w:type="table" w:styleId="TableGrid">
    <w:name w:val="Table Grid"/>
    <w:basedOn w:val="TableNormal"/>
    <w:uiPriority w:val="39"/>
    <w:rsid w:val="00DD6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08BA"/>
    <w:rPr>
      <w:sz w:val="16"/>
      <w:szCs w:val="16"/>
    </w:rPr>
  </w:style>
  <w:style w:type="paragraph" w:styleId="CommentText">
    <w:name w:val="annotation text"/>
    <w:basedOn w:val="Normal"/>
    <w:link w:val="CommentTextChar"/>
    <w:uiPriority w:val="99"/>
    <w:unhideWhenUsed/>
    <w:rsid w:val="00AF08BA"/>
    <w:pPr>
      <w:spacing w:line="240" w:lineRule="auto"/>
    </w:pPr>
    <w:rPr>
      <w:sz w:val="20"/>
      <w:szCs w:val="20"/>
    </w:rPr>
  </w:style>
  <w:style w:type="character" w:customStyle="1" w:styleId="CommentTextChar">
    <w:name w:val="Comment Text Char"/>
    <w:basedOn w:val="DefaultParagraphFont"/>
    <w:link w:val="CommentText"/>
    <w:uiPriority w:val="99"/>
    <w:rsid w:val="00AF08BA"/>
    <w:rPr>
      <w:sz w:val="20"/>
      <w:szCs w:val="20"/>
    </w:rPr>
  </w:style>
  <w:style w:type="paragraph" w:styleId="CommentSubject">
    <w:name w:val="annotation subject"/>
    <w:basedOn w:val="CommentText"/>
    <w:next w:val="CommentText"/>
    <w:link w:val="CommentSubjectChar"/>
    <w:uiPriority w:val="99"/>
    <w:semiHidden/>
    <w:unhideWhenUsed/>
    <w:rsid w:val="00AF08BA"/>
    <w:rPr>
      <w:b/>
      <w:bCs/>
    </w:rPr>
  </w:style>
  <w:style w:type="character" w:customStyle="1" w:styleId="CommentSubjectChar">
    <w:name w:val="Comment Subject Char"/>
    <w:basedOn w:val="CommentTextChar"/>
    <w:link w:val="CommentSubject"/>
    <w:uiPriority w:val="99"/>
    <w:semiHidden/>
    <w:rsid w:val="00AF08BA"/>
    <w:rPr>
      <w:b/>
      <w:bCs/>
      <w:sz w:val="20"/>
      <w:szCs w:val="20"/>
    </w:rPr>
  </w:style>
  <w:style w:type="character" w:styleId="Hyperlink">
    <w:name w:val="Hyperlink"/>
    <w:basedOn w:val="DefaultParagraphFont"/>
    <w:uiPriority w:val="99"/>
    <w:unhideWhenUsed/>
    <w:rsid w:val="00AF08BA"/>
    <w:rPr>
      <w:color w:val="0563C1" w:themeColor="hyperlink"/>
      <w:u w:val="single"/>
    </w:rPr>
  </w:style>
  <w:style w:type="character" w:styleId="UnresolvedMention">
    <w:name w:val="Unresolved Mention"/>
    <w:basedOn w:val="DefaultParagraphFont"/>
    <w:uiPriority w:val="99"/>
    <w:semiHidden/>
    <w:unhideWhenUsed/>
    <w:rsid w:val="00AF08BA"/>
    <w:rPr>
      <w:color w:val="605E5C"/>
      <w:shd w:val="clear" w:color="auto" w:fill="E1DFDD"/>
    </w:rPr>
  </w:style>
  <w:style w:type="paragraph" w:styleId="Bibliography">
    <w:name w:val="Bibliography"/>
    <w:basedOn w:val="Normal"/>
    <w:next w:val="Normal"/>
    <w:uiPriority w:val="37"/>
    <w:unhideWhenUsed/>
    <w:rsid w:val="00AF08BA"/>
    <w:pPr>
      <w:tabs>
        <w:tab w:val="left" w:pos="264"/>
      </w:tabs>
      <w:spacing w:after="240" w:line="24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Mulligan</dc:creator>
  <cp:keywords/>
  <dc:description/>
  <cp:lastModifiedBy>Karen Mulligan</cp:lastModifiedBy>
  <cp:revision>3</cp:revision>
  <dcterms:created xsi:type="dcterms:W3CDTF">2021-06-01T18:31:00Z</dcterms:created>
  <dcterms:modified xsi:type="dcterms:W3CDTF">2021-06-03T15:36:00Z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id="UDuuWRb1"/&gt;&lt;style id="http://www.zotero.org/styles/bmj" hasBibliography="1" bibliographyStyleHasBeenSet="1"/&gt;&lt;prefs&gt;&lt;pref name="fieldType" value="Field"/&gt;&lt;pref name="delayCitationUpdates" value</vt:lpwstr>
  </property>
  <property fmtid="{D5CDD505-2E9C-101B-9397-08002B2CF9AE}" pid="3" name="ZOTERO_PREF_2">
    <vt:lpwstr>="true"/&gt;&lt;/prefs&gt;&lt;/data&gt;</vt:lpwstr>
  </property>
</Properties>
</file>