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5DB0" w14:textId="77777777" w:rsidR="001C2566" w:rsidRDefault="001C2566" w:rsidP="001C2566">
      <w:pPr>
        <w:rPr>
          <w:b/>
          <w:bCs/>
          <w:sz w:val="21"/>
          <w:szCs w:val="21"/>
        </w:rPr>
      </w:pPr>
      <w:r w:rsidRPr="00341EF3">
        <w:rPr>
          <w:b/>
          <w:bCs/>
          <w:sz w:val="21"/>
          <w:szCs w:val="21"/>
        </w:rPr>
        <w:t xml:space="preserve">Supplementary Table </w:t>
      </w:r>
    </w:p>
    <w:p w14:paraId="72C802D9" w14:textId="77777777" w:rsidR="001C2566" w:rsidRDefault="001C2566" w:rsidP="001C2566">
      <w:pPr>
        <w:rPr>
          <w:b/>
          <w:bCs/>
          <w:sz w:val="21"/>
          <w:szCs w:val="21"/>
        </w:rPr>
      </w:pPr>
    </w:p>
    <w:p w14:paraId="7E223DD5" w14:textId="77777777" w:rsidR="001C2566" w:rsidRPr="002840C5" w:rsidRDefault="001C2566" w:rsidP="001C2566">
      <w:p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Table 1: </w:t>
      </w:r>
      <w:r w:rsidRPr="002840C5">
        <w:rPr>
          <w:sz w:val="21"/>
          <w:szCs w:val="21"/>
        </w:rPr>
        <w:t>Routine full blood count performed at each trial specific visit.</w:t>
      </w:r>
    </w:p>
    <w:p w14:paraId="02AB1017" w14:textId="77777777" w:rsidR="001C2566" w:rsidRDefault="001C2566" w:rsidP="001C2566">
      <w:pPr>
        <w:rPr>
          <w:b/>
          <w:bCs/>
          <w:sz w:val="21"/>
          <w:szCs w:val="21"/>
        </w:rPr>
      </w:pPr>
    </w:p>
    <w:tbl>
      <w:tblPr>
        <w:tblStyle w:val="GridTable6Colorful"/>
        <w:tblW w:w="9656" w:type="dxa"/>
        <w:tblLook w:val="04A0" w:firstRow="1" w:lastRow="0" w:firstColumn="1" w:lastColumn="0" w:noHBand="0" w:noVBand="1"/>
      </w:tblPr>
      <w:tblGrid>
        <w:gridCol w:w="1607"/>
        <w:gridCol w:w="1607"/>
        <w:gridCol w:w="2576"/>
        <w:gridCol w:w="2087"/>
        <w:gridCol w:w="1779"/>
      </w:tblGrid>
      <w:tr w:rsidR="001C2566" w:rsidRPr="0060137A" w14:paraId="2806C54C" w14:textId="77777777" w:rsidTr="001B7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6" w:type="dxa"/>
            <w:gridSpan w:val="5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pct20" w:color="auto" w:fill="FFFFFF" w:themeFill="background1"/>
          </w:tcPr>
          <w:p w14:paraId="7794F1A2" w14:textId="77777777" w:rsidR="001C2566" w:rsidRDefault="001C2566" w:rsidP="001B7F5E">
            <w:pPr>
              <w:spacing w:before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Routine blood parameters </w:t>
            </w:r>
          </w:p>
        </w:tc>
      </w:tr>
      <w:tr w:rsidR="001C2566" w:rsidRPr="0060137A" w14:paraId="46662842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6CBBF51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Timepoint</w:t>
            </w:r>
          </w:p>
        </w:tc>
        <w:tc>
          <w:tcPr>
            <w:tcW w:w="1607" w:type="dxa"/>
            <w:tcBorders>
              <w:top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1773D92" w14:textId="77777777" w:rsidR="001C2566" w:rsidRPr="00BB289E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Pre-Vaccine</w:t>
            </w:r>
          </w:p>
        </w:tc>
        <w:tc>
          <w:tcPr>
            <w:tcW w:w="257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681FE42" w14:textId="77777777" w:rsidR="001C2566" w:rsidRPr="00BB289E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3-weeks following one dose of BNT162b1 vaccine </w:t>
            </w:r>
          </w:p>
        </w:tc>
        <w:tc>
          <w:tcPr>
            <w:tcW w:w="208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403D2F6" w14:textId="77777777" w:rsidR="001C2566" w:rsidRPr="00BB289E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5-weeks following one dose of BNT162b1 vaccine</w:t>
            </w:r>
          </w:p>
        </w:tc>
        <w:tc>
          <w:tcPr>
            <w:tcW w:w="177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1C10EEB" w14:textId="77777777" w:rsidR="001C2566" w:rsidRPr="00BB289E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At 5weeks following D1 &amp;D21 dosing </w:t>
            </w:r>
          </w:p>
        </w:tc>
      </w:tr>
      <w:tr w:rsidR="001C2566" w:rsidRPr="0060137A" w14:paraId="5E1FFEBD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6" w:type="dxa"/>
            <w:gridSpan w:val="5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823527A" w14:textId="77777777" w:rsidR="001C2566" w:rsidRPr="00374495" w:rsidRDefault="001C2566" w:rsidP="001B7F5E">
            <w:pPr>
              <w:spacing w:before="6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Solid Cancers</w:t>
            </w:r>
          </w:p>
        </w:tc>
      </w:tr>
      <w:tr w:rsidR="001C2566" w:rsidRPr="0060137A" w14:paraId="66398E8E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C7C927F" w14:textId="77777777" w:rsidR="001C2566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Total numbers</w:t>
            </w:r>
          </w:p>
        </w:tc>
        <w:tc>
          <w:tcPr>
            <w:tcW w:w="1607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20CD2F4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75</w:t>
            </w:r>
          </w:p>
        </w:tc>
        <w:tc>
          <w:tcPr>
            <w:tcW w:w="257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10592AF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65</w:t>
            </w:r>
          </w:p>
        </w:tc>
        <w:tc>
          <w:tcPr>
            <w:tcW w:w="208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DD93EAF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21</w:t>
            </w:r>
          </w:p>
        </w:tc>
        <w:tc>
          <w:tcPr>
            <w:tcW w:w="177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24683C3" w14:textId="77777777" w:rsidR="001C2566" w:rsidRPr="000D2262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19</w:t>
            </w:r>
          </w:p>
        </w:tc>
      </w:tr>
      <w:tr w:rsidR="001C2566" w:rsidRPr="0060137A" w14:paraId="3842889B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91EB8B3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Hb</w:t>
            </w:r>
            <w:proofErr w:type="spellEnd"/>
          </w:p>
        </w:tc>
        <w:tc>
          <w:tcPr>
            <w:tcW w:w="1607" w:type="dxa"/>
            <w:tcBorders>
              <w:top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AA09713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121 (79-175)</w:t>
            </w:r>
          </w:p>
        </w:tc>
        <w:tc>
          <w:tcPr>
            <w:tcW w:w="257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3DD08AE5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119 (15-152)</w:t>
            </w:r>
          </w:p>
        </w:tc>
        <w:tc>
          <w:tcPr>
            <w:tcW w:w="208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46D489D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113 (93-135)</w:t>
            </w:r>
          </w:p>
        </w:tc>
        <w:tc>
          <w:tcPr>
            <w:tcW w:w="177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F876535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121 (81-149)</w:t>
            </w:r>
          </w:p>
        </w:tc>
      </w:tr>
      <w:tr w:rsidR="001C2566" w:rsidRPr="0060137A" w14:paraId="298B26AE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B7F80F1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WCC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5828734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6.5 (3-19)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4B898DDD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6.3 (2.1-25)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714250F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4.3 (1.1-18)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ADE9F1E" w14:textId="77777777" w:rsidR="001C2566" w:rsidRPr="000D2262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6.3 (3.8-11.6)</w:t>
            </w:r>
          </w:p>
        </w:tc>
      </w:tr>
      <w:tr w:rsidR="001C2566" w:rsidRPr="0060137A" w14:paraId="548897E8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A57A073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Platelets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EB3414D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245 (90-688)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6DDD2BE5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231 (195-668)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8E9D305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210 (52-989)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D515723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276 (122-411)</w:t>
            </w:r>
          </w:p>
        </w:tc>
      </w:tr>
      <w:tr w:rsidR="001C2566" w:rsidRPr="0060137A" w14:paraId="75336201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7386FFB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Neutrophils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B2CBBB6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 (1.2-16)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2E2A128E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4.2 (1-22.5)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F16988C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2.6 (0.7-15.3)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0E6E6DC" w14:textId="77777777" w:rsidR="001C2566" w:rsidRPr="000D2262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4.6 (1.9-7.8)</w:t>
            </w:r>
          </w:p>
        </w:tc>
      </w:tr>
      <w:tr w:rsidR="001C2566" w:rsidRPr="0060137A" w14:paraId="48F02AB4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F43C9A2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Lymphocytes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69B1CB2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1.5 (1.2-16)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37A8D87E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1.4 (0.4-5)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3862F1D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1.1 (0.4-3.2)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DCA6778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1.5 (0.7-4.7)</w:t>
            </w:r>
          </w:p>
        </w:tc>
      </w:tr>
      <w:tr w:rsidR="001C2566" w:rsidRPr="0060137A" w14:paraId="7FCCD64A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0A31980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Basophils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C1622BC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(0-1.5)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083F5AF8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(0-0.4)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1919950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(0-0.2)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9B354E6" w14:textId="77777777" w:rsidR="001C2566" w:rsidRPr="000D2262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(0-0.2)</w:t>
            </w:r>
          </w:p>
        </w:tc>
      </w:tr>
      <w:tr w:rsidR="001C2566" w:rsidRPr="0060137A" w14:paraId="01B3154C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045DF46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Eosinophils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3936D27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(0-0.8)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09CF3A3A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(0-1.9)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DF97A5D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0.2 (0-0.5)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6D843F0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(0-0.2)</w:t>
            </w:r>
          </w:p>
        </w:tc>
      </w:tr>
      <w:tr w:rsidR="001C2566" w:rsidRPr="0060137A" w14:paraId="08BB2891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E44C68C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Monocytes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F81BCB5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0.8 (0-1.5)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auto"/>
          </w:tcPr>
          <w:p w14:paraId="6F31400C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0.6 (0.1-1.9)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F72F376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0.7 (0-1.6)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7F2CD50" w14:textId="77777777" w:rsidR="001C2566" w:rsidRPr="000D2262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0.6 (0.3-1)</w:t>
            </w:r>
          </w:p>
        </w:tc>
      </w:tr>
      <w:tr w:rsidR="001C2566" w:rsidRPr="0060137A" w14:paraId="52C4DE9B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F10067D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CRP</w:t>
            </w:r>
          </w:p>
        </w:tc>
        <w:tc>
          <w:tcPr>
            <w:tcW w:w="1607" w:type="dxa"/>
            <w:tcBorders>
              <w:top w:val="nil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4D5ABA5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14.2 (0-78)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4426C8A9" w14:textId="77777777" w:rsidR="001C2566" w:rsidRPr="00374495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 (1-149)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EECCEA4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 (1-111)</w:t>
            </w:r>
          </w:p>
        </w:tc>
        <w:tc>
          <w:tcPr>
            <w:tcW w:w="1779" w:type="dxa"/>
            <w:tcBorders>
              <w:top w:val="nil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DC03BD9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 (1-45)</w:t>
            </w:r>
          </w:p>
        </w:tc>
      </w:tr>
      <w:tr w:rsidR="001C2566" w:rsidRPr="0060137A" w14:paraId="47B26015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6" w:type="dxa"/>
            <w:gridSpan w:val="5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59CB400" w14:textId="77777777" w:rsidR="001C2566" w:rsidRPr="000D2262" w:rsidRDefault="001C2566" w:rsidP="001B7F5E">
            <w:pPr>
              <w:spacing w:before="6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74495">
              <w:rPr>
                <w:rFonts w:asciiTheme="majorHAnsi" w:hAnsiTheme="majorHAnsi" w:cstheme="majorHAnsi"/>
                <w:sz w:val="16"/>
                <w:szCs w:val="16"/>
              </w:rPr>
              <w:t>Haematological Cancers</w:t>
            </w:r>
          </w:p>
        </w:tc>
      </w:tr>
      <w:tr w:rsidR="001C2566" w:rsidRPr="0060137A" w14:paraId="2B37C8D5" w14:textId="77777777" w:rsidTr="001B7F5E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11CD7AD" w14:textId="77777777" w:rsidR="001C2566" w:rsidRPr="00BB289E" w:rsidRDefault="001C2566" w:rsidP="001B7F5E">
            <w:pPr>
              <w:spacing w:before="60"/>
              <w:jc w:val="center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Total</w:t>
            </w:r>
            <w:r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 xml:space="preserve"> numbers</w:t>
            </w:r>
          </w:p>
        </w:tc>
        <w:tc>
          <w:tcPr>
            <w:tcW w:w="1607" w:type="dxa"/>
            <w:tcBorders>
              <w:top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A8ADDB7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38</w:t>
            </w:r>
          </w:p>
        </w:tc>
        <w:tc>
          <w:tcPr>
            <w:tcW w:w="2576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auto"/>
          </w:tcPr>
          <w:p w14:paraId="6C689576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34</w:t>
            </w:r>
          </w:p>
        </w:tc>
        <w:tc>
          <w:tcPr>
            <w:tcW w:w="208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33AC3DC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8</w:t>
            </w:r>
          </w:p>
        </w:tc>
        <w:tc>
          <w:tcPr>
            <w:tcW w:w="177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078894C" w14:textId="77777777" w:rsidR="001C2566" w:rsidRPr="000D2262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</w:tr>
      <w:tr w:rsidR="001C2566" w:rsidRPr="0060137A" w14:paraId="2F88AA1C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62061E7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Hb</w:t>
            </w:r>
            <w:proofErr w:type="spellEnd"/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3588909" w14:textId="77777777" w:rsidR="001C2566" w:rsidRPr="009E1C67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127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70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127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68E039D" w14:textId="77777777" w:rsidR="001C2566" w:rsidRPr="00BB289E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119 (74-171)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12D581B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116.5 (95-146)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399D4E2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N/A</w:t>
            </w:r>
          </w:p>
        </w:tc>
      </w:tr>
      <w:tr w:rsidR="001C2566" w:rsidRPr="0060137A" w14:paraId="2F3E0651" w14:textId="77777777" w:rsidTr="001B7F5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8F2BD01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WCC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349981F" w14:textId="77777777" w:rsidR="001C2566" w:rsidRPr="009E1C67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5.2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101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95D9F0D" w14:textId="77777777" w:rsidR="001C2566" w:rsidRPr="00BB289E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4.6 (0.5-51.7)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7AB7BA2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3.6 (1.1-18)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8B2D263" w14:textId="77777777" w:rsidR="001C2566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5E672728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9852FE8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Platelets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58BD95C" w14:textId="77777777" w:rsidR="001C2566" w:rsidRPr="009E1C67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185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13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473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11E5E7C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166 (51-514)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51BA07F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145 (52-276)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FE92617" w14:textId="77777777" w:rsidR="001C2566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4A2D11D9" w14:textId="77777777" w:rsidTr="001B7F5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6560B77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Neutrophils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E029738" w14:textId="77777777" w:rsidR="001C2566" w:rsidRPr="009E1C67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5.5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 xml:space="preserve"> (0.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13.1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47001A7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2.7 (0.4-22.9)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7FC5A5B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2.1(0.7-15.3)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723241B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29C1253D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E129D34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Lymphocytes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B25B8E4" w14:textId="77777777" w:rsidR="001C2566" w:rsidRPr="009E1C67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1.6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 xml:space="preserve"> (0.2-97)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132FD57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1.05 (0.1-179)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C2DA57B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0.8 (0.4-3.2)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3E324656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53941173" w14:textId="77777777" w:rsidTr="001B7F5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1BE6063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Basophils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F849DE4" w14:textId="77777777" w:rsidR="001C2566" w:rsidRPr="009E1C67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0.1 (0-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0.9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DAA0B46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(0-0.3)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F7F2EEE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(0-0.1)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D384AA2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46FC9A5D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26E587E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Eosinophils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E45D34F" w14:textId="77777777" w:rsidR="001C2566" w:rsidRPr="009E1C67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0.1 (0-0.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5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7C84927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0.1 (0-0.7)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9AB33A3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0.2 (0-0.3)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7E8BF38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4E7FA7C7" w14:textId="77777777" w:rsidTr="001B7F5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63BAC583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Monocytes</w:t>
            </w:r>
          </w:p>
        </w:tc>
        <w:tc>
          <w:tcPr>
            <w:tcW w:w="1607" w:type="dxa"/>
            <w:tcBorders>
              <w:top w:val="nil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F3829BB" w14:textId="77777777" w:rsidR="001C2566" w:rsidRPr="009E1C67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0.8 (0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.1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-2.5)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78A59710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0.5 (0-2.1)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nil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3A1407F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0.5 (0-1.6)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C33E907" w14:textId="77777777" w:rsidR="001C2566" w:rsidRPr="0060137A" w:rsidRDefault="001C2566" w:rsidP="001B7F5E">
            <w:pPr>
              <w:spacing w:before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C2566" w:rsidRPr="0060137A" w14:paraId="3129BF5B" w14:textId="77777777" w:rsidTr="001B7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7" w:type="dxa"/>
            <w:tcBorders>
              <w:top w:val="nil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12546F43" w14:textId="77777777" w:rsidR="001C2566" w:rsidRPr="00BB289E" w:rsidRDefault="001C2566" w:rsidP="001B7F5E">
            <w:pPr>
              <w:spacing w:before="60"/>
              <w:jc w:val="right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</w:pPr>
            <w:r w:rsidRPr="00BB289E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</w:rPr>
              <w:t>CRP</w:t>
            </w:r>
          </w:p>
        </w:tc>
        <w:tc>
          <w:tcPr>
            <w:tcW w:w="1607" w:type="dxa"/>
            <w:tcBorders>
              <w:top w:val="nil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4C3D1B61" w14:textId="77777777" w:rsidR="001C2566" w:rsidRPr="009E1C67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2 (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9E1C67">
              <w:rPr>
                <w:rFonts w:asciiTheme="majorHAnsi" w:hAnsiTheme="majorHAnsi" w:cstheme="majorHAnsi"/>
                <w:sz w:val="16"/>
                <w:szCs w:val="16"/>
              </w:rPr>
              <w:t>-144)</w:t>
            </w:r>
          </w:p>
        </w:tc>
        <w:tc>
          <w:tcPr>
            <w:tcW w:w="2576" w:type="dxa"/>
            <w:tcBorders>
              <w:top w:val="nil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5F50415C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3 (1-75)</w:t>
            </w:r>
          </w:p>
        </w:tc>
        <w:tc>
          <w:tcPr>
            <w:tcW w:w="2087" w:type="dxa"/>
            <w:tcBorders>
              <w:top w:val="nil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24E8608F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1.5 (1-15)</w:t>
            </w:r>
          </w:p>
        </w:tc>
        <w:tc>
          <w:tcPr>
            <w:tcW w:w="1779" w:type="dxa"/>
            <w:vMerge/>
            <w:tcBorders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</w:tcPr>
          <w:p w14:paraId="01CD0447" w14:textId="77777777" w:rsidR="001C2566" w:rsidRPr="0060137A" w:rsidRDefault="001C2566" w:rsidP="001B7F5E">
            <w:pPr>
              <w:spacing w:before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99EDC4E" w14:textId="77777777" w:rsidR="001C2566" w:rsidRPr="00341EF3" w:rsidRDefault="001C2566" w:rsidP="001C2566">
      <w:pPr>
        <w:rPr>
          <w:b/>
          <w:bCs/>
          <w:sz w:val="21"/>
          <w:szCs w:val="21"/>
        </w:rPr>
      </w:pPr>
    </w:p>
    <w:p w14:paraId="4E766970" w14:textId="77777777" w:rsidR="00F83B1E" w:rsidRDefault="001C2566">
      <w:bookmarkStart w:id="0" w:name="_GoBack"/>
      <w:bookmarkEnd w:id="0"/>
    </w:p>
    <w:sectPr w:rsidR="00F83B1E" w:rsidSect="003D57F4"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66"/>
    <w:rsid w:val="000627A0"/>
    <w:rsid w:val="00197189"/>
    <w:rsid w:val="001C2566"/>
    <w:rsid w:val="002A67FA"/>
    <w:rsid w:val="003412FA"/>
    <w:rsid w:val="00432982"/>
    <w:rsid w:val="004C05AC"/>
    <w:rsid w:val="005E63D4"/>
    <w:rsid w:val="007E44CD"/>
    <w:rsid w:val="008C4CFB"/>
    <w:rsid w:val="009B0ED5"/>
    <w:rsid w:val="00D21D13"/>
    <w:rsid w:val="00E36E8B"/>
    <w:rsid w:val="00F32E38"/>
    <w:rsid w:val="00F80F0D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32CC"/>
  <w15:chartTrackingRefBased/>
  <w15:docId w15:val="{82FD6638-F0F0-BB44-9879-5FDD2862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1C25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23</Lines>
  <Paragraphs>8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Munoz-Ruiz</dc:creator>
  <cp:keywords/>
  <dc:description/>
  <cp:lastModifiedBy>Miguel Munoz-Ruiz</cp:lastModifiedBy>
  <cp:revision>1</cp:revision>
  <dcterms:created xsi:type="dcterms:W3CDTF">2021-03-08T18:02:00Z</dcterms:created>
  <dcterms:modified xsi:type="dcterms:W3CDTF">2021-03-08T18:02:00Z</dcterms:modified>
</cp:coreProperties>
</file>