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7CF4D" w14:textId="77777777" w:rsidR="00EC7C85" w:rsidRPr="009E6A1F" w:rsidRDefault="00EC7C85" w:rsidP="00CC1658">
      <w:pPr>
        <w:spacing w:line="480" w:lineRule="auto"/>
        <w:jc w:val="both"/>
        <w:rPr>
          <w:sz w:val="36"/>
          <w:szCs w:val="36"/>
        </w:rPr>
      </w:pPr>
    </w:p>
    <w:p w14:paraId="33788641" w14:textId="77777777" w:rsidR="00F125EE" w:rsidRPr="009E6A1F" w:rsidRDefault="00F125EE" w:rsidP="00CC1658">
      <w:pPr>
        <w:spacing w:line="480" w:lineRule="auto"/>
        <w:jc w:val="both"/>
        <w:rPr>
          <w:sz w:val="36"/>
          <w:szCs w:val="36"/>
        </w:rPr>
      </w:pPr>
    </w:p>
    <w:p w14:paraId="31C337D1" w14:textId="74BD758C" w:rsidR="00D04BCF" w:rsidRPr="009E6A1F" w:rsidRDefault="00BB2D2A" w:rsidP="00CC1658">
      <w:pPr>
        <w:spacing w:line="480" w:lineRule="auto"/>
        <w:jc w:val="center"/>
        <w:rPr>
          <w:sz w:val="36"/>
          <w:szCs w:val="36"/>
        </w:rPr>
      </w:pPr>
      <w:r w:rsidRPr="009E6A1F">
        <w:rPr>
          <w:sz w:val="36"/>
          <w:szCs w:val="36"/>
        </w:rPr>
        <w:t>Supplementary Materials</w:t>
      </w:r>
    </w:p>
    <w:p w14:paraId="29411C5A" w14:textId="77777777" w:rsidR="005001AC" w:rsidRPr="009E6A1F" w:rsidRDefault="005001AC" w:rsidP="00CC1658">
      <w:pPr>
        <w:spacing w:line="480" w:lineRule="auto"/>
        <w:jc w:val="both"/>
      </w:pPr>
    </w:p>
    <w:p w14:paraId="5F4BC233" w14:textId="293A5AA5" w:rsidR="00AD2961" w:rsidRPr="009E6A1F" w:rsidRDefault="00064090" w:rsidP="00CC1658">
      <w:pPr>
        <w:spacing w:line="480" w:lineRule="auto"/>
        <w:jc w:val="both"/>
        <w:rPr>
          <w:szCs w:val="24"/>
        </w:rPr>
      </w:pPr>
      <w:r w:rsidRPr="009E6A1F">
        <w:rPr>
          <w:sz w:val="28"/>
          <w:szCs w:val="28"/>
        </w:rPr>
        <w:t>Association between COVID-19, mobility and environment in São Paulo, Brazil</w:t>
      </w:r>
    </w:p>
    <w:p w14:paraId="0648E06D" w14:textId="3811545C" w:rsidR="000F0DCE" w:rsidRPr="009E6A1F" w:rsidRDefault="002524FB" w:rsidP="00CC1658">
      <w:pPr>
        <w:spacing w:line="480" w:lineRule="auto"/>
        <w:jc w:val="both"/>
        <w:rPr>
          <w:sz w:val="22"/>
          <w:szCs w:val="22"/>
          <w:lang w:val="pt-BR"/>
        </w:rPr>
      </w:pPr>
      <w:r w:rsidRPr="009E6A1F">
        <w:rPr>
          <w:sz w:val="22"/>
          <w:szCs w:val="22"/>
          <w:lang w:val="pt-BR"/>
        </w:rPr>
        <w:t>Sergio Ibarra-Espinosa, Edmilson Dias de Freitas, Karl Ropkins, Francesca Dominici, Amanda Rehbein.</w:t>
      </w:r>
    </w:p>
    <w:p w14:paraId="0BDE31AE" w14:textId="77777777" w:rsidR="00241432" w:rsidRPr="009E6A1F" w:rsidRDefault="00241432" w:rsidP="00CC1658">
      <w:pPr>
        <w:spacing w:line="480" w:lineRule="auto"/>
        <w:jc w:val="both"/>
        <w:rPr>
          <w:sz w:val="22"/>
          <w:szCs w:val="22"/>
          <w:lang w:val="pt-BR"/>
        </w:rPr>
      </w:pPr>
    </w:p>
    <w:p w14:paraId="57B06A56" w14:textId="55C2AC4F" w:rsidR="00271B8D" w:rsidRPr="009E6A1F" w:rsidRDefault="00E4519A" w:rsidP="00CC1658">
      <w:pPr>
        <w:spacing w:line="480" w:lineRule="auto"/>
        <w:jc w:val="both"/>
        <w:rPr>
          <w:rStyle w:val="Hyperlink"/>
          <w:sz w:val="22"/>
          <w:szCs w:val="18"/>
        </w:rPr>
      </w:pPr>
      <w:r w:rsidRPr="009E6A1F">
        <w:rPr>
          <w:sz w:val="22"/>
          <w:szCs w:val="22"/>
        </w:rPr>
        <w:t xml:space="preserve">Correspondence </w:t>
      </w:r>
      <w:r w:rsidR="004779CB" w:rsidRPr="009E6A1F">
        <w:rPr>
          <w:sz w:val="22"/>
          <w:szCs w:val="22"/>
        </w:rPr>
        <w:t>to:</w:t>
      </w:r>
      <w:r w:rsidR="00BC3E04" w:rsidRPr="009E6A1F">
        <w:rPr>
          <w:sz w:val="22"/>
          <w:szCs w:val="22"/>
        </w:rPr>
        <w:t xml:space="preserve"> </w:t>
      </w:r>
      <w:hyperlink r:id="rId8" w:history="1">
        <w:r w:rsidR="003E6553" w:rsidRPr="009E6A1F">
          <w:rPr>
            <w:rStyle w:val="Hyperlink"/>
            <w:sz w:val="22"/>
            <w:szCs w:val="18"/>
          </w:rPr>
          <w:t>sergio.ibarra@usp.br</w:t>
        </w:r>
      </w:hyperlink>
    </w:p>
    <w:p w14:paraId="0F96CD41" w14:textId="77777777" w:rsidR="00271B8D" w:rsidRPr="009E6A1F" w:rsidRDefault="00271B8D" w:rsidP="00CC1658">
      <w:pPr>
        <w:spacing w:line="480" w:lineRule="auto"/>
        <w:jc w:val="both"/>
        <w:rPr>
          <w:sz w:val="22"/>
          <w:szCs w:val="18"/>
        </w:rPr>
      </w:pPr>
    </w:p>
    <w:p w14:paraId="7B84FC54" w14:textId="5777C968" w:rsidR="00271B8D" w:rsidRPr="009E6A1F" w:rsidRDefault="00271B8D" w:rsidP="00CC1658">
      <w:pPr>
        <w:pStyle w:val="SMHeading"/>
        <w:spacing w:line="480" w:lineRule="auto"/>
        <w:jc w:val="both"/>
      </w:pPr>
      <w:r w:rsidRPr="009E6A1F">
        <w:t>S1. Sensitivity analyses to identify associations between mobility and COVID-19</w:t>
      </w:r>
    </w:p>
    <w:p w14:paraId="5AFBBC25" w14:textId="5CC46DC7" w:rsidR="00064090" w:rsidRPr="009E6A1F" w:rsidRDefault="004D356A" w:rsidP="00CC1658">
      <w:pPr>
        <w:spacing w:line="480" w:lineRule="auto"/>
        <w:jc w:val="both"/>
      </w:pPr>
      <w:r>
        <w:t>In order to estimate associations between mobility and COVID-19, a</w:t>
      </w:r>
      <w:r w:rsidR="00962A37">
        <w:t xml:space="preserve"> </w:t>
      </w:r>
      <w:r>
        <w:t xml:space="preserve">comprehensive </w:t>
      </w:r>
      <w:r w:rsidR="00962A37">
        <w:t xml:space="preserve">sensitivity </w:t>
      </w:r>
      <w:r>
        <w:t xml:space="preserve">analyses </w:t>
      </w:r>
      <w:r w:rsidR="00975B3B">
        <w:t>were</w:t>
      </w:r>
      <w:r>
        <w:t xml:space="preserve"> </w:t>
      </w:r>
      <w:r w:rsidR="00AD6A03">
        <w:t>performed</w:t>
      </w:r>
      <w:r>
        <w:t xml:space="preserve">, by comparing poisson and negative binomial models with a combination adjusted by covariates and their interactions, as shown on equations 1-18. </w:t>
      </w:r>
      <w:r w:rsidR="008050A9">
        <w:t>All models included a time variable for each day and also, day of the week. The covariates includes temperature, relative humidity, ozone (O</w:t>
      </w:r>
      <w:r w:rsidR="008050A9" w:rsidRPr="00011AFA">
        <w:rPr>
          <w:vertAlign w:val="subscript"/>
        </w:rPr>
        <w:t>3</w:t>
      </w:r>
      <w:r w:rsidR="008050A9">
        <w:t>), particulate matter with aerodynamical diameter lesser than 2.5 micron</w:t>
      </w:r>
      <w:r w:rsidR="00011AFA">
        <w:t>s</w:t>
      </w:r>
      <w:r w:rsidR="008050A9">
        <w:t xml:space="preserve"> (PM</w:t>
      </w:r>
      <w:r w:rsidR="008050A9" w:rsidRPr="00011AFA">
        <w:rPr>
          <w:vertAlign w:val="subscript"/>
        </w:rPr>
        <w:t>2.5</w:t>
      </w:r>
      <w:r w:rsidR="008050A9">
        <w:t>) and their interactions via tensor splines</w:t>
      </w:r>
      <w:r w:rsidR="00AD6A03">
        <w:fldChar w:fldCharType="begin" w:fldLock="1"/>
      </w:r>
      <w:r w:rsidR="00AD6A03">
        <w:instrText>ADDIN CSL_CITATION {"citationItems":[{"id":"ITEM-1","itemData":{"author":[{"dropping-particle":"","family":"Wood","given":"Simon N","non-dropping-particle":"","parse-names":false,"suffix":""}],"container-title":"Biometrics","id":"ITEM-1","issue":"4","issued":{"date-parts":[["2006"]]},"page":"1025-1036","publisher":"Wiley Online Library","title":"Low-rank scale-invariant tensor product smooths for generalized additive mixed models","type":"article-journal","volume":"62"},"uris":["http://www.mendeley.com/documents/?uuid=a0862094-7390-4c3f-bfec-3002682ac0b3"]}],"mendeley":{"formattedCitation":"(Wood 2006)","plainTextFormattedCitation":"(Wood 2006)","previouslyFormattedCitation":"(Wood 2006)"},"properties":{"noteIndex":0},"schema":"https://github.com/citation-style-language/schema/raw/master/csl-citation.json"}</w:instrText>
      </w:r>
      <w:r w:rsidR="00AD6A03">
        <w:fldChar w:fldCharType="separate"/>
      </w:r>
      <w:r w:rsidR="00AD6A03" w:rsidRPr="00AD6A03">
        <w:rPr>
          <w:noProof/>
        </w:rPr>
        <w:t>(Wood 2006)</w:t>
      </w:r>
      <w:r w:rsidR="00AD6A03">
        <w:fldChar w:fldCharType="end"/>
      </w:r>
      <w:r w:rsidR="009936C4">
        <w:t>. In addition, we compared mobility trends data from Google based on smart-phones equipped with Global Position Systems (GPS) and data from local cellphone companies, detected by the nearest cellphone antenna</w:t>
      </w:r>
      <w:r w:rsidR="00975B3B">
        <w:t>, totalizing 1296 regressions</w:t>
      </w:r>
      <w:r w:rsidR="009936C4">
        <w:t>.</w:t>
      </w:r>
      <w:r w:rsidR="00975B3B">
        <w:t xml:space="preserve"> All the code, inputs and outputs of the analyses is found at </w:t>
      </w:r>
      <w:hyperlink r:id="rId9" w:history="1">
        <w:r w:rsidR="00975B3B" w:rsidRPr="00AB0A28">
          <w:rPr>
            <w:rStyle w:val="Hyperlink"/>
          </w:rPr>
          <w:t>https://gitlab.com/ibarraespinosa/covid191</w:t>
        </w:r>
      </w:hyperlink>
      <w:r w:rsidR="00975B3B">
        <w:t xml:space="preserve"> for reproducibility and replicability purposes.</w:t>
      </w:r>
      <w:r w:rsidR="009C2EC8">
        <w:t xml:space="preserve"> </w:t>
      </w:r>
      <w:r w:rsidR="00672D77">
        <w:t xml:space="preserve">The associations were reported as the beta parameter on equations 1-18 and then, the expected cases as </w:t>
      </w:r>
      <w:r w:rsidR="00672D77">
        <w:lastRenderedPageBreak/>
        <w:t>the sum of the exponentiated parameter estimates from the models</w:t>
      </w:r>
      <w:r w:rsidR="00AD6A03">
        <w:t xml:space="preserve"> with 95% confidence intervals</w:t>
      </w:r>
      <w:r w:rsidR="00672D77">
        <w:t>. All analyses was made using R with the mgcv package</w:t>
      </w:r>
      <w:r w:rsidR="00AD6A03">
        <w:t xml:space="preserve"> </w:t>
      </w:r>
      <w:r w:rsidR="00AD6A03">
        <w:fldChar w:fldCharType="begin" w:fldLock="1"/>
      </w:r>
      <w:r w:rsidR="00AD6A03">
        <w:instrText>ADDIN CSL_CITATION {"citationItems":[{"id":"ITEM-1","itemData":{"author":[{"dropping-particle":"","family":"Wood","given":"Simon","non-dropping-particle":"","parse-names":false,"suffix":""}],"id":"ITEM-1","issued":{"date-parts":[["2017"]]},"publisher":"Chapman and Hall/CRC","title":"Generalized Additive Models: An Introduction with R","type":"book"},"uris":["http://www.mendeley.com/documents/?uuid=5611ebc0-c161-44d1-ae7a-52e37f6e770a"]}],"mendeley":{"formattedCitation":"(Wood 2017)","plainTextFormattedCitation":"(Wood 2017)"},"properties":{"noteIndex":0},"schema":"https://github.com/citation-style-language/schema/raw/master/csl-citation.json"}</w:instrText>
      </w:r>
      <w:r w:rsidR="00AD6A03">
        <w:fldChar w:fldCharType="separate"/>
      </w:r>
      <w:r w:rsidR="00AD6A03" w:rsidRPr="00AD6A03">
        <w:rPr>
          <w:noProof/>
        </w:rPr>
        <w:t>(Wood 2017)</w:t>
      </w:r>
      <w:r w:rsidR="00AD6A03">
        <w:fldChar w:fldCharType="end"/>
      </w:r>
      <w:r w:rsidR="00672D77">
        <w:t xml:space="preserve">. </w:t>
      </w:r>
    </w:p>
    <w:p w14:paraId="60C4F186" w14:textId="77777777" w:rsidR="00064090" w:rsidRPr="009E6A1F" w:rsidRDefault="00064090" w:rsidP="00CC1658">
      <w:pPr>
        <w:spacing w:line="480" w:lineRule="auto"/>
        <w:jc w:val="both"/>
      </w:pPr>
    </w:p>
    <w:tbl>
      <w:tblPr>
        <w:tblW w:w="9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8662"/>
      </w:tblGrid>
      <w:tr w:rsidR="00064090" w:rsidRPr="009E6A1F" w14:paraId="249D89CD" w14:textId="77777777" w:rsidTr="00962A37">
        <w:trPr>
          <w:trHeight w:val="28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DD0F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w:r w:rsidRPr="009E6A1F">
              <w:rPr>
                <w:color w:val="000000"/>
                <w:sz w:val="20"/>
                <w:lang w:eastAsia="pt-BR"/>
              </w:rPr>
              <w:t>(1)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5E17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log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*RM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time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dow</m:t>
                    </m:r>
                  </m:e>
                </m:d>
              </m:oMath>
            </m:oMathPara>
          </w:p>
        </w:tc>
      </w:tr>
      <w:tr w:rsidR="00064090" w:rsidRPr="009E6A1F" w14:paraId="14943673" w14:textId="77777777" w:rsidTr="00962A37">
        <w:trPr>
          <w:trHeight w:val="28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3119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w:r w:rsidRPr="009E6A1F">
              <w:rPr>
                <w:color w:val="000000"/>
                <w:sz w:val="20"/>
                <w:lang w:eastAsia="pt-BR"/>
              </w:rPr>
              <w:t>(2)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6BB1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log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*RM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tem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time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dow</m:t>
                    </m:r>
                  </m:e>
                </m:d>
              </m:oMath>
            </m:oMathPara>
          </w:p>
        </w:tc>
      </w:tr>
      <w:tr w:rsidR="00064090" w:rsidRPr="009E6A1F" w14:paraId="4A7E3FC8" w14:textId="77777777" w:rsidTr="00962A37">
        <w:trPr>
          <w:trHeight w:val="28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A8C1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w:r w:rsidRPr="009E6A1F">
              <w:rPr>
                <w:color w:val="000000"/>
                <w:sz w:val="20"/>
                <w:lang w:eastAsia="pt-BR"/>
              </w:rPr>
              <w:t>(3)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B8D3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log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*RM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tem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P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M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lang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2.5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m</m:t>
                            </m:r>
                          </m:sub>
                        </m:sSub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time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dow</m:t>
                    </m:r>
                  </m:e>
                </m:d>
              </m:oMath>
            </m:oMathPara>
          </w:p>
        </w:tc>
      </w:tr>
      <w:tr w:rsidR="00064090" w:rsidRPr="009E6A1F" w14:paraId="59E760D8" w14:textId="77777777" w:rsidTr="00962A37">
        <w:trPr>
          <w:trHeight w:val="28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C048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w:r w:rsidRPr="009E6A1F">
              <w:rPr>
                <w:color w:val="000000"/>
                <w:sz w:val="20"/>
                <w:lang w:eastAsia="pt-BR"/>
              </w:rPr>
              <w:t>(4)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8830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log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*RM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+te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tem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,P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M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lang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2.5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m</m:t>
                            </m:r>
                          </m:sub>
                        </m:sSub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time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dow</m:t>
                    </m:r>
                  </m:e>
                </m:d>
              </m:oMath>
            </m:oMathPara>
          </w:p>
        </w:tc>
      </w:tr>
      <w:tr w:rsidR="00064090" w:rsidRPr="009E6A1F" w14:paraId="15F1E21C" w14:textId="77777777" w:rsidTr="00962A37">
        <w:trPr>
          <w:trHeight w:val="28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1C48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w:r w:rsidRPr="009E6A1F">
              <w:rPr>
                <w:color w:val="000000"/>
                <w:sz w:val="20"/>
                <w:lang w:eastAsia="pt-BR"/>
              </w:rPr>
              <w:t>(5)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B984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log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*RM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tem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O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lang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3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m</m:t>
                            </m:r>
                          </m:sub>
                        </m:sSub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time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dow</m:t>
                    </m:r>
                  </m:e>
                </m:d>
              </m:oMath>
            </m:oMathPara>
          </w:p>
        </w:tc>
      </w:tr>
      <w:tr w:rsidR="00064090" w:rsidRPr="009E6A1F" w14:paraId="3309542F" w14:textId="77777777" w:rsidTr="00962A37">
        <w:trPr>
          <w:trHeight w:val="28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07E3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w:r w:rsidRPr="009E6A1F">
              <w:rPr>
                <w:color w:val="000000"/>
                <w:sz w:val="20"/>
                <w:lang w:eastAsia="pt-BR"/>
              </w:rPr>
              <w:t>(6)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86C0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log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*RM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+te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tem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O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lang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3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m</m:t>
                            </m:r>
                          </m:sub>
                        </m:sSub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time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dow</m:t>
                    </m:r>
                  </m:e>
                </m:d>
              </m:oMath>
            </m:oMathPara>
          </w:p>
        </w:tc>
      </w:tr>
      <w:tr w:rsidR="00064090" w:rsidRPr="009E6A1F" w14:paraId="43AA4965" w14:textId="77777777" w:rsidTr="00962A37">
        <w:trPr>
          <w:trHeight w:val="28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6026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w:r w:rsidRPr="009E6A1F">
              <w:rPr>
                <w:color w:val="000000"/>
                <w:sz w:val="20"/>
                <w:lang w:eastAsia="pt-BR"/>
              </w:rPr>
              <w:t>(7)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59D1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log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*RM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tem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P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M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lang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2.5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m</m:t>
                            </m:r>
                          </m:sub>
                        </m:sSub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O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lang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3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m</m:t>
                            </m:r>
                          </m:sub>
                        </m:sSub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time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dow</m:t>
                    </m:r>
                  </m:e>
                </m:d>
              </m:oMath>
            </m:oMathPara>
          </w:p>
        </w:tc>
      </w:tr>
      <w:tr w:rsidR="00064090" w:rsidRPr="009E6A1F" w14:paraId="295B59BC" w14:textId="77777777" w:rsidTr="00962A37">
        <w:trPr>
          <w:trHeight w:val="28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7072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w:r w:rsidRPr="009E6A1F">
              <w:rPr>
                <w:color w:val="000000"/>
                <w:sz w:val="20"/>
                <w:lang w:eastAsia="pt-BR"/>
              </w:rPr>
              <w:t>(8)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AD90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log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*RM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+te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tem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O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lang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3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m</m:t>
                            </m:r>
                          </m:sub>
                        </m:sSub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P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M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lang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2.5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m</m:t>
                            </m:r>
                          </m:sub>
                        </m:sSub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time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dow</m:t>
                    </m:r>
                  </m:e>
                </m:d>
              </m:oMath>
            </m:oMathPara>
          </w:p>
        </w:tc>
      </w:tr>
      <w:tr w:rsidR="00064090" w:rsidRPr="009E6A1F" w14:paraId="1F9EC9A6" w14:textId="77777777" w:rsidTr="00962A37">
        <w:trPr>
          <w:trHeight w:val="28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54C5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w:r w:rsidRPr="009E6A1F">
              <w:rPr>
                <w:color w:val="000000"/>
                <w:sz w:val="20"/>
                <w:lang w:eastAsia="pt-BR"/>
              </w:rPr>
              <w:t>(9)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CA61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log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*RM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+te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tem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,P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M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lang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2.5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m</m:t>
                            </m:r>
                          </m:sub>
                        </m:sSub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O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lang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3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m</m:t>
                            </m:r>
                          </m:sub>
                        </m:sSub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time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dow</m:t>
                    </m:r>
                  </m:e>
                </m:d>
              </m:oMath>
            </m:oMathPara>
          </w:p>
        </w:tc>
      </w:tr>
      <w:tr w:rsidR="00064090" w:rsidRPr="009E6A1F" w14:paraId="26E9D15D" w14:textId="77777777" w:rsidTr="00962A37">
        <w:trPr>
          <w:trHeight w:val="28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BA0D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w:r w:rsidRPr="009E6A1F">
              <w:rPr>
                <w:color w:val="000000"/>
                <w:sz w:val="20"/>
                <w:lang w:eastAsia="pt-BR"/>
              </w:rPr>
              <w:t>(10)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48E9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log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*RM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R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time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dow</m:t>
                    </m:r>
                  </m:e>
                </m:d>
              </m:oMath>
            </m:oMathPara>
          </w:p>
        </w:tc>
      </w:tr>
      <w:tr w:rsidR="00064090" w:rsidRPr="009E6A1F" w14:paraId="69CA50B1" w14:textId="77777777" w:rsidTr="00962A37">
        <w:trPr>
          <w:trHeight w:val="28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9188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w:r w:rsidRPr="009E6A1F">
              <w:rPr>
                <w:color w:val="000000"/>
                <w:sz w:val="20"/>
                <w:lang w:eastAsia="pt-BR"/>
              </w:rPr>
              <w:t>(11)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09D1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log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*RM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R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P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M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lang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2.5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m</m:t>
                            </m:r>
                          </m:sub>
                        </m:sSub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time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dow</m:t>
                    </m:r>
                  </m:e>
                </m:d>
              </m:oMath>
            </m:oMathPara>
          </w:p>
        </w:tc>
      </w:tr>
      <w:tr w:rsidR="00064090" w:rsidRPr="009E6A1F" w14:paraId="2D3078A5" w14:textId="77777777" w:rsidTr="00962A37">
        <w:trPr>
          <w:trHeight w:val="28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983B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w:r w:rsidRPr="009E6A1F">
              <w:rPr>
                <w:color w:val="000000"/>
                <w:sz w:val="20"/>
                <w:lang w:eastAsia="pt-BR"/>
              </w:rPr>
              <w:t>(12)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C18F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log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*RM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+te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R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,P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M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lang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2.5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m</m:t>
                            </m:r>
                          </m:sub>
                        </m:sSub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time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dow</m:t>
                    </m:r>
                  </m:e>
                </m:d>
              </m:oMath>
            </m:oMathPara>
          </w:p>
        </w:tc>
      </w:tr>
      <w:tr w:rsidR="00064090" w:rsidRPr="009E6A1F" w14:paraId="7B5A0946" w14:textId="77777777" w:rsidTr="00962A37">
        <w:trPr>
          <w:trHeight w:val="28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28C9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w:r w:rsidRPr="009E6A1F">
              <w:rPr>
                <w:color w:val="000000"/>
                <w:sz w:val="20"/>
                <w:lang w:eastAsia="pt-BR"/>
              </w:rPr>
              <w:t>(13)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6E80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log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*RM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R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O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lang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3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m</m:t>
                            </m:r>
                          </m:sub>
                        </m:sSub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time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dow</m:t>
                    </m:r>
                  </m:e>
                </m:d>
              </m:oMath>
            </m:oMathPara>
          </w:p>
        </w:tc>
      </w:tr>
      <w:tr w:rsidR="00064090" w:rsidRPr="009E6A1F" w14:paraId="24DDE8E8" w14:textId="77777777" w:rsidTr="00962A37">
        <w:trPr>
          <w:trHeight w:val="28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CE65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w:r w:rsidRPr="009E6A1F">
              <w:rPr>
                <w:color w:val="000000"/>
                <w:sz w:val="20"/>
                <w:lang w:eastAsia="pt-BR"/>
              </w:rPr>
              <w:t>(14)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DE37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log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*RM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+te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R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O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lang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3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m</m:t>
                            </m:r>
                          </m:sub>
                        </m:sSub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time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dow</m:t>
                    </m:r>
                  </m:e>
                </m:d>
              </m:oMath>
            </m:oMathPara>
          </w:p>
        </w:tc>
      </w:tr>
      <w:tr w:rsidR="00064090" w:rsidRPr="009E6A1F" w14:paraId="5BD8F939" w14:textId="77777777" w:rsidTr="00962A37">
        <w:trPr>
          <w:trHeight w:val="28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C8BF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w:r w:rsidRPr="009E6A1F">
              <w:rPr>
                <w:color w:val="000000"/>
                <w:sz w:val="20"/>
                <w:lang w:eastAsia="pt-BR"/>
              </w:rPr>
              <w:t>(15)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37A1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log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*RM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R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P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M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lang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2.5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m</m:t>
                            </m:r>
                          </m:sub>
                        </m:sSub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O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lang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3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m</m:t>
                            </m:r>
                          </m:sub>
                        </m:sSub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time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dow</m:t>
                    </m:r>
                  </m:e>
                </m:d>
              </m:oMath>
            </m:oMathPara>
          </w:p>
        </w:tc>
      </w:tr>
      <w:tr w:rsidR="00064090" w:rsidRPr="009E6A1F" w14:paraId="70CFF0C8" w14:textId="77777777" w:rsidTr="00962A37">
        <w:trPr>
          <w:trHeight w:val="28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E277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w:r w:rsidRPr="009E6A1F">
              <w:rPr>
                <w:color w:val="000000"/>
                <w:sz w:val="20"/>
                <w:lang w:eastAsia="pt-BR"/>
              </w:rPr>
              <w:t>(16)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B224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log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*RM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+te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R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O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lang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3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m</m:t>
                            </m:r>
                          </m:sub>
                        </m:sSub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P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M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lang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2.5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m</m:t>
                            </m:r>
                          </m:sub>
                        </m:sSub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time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dow</m:t>
                    </m:r>
                  </m:e>
                </m:d>
              </m:oMath>
            </m:oMathPara>
          </w:p>
        </w:tc>
      </w:tr>
      <w:tr w:rsidR="00064090" w:rsidRPr="009E6A1F" w14:paraId="5035256D" w14:textId="77777777" w:rsidTr="00962A37">
        <w:trPr>
          <w:trHeight w:val="28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2376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w:r w:rsidRPr="009E6A1F">
              <w:rPr>
                <w:color w:val="000000"/>
                <w:sz w:val="20"/>
                <w:lang w:eastAsia="pt-BR"/>
              </w:rPr>
              <w:t>(17)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5AFC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log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*RM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+te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R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,P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M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lang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2.5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m</m:t>
                            </m:r>
                          </m:sub>
                        </m:sSub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O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lang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3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m</m:t>
                            </m:r>
                          </m:sub>
                        </m:sSub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time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dow</m:t>
                    </m:r>
                  </m:e>
                </m:d>
              </m:oMath>
            </m:oMathPara>
          </w:p>
        </w:tc>
      </w:tr>
      <w:tr w:rsidR="00064090" w:rsidRPr="009E6A1F" w14:paraId="6A9E7B32" w14:textId="77777777" w:rsidTr="00962A37">
        <w:trPr>
          <w:trHeight w:val="28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A310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w:r w:rsidRPr="009E6A1F">
              <w:rPr>
                <w:color w:val="000000"/>
                <w:sz w:val="20"/>
                <w:lang w:eastAsia="pt-BR"/>
              </w:rPr>
              <w:t>(18)</w:t>
            </w:r>
          </w:p>
        </w:tc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614D" w14:textId="77777777" w:rsidR="00064090" w:rsidRPr="009E6A1F" w:rsidRDefault="00064090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log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*RM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tem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R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P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M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lang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2.5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m</m:t>
                            </m:r>
                          </m:sub>
                        </m:sSub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O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lang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3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lang w:eastAsia="pt-BR"/>
                              </w:rPr>
                              <m:t>m</m:t>
                            </m:r>
                          </m:sub>
                        </m:sSub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time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dow</m:t>
                    </m:r>
                  </m:e>
                </m:d>
              </m:oMath>
            </m:oMathPara>
          </w:p>
        </w:tc>
      </w:tr>
    </w:tbl>
    <w:p w14:paraId="317BB28C" w14:textId="77777777" w:rsidR="00064090" w:rsidRPr="009E6A1F" w:rsidRDefault="00064090" w:rsidP="00CC1658">
      <w:pPr>
        <w:spacing w:line="480" w:lineRule="auto"/>
        <w:jc w:val="both"/>
      </w:pPr>
    </w:p>
    <w:p w14:paraId="7E67E894" w14:textId="44965325" w:rsidR="001403BE" w:rsidRPr="009E6A1F" w:rsidRDefault="001403BE" w:rsidP="00CC1658">
      <w:pPr>
        <w:pStyle w:val="SMHeading"/>
        <w:spacing w:line="480" w:lineRule="auto"/>
        <w:jc w:val="both"/>
      </w:pPr>
      <w:r w:rsidRPr="009E6A1F">
        <w:lastRenderedPageBreak/>
        <w:t>S</w:t>
      </w:r>
      <w:r>
        <w:t>2</w:t>
      </w:r>
      <w:r w:rsidRPr="009E6A1F">
        <w:t xml:space="preserve">. Sensitivity analyses to identify associations between </w:t>
      </w:r>
      <w:r>
        <w:t xml:space="preserve">air pollution </w:t>
      </w:r>
      <w:r w:rsidRPr="009E6A1F">
        <w:t>and COVID-19</w:t>
      </w:r>
    </w:p>
    <w:p w14:paraId="42E8AC77" w14:textId="0B6641F7" w:rsidR="00271B8D" w:rsidRDefault="00CF3E9A" w:rsidP="00CC1658">
      <w:pPr>
        <w:spacing w:line="480" w:lineRule="auto"/>
        <w:jc w:val="both"/>
      </w:pPr>
      <w:r>
        <w:t xml:space="preserve">The associations between air pollution and COVID-19 were investigated by applying semi-parametric single-lag models. We performed a sensitivity analyses following the equations 19-26., totalizing </w:t>
      </w:r>
      <w:r w:rsidR="004E4260">
        <w:t>672</w:t>
      </w:r>
      <w:r>
        <w:t xml:space="preserve"> regressions. All the code, inputs and outputs of the analyses is found at </w:t>
      </w:r>
      <w:hyperlink r:id="rId10" w:history="1">
        <w:r w:rsidRPr="00AB0A28">
          <w:rPr>
            <w:rStyle w:val="Hyperlink"/>
          </w:rPr>
          <w:t>https://gitlab.com/ibarraespinosa/covid191</w:t>
        </w:r>
      </w:hyperlink>
      <w:r>
        <w:t xml:space="preserve"> for reproducibility and replicability purposes. </w:t>
      </w:r>
    </w:p>
    <w:p w14:paraId="67536DF9" w14:textId="230C787F" w:rsidR="004A3187" w:rsidRDefault="004A3187" w:rsidP="00CC1658">
      <w:pPr>
        <w:spacing w:line="480" w:lineRule="auto"/>
        <w:jc w:val="both"/>
      </w:pPr>
    </w:p>
    <w:tbl>
      <w:tblPr>
        <w:tblW w:w="8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633"/>
      </w:tblGrid>
      <w:tr w:rsidR="004A3187" w:rsidRPr="004A3187" w14:paraId="6DE35299" w14:textId="77777777" w:rsidTr="00C83DED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5F56CF" w14:textId="383BBC97" w:rsidR="004A3187" w:rsidRPr="004A3187" w:rsidRDefault="004A3187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w:r w:rsidRPr="004A3187">
              <w:rPr>
                <w:color w:val="000000"/>
                <w:sz w:val="20"/>
                <w:lang w:eastAsia="pt-BR"/>
              </w:rPr>
              <w:t>(</w:t>
            </w:r>
            <w:r w:rsidR="00DE504D">
              <w:rPr>
                <w:color w:val="000000"/>
                <w:sz w:val="20"/>
                <w:lang w:eastAsia="pt-BR"/>
              </w:rPr>
              <w:t>19</w:t>
            </w:r>
            <w:r w:rsidRPr="004A3187">
              <w:rPr>
                <w:color w:val="000000"/>
                <w:sz w:val="20"/>
                <w:lang w:eastAsia="pt-BR"/>
              </w:rPr>
              <w:t>)</w:t>
            </w:r>
          </w:p>
        </w:tc>
        <w:tc>
          <w:tcPr>
            <w:tcW w:w="7633" w:type="dxa"/>
            <w:shd w:val="clear" w:color="auto" w:fill="auto"/>
            <w:noWrap/>
            <w:vAlign w:val="bottom"/>
            <w:hideMark/>
          </w:tcPr>
          <w:p w14:paraId="7292340A" w14:textId="77777777" w:rsidR="004A3187" w:rsidRPr="004A3187" w:rsidRDefault="004A3187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log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*P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2.5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L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RM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L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tem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L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time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dow</m:t>
                    </m:r>
                  </m:e>
                </m:d>
              </m:oMath>
            </m:oMathPara>
          </w:p>
        </w:tc>
      </w:tr>
      <w:tr w:rsidR="004A3187" w:rsidRPr="004A3187" w14:paraId="6AB899E7" w14:textId="77777777" w:rsidTr="00C83DED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E4B83C" w14:textId="3EC298E2" w:rsidR="004A3187" w:rsidRPr="004A3187" w:rsidRDefault="004A3187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w:r w:rsidRPr="004A3187">
              <w:rPr>
                <w:color w:val="000000"/>
                <w:sz w:val="20"/>
                <w:lang w:eastAsia="pt-BR"/>
              </w:rPr>
              <w:t>(2</w:t>
            </w:r>
            <w:r w:rsidR="00DE504D">
              <w:rPr>
                <w:color w:val="000000"/>
                <w:sz w:val="20"/>
                <w:lang w:eastAsia="pt-BR"/>
              </w:rPr>
              <w:t>0</w:t>
            </w:r>
            <w:r w:rsidRPr="004A3187">
              <w:rPr>
                <w:color w:val="000000"/>
                <w:sz w:val="20"/>
                <w:lang w:eastAsia="pt-BR"/>
              </w:rPr>
              <w:t>)</w:t>
            </w:r>
          </w:p>
        </w:tc>
        <w:tc>
          <w:tcPr>
            <w:tcW w:w="7633" w:type="dxa"/>
            <w:shd w:val="clear" w:color="auto" w:fill="auto"/>
            <w:noWrap/>
            <w:vAlign w:val="bottom"/>
            <w:hideMark/>
          </w:tcPr>
          <w:p w14:paraId="157CAAFE" w14:textId="77777777" w:rsidR="004A3187" w:rsidRPr="004A3187" w:rsidRDefault="004A3187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log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*P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2.5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L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RM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L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R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L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time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dow</m:t>
                    </m:r>
                  </m:e>
                </m:d>
              </m:oMath>
            </m:oMathPara>
          </w:p>
        </w:tc>
      </w:tr>
      <w:tr w:rsidR="004A3187" w:rsidRPr="004A3187" w14:paraId="48B61EE5" w14:textId="77777777" w:rsidTr="00C83DED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F525A2" w14:textId="3FEDC969" w:rsidR="004A3187" w:rsidRPr="004A3187" w:rsidRDefault="004A3187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w:r w:rsidRPr="004A3187">
              <w:rPr>
                <w:color w:val="000000"/>
                <w:sz w:val="20"/>
                <w:lang w:eastAsia="pt-BR"/>
              </w:rPr>
              <w:t>(2</w:t>
            </w:r>
            <w:r w:rsidR="00DE504D">
              <w:rPr>
                <w:color w:val="000000"/>
                <w:sz w:val="20"/>
                <w:lang w:eastAsia="pt-BR"/>
              </w:rPr>
              <w:t>1</w:t>
            </w:r>
            <w:r w:rsidRPr="004A3187">
              <w:rPr>
                <w:color w:val="000000"/>
                <w:sz w:val="20"/>
                <w:lang w:eastAsia="pt-BR"/>
              </w:rPr>
              <w:t>)</w:t>
            </w:r>
          </w:p>
        </w:tc>
        <w:tc>
          <w:tcPr>
            <w:tcW w:w="7633" w:type="dxa"/>
            <w:shd w:val="clear" w:color="auto" w:fill="auto"/>
            <w:noWrap/>
            <w:vAlign w:val="bottom"/>
            <w:hideMark/>
          </w:tcPr>
          <w:p w14:paraId="45B19536" w14:textId="77777777" w:rsidR="004A3187" w:rsidRPr="004A3187" w:rsidRDefault="004A3187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log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*P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2.5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L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RM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L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tem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L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R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L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time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dow</m:t>
                    </m:r>
                  </m:e>
                </m:d>
              </m:oMath>
            </m:oMathPara>
          </w:p>
        </w:tc>
      </w:tr>
      <w:tr w:rsidR="004A3187" w:rsidRPr="004A3187" w14:paraId="5612018B" w14:textId="77777777" w:rsidTr="00C83DED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CC0EB6" w14:textId="662145DE" w:rsidR="004A3187" w:rsidRPr="004A3187" w:rsidRDefault="004A3187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w:r w:rsidRPr="004A3187">
              <w:rPr>
                <w:color w:val="000000"/>
                <w:sz w:val="20"/>
                <w:lang w:eastAsia="pt-BR"/>
              </w:rPr>
              <w:t>(2</w:t>
            </w:r>
            <w:r w:rsidR="00DE504D">
              <w:rPr>
                <w:color w:val="000000"/>
                <w:sz w:val="20"/>
                <w:lang w:eastAsia="pt-BR"/>
              </w:rPr>
              <w:t>2</w:t>
            </w:r>
            <w:r w:rsidRPr="004A3187">
              <w:rPr>
                <w:color w:val="000000"/>
                <w:sz w:val="20"/>
                <w:lang w:eastAsia="pt-BR"/>
              </w:rPr>
              <w:t>)</w:t>
            </w:r>
          </w:p>
        </w:tc>
        <w:tc>
          <w:tcPr>
            <w:tcW w:w="7633" w:type="dxa"/>
            <w:shd w:val="clear" w:color="auto" w:fill="auto"/>
            <w:noWrap/>
            <w:vAlign w:val="bottom"/>
            <w:hideMark/>
          </w:tcPr>
          <w:p w14:paraId="685D1596" w14:textId="77777777" w:rsidR="004A3187" w:rsidRPr="004A3187" w:rsidRDefault="004A3187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log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*P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2.5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L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RM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L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+te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tem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L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,R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L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time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dow</m:t>
                    </m:r>
                  </m:e>
                </m:d>
              </m:oMath>
            </m:oMathPara>
          </w:p>
        </w:tc>
      </w:tr>
      <w:tr w:rsidR="004A3187" w:rsidRPr="004A3187" w14:paraId="56D77F4F" w14:textId="77777777" w:rsidTr="00C83DED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D21A79" w14:textId="10F6E278" w:rsidR="004A3187" w:rsidRPr="004A3187" w:rsidRDefault="004A3187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w:r w:rsidRPr="004A3187">
              <w:rPr>
                <w:color w:val="000000"/>
                <w:sz w:val="20"/>
                <w:lang w:eastAsia="pt-BR"/>
              </w:rPr>
              <w:t>(2</w:t>
            </w:r>
            <w:r w:rsidR="00DE504D">
              <w:rPr>
                <w:color w:val="000000"/>
                <w:sz w:val="20"/>
                <w:lang w:eastAsia="pt-BR"/>
              </w:rPr>
              <w:t>3</w:t>
            </w:r>
            <w:r w:rsidRPr="004A3187">
              <w:rPr>
                <w:color w:val="000000"/>
                <w:sz w:val="20"/>
                <w:lang w:eastAsia="pt-BR"/>
              </w:rPr>
              <w:t>)</w:t>
            </w:r>
          </w:p>
        </w:tc>
        <w:tc>
          <w:tcPr>
            <w:tcW w:w="7633" w:type="dxa"/>
            <w:shd w:val="clear" w:color="auto" w:fill="auto"/>
            <w:noWrap/>
            <w:vAlign w:val="bottom"/>
            <w:hideMark/>
          </w:tcPr>
          <w:p w14:paraId="164E59CB" w14:textId="77777777" w:rsidR="004A3187" w:rsidRPr="004A3187" w:rsidRDefault="004A3187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log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O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3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L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RM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L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tem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L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time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dow</m:t>
                    </m:r>
                  </m:e>
                </m:d>
              </m:oMath>
            </m:oMathPara>
          </w:p>
        </w:tc>
      </w:tr>
      <w:tr w:rsidR="004A3187" w:rsidRPr="004A3187" w14:paraId="3A4866B9" w14:textId="77777777" w:rsidTr="00C83DED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3BED3E" w14:textId="3A1C8F7A" w:rsidR="004A3187" w:rsidRPr="004A3187" w:rsidRDefault="004A3187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w:r w:rsidRPr="004A3187">
              <w:rPr>
                <w:color w:val="000000"/>
                <w:sz w:val="20"/>
                <w:lang w:eastAsia="pt-BR"/>
              </w:rPr>
              <w:t>(2</w:t>
            </w:r>
            <w:r w:rsidR="00DE504D">
              <w:rPr>
                <w:color w:val="000000"/>
                <w:sz w:val="20"/>
                <w:lang w:eastAsia="pt-BR"/>
              </w:rPr>
              <w:t>4</w:t>
            </w:r>
            <w:r w:rsidRPr="004A3187">
              <w:rPr>
                <w:color w:val="000000"/>
                <w:sz w:val="20"/>
                <w:lang w:eastAsia="pt-BR"/>
              </w:rPr>
              <w:t>)</w:t>
            </w:r>
          </w:p>
        </w:tc>
        <w:tc>
          <w:tcPr>
            <w:tcW w:w="7633" w:type="dxa"/>
            <w:shd w:val="clear" w:color="auto" w:fill="auto"/>
            <w:noWrap/>
            <w:vAlign w:val="bottom"/>
            <w:hideMark/>
          </w:tcPr>
          <w:p w14:paraId="2A091A73" w14:textId="77777777" w:rsidR="004A3187" w:rsidRPr="004A3187" w:rsidRDefault="004A3187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log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O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3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L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RM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L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R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L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time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dow</m:t>
                    </m:r>
                  </m:e>
                </m:d>
              </m:oMath>
            </m:oMathPara>
          </w:p>
        </w:tc>
      </w:tr>
      <w:tr w:rsidR="004A3187" w:rsidRPr="004A3187" w14:paraId="2AE7C8AC" w14:textId="77777777" w:rsidTr="00C83DED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99A2D9" w14:textId="7931914D" w:rsidR="004A3187" w:rsidRPr="004A3187" w:rsidRDefault="004A3187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w:r w:rsidRPr="004A3187">
              <w:rPr>
                <w:color w:val="000000"/>
                <w:sz w:val="20"/>
                <w:lang w:eastAsia="pt-BR"/>
              </w:rPr>
              <w:t>(2</w:t>
            </w:r>
            <w:r w:rsidR="00DE504D">
              <w:rPr>
                <w:color w:val="000000"/>
                <w:sz w:val="20"/>
                <w:lang w:eastAsia="pt-BR"/>
              </w:rPr>
              <w:t>5</w:t>
            </w:r>
            <w:r w:rsidRPr="004A3187">
              <w:rPr>
                <w:color w:val="000000"/>
                <w:sz w:val="20"/>
                <w:lang w:eastAsia="pt-BR"/>
              </w:rPr>
              <w:t>)</w:t>
            </w:r>
          </w:p>
        </w:tc>
        <w:tc>
          <w:tcPr>
            <w:tcW w:w="7633" w:type="dxa"/>
            <w:shd w:val="clear" w:color="auto" w:fill="auto"/>
            <w:noWrap/>
            <w:vAlign w:val="bottom"/>
            <w:hideMark/>
          </w:tcPr>
          <w:p w14:paraId="4F0917ED" w14:textId="77777777" w:rsidR="004A3187" w:rsidRPr="004A3187" w:rsidRDefault="004A3187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log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O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3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L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RM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L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tem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L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R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L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time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dow</m:t>
                    </m:r>
                  </m:e>
                </m:d>
              </m:oMath>
            </m:oMathPara>
          </w:p>
        </w:tc>
      </w:tr>
      <w:tr w:rsidR="004A3187" w:rsidRPr="004A3187" w14:paraId="179922DF" w14:textId="77777777" w:rsidTr="00C83DED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0A45B4" w14:textId="02CE3500" w:rsidR="004A3187" w:rsidRPr="004A3187" w:rsidRDefault="004A3187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w:r w:rsidRPr="004A3187">
              <w:rPr>
                <w:color w:val="000000"/>
                <w:sz w:val="20"/>
                <w:lang w:eastAsia="pt-BR"/>
              </w:rPr>
              <w:t>(2</w:t>
            </w:r>
            <w:r w:rsidR="00DE504D">
              <w:rPr>
                <w:color w:val="000000"/>
                <w:sz w:val="20"/>
                <w:lang w:eastAsia="pt-BR"/>
              </w:rPr>
              <w:t>6</w:t>
            </w:r>
            <w:r w:rsidRPr="004A3187">
              <w:rPr>
                <w:color w:val="000000"/>
                <w:sz w:val="20"/>
                <w:lang w:eastAsia="pt-BR"/>
              </w:rPr>
              <w:t>)</w:t>
            </w:r>
          </w:p>
        </w:tc>
        <w:tc>
          <w:tcPr>
            <w:tcW w:w="7633" w:type="dxa"/>
            <w:shd w:val="clear" w:color="auto" w:fill="auto"/>
            <w:noWrap/>
            <w:vAlign w:val="bottom"/>
            <w:hideMark/>
          </w:tcPr>
          <w:p w14:paraId="3A20CE5A" w14:textId="77777777" w:rsidR="004A3187" w:rsidRPr="004A3187" w:rsidRDefault="004A3187" w:rsidP="00CC1658">
            <w:pPr>
              <w:spacing w:line="480" w:lineRule="auto"/>
              <w:jc w:val="both"/>
              <w:rPr>
                <w:color w:val="000000"/>
                <w:sz w:val="20"/>
                <w:lang w:eastAsia="pt-BR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log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O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3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L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RM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L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+te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tem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L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,R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lang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0"/>
                            <w:lang w:eastAsia="pt-BR"/>
                          </w:rPr>
                          <m:t>L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time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0"/>
                    <w:lang w:eastAsia="pt-BR"/>
                  </w:rPr>
                  <m:t>+s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lang w:eastAsia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0"/>
                        <w:lang w:eastAsia="pt-BR"/>
                      </w:rPr>
                      <m:t>dow</m:t>
                    </m:r>
                  </m:e>
                </m:d>
              </m:oMath>
            </m:oMathPara>
          </w:p>
        </w:tc>
      </w:tr>
    </w:tbl>
    <w:p w14:paraId="307765BF" w14:textId="77777777" w:rsidR="004A3187" w:rsidRPr="009E6A1F" w:rsidRDefault="004A3187" w:rsidP="00CC1658">
      <w:pPr>
        <w:spacing w:line="480" w:lineRule="auto"/>
        <w:jc w:val="both"/>
      </w:pPr>
    </w:p>
    <w:p w14:paraId="1B36161E" w14:textId="31747C7C" w:rsidR="003E6553" w:rsidRPr="009E6A1F" w:rsidRDefault="003E6553" w:rsidP="00CC1658">
      <w:pPr>
        <w:pStyle w:val="SMHeading"/>
        <w:spacing w:line="480" w:lineRule="auto"/>
        <w:jc w:val="both"/>
      </w:pPr>
      <w:r w:rsidRPr="009E6A1F">
        <w:t>S</w:t>
      </w:r>
      <w:r w:rsidR="001403BE">
        <w:t>3</w:t>
      </w:r>
      <w:r w:rsidRPr="009E6A1F">
        <w:t xml:space="preserve">. </w:t>
      </w:r>
      <w:r w:rsidR="00DB666C" w:rsidRPr="00DB666C">
        <w:t>Pearson correlations between the variables for the period 2020-03-27 and 2021-01-12</w:t>
      </w:r>
    </w:p>
    <w:p w14:paraId="69FB205E" w14:textId="2CFD8977" w:rsidR="00DB666C" w:rsidRDefault="00DB666C" w:rsidP="00CC1658">
      <w:pPr>
        <w:spacing w:line="480" w:lineRule="auto"/>
        <w:jc w:val="both"/>
      </w:pPr>
      <w:r w:rsidRPr="005023C0">
        <w:t xml:space="preserve">We firstly analyzed the correlation between the variables. </w:t>
      </w:r>
      <w:r w:rsidRPr="005023C0">
        <w:fldChar w:fldCharType="begin"/>
      </w:r>
      <w:r w:rsidRPr="005023C0">
        <w:instrText xml:space="preserve"> REF _Ref61165458 \h </w:instrText>
      </w:r>
      <w:r w:rsidR="008C13E0">
        <w:instrText xml:space="preserve"> \* MERGEFORMAT </w:instrText>
      </w:r>
      <w:r w:rsidRPr="005023C0">
        <w:fldChar w:fldCharType="separate"/>
      </w:r>
      <w:r w:rsidRPr="005023C0">
        <w:t>Table 1</w:t>
      </w:r>
      <w:r w:rsidRPr="005023C0">
        <w:fldChar w:fldCharType="end"/>
      </w:r>
      <w:r w:rsidRPr="005023C0">
        <w:t xml:space="preserve"> shows the correlation indices between mobility, Cases and Deaths of COVID-19, RMI, O</w:t>
      </w:r>
      <w:r w:rsidRPr="005023C0">
        <w:rPr>
          <w:vertAlign w:val="subscript"/>
        </w:rPr>
        <w:t>3</w:t>
      </w:r>
      <w:r w:rsidRPr="005023C0">
        <w:t>,</w:t>
      </w:r>
      <w:r w:rsidRPr="005023C0">
        <w:rPr>
          <w:vertAlign w:val="subscript"/>
        </w:rPr>
        <w:t xml:space="preserve"> </w:t>
      </w:r>
      <w:r w:rsidRPr="005023C0">
        <w:t>PM</w:t>
      </w:r>
      <w:r w:rsidRPr="005023C0">
        <w:rPr>
          <w:vertAlign w:val="subscript"/>
        </w:rPr>
        <w:t>2.5</w:t>
      </w:r>
      <w:r w:rsidRPr="005023C0">
        <w:t xml:space="preserve"> and Temperature. Most correlations were significant (p-value &lt; 0.05). RMI Google had low correlation value with Cases -0.19 and was not significant with Deaths, while RMI SIMI-SP has significant correlations with cases -0.4</w:t>
      </w:r>
      <w:r>
        <w:t>6</w:t>
      </w:r>
      <w:r w:rsidRPr="005023C0">
        <w:t xml:space="preserve"> and Deaths -0.2</w:t>
      </w:r>
      <w:r>
        <w:t>8</w:t>
      </w:r>
      <w:r w:rsidRPr="005023C0">
        <w:t>. O</w:t>
      </w:r>
      <w:r w:rsidRPr="00714082">
        <w:rPr>
          <w:vertAlign w:val="subscript"/>
        </w:rPr>
        <w:t>3</w:t>
      </w:r>
      <w:r w:rsidRPr="005023C0">
        <w:t xml:space="preserve"> has negative and significant correlations with Cases</w:t>
      </w:r>
      <w:r>
        <w:t xml:space="preserve"> -</w:t>
      </w:r>
      <w:r w:rsidRPr="005023C0">
        <w:t>0.1</w:t>
      </w:r>
      <w:r>
        <w:t>8</w:t>
      </w:r>
      <w:r w:rsidRPr="005023C0">
        <w:t xml:space="preserve"> and Deaths -0.3</w:t>
      </w:r>
      <w:r>
        <w:t>5</w:t>
      </w:r>
      <w:r w:rsidRPr="005023C0">
        <w:t>, while PM</w:t>
      </w:r>
      <w:r w:rsidRPr="00714082">
        <w:rPr>
          <w:vertAlign w:val="subscript"/>
        </w:rPr>
        <w:t>2.5</w:t>
      </w:r>
      <w:r w:rsidRPr="005023C0">
        <w:t xml:space="preserve"> </w:t>
      </w:r>
      <w:r>
        <w:t xml:space="preserve">has </w:t>
      </w:r>
      <w:r w:rsidRPr="005023C0">
        <w:t>positive significant correlation</w:t>
      </w:r>
      <w:r>
        <w:t xml:space="preserve"> only </w:t>
      </w:r>
      <w:r w:rsidRPr="005023C0">
        <w:t xml:space="preserve">with Cases Deaths </w:t>
      </w:r>
      <w:r>
        <w:t>-</w:t>
      </w:r>
      <w:r w:rsidRPr="005023C0">
        <w:t>0.</w:t>
      </w:r>
      <w:r>
        <w:t>16</w:t>
      </w:r>
      <w:r w:rsidRPr="005023C0">
        <w:t>. Temperature only negatively correlated only with deaths -0.1</w:t>
      </w:r>
      <w:r>
        <w:t>1</w:t>
      </w:r>
      <w:r w:rsidRPr="005023C0">
        <w:t xml:space="preserve"> and relative humidity (RH) was not correlated with COVID-19. These results shows that there is a linear relationship with RMI, with </w:t>
      </w:r>
      <w:r w:rsidRPr="005023C0">
        <w:lastRenderedPageBreak/>
        <w:t>less RMI (more stay out of home), more COVID-19 cases and deaths. Also, with higher PM</w:t>
      </w:r>
      <w:r w:rsidRPr="005023C0">
        <w:rPr>
          <w:vertAlign w:val="subscript"/>
        </w:rPr>
        <w:t>2.5</w:t>
      </w:r>
      <w:r w:rsidRPr="005023C0">
        <w:t xml:space="preserve"> and less Temperature more COVID-19 cases and deaths. </w:t>
      </w:r>
    </w:p>
    <w:p w14:paraId="4A147F86" w14:textId="77777777" w:rsidR="00DB666C" w:rsidRPr="005023C0" w:rsidRDefault="00DB666C" w:rsidP="00CC1658">
      <w:pPr>
        <w:spacing w:line="480" w:lineRule="auto"/>
        <w:jc w:val="both"/>
      </w:pPr>
    </w:p>
    <w:p w14:paraId="6215B7FF" w14:textId="77777777" w:rsidR="00DB666C" w:rsidRDefault="00DB666C" w:rsidP="00CC1658">
      <w:pPr>
        <w:pStyle w:val="Legenda"/>
        <w:spacing w:line="480" w:lineRule="auto"/>
        <w:jc w:val="both"/>
      </w:pPr>
      <w:bookmarkStart w:id="0" w:name="_Ref61165458"/>
      <w:r w:rsidRPr="005023C0">
        <w:t xml:space="preserve">Table </w:t>
      </w:r>
      <w:fldSimple w:instr=" SEQ Table \* ARABIC ">
        <w:r w:rsidRPr="005023C0">
          <w:t>1</w:t>
        </w:r>
      </w:fldSimple>
      <w:bookmarkEnd w:id="0"/>
      <w:r w:rsidRPr="005023C0">
        <w:t xml:space="preserve">. </w:t>
      </w:r>
      <w:bookmarkStart w:id="1" w:name="_Hlk63668975"/>
      <w:r w:rsidRPr="005023C0">
        <w:t>Pearson correlations between the variables for the period 2020-03-27 and 2021-01-</w:t>
      </w:r>
      <w:r>
        <w:t>12</w:t>
      </w:r>
      <w:bookmarkEnd w:id="1"/>
      <w:r w:rsidRPr="005023C0">
        <w:t>.</w:t>
      </w:r>
    </w:p>
    <w:tbl>
      <w:tblPr>
        <w:tblStyle w:val="SimplesTabela2"/>
        <w:tblW w:w="9026" w:type="dxa"/>
        <w:tblLook w:val="04A0" w:firstRow="1" w:lastRow="0" w:firstColumn="1" w:lastColumn="0" w:noHBand="0" w:noVBand="1"/>
      </w:tblPr>
      <w:tblGrid>
        <w:gridCol w:w="1588"/>
        <w:gridCol w:w="984"/>
        <w:gridCol w:w="984"/>
        <w:gridCol w:w="1121"/>
        <w:gridCol w:w="1161"/>
        <w:gridCol w:w="984"/>
        <w:gridCol w:w="984"/>
        <w:gridCol w:w="1236"/>
      </w:tblGrid>
      <w:tr w:rsidR="00DB666C" w:rsidRPr="007703B5" w14:paraId="2A57011B" w14:textId="77777777" w:rsidTr="00644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hideMark/>
          </w:tcPr>
          <w:p w14:paraId="7640A985" w14:textId="77777777" w:rsidR="00DB666C" w:rsidRPr="007703B5" w:rsidRDefault="00DB666C" w:rsidP="00CC1658">
            <w:pPr>
              <w:spacing w:line="480" w:lineRule="auto"/>
              <w:jc w:val="both"/>
              <w:rPr>
                <w:rFonts w:eastAsia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984" w:type="dxa"/>
            <w:noWrap/>
            <w:hideMark/>
          </w:tcPr>
          <w:p w14:paraId="29B44522" w14:textId="77777777" w:rsidR="00DB666C" w:rsidRPr="007703B5" w:rsidRDefault="00DB666C" w:rsidP="00CC1658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Cases</w:t>
            </w:r>
          </w:p>
        </w:tc>
        <w:tc>
          <w:tcPr>
            <w:tcW w:w="984" w:type="dxa"/>
            <w:noWrap/>
            <w:hideMark/>
          </w:tcPr>
          <w:p w14:paraId="03CCFFE6" w14:textId="77777777" w:rsidR="00DB666C" w:rsidRPr="007703B5" w:rsidRDefault="00DB666C" w:rsidP="00CC1658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Deaths</w:t>
            </w:r>
          </w:p>
        </w:tc>
        <w:tc>
          <w:tcPr>
            <w:tcW w:w="1121" w:type="dxa"/>
            <w:noWrap/>
            <w:hideMark/>
          </w:tcPr>
          <w:p w14:paraId="6A81C629" w14:textId="77777777" w:rsidR="00DB666C" w:rsidRPr="007703B5" w:rsidRDefault="00DB666C" w:rsidP="00CC1658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RMI Google</w:t>
            </w:r>
          </w:p>
        </w:tc>
        <w:tc>
          <w:tcPr>
            <w:tcW w:w="1161" w:type="dxa"/>
            <w:noWrap/>
            <w:hideMark/>
          </w:tcPr>
          <w:p w14:paraId="0F9C0829" w14:textId="77777777" w:rsidR="00DB666C" w:rsidRPr="007703B5" w:rsidRDefault="00DB666C" w:rsidP="00CC1658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RMI SIMI-SP</w:t>
            </w:r>
          </w:p>
        </w:tc>
        <w:tc>
          <w:tcPr>
            <w:tcW w:w="984" w:type="dxa"/>
            <w:noWrap/>
            <w:hideMark/>
          </w:tcPr>
          <w:p w14:paraId="6FF1CAA2" w14:textId="77777777" w:rsidR="00DB666C" w:rsidRPr="007703B5" w:rsidRDefault="00DB666C" w:rsidP="00CC1658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O</w:t>
            </w:r>
            <w:r w:rsidRPr="007703B5">
              <w:rPr>
                <w:rFonts w:eastAsia="Times New Roman"/>
                <w:color w:val="000000"/>
                <w:sz w:val="18"/>
                <w:szCs w:val="18"/>
                <w:vertAlign w:val="subscript"/>
                <w:lang w:val="pt-BR" w:eastAsia="pt-BR"/>
              </w:rPr>
              <w:t>3</w:t>
            </w:r>
          </w:p>
        </w:tc>
        <w:tc>
          <w:tcPr>
            <w:tcW w:w="984" w:type="dxa"/>
            <w:noWrap/>
            <w:hideMark/>
          </w:tcPr>
          <w:p w14:paraId="29F79C78" w14:textId="77777777" w:rsidR="00DB666C" w:rsidRPr="007703B5" w:rsidRDefault="00DB666C" w:rsidP="00CC1658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PM</w:t>
            </w:r>
            <w:r w:rsidRPr="007703B5">
              <w:rPr>
                <w:rFonts w:eastAsia="Times New Roman"/>
                <w:color w:val="000000"/>
                <w:sz w:val="18"/>
                <w:szCs w:val="18"/>
                <w:vertAlign w:val="subscript"/>
                <w:lang w:val="pt-BR" w:eastAsia="pt-BR"/>
              </w:rPr>
              <w:t>2.5</w:t>
            </w:r>
          </w:p>
        </w:tc>
        <w:tc>
          <w:tcPr>
            <w:tcW w:w="1220" w:type="dxa"/>
            <w:noWrap/>
            <w:hideMark/>
          </w:tcPr>
          <w:p w14:paraId="1B3A6590" w14:textId="77777777" w:rsidR="00DB666C" w:rsidRPr="007703B5" w:rsidRDefault="00DB666C" w:rsidP="00CC1658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Temperature</w:t>
            </w:r>
          </w:p>
        </w:tc>
      </w:tr>
      <w:tr w:rsidR="00DB666C" w:rsidRPr="007703B5" w14:paraId="5015B85B" w14:textId="77777777" w:rsidTr="00644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hideMark/>
          </w:tcPr>
          <w:p w14:paraId="66D240B3" w14:textId="77777777" w:rsidR="00DB666C" w:rsidRPr="007703B5" w:rsidRDefault="00DB666C" w:rsidP="00CC1658">
            <w:pPr>
              <w:spacing w:line="48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Deaths</w:t>
            </w:r>
          </w:p>
        </w:tc>
        <w:tc>
          <w:tcPr>
            <w:tcW w:w="984" w:type="dxa"/>
            <w:noWrap/>
            <w:hideMark/>
          </w:tcPr>
          <w:p w14:paraId="2B08EF57" w14:textId="77777777" w:rsidR="00DB666C" w:rsidRPr="007703B5" w:rsidRDefault="00DB666C" w:rsidP="00CC165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0.73****</w:t>
            </w:r>
          </w:p>
        </w:tc>
        <w:tc>
          <w:tcPr>
            <w:tcW w:w="984" w:type="dxa"/>
            <w:noWrap/>
            <w:hideMark/>
          </w:tcPr>
          <w:p w14:paraId="10D2AE0E" w14:textId="77777777" w:rsidR="00DB666C" w:rsidRPr="007703B5" w:rsidRDefault="00DB666C" w:rsidP="00CC165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21" w:type="dxa"/>
            <w:noWrap/>
            <w:hideMark/>
          </w:tcPr>
          <w:p w14:paraId="7D6C1391" w14:textId="77777777" w:rsidR="00DB666C" w:rsidRPr="007703B5" w:rsidRDefault="00DB666C" w:rsidP="00CC165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1161" w:type="dxa"/>
            <w:noWrap/>
            <w:hideMark/>
          </w:tcPr>
          <w:p w14:paraId="3637A2A1" w14:textId="77777777" w:rsidR="00DB666C" w:rsidRPr="007703B5" w:rsidRDefault="00DB666C" w:rsidP="00CC165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984" w:type="dxa"/>
            <w:noWrap/>
            <w:hideMark/>
          </w:tcPr>
          <w:p w14:paraId="0F66C532" w14:textId="77777777" w:rsidR="00DB666C" w:rsidRPr="007703B5" w:rsidRDefault="00DB666C" w:rsidP="00CC165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984" w:type="dxa"/>
            <w:noWrap/>
            <w:hideMark/>
          </w:tcPr>
          <w:p w14:paraId="74A7C64F" w14:textId="77777777" w:rsidR="00DB666C" w:rsidRPr="007703B5" w:rsidRDefault="00DB666C" w:rsidP="00CC165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1220" w:type="dxa"/>
            <w:noWrap/>
            <w:hideMark/>
          </w:tcPr>
          <w:p w14:paraId="636FB8E9" w14:textId="77777777" w:rsidR="00DB666C" w:rsidRPr="007703B5" w:rsidRDefault="00DB666C" w:rsidP="00CC165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pt-BR" w:eastAsia="pt-BR"/>
              </w:rPr>
            </w:pPr>
          </w:p>
        </w:tc>
      </w:tr>
      <w:tr w:rsidR="00DB666C" w:rsidRPr="007703B5" w14:paraId="66633E3A" w14:textId="77777777" w:rsidTr="00644F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hideMark/>
          </w:tcPr>
          <w:p w14:paraId="6C4E629B" w14:textId="77777777" w:rsidR="00DB666C" w:rsidRPr="007703B5" w:rsidRDefault="00DB666C" w:rsidP="00CC1658">
            <w:pPr>
              <w:spacing w:line="48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RMI Google</w:t>
            </w:r>
          </w:p>
        </w:tc>
        <w:tc>
          <w:tcPr>
            <w:tcW w:w="984" w:type="dxa"/>
            <w:noWrap/>
            <w:hideMark/>
          </w:tcPr>
          <w:p w14:paraId="1629D590" w14:textId="77777777" w:rsidR="00DB666C" w:rsidRPr="007703B5" w:rsidRDefault="00DB666C" w:rsidP="00CC165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-0.19**</w:t>
            </w:r>
          </w:p>
        </w:tc>
        <w:tc>
          <w:tcPr>
            <w:tcW w:w="984" w:type="dxa"/>
            <w:noWrap/>
            <w:hideMark/>
          </w:tcPr>
          <w:p w14:paraId="5DF2B586" w14:textId="77777777" w:rsidR="00DB666C" w:rsidRPr="007703B5" w:rsidRDefault="00DB666C" w:rsidP="00CC165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0.1</w:t>
            </w:r>
          </w:p>
        </w:tc>
        <w:tc>
          <w:tcPr>
            <w:tcW w:w="1121" w:type="dxa"/>
            <w:noWrap/>
            <w:hideMark/>
          </w:tcPr>
          <w:p w14:paraId="432AC912" w14:textId="77777777" w:rsidR="00DB666C" w:rsidRPr="007703B5" w:rsidRDefault="00DB666C" w:rsidP="00CC165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61" w:type="dxa"/>
            <w:noWrap/>
            <w:hideMark/>
          </w:tcPr>
          <w:p w14:paraId="5B7086E3" w14:textId="77777777" w:rsidR="00DB666C" w:rsidRPr="007703B5" w:rsidRDefault="00DB666C" w:rsidP="00CC165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984" w:type="dxa"/>
            <w:noWrap/>
            <w:hideMark/>
          </w:tcPr>
          <w:p w14:paraId="06F39A05" w14:textId="77777777" w:rsidR="00DB666C" w:rsidRPr="007703B5" w:rsidRDefault="00DB666C" w:rsidP="00CC165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984" w:type="dxa"/>
            <w:noWrap/>
            <w:hideMark/>
          </w:tcPr>
          <w:p w14:paraId="4A686657" w14:textId="77777777" w:rsidR="00DB666C" w:rsidRPr="007703B5" w:rsidRDefault="00DB666C" w:rsidP="00CC165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1220" w:type="dxa"/>
            <w:noWrap/>
            <w:hideMark/>
          </w:tcPr>
          <w:p w14:paraId="222AFE1C" w14:textId="77777777" w:rsidR="00DB666C" w:rsidRPr="007703B5" w:rsidRDefault="00DB666C" w:rsidP="00CC165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pt-BR" w:eastAsia="pt-BR"/>
              </w:rPr>
            </w:pPr>
          </w:p>
        </w:tc>
      </w:tr>
      <w:tr w:rsidR="00DB666C" w:rsidRPr="007703B5" w14:paraId="4C4E9478" w14:textId="77777777" w:rsidTr="00644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hideMark/>
          </w:tcPr>
          <w:p w14:paraId="085730E8" w14:textId="77777777" w:rsidR="00DB666C" w:rsidRPr="007703B5" w:rsidRDefault="00DB666C" w:rsidP="00CC1658">
            <w:pPr>
              <w:spacing w:line="48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RMI SIMI-SP</w:t>
            </w:r>
          </w:p>
        </w:tc>
        <w:tc>
          <w:tcPr>
            <w:tcW w:w="984" w:type="dxa"/>
            <w:noWrap/>
            <w:hideMark/>
          </w:tcPr>
          <w:p w14:paraId="13FBF519" w14:textId="77777777" w:rsidR="00DB666C" w:rsidRPr="007703B5" w:rsidRDefault="00DB666C" w:rsidP="00CC165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-0.46****</w:t>
            </w:r>
          </w:p>
        </w:tc>
        <w:tc>
          <w:tcPr>
            <w:tcW w:w="984" w:type="dxa"/>
            <w:noWrap/>
            <w:hideMark/>
          </w:tcPr>
          <w:p w14:paraId="43F67821" w14:textId="77777777" w:rsidR="00DB666C" w:rsidRPr="007703B5" w:rsidRDefault="00DB666C" w:rsidP="00CC165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-0.28****</w:t>
            </w:r>
          </w:p>
        </w:tc>
        <w:tc>
          <w:tcPr>
            <w:tcW w:w="1121" w:type="dxa"/>
            <w:noWrap/>
            <w:hideMark/>
          </w:tcPr>
          <w:p w14:paraId="616B5EBB" w14:textId="77777777" w:rsidR="00DB666C" w:rsidRPr="007703B5" w:rsidRDefault="00DB666C" w:rsidP="00CC165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0.51****</w:t>
            </w:r>
          </w:p>
        </w:tc>
        <w:tc>
          <w:tcPr>
            <w:tcW w:w="1161" w:type="dxa"/>
            <w:noWrap/>
            <w:hideMark/>
          </w:tcPr>
          <w:p w14:paraId="6F1E167B" w14:textId="77777777" w:rsidR="00DB666C" w:rsidRPr="007703B5" w:rsidRDefault="00DB666C" w:rsidP="00CC165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84" w:type="dxa"/>
            <w:noWrap/>
            <w:hideMark/>
          </w:tcPr>
          <w:p w14:paraId="705151C2" w14:textId="77777777" w:rsidR="00DB666C" w:rsidRPr="007703B5" w:rsidRDefault="00DB666C" w:rsidP="00CC165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984" w:type="dxa"/>
            <w:noWrap/>
            <w:hideMark/>
          </w:tcPr>
          <w:p w14:paraId="7ABA8106" w14:textId="77777777" w:rsidR="00DB666C" w:rsidRPr="007703B5" w:rsidRDefault="00DB666C" w:rsidP="00CC165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1220" w:type="dxa"/>
            <w:noWrap/>
            <w:hideMark/>
          </w:tcPr>
          <w:p w14:paraId="5FF4C5A1" w14:textId="77777777" w:rsidR="00DB666C" w:rsidRPr="007703B5" w:rsidRDefault="00DB666C" w:rsidP="00CC165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pt-BR" w:eastAsia="pt-BR"/>
              </w:rPr>
            </w:pPr>
          </w:p>
        </w:tc>
      </w:tr>
      <w:tr w:rsidR="00DB666C" w:rsidRPr="007703B5" w14:paraId="54A54EB7" w14:textId="77777777" w:rsidTr="00644F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hideMark/>
          </w:tcPr>
          <w:p w14:paraId="7DA29768" w14:textId="77777777" w:rsidR="00DB666C" w:rsidRPr="007703B5" w:rsidRDefault="00DB666C" w:rsidP="00CC1658">
            <w:pPr>
              <w:spacing w:line="48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O</w:t>
            </w:r>
            <w:r w:rsidRPr="007703B5">
              <w:rPr>
                <w:rFonts w:eastAsia="Times New Roman"/>
                <w:color w:val="000000"/>
                <w:sz w:val="18"/>
                <w:szCs w:val="18"/>
                <w:vertAlign w:val="subscript"/>
                <w:lang w:val="pt-BR" w:eastAsia="pt-BR"/>
              </w:rPr>
              <w:t>3</w:t>
            </w:r>
          </w:p>
        </w:tc>
        <w:tc>
          <w:tcPr>
            <w:tcW w:w="984" w:type="dxa"/>
            <w:noWrap/>
            <w:hideMark/>
          </w:tcPr>
          <w:p w14:paraId="61976C7C" w14:textId="77777777" w:rsidR="00DB666C" w:rsidRPr="007703B5" w:rsidRDefault="00DB666C" w:rsidP="00CC165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-0.18**</w:t>
            </w:r>
          </w:p>
        </w:tc>
        <w:tc>
          <w:tcPr>
            <w:tcW w:w="984" w:type="dxa"/>
            <w:noWrap/>
            <w:hideMark/>
          </w:tcPr>
          <w:p w14:paraId="0929CD0F" w14:textId="77777777" w:rsidR="00DB666C" w:rsidRPr="007703B5" w:rsidRDefault="00DB666C" w:rsidP="00CC165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-0.35****</w:t>
            </w:r>
          </w:p>
        </w:tc>
        <w:tc>
          <w:tcPr>
            <w:tcW w:w="1121" w:type="dxa"/>
            <w:noWrap/>
            <w:hideMark/>
          </w:tcPr>
          <w:p w14:paraId="23AC5D2B" w14:textId="77777777" w:rsidR="00DB666C" w:rsidRPr="007703B5" w:rsidRDefault="00DB666C" w:rsidP="00CC165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-0.37****</w:t>
            </w:r>
          </w:p>
        </w:tc>
        <w:tc>
          <w:tcPr>
            <w:tcW w:w="1161" w:type="dxa"/>
            <w:noWrap/>
            <w:hideMark/>
          </w:tcPr>
          <w:p w14:paraId="267EEE40" w14:textId="77777777" w:rsidR="00DB666C" w:rsidRPr="007703B5" w:rsidRDefault="00DB666C" w:rsidP="00CC165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-0.13*</w:t>
            </w:r>
          </w:p>
        </w:tc>
        <w:tc>
          <w:tcPr>
            <w:tcW w:w="984" w:type="dxa"/>
            <w:noWrap/>
            <w:hideMark/>
          </w:tcPr>
          <w:p w14:paraId="6E86C67E" w14:textId="77777777" w:rsidR="00DB666C" w:rsidRPr="007703B5" w:rsidRDefault="00DB666C" w:rsidP="00CC165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984" w:type="dxa"/>
            <w:noWrap/>
            <w:hideMark/>
          </w:tcPr>
          <w:p w14:paraId="4379C749" w14:textId="77777777" w:rsidR="00DB666C" w:rsidRPr="007703B5" w:rsidRDefault="00DB666C" w:rsidP="00CC165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1220" w:type="dxa"/>
            <w:noWrap/>
            <w:hideMark/>
          </w:tcPr>
          <w:p w14:paraId="31DF0A92" w14:textId="77777777" w:rsidR="00DB666C" w:rsidRPr="007703B5" w:rsidRDefault="00DB666C" w:rsidP="00CC165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pt-BR" w:eastAsia="pt-BR"/>
              </w:rPr>
            </w:pPr>
          </w:p>
        </w:tc>
      </w:tr>
      <w:tr w:rsidR="00DB666C" w:rsidRPr="007703B5" w14:paraId="782A308E" w14:textId="77777777" w:rsidTr="00644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hideMark/>
          </w:tcPr>
          <w:p w14:paraId="64C9ADDA" w14:textId="77777777" w:rsidR="00DB666C" w:rsidRPr="007703B5" w:rsidRDefault="00DB666C" w:rsidP="00CC1658">
            <w:pPr>
              <w:spacing w:line="48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PM</w:t>
            </w:r>
            <w:r w:rsidRPr="007703B5">
              <w:rPr>
                <w:rFonts w:eastAsia="Times New Roman"/>
                <w:color w:val="000000"/>
                <w:sz w:val="18"/>
                <w:szCs w:val="18"/>
                <w:vertAlign w:val="subscript"/>
                <w:lang w:val="pt-BR" w:eastAsia="pt-BR"/>
              </w:rPr>
              <w:t>2.5</w:t>
            </w:r>
          </w:p>
        </w:tc>
        <w:tc>
          <w:tcPr>
            <w:tcW w:w="984" w:type="dxa"/>
            <w:noWrap/>
            <w:hideMark/>
          </w:tcPr>
          <w:p w14:paraId="281F6933" w14:textId="77777777" w:rsidR="00DB666C" w:rsidRPr="007703B5" w:rsidRDefault="00DB666C" w:rsidP="00CC165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0.1</w:t>
            </w:r>
          </w:p>
        </w:tc>
        <w:tc>
          <w:tcPr>
            <w:tcW w:w="984" w:type="dxa"/>
            <w:noWrap/>
            <w:hideMark/>
          </w:tcPr>
          <w:p w14:paraId="58139DAC" w14:textId="77777777" w:rsidR="00DB666C" w:rsidRPr="007703B5" w:rsidRDefault="00DB666C" w:rsidP="00CC165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0.16**</w:t>
            </w:r>
          </w:p>
        </w:tc>
        <w:tc>
          <w:tcPr>
            <w:tcW w:w="1121" w:type="dxa"/>
            <w:noWrap/>
            <w:hideMark/>
          </w:tcPr>
          <w:p w14:paraId="0394A8A7" w14:textId="77777777" w:rsidR="00DB666C" w:rsidRPr="007703B5" w:rsidRDefault="00DB666C" w:rsidP="00CC165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-0.11</w:t>
            </w:r>
          </w:p>
        </w:tc>
        <w:tc>
          <w:tcPr>
            <w:tcW w:w="1161" w:type="dxa"/>
            <w:noWrap/>
            <w:hideMark/>
          </w:tcPr>
          <w:p w14:paraId="7916C7FC" w14:textId="77777777" w:rsidR="00DB666C" w:rsidRPr="007703B5" w:rsidRDefault="00DB666C" w:rsidP="00CC165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-0.08</w:t>
            </w:r>
          </w:p>
        </w:tc>
        <w:tc>
          <w:tcPr>
            <w:tcW w:w="984" w:type="dxa"/>
            <w:noWrap/>
            <w:hideMark/>
          </w:tcPr>
          <w:p w14:paraId="7A030D06" w14:textId="77777777" w:rsidR="00DB666C" w:rsidRPr="007703B5" w:rsidRDefault="00DB666C" w:rsidP="00CC165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0.27****</w:t>
            </w:r>
          </w:p>
        </w:tc>
        <w:tc>
          <w:tcPr>
            <w:tcW w:w="984" w:type="dxa"/>
            <w:noWrap/>
            <w:hideMark/>
          </w:tcPr>
          <w:p w14:paraId="62179065" w14:textId="77777777" w:rsidR="00DB666C" w:rsidRPr="007703B5" w:rsidRDefault="00DB666C" w:rsidP="00CC165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20" w:type="dxa"/>
            <w:noWrap/>
            <w:hideMark/>
          </w:tcPr>
          <w:p w14:paraId="3D0B5E37" w14:textId="77777777" w:rsidR="00DB666C" w:rsidRPr="007703B5" w:rsidRDefault="00DB666C" w:rsidP="00CC165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  <w:lang w:val="pt-BR" w:eastAsia="pt-BR"/>
              </w:rPr>
            </w:pPr>
          </w:p>
        </w:tc>
      </w:tr>
      <w:tr w:rsidR="00DB666C" w:rsidRPr="007703B5" w14:paraId="2556EAE2" w14:textId="77777777" w:rsidTr="00644FD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hideMark/>
          </w:tcPr>
          <w:p w14:paraId="0595A9DB" w14:textId="77777777" w:rsidR="00DB666C" w:rsidRPr="007703B5" w:rsidRDefault="00DB666C" w:rsidP="00CC1658">
            <w:pPr>
              <w:spacing w:line="48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Temperature</w:t>
            </w:r>
          </w:p>
        </w:tc>
        <w:tc>
          <w:tcPr>
            <w:tcW w:w="984" w:type="dxa"/>
            <w:noWrap/>
            <w:hideMark/>
          </w:tcPr>
          <w:p w14:paraId="59A1EA2F" w14:textId="77777777" w:rsidR="00DB666C" w:rsidRPr="007703B5" w:rsidRDefault="00DB666C" w:rsidP="00CC165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4" w:type="dxa"/>
            <w:noWrap/>
            <w:hideMark/>
          </w:tcPr>
          <w:p w14:paraId="33A1ECAF" w14:textId="77777777" w:rsidR="00DB666C" w:rsidRPr="007703B5" w:rsidRDefault="00DB666C" w:rsidP="00CC165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-0.11</w:t>
            </w:r>
          </w:p>
        </w:tc>
        <w:tc>
          <w:tcPr>
            <w:tcW w:w="1121" w:type="dxa"/>
            <w:noWrap/>
            <w:hideMark/>
          </w:tcPr>
          <w:p w14:paraId="6601C6B8" w14:textId="77777777" w:rsidR="00DB666C" w:rsidRPr="007703B5" w:rsidRDefault="00DB666C" w:rsidP="00CC165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-0.27****</w:t>
            </w:r>
          </w:p>
        </w:tc>
        <w:tc>
          <w:tcPr>
            <w:tcW w:w="1161" w:type="dxa"/>
            <w:noWrap/>
            <w:hideMark/>
          </w:tcPr>
          <w:p w14:paraId="6D31762E" w14:textId="77777777" w:rsidR="00DB666C" w:rsidRPr="007703B5" w:rsidRDefault="00DB666C" w:rsidP="00CC165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-0.23****</w:t>
            </w:r>
          </w:p>
        </w:tc>
        <w:tc>
          <w:tcPr>
            <w:tcW w:w="984" w:type="dxa"/>
            <w:noWrap/>
            <w:hideMark/>
          </w:tcPr>
          <w:p w14:paraId="1D8FADC9" w14:textId="77777777" w:rsidR="00DB666C" w:rsidRPr="007703B5" w:rsidRDefault="00DB666C" w:rsidP="00CC165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0.45****</w:t>
            </w:r>
          </w:p>
        </w:tc>
        <w:tc>
          <w:tcPr>
            <w:tcW w:w="984" w:type="dxa"/>
            <w:noWrap/>
            <w:hideMark/>
          </w:tcPr>
          <w:p w14:paraId="2C0AC13A" w14:textId="77777777" w:rsidR="00DB666C" w:rsidRPr="007703B5" w:rsidRDefault="00DB666C" w:rsidP="00CC165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0.38****</w:t>
            </w:r>
          </w:p>
        </w:tc>
        <w:tc>
          <w:tcPr>
            <w:tcW w:w="1220" w:type="dxa"/>
            <w:noWrap/>
            <w:hideMark/>
          </w:tcPr>
          <w:p w14:paraId="33A3934E" w14:textId="77777777" w:rsidR="00DB666C" w:rsidRPr="007703B5" w:rsidRDefault="00DB666C" w:rsidP="00CC1658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DB666C" w:rsidRPr="007703B5" w14:paraId="0854B7B8" w14:textId="77777777" w:rsidTr="00644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  <w:noWrap/>
            <w:hideMark/>
          </w:tcPr>
          <w:p w14:paraId="127DA7E3" w14:textId="77777777" w:rsidR="00DB666C" w:rsidRPr="007703B5" w:rsidRDefault="00DB666C" w:rsidP="00CC1658">
            <w:pPr>
              <w:spacing w:line="48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Relative Humidity</w:t>
            </w:r>
          </w:p>
        </w:tc>
        <w:tc>
          <w:tcPr>
            <w:tcW w:w="984" w:type="dxa"/>
            <w:noWrap/>
            <w:hideMark/>
          </w:tcPr>
          <w:p w14:paraId="799E6363" w14:textId="77777777" w:rsidR="00DB666C" w:rsidRPr="007703B5" w:rsidRDefault="00DB666C" w:rsidP="00CC165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0.01</w:t>
            </w:r>
          </w:p>
        </w:tc>
        <w:tc>
          <w:tcPr>
            <w:tcW w:w="984" w:type="dxa"/>
            <w:noWrap/>
            <w:hideMark/>
          </w:tcPr>
          <w:p w14:paraId="4C57C872" w14:textId="77777777" w:rsidR="00DB666C" w:rsidRPr="007703B5" w:rsidRDefault="00DB666C" w:rsidP="00CC165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-0.04</w:t>
            </w:r>
          </w:p>
        </w:tc>
        <w:tc>
          <w:tcPr>
            <w:tcW w:w="1121" w:type="dxa"/>
            <w:noWrap/>
            <w:hideMark/>
          </w:tcPr>
          <w:p w14:paraId="5EB1A470" w14:textId="77777777" w:rsidR="00DB666C" w:rsidRPr="007703B5" w:rsidRDefault="00DB666C" w:rsidP="00CC165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0.06</w:t>
            </w:r>
          </w:p>
        </w:tc>
        <w:tc>
          <w:tcPr>
            <w:tcW w:w="1161" w:type="dxa"/>
            <w:noWrap/>
            <w:hideMark/>
          </w:tcPr>
          <w:p w14:paraId="5FFE5386" w14:textId="77777777" w:rsidR="00DB666C" w:rsidRPr="007703B5" w:rsidRDefault="00DB666C" w:rsidP="00CC165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0</w:t>
            </w:r>
          </w:p>
        </w:tc>
        <w:tc>
          <w:tcPr>
            <w:tcW w:w="984" w:type="dxa"/>
            <w:noWrap/>
            <w:hideMark/>
          </w:tcPr>
          <w:p w14:paraId="3AD718AB" w14:textId="77777777" w:rsidR="00DB666C" w:rsidRPr="007703B5" w:rsidRDefault="00DB666C" w:rsidP="00CC165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-0.36****</w:t>
            </w:r>
          </w:p>
        </w:tc>
        <w:tc>
          <w:tcPr>
            <w:tcW w:w="984" w:type="dxa"/>
            <w:noWrap/>
            <w:hideMark/>
          </w:tcPr>
          <w:p w14:paraId="68DA1B8E" w14:textId="77777777" w:rsidR="00DB666C" w:rsidRPr="007703B5" w:rsidRDefault="00DB666C" w:rsidP="00CC165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-0.61****</w:t>
            </w:r>
          </w:p>
        </w:tc>
        <w:tc>
          <w:tcPr>
            <w:tcW w:w="1220" w:type="dxa"/>
            <w:noWrap/>
            <w:hideMark/>
          </w:tcPr>
          <w:p w14:paraId="126002B6" w14:textId="77777777" w:rsidR="00DB666C" w:rsidRPr="007703B5" w:rsidRDefault="00DB666C" w:rsidP="00CC1658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</w:pPr>
            <w:r w:rsidRPr="007703B5">
              <w:rPr>
                <w:rFonts w:eastAsia="Times New Roman"/>
                <w:color w:val="000000"/>
                <w:sz w:val="18"/>
                <w:szCs w:val="18"/>
                <w:lang w:val="pt-BR" w:eastAsia="pt-BR"/>
              </w:rPr>
              <w:t>-0.38****</w:t>
            </w:r>
          </w:p>
        </w:tc>
      </w:tr>
    </w:tbl>
    <w:p w14:paraId="3518B8C7" w14:textId="77777777" w:rsidR="00DB666C" w:rsidRPr="005023C0" w:rsidRDefault="00DB666C" w:rsidP="00CC1658">
      <w:pPr>
        <w:spacing w:line="480" w:lineRule="auto"/>
        <w:jc w:val="both"/>
      </w:pPr>
      <w:r w:rsidRPr="005023C0">
        <w:t xml:space="preserve">Note: "****" is  p.value &lt; .0001, "***" is  p.value &lt; .001, "**" is  p.value &lt; .01 and  "*" is  p.value &lt; .05 </w:t>
      </w:r>
      <w:r w:rsidRPr="005023C0">
        <w:fldChar w:fldCharType="begin" w:fldLock="1"/>
      </w:r>
      <w:r w:rsidRPr="005023C0">
        <w:instrText>ADDIN CSL_CITATION {"citationItems":[{"id":"ITEM-1","itemData":{"author":[{"dropping-particle":"","family":"R Core Team","given":"","non-dropping-particle":"","parse-names":false,"suffix":""}],"id":"ITEM-1","issued":{"date-parts":[["2020"]]},"publisher-place":"Vienna, Austria","title":"R: A Language and Environment for Statistical Computing","type":"article"},"uris":["http://www.mendeley.com/documents/?uuid=5706f32d-8b27-481d-94a4-6eed02cb3eac"]}],"mendeley":{"formattedCitation":"(R Core Team 2020)","plainTextFormattedCitation":"(R Core Team 2020)","previouslyFormattedCitation":"(R Core Team 2020)"},"properties":{"noteIndex":0},"schema":"https://github.com/citation-style-language/schema/raw/master/csl-citation.json"}</w:instrText>
      </w:r>
      <w:r w:rsidRPr="005023C0">
        <w:fldChar w:fldCharType="separate"/>
      </w:r>
      <w:r w:rsidRPr="005023C0">
        <w:rPr>
          <w:noProof/>
        </w:rPr>
        <w:t>(R Core Team 2020)</w:t>
      </w:r>
      <w:r w:rsidRPr="005023C0">
        <w:fldChar w:fldCharType="end"/>
      </w:r>
      <w:r w:rsidRPr="005023C0">
        <w:t>.</w:t>
      </w:r>
    </w:p>
    <w:p w14:paraId="1D7A6875" w14:textId="77777777" w:rsidR="00837609" w:rsidRPr="009E6A1F" w:rsidRDefault="00837609" w:rsidP="00CC1658">
      <w:pPr>
        <w:spacing w:line="480" w:lineRule="auto"/>
        <w:jc w:val="both"/>
        <w:rPr>
          <w:b/>
          <w:bCs/>
          <w:kern w:val="32"/>
          <w:szCs w:val="24"/>
        </w:rPr>
      </w:pPr>
    </w:p>
    <w:p w14:paraId="4AA4A7FF" w14:textId="5A3B7A2A" w:rsidR="00837609" w:rsidRPr="009E6A1F" w:rsidRDefault="0048068F" w:rsidP="00CC1658">
      <w:pPr>
        <w:pStyle w:val="SMHeading"/>
        <w:spacing w:line="480" w:lineRule="auto"/>
        <w:jc w:val="both"/>
      </w:pPr>
      <w:r w:rsidRPr="009E6A1F">
        <w:t>References</w:t>
      </w:r>
    </w:p>
    <w:p w14:paraId="5D7A6187" w14:textId="1C1ABA07" w:rsidR="00AD6A03" w:rsidRPr="00AD6A03" w:rsidRDefault="00837609" w:rsidP="00CC1658">
      <w:pPr>
        <w:widowControl w:val="0"/>
        <w:autoSpaceDE w:val="0"/>
        <w:autoSpaceDN w:val="0"/>
        <w:adjustRightInd w:val="0"/>
        <w:spacing w:before="240" w:after="60" w:line="480" w:lineRule="auto"/>
        <w:ind w:left="480" w:hanging="480"/>
        <w:jc w:val="both"/>
        <w:rPr>
          <w:noProof/>
          <w:szCs w:val="24"/>
        </w:rPr>
      </w:pPr>
      <w:r w:rsidRPr="009E6A1F">
        <w:fldChar w:fldCharType="begin" w:fldLock="1"/>
      </w:r>
      <w:r w:rsidRPr="009E6A1F">
        <w:instrText xml:space="preserve">ADDIN Mendeley Bibliography CSL_BIBLIOGRAPHY </w:instrText>
      </w:r>
      <w:r w:rsidRPr="009E6A1F">
        <w:fldChar w:fldCharType="separate"/>
      </w:r>
      <w:r w:rsidR="00AD6A03" w:rsidRPr="00AD6A03">
        <w:rPr>
          <w:noProof/>
          <w:szCs w:val="24"/>
        </w:rPr>
        <w:t>R Core Team. 2020. R: A Language and Environment for Statistical Computing.</w:t>
      </w:r>
    </w:p>
    <w:p w14:paraId="3AFC5BD9" w14:textId="77777777" w:rsidR="00AD6A03" w:rsidRPr="00AD6A03" w:rsidRDefault="00AD6A03" w:rsidP="00CC1658">
      <w:pPr>
        <w:widowControl w:val="0"/>
        <w:autoSpaceDE w:val="0"/>
        <w:autoSpaceDN w:val="0"/>
        <w:adjustRightInd w:val="0"/>
        <w:spacing w:before="240" w:after="60" w:line="480" w:lineRule="auto"/>
        <w:ind w:left="480" w:hanging="480"/>
        <w:jc w:val="both"/>
        <w:rPr>
          <w:noProof/>
          <w:szCs w:val="24"/>
        </w:rPr>
      </w:pPr>
      <w:r w:rsidRPr="00AD6A03">
        <w:rPr>
          <w:noProof/>
          <w:szCs w:val="24"/>
        </w:rPr>
        <w:t xml:space="preserve">Wood S. 2017. </w:t>
      </w:r>
      <w:r w:rsidRPr="00AD6A03">
        <w:rPr>
          <w:i/>
          <w:iCs/>
          <w:noProof/>
          <w:szCs w:val="24"/>
        </w:rPr>
        <w:t>Generalized Additive Models: An Introduction with R</w:t>
      </w:r>
      <w:r w:rsidRPr="00AD6A03">
        <w:rPr>
          <w:noProof/>
          <w:szCs w:val="24"/>
        </w:rPr>
        <w:t>. Chapman and Hall/CRC.</w:t>
      </w:r>
    </w:p>
    <w:p w14:paraId="7E5C6B92" w14:textId="77777777" w:rsidR="00AD6A03" w:rsidRPr="00AD6A03" w:rsidRDefault="00AD6A03" w:rsidP="00CC1658">
      <w:pPr>
        <w:widowControl w:val="0"/>
        <w:autoSpaceDE w:val="0"/>
        <w:autoSpaceDN w:val="0"/>
        <w:adjustRightInd w:val="0"/>
        <w:spacing w:before="240" w:after="60" w:line="480" w:lineRule="auto"/>
        <w:ind w:left="480" w:hanging="480"/>
        <w:jc w:val="both"/>
        <w:rPr>
          <w:noProof/>
        </w:rPr>
      </w:pPr>
      <w:r w:rsidRPr="00AD6A03">
        <w:rPr>
          <w:noProof/>
          <w:szCs w:val="24"/>
        </w:rPr>
        <w:t>Wood SN. 2006. Low-rank scale-invariant tensor product smooths for generalized additive mixed models. Biometrics 62: 1025–1036.</w:t>
      </w:r>
    </w:p>
    <w:p w14:paraId="4F987DB3" w14:textId="4AF2FB58" w:rsidR="0048068F" w:rsidRPr="009E6A1F" w:rsidRDefault="00837609" w:rsidP="009862AE">
      <w:pPr>
        <w:pStyle w:val="SMHeading"/>
        <w:spacing w:line="480" w:lineRule="auto"/>
        <w:jc w:val="both"/>
      </w:pPr>
      <w:r w:rsidRPr="009E6A1F">
        <w:fldChar w:fldCharType="end"/>
      </w:r>
    </w:p>
    <w:sectPr w:rsidR="0048068F" w:rsidRPr="009E6A1F" w:rsidSect="009D6F2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lnNumType w:countBy="5" w:restart="continuous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B02EC" w14:textId="77777777" w:rsidR="00723C26" w:rsidRDefault="00723C26">
      <w:r>
        <w:separator/>
      </w:r>
    </w:p>
  </w:endnote>
  <w:endnote w:type="continuationSeparator" w:id="0">
    <w:p w14:paraId="67D94B0F" w14:textId="77777777" w:rsidR="00723C26" w:rsidRDefault="0072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8EA3E" w14:textId="32DFF1A6" w:rsidR="00C83DED" w:rsidRDefault="00C83DE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211F3547" w14:textId="77777777" w:rsidR="00C83DED" w:rsidRDefault="00C83D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66065" w14:textId="77777777" w:rsidR="00723C26" w:rsidRDefault="00723C26">
      <w:r>
        <w:separator/>
      </w:r>
    </w:p>
  </w:footnote>
  <w:footnote w:type="continuationSeparator" w:id="0">
    <w:p w14:paraId="44F7782B" w14:textId="77777777" w:rsidR="00723C26" w:rsidRDefault="00723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01F95" w14:textId="77777777" w:rsidR="00C83DED" w:rsidRPr="005001AC" w:rsidRDefault="00C83DED" w:rsidP="005001AC">
    <w:pPr>
      <w:jc w:val="right"/>
      <w:rPr>
        <w:sz w:val="20"/>
      </w:rPr>
    </w:pPr>
  </w:p>
  <w:p w14:paraId="3CD866EE" w14:textId="77777777" w:rsidR="00C83DED" w:rsidRDefault="00C83D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1MLc0MDe2MDM2NLZU0lEKTi0uzszPAykwrQUALmYZDiwAAAA="/>
  </w:docVars>
  <w:rsids>
    <w:rsidRoot w:val="002C030F"/>
    <w:rsid w:val="00011AFA"/>
    <w:rsid w:val="00015F74"/>
    <w:rsid w:val="00032677"/>
    <w:rsid w:val="00040278"/>
    <w:rsid w:val="000470B5"/>
    <w:rsid w:val="00064090"/>
    <w:rsid w:val="00065EBD"/>
    <w:rsid w:val="00083B44"/>
    <w:rsid w:val="000850DC"/>
    <w:rsid w:val="000B29E1"/>
    <w:rsid w:val="000C2771"/>
    <w:rsid w:val="000D46F4"/>
    <w:rsid w:val="000F0DCE"/>
    <w:rsid w:val="000F4024"/>
    <w:rsid w:val="000F6BE3"/>
    <w:rsid w:val="00112C5B"/>
    <w:rsid w:val="00114193"/>
    <w:rsid w:val="00115A38"/>
    <w:rsid w:val="0011687B"/>
    <w:rsid w:val="00124F82"/>
    <w:rsid w:val="00131A15"/>
    <w:rsid w:val="001403BE"/>
    <w:rsid w:val="00151056"/>
    <w:rsid w:val="00156725"/>
    <w:rsid w:val="0016337A"/>
    <w:rsid w:val="00164269"/>
    <w:rsid w:val="001A1BDE"/>
    <w:rsid w:val="001E68B3"/>
    <w:rsid w:val="001F0876"/>
    <w:rsid w:val="001F167C"/>
    <w:rsid w:val="001F5E91"/>
    <w:rsid w:val="002077B9"/>
    <w:rsid w:val="002210F7"/>
    <w:rsid w:val="00241432"/>
    <w:rsid w:val="002524FB"/>
    <w:rsid w:val="00262D72"/>
    <w:rsid w:val="00271B8D"/>
    <w:rsid w:val="00294FBB"/>
    <w:rsid w:val="002C030F"/>
    <w:rsid w:val="002C488A"/>
    <w:rsid w:val="002C5B9F"/>
    <w:rsid w:val="00331D75"/>
    <w:rsid w:val="0034443E"/>
    <w:rsid w:val="00355362"/>
    <w:rsid w:val="00363E44"/>
    <w:rsid w:val="00367D65"/>
    <w:rsid w:val="00372024"/>
    <w:rsid w:val="00395E86"/>
    <w:rsid w:val="00396B94"/>
    <w:rsid w:val="003A2FD8"/>
    <w:rsid w:val="003B40E6"/>
    <w:rsid w:val="003E6553"/>
    <w:rsid w:val="003E74FB"/>
    <w:rsid w:val="003F6E14"/>
    <w:rsid w:val="00405336"/>
    <w:rsid w:val="004552AF"/>
    <w:rsid w:val="004571D5"/>
    <w:rsid w:val="00461D81"/>
    <w:rsid w:val="0046356B"/>
    <w:rsid w:val="004717AD"/>
    <w:rsid w:val="00477182"/>
    <w:rsid w:val="004779CB"/>
    <w:rsid w:val="0048068F"/>
    <w:rsid w:val="004A3187"/>
    <w:rsid w:val="004D356A"/>
    <w:rsid w:val="004E4260"/>
    <w:rsid w:val="004E42D8"/>
    <w:rsid w:val="004E7BA2"/>
    <w:rsid w:val="004F7EDF"/>
    <w:rsid w:val="005001AC"/>
    <w:rsid w:val="00511D22"/>
    <w:rsid w:val="00527D71"/>
    <w:rsid w:val="005520A8"/>
    <w:rsid w:val="005607DD"/>
    <w:rsid w:val="00597D65"/>
    <w:rsid w:val="005A558C"/>
    <w:rsid w:val="005B4FEC"/>
    <w:rsid w:val="005E28F8"/>
    <w:rsid w:val="005E6513"/>
    <w:rsid w:val="006174D7"/>
    <w:rsid w:val="006270CE"/>
    <w:rsid w:val="00651114"/>
    <w:rsid w:val="00662110"/>
    <w:rsid w:val="00664560"/>
    <w:rsid w:val="00670299"/>
    <w:rsid w:val="00672D77"/>
    <w:rsid w:val="00691985"/>
    <w:rsid w:val="006A1B64"/>
    <w:rsid w:val="006C59CB"/>
    <w:rsid w:val="00704201"/>
    <w:rsid w:val="007108F5"/>
    <w:rsid w:val="00713E5B"/>
    <w:rsid w:val="00723C26"/>
    <w:rsid w:val="007402FC"/>
    <w:rsid w:val="007411A1"/>
    <w:rsid w:val="00766409"/>
    <w:rsid w:val="00793072"/>
    <w:rsid w:val="007A5B58"/>
    <w:rsid w:val="007B469D"/>
    <w:rsid w:val="007D1971"/>
    <w:rsid w:val="008050A9"/>
    <w:rsid w:val="00807D35"/>
    <w:rsid w:val="008218C4"/>
    <w:rsid w:val="00837609"/>
    <w:rsid w:val="00850DF0"/>
    <w:rsid w:val="00867A98"/>
    <w:rsid w:val="00870867"/>
    <w:rsid w:val="00885C9B"/>
    <w:rsid w:val="008A6188"/>
    <w:rsid w:val="008C13E0"/>
    <w:rsid w:val="008C616B"/>
    <w:rsid w:val="008D5D2A"/>
    <w:rsid w:val="009074FF"/>
    <w:rsid w:val="00914B63"/>
    <w:rsid w:val="00917161"/>
    <w:rsid w:val="009354F3"/>
    <w:rsid w:val="009447DC"/>
    <w:rsid w:val="00955B7E"/>
    <w:rsid w:val="00961BA5"/>
    <w:rsid w:val="00962A37"/>
    <w:rsid w:val="009743A9"/>
    <w:rsid w:val="00975B3B"/>
    <w:rsid w:val="009862AE"/>
    <w:rsid w:val="009936C4"/>
    <w:rsid w:val="009A5287"/>
    <w:rsid w:val="009B2AC5"/>
    <w:rsid w:val="009B7984"/>
    <w:rsid w:val="009C2EC8"/>
    <w:rsid w:val="009D6F2C"/>
    <w:rsid w:val="009D729A"/>
    <w:rsid w:val="009E6A1F"/>
    <w:rsid w:val="009F4BED"/>
    <w:rsid w:val="009F7D93"/>
    <w:rsid w:val="00A3403B"/>
    <w:rsid w:val="00A37F60"/>
    <w:rsid w:val="00A51A12"/>
    <w:rsid w:val="00A627D4"/>
    <w:rsid w:val="00A74DA2"/>
    <w:rsid w:val="00AB399E"/>
    <w:rsid w:val="00AB7CA5"/>
    <w:rsid w:val="00AC59D0"/>
    <w:rsid w:val="00AD16B1"/>
    <w:rsid w:val="00AD2961"/>
    <w:rsid w:val="00AD499C"/>
    <w:rsid w:val="00AD6A03"/>
    <w:rsid w:val="00B36869"/>
    <w:rsid w:val="00B401A4"/>
    <w:rsid w:val="00B43B31"/>
    <w:rsid w:val="00B47CFA"/>
    <w:rsid w:val="00B579D3"/>
    <w:rsid w:val="00B57F00"/>
    <w:rsid w:val="00B77B2A"/>
    <w:rsid w:val="00B82C22"/>
    <w:rsid w:val="00B85FEF"/>
    <w:rsid w:val="00B93DBA"/>
    <w:rsid w:val="00B9440A"/>
    <w:rsid w:val="00BB2D2A"/>
    <w:rsid w:val="00BC3E04"/>
    <w:rsid w:val="00BD58CF"/>
    <w:rsid w:val="00BF0C92"/>
    <w:rsid w:val="00C04CC1"/>
    <w:rsid w:val="00C10E4A"/>
    <w:rsid w:val="00C31B48"/>
    <w:rsid w:val="00C4096C"/>
    <w:rsid w:val="00C4460E"/>
    <w:rsid w:val="00C50C6D"/>
    <w:rsid w:val="00C600D9"/>
    <w:rsid w:val="00C83DED"/>
    <w:rsid w:val="00C92B22"/>
    <w:rsid w:val="00CC1384"/>
    <w:rsid w:val="00CC1658"/>
    <w:rsid w:val="00CD3720"/>
    <w:rsid w:val="00CD3A6E"/>
    <w:rsid w:val="00CF1848"/>
    <w:rsid w:val="00CF3E9A"/>
    <w:rsid w:val="00CF5C2F"/>
    <w:rsid w:val="00D04BCF"/>
    <w:rsid w:val="00D07FBE"/>
    <w:rsid w:val="00D143D9"/>
    <w:rsid w:val="00D5511B"/>
    <w:rsid w:val="00D766F1"/>
    <w:rsid w:val="00DA584B"/>
    <w:rsid w:val="00DB666C"/>
    <w:rsid w:val="00DC29FF"/>
    <w:rsid w:val="00DE504D"/>
    <w:rsid w:val="00E13908"/>
    <w:rsid w:val="00E13D17"/>
    <w:rsid w:val="00E257C8"/>
    <w:rsid w:val="00E41512"/>
    <w:rsid w:val="00E4519A"/>
    <w:rsid w:val="00E853D5"/>
    <w:rsid w:val="00E9773B"/>
    <w:rsid w:val="00EA6F42"/>
    <w:rsid w:val="00EC13A3"/>
    <w:rsid w:val="00EC2F1C"/>
    <w:rsid w:val="00EC7C85"/>
    <w:rsid w:val="00F125EE"/>
    <w:rsid w:val="00F12E98"/>
    <w:rsid w:val="00F22029"/>
    <w:rsid w:val="00F515FB"/>
    <w:rsid w:val="00F630EA"/>
    <w:rsid w:val="00F7007E"/>
    <w:rsid w:val="00F70E27"/>
    <w:rsid w:val="00F722E7"/>
    <w:rsid w:val="00F73193"/>
    <w:rsid w:val="00F74F95"/>
    <w:rsid w:val="00F80705"/>
    <w:rsid w:val="00FA1481"/>
    <w:rsid w:val="00FD249C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597622"/>
  <w15:docId w15:val="{EAC22EA6-1BB9-493A-BA9A-8FFD465D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0EA"/>
    <w:rPr>
      <w:sz w:val="24"/>
    </w:rPr>
  </w:style>
  <w:style w:type="paragraph" w:styleId="Ttulo1">
    <w:name w:val="heading 1"/>
    <w:basedOn w:val="Normal"/>
    <w:next w:val="Normal"/>
    <w:link w:val="Ttulo1Char"/>
    <w:semiHidden/>
    <w:qFormat/>
    <w:rsid w:val="00B43B31"/>
    <w:pPr>
      <w:keepNext/>
      <w:spacing w:before="240" w:after="60"/>
      <w:outlineLvl w:val="0"/>
    </w:pPr>
    <w:rPr>
      <w:b/>
      <w:bCs/>
      <w:kern w:val="32"/>
      <w:szCs w:val="24"/>
    </w:rPr>
  </w:style>
  <w:style w:type="paragraph" w:styleId="Ttulo2">
    <w:name w:val="heading 2"/>
    <w:basedOn w:val="Normal"/>
    <w:next w:val="Normal"/>
    <w:link w:val="Ttulo2Char"/>
    <w:semiHidden/>
    <w:qFormat/>
    <w:rsid w:val="00741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semiHidden/>
    <w:qFormat/>
    <w:rsid w:val="00C600D9"/>
    <w:pPr>
      <w:keepNext/>
      <w:spacing w:line="480" w:lineRule="auto"/>
      <w:outlineLvl w:val="2"/>
    </w:pPr>
    <w:rPr>
      <w:rFonts w:ascii="Times" w:eastAsia="Times" w:hAnsi="Times"/>
      <w:b/>
    </w:rPr>
  </w:style>
  <w:style w:type="paragraph" w:styleId="Ttulo4">
    <w:name w:val="heading 4"/>
    <w:basedOn w:val="Normal"/>
    <w:next w:val="Normal"/>
    <w:semiHidden/>
    <w:qFormat/>
    <w:rsid w:val="00C600D9"/>
    <w:pPr>
      <w:keepNext/>
      <w:spacing w:line="480" w:lineRule="auto"/>
      <w:outlineLvl w:val="3"/>
    </w:pPr>
    <w:rPr>
      <w:rFonts w:ascii="Times" w:hAnsi="Times"/>
      <w:b/>
      <w:color w:val="0000FF"/>
      <w:sz w:val="44"/>
    </w:rPr>
  </w:style>
  <w:style w:type="paragraph" w:styleId="Ttulo5">
    <w:name w:val="heading 5"/>
    <w:basedOn w:val="Normal"/>
    <w:next w:val="Normal"/>
    <w:link w:val="Ttulo5Char"/>
    <w:semiHidden/>
    <w:qFormat/>
    <w:rsid w:val="007411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qFormat/>
    <w:rsid w:val="00741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qFormat/>
    <w:rsid w:val="007411A1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har"/>
    <w:semiHidden/>
    <w:qFormat/>
    <w:rsid w:val="007411A1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har"/>
    <w:semiHidden/>
    <w:qFormat/>
    <w:rsid w:val="00741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477182"/>
  </w:style>
  <w:style w:type="character" w:customStyle="1" w:styleId="Ttulo1Char">
    <w:name w:val="Título 1 Char"/>
    <w:link w:val="Ttulo1"/>
    <w:semiHidden/>
    <w:rsid w:val="00FF04E3"/>
    <w:rPr>
      <w:b/>
      <w:bCs/>
      <w:kern w:val="32"/>
      <w:sz w:val="24"/>
      <w:szCs w:val="24"/>
    </w:rPr>
  </w:style>
  <w:style w:type="character" w:customStyle="1" w:styleId="Ttulo2Char">
    <w:name w:val="Título 2 Char"/>
    <w:link w:val="Ttulo2"/>
    <w:semiHidden/>
    <w:rsid w:val="00FF04E3"/>
    <w:rPr>
      <w:rFonts w:ascii="Cambria" w:hAnsi="Cambria"/>
      <w:b/>
      <w:bCs/>
      <w:i/>
      <w:iCs/>
      <w:sz w:val="28"/>
      <w:szCs w:val="28"/>
    </w:rPr>
  </w:style>
  <w:style w:type="character" w:customStyle="1" w:styleId="Ttulo5Char">
    <w:name w:val="Título 5 Char"/>
    <w:link w:val="Ttulo5"/>
    <w:semiHidden/>
    <w:rsid w:val="00FF04E3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FF04E3"/>
    <w:rPr>
      <w:rFonts w:ascii="Calibri" w:hAnsi="Calibri"/>
      <w:b/>
      <w:bCs/>
      <w:sz w:val="22"/>
      <w:szCs w:val="22"/>
    </w:rPr>
  </w:style>
  <w:style w:type="character" w:customStyle="1" w:styleId="Ttulo7Char">
    <w:name w:val="Título 7 Char"/>
    <w:link w:val="Ttulo7"/>
    <w:semiHidden/>
    <w:rsid w:val="00FF04E3"/>
    <w:rPr>
      <w:rFonts w:ascii="Calibri" w:hAnsi="Calibri"/>
      <w:sz w:val="24"/>
      <w:szCs w:val="24"/>
    </w:rPr>
  </w:style>
  <w:style w:type="character" w:customStyle="1" w:styleId="Ttulo8Char">
    <w:name w:val="Título 8 Char"/>
    <w:link w:val="Ttulo8"/>
    <w:semiHidden/>
    <w:rsid w:val="00FF04E3"/>
    <w:rPr>
      <w:rFonts w:ascii="Calibri" w:hAnsi="Calibri"/>
      <w:i/>
      <w:iCs/>
      <w:sz w:val="24"/>
      <w:szCs w:val="24"/>
    </w:rPr>
  </w:style>
  <w:style w:type="character" w:customStyle="1" w:styleId="Ttulo9Char">
    <w:name w:val="Título 9 Char"/>
    <w:link w:val="Ttulo9"/>
    <w:semiHidden/>
    <w:rsid w:val="00FF04E3"/>
    <w:rPr>
      <w:rFonts w:ascii="Cambria" w:hAnsi="Cambria"/>
      <w:sz w:val="22"/>
      <w:szCs w:val="22"/>
    </w:rPr>
  </w:style>
  <w:style w:type="paragraph" w:customStyle="1" w:styleId="SMHeading">
    <w:name w:val="SM Heading"/>
    <w:basedOn w:val="Ttulo1"/>
    <w:qFormat/>
    <w:rsid w:val="00F74F95"/>
  </w:style>
  <w:style w:type="paragraph" w:customStyle="1" w:styleId="SMSubheading">
    <w:name w:val="SM Subheading"/>
    <w:basedOn w:val="Normal"/>
    <w:qFormat/>
    <w:rsid w:val="00B9440A"/>
    <w:rPr>
      <w:u w:val="words"/>
    </w:rPr>
  </w:style>
  <w:style w:type="paragraph" w:customStyle="1" w:styleId="SMText">
    <w:name w:val="SM Text"/>
    <w:basedOn w:val="Normal"/>
    <w:qFormat/>
    <w:rsid w:val="00B9440A"/>
    <w:pPr>
      <w:ind w:firstLine="480"/>
    </w:pPr>
  </w:style>
  <w:style w:type="paragraph" w:customStyle="1" w:styleId="SMcaption">
    <w:name w:val="SM caption"/>
    <w:basedOn w:val="SMText"/>
    <w:qFormat/>
    <w:rsid w:val="00241432"/>
    <w:pPr>
      <w:ind w:firstLine="0"/>
      <w:jc w:val="center"/>
    </w:pPr>
    <w:rPr>
      <w:szCs w:val="24"/>
    </w:rPr>
  </w:style>
  <w:style w:type="paragraph" w:styleId="Textodebalo">
    <w:name w:val="Balloon Text"/>
    <w:basedOn w:val="Normal"/>
    <w:link w:val="TextodebaloChar"/>
    <w:semiHidden/>
    <w:rsid w:val="004053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FF04E3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semiHidden/>
    <w:rsid w:val="00405336"/>
  </w:style>
  <w:style w:type="paragraph" w:styleId="Textoembloco">
    <w:name w:val="Block Text"/>
    <w:basedOn w:val="Normal"/>
    <w:semiHidden/>
    <w:rsid w:val="00405336"/>
    <w:pPr>
      <w:spacing w:after="120"/>
      <w:ind w:left="1440" w:right="1440"/>
    </w:pPr>
  </w:style>
  <w:style w:type="paragraph" w:styleId="Corpodetexto">
    <w:name w:val="Body Text"/>
    <w:basedOn w:val="Normal"/>
    <w:link w:val="CorpodetextoChar"/>
    <w:semiHidden/>
    <w:rsid w:val="00405336"/>
    <w:pPr>
      <w:spacing w:after="120"/>
    </w:pPr>
  </w:style>
  <w:style w:type="character" w:customStyle="1" w:styleId="CorpodetextoChar">
    <w:name w:val="Corpo de texto Char"/>
    <w:link w:val="Corpodetexto"/>
    <w:semiHidden/>
    <w:rsid w:val="00FF04E3"/>
    <w:rPr>
      <w:sz w:val="24"/>
    </w:rPr>
  </w:style>
  <w:style w:type="paragraph" w:styleId="Corpodetexto2">
    <w:name w:val="Body Text 2"/>
    <w:basedOn w:val="Normal"/>
    <w:link w:val="Corpodetexto2Char"/>
    <w:semiHidden/>
    <w:rsid w:val="00405336"/>
    <w:pPr>
      <w:spacing w:after="120" w:line="480" w:lineRule="auto"/>
    </w:pPr>
  </w:style>
  <w:style w:type="character" w:customStyle="1" w:styleId="Corpodetexto2Char">
    <w:name w:val="Corpo de texto 2 Char"/>
    <w:link w:val="Corpodetexto2"/>
    <w:semiHidden/>
    <w:rsid w:val="00FF04E3"/>
    <w:rPr>
      <w:sz w:val="24"/>
    </w:rPr>
  </w:style>
  <w:style w:type="paragraph" w:styleId="Corpodetexto3">
    <w:name w:val="Body Text 3"/>
    <w:basedOn w:val="Normal"/>
    <w:link w:val="Corpodetexto3Char"/>
    <w:semiHidden/>
    <w:rsid w:val="0040533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rsid w:val="00FF04E3"/>
    <w:rPr>
      <w:sz w:val="16"/>
      <w:szCs w:val="16"/>
    </w:rPr>
  </w:style>
  <w:style w:type="paragraph" w:styleId="Primeirorecuodecorpodetexto">
    <w:name w:val="Body Text First Indent"/>
    <w:basedOn w:val="Corpodetexto"/>
    <w:link w:val="PrimeirorecuodecorpodetextoChar"/>
    <w:semiHidden/>
    <w:rsid w:val="00405336"/>
    <w:pPr>
      <w:ind w:firstLine="210"/>
    </w:pPr>
  </w:style>
  <w:style w:type="character" w:customStyle="1" w:styleId="PrimeirorecuodecorpodetextoChar">
    <w:name w:val="Primeiro recuo de corpo de texto Char"/>
    <w:link w:val="Primeirorecuodecorpodetexto"/>
    <w:semiHidden/>
    <w:rsid w:val="00FF04E3"/>
    <w:rPr>
      <w:sz w:val="24"/>
    </w:rPr>
  </w:style>
  <w:style w:type="paragraph" w:styleId="Recuodecorpodetexto">
    <w:name w:val="Body Text Indent"/>
    <w:basedOn w:val="Normal"/>
    <w:link w:val="RecuodecorpodetextoChar"/>
    <w:semiHidden/>
    <w:rsid w:val="00405336"/>
    <w:pPr>
      <w:spacing w:after="120"/>
      <w:ind w:left="360"/>
    </w:pPr>
  </w:style>
  <w:style w:type="character" w:customStyle="1" w:styleId="RecuodecorpodetextoChar">
    <w:name w:val="Recuo de corpo de texto Char"/>
    <w:link w:val="Recuodecorpodetexto"/>
    <w:semiHidden/>
    <w:rsid w:val="00FF04E3"/>
    <w:rPr>
      <w:sz w:val="24"/>
    </w:rPr>
  </w:style>
  <w:style w:type="paragraph" w:styleId="Primeirorecuodecorpodetexto2">
    <w:name w:val="Body Text First Indent 2"/>
    <w:basedOn w:val="Recuodecorpodetexto"/>
    <w:link w:val="Primeirorecuodecorpodetexto2Char"/>
    <w:semiHidden/>
    <w:rsid w:val="00405336"/>
    <w:pPr>
      <w:ind w:firstLine="210"/>
    </w:pPr>
  </w:style>
  <w:style w:type="character" w:customStyle="1" w:styleId="Primeirorecuodecorpodetexto2Char">
    <w:name w:val="Primeiro recuo de corpo de texto 2 Char"/>
    <w:link w:val="Primeirorecuodecorpodetexto2"/>
    <w:semiHidden/>
    <w:rsid w:val="00FF04E3"/>
    <w:rPr>
      <w:sz w:val="24"/>
    </w:rPr>
  </w:style>
  <w:style w:type="paragraph" w:styleId="Recuodecorpodetexto2">
    <w:name w:val="Body Text Indent 2"/>
    <w:basedOn w:val="Normal"/>
    <w:link w:val="Recuodecorpodetexto2Char"/>
    <w:semiHidden/>
    <w:rsid w:val="00405336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link w:val="Recuodecorpodetexto2"/>
    <w:semiHidden/>
    <w:rsid w:val="00FF04E3"/>
    <w:rPr>
      <w:sz w:val="24"/>
    </w:rPr>
  </w:style>
  <w:style w:type="paragraph" w:styleId="Recuodecorpodetexto3">
    <w:name w:val="Body Text Indent 3"/>
    <w:basedOn w:val="Normal"/>
    <w:link w:val="Recuodecorpodetexto3Char"/>
    <w:semiHidden/>
    <w:rsid w:val="00405336"/>
    <w:pPr>
      <w:spacing w:after="120"/>
      <w:ind w:left="360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rsid w:val="00FF04E3"/>
    <w:rPr>
      <w:sz w:val="16"/>
      <w:szCs w:val="16"/>
    </w:rPr>
  </w:style>
  <w:style w:type="paragraph" w:styleId="Legenda">
    <w:name w:val="caption"/>
    <w:basedOn w:val="Normal"/>
    <w:next w:val="Normal"/>
    <w:uiPriority w:val="35"/>
    <w:qFormat/>
    <w:rsid w:val="00405336"/>
    <w:rPr>
      <w:b/>
      <w:bCs/>
      <w:sz w:val="20"/>
    </w:rPr>
  </w:style>
  <w:style w:type="paragraph" w:styleId="Encerramento">
    <w:name w:val="Closing"/>
    <w:basedOn w:val="Normal"/>
    <w:link w:val="EncerramentoChar"/>
    <w:semiHidden/>
    <w:rsid w:val="00405336"/>
    <w:pPr>
      <w:ind w:left="4320"/>
    </w:pPr>
  </w:style>
  <w:style w:type="character" w:customStyle="1" w:styleId="EncerramentoChar">
    <w:name w:val="Encerramento Char"/>
    <w:link w:val="Encerramento"/>
    <w:semiHidden/>
    <w:rsid w:val="00FF04E3"/>
    <w:rPr>
      <w:sz w:val="24"/>
    </w:rPr>
  </w:style>
  <w:style w:type="paragraph" w:styleId="Textodecomentrio">
    <w:name w:val="annotation text"/>
    <w:basedOn w:val="Normal"/>
    <w:link w:val="TextodecomentrioChar"/>
    <w:uiPriority w:val="99"/>
    <w:rsid w:val="0040533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F04E3"/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405336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FF04E3"/>
    <w:rPr>
      <w:b/>
      <w:bCs/>
    </w:rPr>
  </w:style>
  <w:style w:type="paragraph" w:styleId="Data">
    <w:name w:val="Date"/>
    <w:basedOn w:val="Normal"/>
    <w:next w:val="Normal"/>
    <w:link w:val="DataChar"/>
    <w:semiHidden/>
    <w:rsid w:val="00405336"/>
  </w:style>
  <w:style w:type="character" w:customStyle="1" w:styleId="DataChar">
    <w:name w:val="Data Char"/>
    <w:link w:val="Data"/>
    <w:semiHidden/>
    <w:rsid w:val="00FF04E3"/>
    <w:rPr>
      <w:sz w:val="24"/>
    </w:rPr>
  </w:style>
  <w:style w:type="paragraph" w:styleId="MapadoDocumento">
    <w:name w:val="Document Map"/>
    <w:basedOn w:val="Normal"/>
    <w:link w:val="MapadoDocumentoChar"/>
    <w:semiHidden/>
    <w:rsid w:val="00405336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semiHidden/>
    <w:rsid w:val="00FF04E3"/>
    <w:rPr>
      <w:rFonts w:ascii="Tahoma" w:hAnsi="Tahoma" w:cs="Tahoma"/>
      <w:sz w:val="16"/>
      <w:szCs w:val="16"/>
    </w:rPr>
  </w:style>
  <w:style w:type="paragraph" w:styleId="AssinaturadeEmail">
    <w:name w:val="E-mail Signature"/>
    <w:basedOn w:val="Normal"/>
    <w:link w:val="AssinaturadeEmailChar"/>
    <w:semiHidden/>
    <w:rsid w:val="00405336"/>
  </w:style>
  <w:style w:type="character" w:customStyle="1" w:styleId="AssinaturadeEmailChar">
    <w:name w:val="Assinatura de Email Char"/>
    <w:link w:val="AssinaturadeEmail"/>
    <w:semiHidden/>
    <w:rsid w:val="00FF04E3"/>
    <w:rPr>
      <w:sz w:val="24"/>
    </w:rPr>
  </w:style>
  <w:style w:type="paragraph" w:styleId="Textodenotadefim">
    <w:name w:val="endnote text"/>
    <w:basedOn w:val="Normal"/>
    <w:link w:val="TextodenotadefimChar"/>
    <w:semiHidden/>
    <w:rsid w:val="00405336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F04E3"/>
  </w:style>
  <w:style w:type="paragraph" w:styleId="Destinatrio">
    <w:name w:val="envelope address"/>
    <w:basedOn w:val="Normal"/>
    <w:semiHidden/>
    <w:rsid w:val="00405336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Remetente">
    <w:name w:val="envelope return"/>
    <w:basedOn w:val="Normal"/>
    <w:semiHidden/>
    <w:rsid w:val="00405336"/>
    <w:rPr>
      <w:rFonts w:ascii="Cambria" w:hAnsi="Cambria"/>
      <w:sz w:val="20"/>
    </w:rPr>
  </w:style>
  <w:style w:type="paragraph" w:styleId="Rodap">
    <w:name w:val="footer"/>
    <w:basedOn w:val="Normal"/>
    <w:link w:val="RodapChar"/>
    <w:semiHidden/>
    <w:rsid w:val="00405336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semiHidden/>
    <w:rsid w:val="00FF04E3"/>
    <w:rPr>
      <w:sz w:val="24"/>
    </w:rPr>
  </w:style>
  <w:style w:type="paragraph" w:styleId="Textodenotaderodap">
    <w:name w:val="footnote text"/>
    <w:basedOn w:val="Normal"/>
    <w:link w:val="TextodenotaderodapChar"/>
    <w:semiHidden/>
    <w:rsid w:val="0040533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F04E3"/>
  </w:style>
  <w:style w:type="paragraph" w:styleId="Cabealho">
    <w:name w:val="header"/>
    <w:basedOn w:val="Normal"/>
    <w:link w:val="CabealhoChar"/>
    <w:semiHidden/>
    <w:rsid w:val="00405336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semiHidden/>
    <w:rsid w:val="00FF04E3"/>
    <w:rPr>
      <w:sz w:val="24"/>
    </w:rPr>
  </w:style>
  <w:style w:type="paragraph" w:styleId="EndereoHTML">
    <w:name w:val="HTML Address"/>
    <w:basedOn w:val="Normal"/>
    <w:link w:val="EndereoHTMLChar"/>
    <w:semiHidden/>
    <w:rsid w:val="00405336"/>
    <w:rPr>
      <w:i/>
      <w:iCs/>
    </w:rPr>
  </w:style>
  <w:style w:type="character" w:customStyle="1" w:styleId="EndereoHTMLChar">
    <w:name w:val="Endereço HTML Char"/>
    <w:link w:val="EndereoHTML"/>
    <w:semiHidden/>
    <w:rsid w:val="00FF04E3"/>
    <w:rPr>
      <w:i/>
      <w:iCs/>
      <w:sz w:val="24"/>
    </w:rPr>
  </w:style>
  <w:style w:type="paragraph" w:styleId="Pr-formataoHTML">
    <w:name w:val="HTML Preformatted"/>
    <w:basedOn w:val="Normal"/>
    <w:link w:val="Pr-formataoHTMLChar"/>
    <w:semiHidden/>
    <w:rsid w:val="00405336"/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link w:val="Pr-formataoHTML"/>
    <w:semiHidden/>
    <w:rsid w:val="00FF04E3"/>
    <w:rPr>
      <w:rFonts w:ascii="Courier New" w:hAnsi="Courier New" w:cs="Courier New"/>
    </w:rPr>
  </w:style>
  <w:style w:type="paragraph" w:styleId="Remissivo1">
    <w:name w:val="index 1"/>
    <w:basedOn w:val="Normal"/>
    <w:next w:val="Normal"/>
    <w:autoRedefine/>
    <w:semiHidden/>
    <w:rsid w:val="00405336"/>
    <w:pPr>
      <w:ind w:left="240" w:hanging="240"/>
    </w:pPr>
  </w:style>
  <w:style w:type="paragraph" w:styleId="Remissivo2">
    <w:name w:val="index 2"/>
    <w:basedOn w:val="Normal"/>
    <w:next w:val="Normal"/>
    <w:autoRedefine/>
    <w:semiHidden/>
    <w:rsid w:val="00405336"/>
    <w:pPr>
      <w:ind w:left="480" w:hanging="240"/>
    </w:pPr>
  </w:style>
  <w:style w:type="paragraph" w:styleId="Remissivo3">
    <w:name w:val="index 3"/>
    <w:basedOn w:val="Normal"/>
    <w:next w:val="Normal"/>
    <w:autoRedefine/>
    <w:semiHidden/>
    <w:rsid w:val="00405336"/>
    <w:pPr>
      <w:ind w:left="720" w:hanging="240"/>
    </w:pPr>
  </w:style>
  <w:style w:type="paragraph" w:styleId="Remissivo4">
    <w:name w:val="index 4"/>
    <w:basedOn w:val="Normal"/>
    <w:next w:val="Normal"/>
    <w:autoRedefine/>
    <w:semiHidden/>
    <w:rsid w:val="00405336"/>
    <w:pPr>
      <w:ind w:left="960" w:hanging="240"/>
    </w:pPr>
  </w:style>
  <w:style w:type="paragraph" w:styleId="Remissivo5">
    <w:name w:val="index 5"/>
    <w:basedOn w:val="Normal"/>
    <w:next w:val="Normal"/>
    <w:autoRedefine/>
    <w:semiHidden/>
    <w:rsid w:val="00405336"/>
    <w:pPr>
      <w:ind w:left="1200" w:hanging="240"/>
    </w:pPr>
  </w:style>
  <w:style w:type="paragraph" w:styleId="Remissivo6">
    <w:name w:val="index 6"/>
    <w:basedOn w:val="Normal"/>
    <w:next w:val="Normal"/>
    <w:autoRedefine/>
    <w:semiHidden/>
    <w:rsid w:val="00405336"/>
    <w:pPr>
      <w:ind w:left="1440" w:hanging="240"/>
    </w:pPr>
  </w:style>
  <w:style w:type="paragraph" w:styleId="Remissivo7">
    <w:name w:val="index 7"/>
    <w:basedOn w:val="Normal"/>
    <w:next w:val="Normal"/>
    <w:autoRedefine/>
    <w:semiHidden/>
    <w:rsid w:val="00405336"/>
    <w:pPr>
      <w:ind w:left="1680" w:hanging="240"/>
    </w:pPr>
  </w:style>
  <w:style w:type="paragraph" w:styleId="Remissivo8">
    <w:name w:val="index 8"/>
    <w:basedOn w:val="Normal"/>
    <w:next w:val="Normal"/>
    <w:autoRedefine/>
    <w:semiHidden/>
    <w:rsid w:val="00405336"/>
    <w:pPr>
      <w:ind w:left="1920" w:hanging="240"/>
    </w:pPr>
  </w:style>
  <w:style w:type="paragraph" w:styleId="Remissivo9">
    <w:name w:val="index 9"/>
    <w:basedOn w:val="Normal"/>
    <w:next w:val="Normal"/>
    <w:autoRedefine/>
    <w:semiHidden/>
    <w:rsid w:val="00405336"/>
    <w:pPr>
      <w:ind w:left="2160" w:hanging="240"/>
    </w:pPr>
  </w:style>
  <w:style w:type="paragraph" w:styleId="Ttulodendiceremissivo">
    <w:name w:val="index heading"/>
    <w:basedOn w:val="Normal"/>
    <w:next w:val="Remissivo1"/>
    <w:semiHidden/>
    <w:rsid w:val="00405336"/>
    <w:rPr>
      <w:rFonts w:ascii="Cambria" w:hAnsi="Cambria"/>
      <w:b/>
      <w:bCs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4053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link w:val="CitaoIntensa"/>
    <w:uiPriority w:val="30"/>
    <w:semiHidden/>
    <w:rsid w:val="00FF04E3"/>
    <w:rPr>
      <w:b/>
      <w:bCs/>
      <w:i/>
      <w:iCs/>
      <w:color w:val="4F81BD"/>
      <w:sz w:val="24"/>
    </w:rPr>
  </w:style>
  <w:style w:type="paragraph" w:styleId="Lista">
    <w:name w:val="List"/>
    <w:basedOn w:val="Normal"/>
    <w:semiHidden/>
    <w:rsid w:val="00405336"/>
    <w:pPr>
      <w:ind w:left="360" w:hanging="360"/>
      <w:contextualSpacing/>
    </w:pPr>
  </w:style>
  <w:style w:type="paragraph" w:styleId="Lista2">
    <w:name w:val="List 2"/>
    <w:basedOn w:val="Normal"/>
    <w:semiHidden/>
    <w:rsid w:val="00405336"/>
    <w:pPr>
      <w:ind w:left="720" w:hanging="360"/>
      <w:contextualSpacing/>
    </w:pPr>
  </w:style>
  <w:style w:type="paragraph" w:styleId="Lista3">
    <w:name w:val="List 3"/>
    <w:basedOn w:val="Normal"/>
    <w:semiHidden/>
    <w:rsid w:val="00405336"/>
    <w:pPr>
      <w:ind w:left="1080" w:hanging="360"/>
      <w:contextualSpacing/>
    </w:pPr>
  </w:style>
  <w:style w:type="paragraph" w:styleId="Lista4">
    <w:name w:val="List 4"/>
    <w:basedOn w:val="Normal"/>
    <w:semiHidden/>
    <w:rsid w:val="00405336"/>
    <w:pPr>
      <w:ind w:left="1440" w:hanging="360"/>
      <w:contextualSpacing/>
    </w:pPr>
  </w:style>
  <w:style w:type="paragraph" w:styleId="Lista5">
    <w:name w:val="List 5"/>
    <w:basedOn w:val="Normal"/>
    <w:semiHidden/>
    <w:rsid w:val="00405336"/>
    <w:pPr>
      <w:ind w:left="1800" w:hanging="360"/>
      <w:contextualSpacing/>
    </w:pPr>
  </w:style>
  <w:style w:type="paragraph" w:styleId="Commarcadores">
    <w:name w:val="List Bullet"/>
    <w:basedOn w:val="Normal"/>
    <w:semiHidden/>
    <w:rsid w:val="00405336"/>
    <w:pPr>
      <w:numPr>
        <w:numId w:val="1"/>
      </w:numPr>
      <w:contextualSpacing/>
    </w:pPr>
  </w:style>
  <w:style w:type="paragraph" w:styleId="Commarcadores2">
    <w:name w:val="List Bullet 2"/>
    <w:basedOn w:val="Normal"/>
    <w:semiHidden/>
    <w:rsid w:val="00405336"/>
    <w:pPr>
      <w:numPr>
        <w:numId w:val="2"/>
      </w:numPr>
      <w:contextualSpacing/>
    </w:pPr>
  </w:style>
  <w:style w:type="paragraph" w:styleId="Commarcadores3">
    <w:name w:val="List Bullet 3"/>
    <w:basedOn w:val="Normal"/>
    <w:semiHidden/>
    <w:rsid w:val="00405336"/>
    <w:pPr>
      <w:numPr>
        <w:numId w:val="3"/>
      </w:numPr>
      <w:contextualSpacing/>
    </w:pPr>
  </w:style>
  <w:style w:type="paragraph" w:styleId="Commarcadores4">
    <w:name w:val="List Bullet 4"/>
    <w:basedOn w:val="Normal"/>
    <w:semiHidden/>
    <w:rsid w:val="00405336"/>
    <w:pPr>
      <w:numPr>
        <w:numId w:val="4"/>
      </w:numPr>
      <w:contextualSpacing/>
    </w:pPr>
  </w:style>
  <w:style w:type="paragraph" w:styleId="Commarcadores5">
    <w:name w:val="List Bullet 5"/>
    <w:basedOn w:val="Normal"/>
    <w:semiHidden/>
    <w:rsid w:val="00405336"/>
    <w:pPr>
      <w:numPr>
        <w:numId w:val="5"/>
      </w:numPr>
      <w:contextualSpacing/>
    </w:pPr>
  </w:style>
  <w:style w:type="paragraph" w:styleId="Listadecontinuao">
    <w:name w:val="List Continue"/>
    <w:basedOn w:val="Normal"/>
    <w:semiHidden/>
    <w:rsid w:val="00405336"/>
    <w:pPr>
      <w:spacing w:after="120"/>
      <w:ind w:left="360"/>
      <w:contextualSpacing/>
    </w:pPr>
  </w:style>
  <w:style w:type="paragraph" w:styleId="Listadecontinuao2">
    <w:name w:val="List Continue 2"/>
    <w:basedOn w:val="Normal"/>
    <w:semiHidden/>
    <w:rsid w:val="00405336"/>
    <w:pPr>
      <w:spacing w:after="120"/>
      <w:ind w:left="720"/>
      <w:contextualSpacing/>
    </w:pPr>
  </w:style>
  <w:style w:type="paragraph" w:styleId="Listadecontinuao3">
    <w:name w:val="List Continue 3"/>
    <w:basedOn w:val="Normal"/>
    <w:semiHidden/>
    <w:rsid w:val="00405336"/>
    <w:pPr>
      <w:spacing w:after="120"/>
      <w:ind w:left="1080"/>
      <w:contextualSpacing/>
    </w:pPr>
  </w:style>
  <w:style w:type="paragraph" w:styleId="Listadecontinuao4">
    <w:name w:val="List Continue 4"/>
    <w:basedOn w:val="Normal"/>
    <w:semiHidden/>
    <w:rsid w:val="00405336"/>
    <w:pPr>
      <w:spacing w:after="120"/>
      <w:ind w:left="1440"/>
      <w:contextualSpacing/>
    </w:pPr>
  </w:style>
  <w:style w:type="paragraph" w:styleId="Listadecontinuao5">
    <w:name w:val="List Continue 5"/>
    <w:basedOn w:val="Normal"/>
    <w:semiHidden/>
    <w:rsid w:val="00405336"/>
    <w:pPr>
      <w:spacing w:after="120"/>
      <w:ind w:left="1800"/>
      <w:contextualSpacing/>
    </w:pPr>
  </w:style>
  <w:style w:type="paragraph" w:styleId="Numerada">
    <w:name w:val="List Number"/>
    <w:basedOn w:val="Normal"/>
    <w:semiHidden/>
    <w:rsid w:val="00405336"/>
    <w:pPr>
      <w:numPr>
        <w:numId w:val="6"/>
      </w:numPr>
      <w:contextualSpacing/>
    </w:pPr>
  </w:style>
  <w:style w:type="paragraph" w:styleId="Numerada2">
    <w:name w:val="List Number 2"/>
    <w:basedOn w:val="Normal"/>
    <w:semiHidden/>
    <w:rsid w:val="00405336"/>
    <w:pPr>
      <w:numPr>
        <w:numId w:val="7"/>
      </w:numPr>
      <w:contextualSpacing/>
    </w:pPr>
  </w:style>
  <w:style w:type="paragraph" w:styleId="Numerada3">
    <w:name w:val="List Number 3"/>
    <w:basedOn w:val="Normal"/>
    <w:semiHidden/>
    <w:rsid w:val="00405336"/>
    <w:pPr>
      <w:numPr>
        <w:numId w:val="8"/>
      </w:numPr>
      <w:contextualSpacing/>
    </w:pPr>
  </w:style>
  <w:style w:type="paragraph" w:styleId="Numerada4">
    <w:name w:val="List Number 4"/>
    <w:basedOn w:val="Normal"/>
    <w:semiHidden/>
    <w:rsid w:val="00405336"/>
    <w:pPr>
      <w:numPr>
        <w:numId w:val="9"/>
      </w:numPr>
      <w:contextualSpacing/>
    </w:pPr>
  </w:style>
  <w:style w:type="paragraph" w:styleId="Numerada5">
    <w:name w:val="List Number 5"/>
    <w:basedOn w:val="Normal"/>
    <w:semiHidden/>
    <w:rsid w:val="00405336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semiHidden/>
    <w:qFormat/>
    <w:rsid w:val="00405336"/>
    <w:pPr>
      <w:ind w:left="720"/>
    </w:pPr>
  </w:style>
  <w:style w:type="paragraph" w:styleId="Textodemacro">
    <w:name w:val="macro"/>
    <w:link w:val="TextodemacroChar"/>
    <w:semiHidden/>
    <w:rsid w:val="00405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odemacroChar">
    <w:name w:val="Texto de macro Char"/>
    <w:link w:val="Textodemacro"/>
    <w:semiHidden/>
    <w:rsid w:val="00FF04E3"/>
    <w:rPr>
      <w:rFonts w:ascii="Courier New" w:hAnsi="Courier New" w:cs="Courier New"/>
      <w:lang w:val="en-US" w:eastAsia="en-US" w:bidi="ar-SA"/>
    </w:rPr>
  </w:style>
  <w:style w:type="paragraph" w:styleId="Cabealhodamensagem">
    <w:name w:val="Message Header"/>
    <w:basedOn w:val="Normal"/>
    <w:link w:val="CabealhodamensagemChar"/>
    <w:semiHidden/>
    <w:rsid w:val="00405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CabealhodamensagemChar">
    <w:name w:val="Cabeçalho da mensagem Char"/>
    <w:link w:val="Cabealhodamensagem"/>
    <w:semiHidden/>
    <w:rsid w:val="00FF04E3"/>
    <w:rPr>
      <w:rFonts w:ascii="Cambria" w:hAnsi="Cambria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qFormat/>
    <w:rsid w:val="00405336"/>
    <w:rPr>
      <w:sz w:val="24"/>
    </w:rPr>
  </w:style>
  <w:style w:type="paragraph" w:styleId="NormalWeb">
    <w:name w:val="Normal (Web)"/>
    <w:basedOn w:val="Normal"/>
    <w:semiHidden/>
    <w:rsid w:val="00405336"/>
    <w:rPr>
      <w:szCs w:val="24"/>
    </w:rPr>
  </w:style>
  <w:style w:type="paragraph" w:styleId="Recuonormal">
    <w:name w:val="Normal Indent"/>
    <w:basedOn w:val="Normal"/>
    <w:semiHidden/>
    <w:rsid w:val="00405336"/>
    <w:pPr>
      <w:ind w:left="720"/>
    </w:pPr>
  </w:style>
  <w:style w:type="paragraph" w:styleId="Ttulodanota">
    <w:name w:val="Note Heading"/>
    <w:basedOn w:val="Normal"/>
    <w:next w:val="Normal"/>
    <w:link w:val="TtulodanotaChar"/>
    <w:semiHidden/>
    <w:rsid w:val="00405336"/>
  </w:style>
  <w:style w:type="character" w:customStyle="1" w:styleId="TtulodanotaChar">
    <w:name w:val="Título da nota Char"/>
    <w:link w:val="Ttulodanota"/>
    <w:semiHidden/>
    <w:rsid w:val="00FF04E3"/>
    <w:rPr>
      <w:sz w:val="24"/>
    </w:rPr>
  </w:style>
  <w:style w:type="paragraph" w:styleId="TextosemFormatao">
    <w:name w:val="Plain Text"/>
    <w:basedOn w:val="Normal"/>
    <w:link w:val="TextosemFormataoChar"/>
    <w:semiHidden/>
    <w:rsid w:val="00405336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semiHidden/>
    <w:rsid w:val="00FF04E3"/>
    <w:rPr>
      <w:rFonts w:ascii="Courier New" w:hAnsi="Courier New" w:cs="Courier New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405336"/>
    <w:rPr>
      <w:i/>
      <w:iCs/>
      <w:color w:val="000000"/>
    </w:rPr>
  </w:style>
  <w:style w:type="character" w:customStyle="1" w:styleId="CitaoChar">
    <w:name w:val="Citação Char"/>
    <w:link w:val="Citao"/>
    <w:uiPriority w:val="29"/>
    <w:semiHidden/>
    <w:rsid w:val="00FF04E3"/>
    <w:rPr>
      <w:i/>
      <w:iCs/>
      <w:color w:val="000000"/>
      <w:sz w:val="24"/>
    </w:rPr>
  </w:style>
  <w:style w:type="paragraph" w:styleId="Saudao">
    <w:name w:val="Salutation"/>
    <w:basedOn w:val="Normal"/>
    <w:next w:val="Normal"/>
    <w:link w:val="SaudaoChar"/>
    <w:semiHidden/>
    <w:rsid w:val="00405336"/>
  </w:style>
  <w:style w:type="character" w:customStyle="1" w:styleId="SaudaoChar">
    <w:name w:val="Saudação Char"/>
    <w:link w:val="Saudao"/>
    <w:semiHidden/>
    <w:rsid w:val="00FF04E3"/>
    <w:rPr>
      <w:sz w:val="24"/>
    </w:rPr>
  </w:style>
  <w:style w:type="paragraph" w:styleId="Assinatura">
    <w:name w:val="Signature"/>
    <w:basedOn w:val="Normal"/>
    <w:link w:val="AssinaturaChar"/>
    <w:semiHidden/>
    <w:rsid w:val="00405336"/>
    <w:pPr>
      <w:ind w:left="4320"/>
    </w:pPr>
  </w:style>
  <w:style w:type="character" w:customStyle="1" w:styleId="AssinaturaChar">
    <w:name w:val="Assinatura Char"/>
    <w:link w:val="Assinatura"/>
    <w:semiHidden/>
    <w:rsid w:val="00FF04E3"/>
    <w:rPr>
      <w:sz w:val="24"/>
    </w:rPr>
  </w:style>
  <w:style w:type="paragraph" w:styleId="Subttulo">
    <w:name w:val="Subtitle"/>
    <w:basedOn w:val="Normal"/>
    <w:next w:val="Normal"/>
    <w:link w:val="SubttuloChar"/>
    <w:semiHidden/>
    <w:qFormat/>
    <w:rsid w:val="0040533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semiHidden/>
    <w:rsid w:val="00FF04E3"/>
    <w:rPr>
      <w:rFonts w:ascii="Cambria" w:hAnsi="Cambria"/>
      <w:sz w:val="24"/>
      <w:szCs w:val="24"/>
    </w:rPr>
  </w:style>
  <w:style w:type="paragraph" w:styleId="ndicedeautoridades">
    <w:name w:val="table of authorities"/>
    <w:basedOn w:val="Normal"/>
    <w:next w:val="Normal"/>
    <w:semiHidden/>
    <w:rsid w:val="00405336"/>
    <w:pPr>
      <w:ind w:left="240" w:hanging="240"/>
    </w:pPr>
  </w:style>
  <w:style w:type="paragraph" w:styleId="ndicedeilustraes">
    <w:name w:val="table of figures"/>
    <w:basedOn w:val="Normal"/>
    <w:next w:val="Normal"/>
    <w:semiHidden/>
    <w:rsid w:val="00405336"/>
  </w:style>
  <w:style w:type="paragraph" w:styleId="Ttulo">
    <w:name w:val="Title"/>
    <w:basedOn w:val="Normal"/>
    <w:next w:val="Normal"/>
    <w:link w:val="TtuloChar"/>
    <w:semiHidden/>
    <w:qFormat/>
    <w:rsid w:val="004053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semiHidden/>
    <w:rsid w:val="00FF04E3"/>
    <w:rPr>
      <w:rFonts w:ascii="Cambria" w:hAnsi="Cambria"/>
      <w:b/>
      <w:bCs/>
      <w:kern w:val="28"/>
      <w:sz w:val="32"/>
      <w:szCs w:val="32"/>
    </w:rPr>
  </w:style>
  <w:style w:type="paragraph" w:styleId="Ttulodendicedeautoridades">
    <w:name w:val="toa heading"/>
    <w:basedOn w:val="Normal"/>
    <w:next w:val="Normal"/>
    <w:semiHidden/>
    <w:rsid w:val="00405336"/>
    <w:pPr>
      <w:spacing w:before="120"/>
    </w:pPr>
    <w:rPr>
      <w:rFonts w:ascii="Cambria" w:hAnsi="Cambria"/>
      <w:b/>
      <w:bCs/>
      <w:szCs w:val="24"/>
    </w:rPr>
  </w:style>
  <w:style w:type="paragraph" w:styleId="Sumrio1">
    <w:name w:val="toc 1"/>
    <w:basedOn w:val="Normal"/>
    <w:next w:val="Normal"/>
    <w:autoRedefine/>
    <w:semiHidden/>
    <w:rsid w:val="00405336"/>
  </w:style>
  <w:style w:type="paragraph" w:styleId="Sumrio2">
    <w:name w:val="toc 2"/>
    <w:basedOn w:val="Normal"/>
    <w:next w:val="Normal"/>
    <w:autoRedefine/>
    <w:semiHidden/>
    <w:rsid w:val="00405336"/>
    <w:pPr>
      <w:ind w:left="240"/>
    </w:pPr>
  </w:style>
  <w:style w:type="paragraph" w:styleId="Sumrio3">
    <w:name w:val="toc 3"/>
    <w:basedOn w:val="Normal"/>
    <w:next w:val="Normal"/>
    <w:autoRedefine/>
    <w:semiHidden/>
    <w:rsid w:val="00405336"/>
    <w:pPr>
      <w:ind w:left="480"/>
    </w:pPr>
  </w:style>
  <w:style w:type="paragraph" w:styleId="Sumrio4">
    <w:name w:val="toc 4"/>
    <w:basedOn w:val="Normal"/>
    <w:next w:val="Normal"/>
    <w:autoRedefine/>
    <w:semiHidden/>
    <w:rsid w:val="00405336"/>
    <w:pPr>
      <w:ind w:left="720"/>
    </w:pPr>
  </w:style>
  <w:style w:type="paragraph" w:styleId="Sumrio5">
    <w:name w:val="toc 5"/>
    <w:basedOn w:val="Normal"/>
    <w:next w:val="Normal"/>
    <w:autoRedefine/>
    <w:semiHidden/>
    <w:rsid w:val="00405336"/>
    <w:pPr>
      <w:ind w:left="960"/>
    </w:pPr>
  </w:style>
  <w:style w:type="paragraph" w:styleId="Sumrio6">
    <w:name w:val="toc 6"/>
    <w:basedOn w:val="Normal"/>
    <w:next w:val="Normal"/>
    <w:autoRedefine/>
    <w:semiHidden/>
    <w:rsid w:val="00405336"/>
    <w:pPr>
      <w:ind w:left="1200"/>
    </w:pPr>
  </w:style>
  <w:style w:type="paragraph" w:styleId="Sumrio7">
    <w:name w:val="toc 7"/>
    <w:basedOn w:val="Normal"/>
    <w:next w:val="Normal"/>
    <w:autoRedefine/>
    <w:semiHidden/>
    <w:rsid w:val="00405336"/>
    <w:pPr>
      <w:ind w:left="1440"/>
    </w:pPr>
  </w:style>
  <w:style w:type="paragraph" w:styleId="Sumrio8">
    <w:name w:val="toc 8"/>
    <w:basedOn w:val="Normal"/>
    <w:next w:val="Normal"/>
    <w:autoRedefine/>
    <w:semiHidden/>
    <w:rsid w:val="00405336"/>
    <w:pPr>
      <w:ind w:left="1680"/>
    </w:pPr>
  </w:style>
  <w:style w:type="paragraph" w:styleId="Sumrio9">
    <w:name w:val="toc 9"/>
    <w:basedOn w:val="Normal"/>
    <w:next w:val="Normal"/>
    <w:autoRedefine/>
    <w:semiHidden/>
    <w:rsid w:val="00405336"/>
    <w:pPr>
      <w:ind w:left="192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05336"/>
    <w:pPr>
      <w:outlineLvl w:val="9"/>
    </w:pPr>
    <w:rPr>
      <w:rFonts w:ascii="Cambria" w:hAnsi="Cambria"/>
      <w:sz w:val="32"/>
      <w:szCs w:val="32"/>
    </w:rPr>
  </w:style>
  <w:style w:type="character" w:styleId="Hyperlink">
    <w:name w:val="Hyperlink"/>
    <w:semiHidden/>
    <w:rsid w:val="007402FC"/>
    <w:rPr>
      <w:color w:val="0000FF"/>
      <w:u w:val="single"/>
    </w:rPr>
  </w:style>
  <w:style w:type="character" w:styleId="HiperlinkVisitado">
    <w:name w:val="FollowedHyperlink"/>
    <w:semiHidden/>
    <w:unhideWhenUsed/>
    <w:rsid w:val="00793072"/>
    <w:rPr>
      <w:color w:val="800080"/>
      <w:u w:val="single"/>
    </w:rPr>
  </w:style>
  <w:style w:type="character" w:styleId="Refdecomentrio">
    <w:name w:val="annotation reference"/>
    <w:uiPriority w:val="99"/>
    <w:unhideWhenUsed/>
    <w:rsid w:val="00793072"/>
    <w:rPr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8218C4"/>
    <w:rPr>
      <w:color w:val="808080"/>
      <w:shd w:val="clear" w:color="auto" w:fill="E6E6E6"/>
    </w:rPr>
  </w:style>
  <w:style w:type="table" w:styleId="TabeladeGradeClara">
    <w:name w:val="Grid Table Light"/>
    <w:basedOn w:val="Tabelanormal"/>
    <w:uiPriority w:val="40"/>
    <w:rsid w:val="0048068F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mples21">
    <w:name w:val="Tabela Simples 21"/>
    <w:basedOn w:val="Tabelanormal"/>
    <w:uiPriority w:val="42"/>
    <w:rsid w:val="00396B94"/>
    <w:rPr>
      <w:rFonts w:asciiTheme="minorHAnsi" w:eastAsiaTheme="minorHAnsi" w:hAnsiTheme="minorHAnsi" w:cstheme="minorBidi"/>
      <w:sz w:val="22"/>
      <w:szCs w:val="22"/>
      <w:lang w:val="pt-BR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Nmerodelinha">
    <w:name w:val="line number"/>
    <w:basedOn w:val="Fontepargpadro"/>
    <w:semiHidden/>
    <w:unhideWhenUsed/>
    <w:rsid w:val="009D6F2C"/>
  </w:style>
  <w:style w:type="table" w:styleId="SimplesTabela2">
    <w:name w:val="Plain Table 2"/>
    <w:basedOn w:val="Tabelanormal"/>
    <w:uiPriority w:val="42"/>
    <w:rsid w:val="00DB666C"/>
    <w:rPr>
      <w:rFonts w:eastAsia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5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io.ibarra@usp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itlab.com/ibarraespinosa/covid1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lab.com/ibarraespinosa/covid1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24D04-92D9-4B28-B69A-71730701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1446</Words>
  <Characters>7809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Supporting Online Material for</vt:lpstr>
      <vt:lpstr>Supporting Online Material for</vt:lpstr>
    </vt:vector>
  </TitlesOfParts>
  <Company>AAAS</Company>
  <LinksUpToDate>false</LinksUpToDate>
  <CharactersWithSpaces>9237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mailto:xxxxx@xxxx.xxx</vt:lpwstr>
      </vt:variant>
      <vt:variant>
        <vt:lpwstr/>
      </vt:variant>
      <vt:variant>
        <vt:i4>5308455</vt:i4>
      </vt:variant>
      <vt:variant>
        <vt:i4>0</vt:i4>
      </vt:variant>
      <vt:variant>
        <vt:i4>0</vt:i4>
      </vt:variant>
      <vt:variant>
        <vt:i4>5</vt:i4>
      </vt:variant>
      <vt:variant>
        <vt:lpwstr>http://www.sciencemag.org/site/feature/contribinfo/prep/prep_online.xhtml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Online Material for</dc:title>
  <dc:subject/>
  <dc:creator>Brooks Hanson</dc:creator>
  <cp:keywords/>
  <cp:lastModifiedBy>sergio ibarra</cp:lastModifiedBy>
  <cp:revision>43</cp:revision>
  <cp:lastPrinted>2020-08-20T18:20:00Z</cp:lastPrinted>
  <dcterms:created xsi:type="dcterms:W3CDTF">2020-08-20T18:15:00Z</dcterms:created>
  <dcterms:modified xsi:type="dcterms:W3CDTF">2021-02-09T01:00:00Z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 6th edition</vt:lpwstr>
  </property>
  <property fmtid="{D5CDD505-2E9C-101B-9397-08002B2CF9AE}" pid="6" name="Mendeley Recent Style Id 2_1">
    <vt:lpwstr>http://www.zotero.org/styles/atmospheric-environment</vt:lpwstr>
  </property>
  <property fmtid="{D5CDD505-2E9C-101B-9397-08002B2CF9AE}" pid="7" name="Mendeley Recent Style Name 2_1">
    <vt:lpwstr>Atmospheric Environment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http://www.zotero.org/styles/environment-international</vt:lpwstr>
  </property>
  <property fmtid="{D5CDD505-2E9C-101B-9397-08002B2CF9AE}" pid="13" name="Mendeley Recent Style Name 5_1">
    <vt:lpwstr>Environment International</vt:lpwstr>
  </property>
  <property fmtid="{D5CDD505-2E9C-101B-9397-08002B2CF9AE}" pid="14" name="Mendeley Recent Style Id 6_1">
    <vt:lpwstr>http://www.zotero.org/styles/environmental-health-perspectives</vt:lpwstr>
  </property>
  <property fmtid="{D5CDD505-2E9C-101B-9397-08002B2CF9AE}" pid="15" name="Mendeley Recent Style Name 6_1">
    <vt:lpwstr>Environmental Health Perspectives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http://www.zotero.org/styles/science</vt:lpwstr>
  </property>
  <property fmtid="{D5CDD505-2E9C-101B-9397-08002B2CF9AE}" pid="21" name="Mendeley Recent Style Name 9_1">
    <vt:lpwstr>Science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459e32b9-dc18-37b6-9925-76933e9302fb</vt:lpwstr>
  </property>
  <property fmtid="{D5CDD505-2E9C-101B-9397-08002B2CF9AE}" pid="24" name="Mendeley Citation Style_1">
    <vt:lpwstr>http://www.zotero.org/styles/environmental-health-perspectives</vt:lpwstr>
  </property>
</Properties>
</file>