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96AD0" w14:textId="77777777" w:rsidR="00BF4320" w:rsidRDefault="00F34FCA">
      <w:pPr>
        <w:spacing w:line="480" w:lineRule="auto"/>
        <w:ind w:firstLine="0"/>
        <w:rPr>
          <w:sz w:val="26"/>
          <w:szCs w:val="26"/>
        </w:rPr>
      </w:pPr>
      <w:r>
        <w:rPr>
          <w:b/>
          <w:sz w:val="26"/>
          <w:szCs w:val="26"/>
        </w:rPr>
        <w:t>SUPPLEMENTARY MATERIALS</w:t>
      </w:r>
    </w:p>
    <w:p w14:paraId="48D35918" w14:textId="77777777" w:rsidR="00BF4320" w:rsidRDefault="00BF4320">
      <w:pPr>
        <w:spacing w:line="240" w:lineRule="auto"/>
        <w:ind w:firstLine="0"/>
        <w:jc w:val="left"/>
        <w:rPr>
          <w:rFonts w:ascii="Calibri" w:eastAsia="Calibri" w:hAnsi="Calibri" w:cs="Calibri"/>
          <w:sz w:val="24"/>
          <w:szCs w:val="24"/>
        </w:rPr>
      </w:pPr>
    </w:p>
    <w:p w14:paraId="6F0DDC03" w14:textId="77777777" w:rsidR="00BF4320" w:rsidRDefault="00F34FCA">
      <w:pPr>
        <w:spacing w:line="480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>Supplementary Figure 1: Categories of the top 100 most important image features in Cox-</w:t>
      </w:r>
      <w:proofErr w:type="spellStart"/>
      <w:r>
        <w:rPr>
          <w:b/>
          <w:sz w:val="22"/>
          <w:szCs w:val="22"/>
        </w:rPr>
        <w:t>nnet</w:t>
      </w:r>
      <w:proofErr w:type="spellEnd"/>
      <w:r>
        <w:rPr>
          <w:b/>
          <w:sz w:val="22"/>
          <w:szCs w:val="22"/>
        </w:rPr>
        <w:t xml:space="preserve">. </w:t>
      </w:r>
    </w:p>
    <w:p w14:paraId="01BE4752" w14:textId="77777777" w:rsidR="00BF4320" w:rsidRDefault="00F34FCA">
      <w:pPr>
        <w:spacing w:line="480" w:lineRule="auto"/>
        <w:ind w:firstLine="0"/>
        <w:jc w:val="center"/>
        <w:rPr>
          <w:sz w:val="22"/>
          <w:szCs w:val="22"/>
        </w:rPr>
      </w:pPr>
      <w:r>
        <w:rPr>
          <w:b/>
          <w:noProof/>
          <w:sz w:val="22"/>
          <w:szCs w:val="22"/>
          <w:lang w:val="en-US"/>
        </w:rPr>
        <w:drawing>
          <wp:inline distT="114300" distB="114300" distL="114300" distR="114300" wp14:anchorId="23A2F365" wp14:editId="3D602E07">
            <wp:extent cx="3230400" cy="3222096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400" cy="3222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C2BB60" w14:textId="77777777" w:rsidR="00BF4320" w:rsidRDefault="00BF4320">
      <w:pPr>
        <w:spacing w:line="480" w:lineRule="auto"/>
        <w:ind w:firstLine="0"/>
        <w:rPr>
          <w:b/>
          <w:sz w:val="22"/>
          <w:szCs w:val="22"/>
        </w:rPr>
      </w:pPr>
      <w:bookmarkStart w:id="0" w:name="_oledr7ikii1r" w:colFirst="0" w:colLast="0"/>
      <w:bookmarkEnd w:id="0"/>
    </w:p>
    <w:p w14:paraId="789B409E" w14:textId="77777777" w:rsidR="00BF4320" w:rsidRPr="007D2F95" w:rsidRDefault="00F34FCA">
      <w:pPr>
        <w:spacing w:line="480" w:lineRule="auto"/>
        <w:ind w:firstLine="0"/>
        <w:rPr>
          <w:b/>
          <w:color w:val="000000" w:themeColor="text1"/>
          <w:sz w:val="22"/>
          <w:szCs w:val="22"/>
        </w:rPr>
      </w:pPr>
      <w:bookmarkStart w:id="1" w:name="_9mo1okmgx6a5" w:colFirst="0" w:colLast="0"/>
      <w:bookmarkEnd w:id="1"/>
      <w:r w:rsidRPr="007D2F95">
        <w:rPr>
          <w:b/>
          <w:color w:val="000000" w:themeColor="text1"/>
          <w:sz w:val="22"/>
          <w:szCs w:val="22"/>
        </w:rPr>
        <w:t>Supplementary Figure 2:  Train/valid loss curves for PAGE-Net and Cox-</w:t>
      </w:r>
      <w:proofErr w:type="spellStart"/>
      <w:r w:rsidRPr="007D2F95">
        <w:rPr>
          <w:b/>
          <w:color w:val="000000" w:themeColor="text1"/>
          <w:sz w:val="22"/>
          <w:szCs w:val="22"/>
        </w:rPr>
        <w:t>nnet</w:t>
      </w:r>
      <w:proofErr w:type="spellEnd"/>
      <w:r w:rsidRPr="007D2F95">
        <w:rPr>
          <w:b/>
          <w:color w:val="000000" w:themeColor="text1"/>
          <w:sz w:val="22"/>
          <w:szCs w:val="22"/>
        </w:rPr>
        <w:t xml:space="preserve"> models: </w:t>
      </w:r>
    </w:p>
    <w:p w14:paraId="770AF025" w14:textId="77777777" w:rsidR="00BF4320" w:rsidRPr="007D2F95" w:rsidRDefault="00F34FCA">
      <w:pPr>
        <w:spacing w:line="480" w:lineRule="auto"/>
        <w:ind w:firstLine="0"/>
        <w:rPr>
          <w:color w:val="000000" w:themeColor="text1"/>
          <w:sz w:val="22"/>
          <w:szCs w:val="22"/>
        </w:rPr>
      </w:pPr>
      <w:bookmarkStart w:id="2" w:name="_67x9nyn788s8" w:colFirst="0" w:colLast="0"/>
      <w:bookmarkEnd w:id="2"/>
      <w:r w:rsidRPr="007D2F95">
        <w:rPr>
          <w:color w:val="000000" w:themeColor="text1"/>
          <w:sz w:val="22"/>
          <w:szCs w:val="22"/>
        </w:rPr>
        <w:t>(A) PAGE-Net       (B) Cox-</w:t>
      </w:r>
      <w:proofErr w:type="spellStart"/>
      <w:r w:rsidRPr="007D2F95">
        <w:rPr>
          <w:color w:val="000000" w:themeColor="text1"/>
          <w:sz w:val="22"/>
          <w:szCs w:val="22"/>
        </w:rPr>
        <w:t>nnet</w:t>
      </w:r>
      <w:proofErr w:type="spellEnd"/>
      <w:r w:rsidRPr="007D2F95">
        <w:rPr>
          <w:color w:val="000000" w:themeColor="text1"/>
          <w:sz w:val="22"/>
          <w:szCs w:val="22"/>
        </w:rPr>
        <w:t xml:space="preserve"> - image     (C) Cox-</w:t>
      </w:r>
      <w:proofErr w:type="spellStart"/>
      <w:r w:rsidRPr="007D2F95">
        <w:rPr>
          <w:color w:val="000000" w:themeColor="text1"/>
          <w:sz w:val="22"/>
          <w:szCs w:val="22"/>
        </w:rPr>
        <w:t>nnet</w:t>
      </w:r>
      <w:proofErr w:type="spellEnd"/>
      <w:r w:rsidRPr="007D2F95">
        <w:rPr>
          <w:color w:val="000000" w:themeColor="text1"/>
          <w:sz w:val="22"/>
          <w:szCs w:val="22"/>
        </w:rPr>
        <w:t xml:space="preserve"> - </w:t>
      </w:r>
      <w:proofErr w:type="spellStart"/>
      <w:r w:rsidRPr="007D2F95">
        <w:rPr>
          <w:color w:val="000000" w:themeColor="text1"/>
          <w:sz w:val="22"/>
          <w:szCs w:val="22"/>
        </w:rPr>
        <w:t>image+gene</w:t>
      </w:r>
      <w:proofErr w:type="spellEnd"/>
    </w:p>
    <w:p w14:paraId="0C775C21" w14:textId="77777777" w:rsidR="007D2F95" w:rsidRPr="007D2F95" w:rsidRDefault="007D2F95" w:rsidP="007D2F95">
      <w:pPr>
        <w:spacing w:line="360" w:lineRule="auto"/>
        <w:ind w:firstLine="0"/>
        <w:jc w:val="left"/>
        <w:rPr>
          <w:sz w:val="24"/>
          <w:szCs w:val="24"/>
          <w:lang w:val="en-US"/>
        </w:rPr>
      </w:pPr>
      <w:bookmarkStart w:id="3" w:name="_xf5yj2olgx5e" w:colFirst="0" w:colLast="0"/>
      <w:bookmarkStart w:id="4" w:name="_pilx50yqn68y" w:colFirst="0" w:colLast="0"/>
      <w:bookmarkEnd w:id="3"/>
      <w:bookmarkEnd w:id="4"/>
      <w:r w:rsidRPr="007D2F95">
        <w:rPr>
          <w:color w:val="000000"/>
          <w:sz w:val="22"/>
          <w:szCs w:val="22"/>
          <w:lang w:val="en-US"/>
        </w:rPr>
        <w:t>The training loss curve of PAGE-Net fluctuates</w:t>
      </w:r>
      <w:r w:rsidRPr="00AA1722">
        <w:rPr>
          <w:color w:val="000000" w:themeColor="text1"/>
          <w:sz w:val="22"/>
          <w:szCs w:val="22"/>
          <w:lang w:val="en-US"/>
        </w:rPr>
        <w:t xml:space="preserve">, maybe due to that the dataset has </w:t>
      </w:r>
      <w:r w:rsidRPr="007D2F95">
        <w:rPr>
          <w:color w:val="000000"/>
          <w:sz w:val="22"/>
          <w:szCs w:val="22"/>
          <w:lang w:val="en-US"/>
        </w:rPr>
        <w:t>a small sample size (n=290) but high dimensionality (p=15,600), per communications with the authors of PAGE-Net.</w:t>
      </w:r>
    </w:p>
    <w:p w14:paraId="4C16BD04" w14:textId="77777777" w:rsidR="00BF4320" w:rsidRDefault="00F34FCA">
      <w:pPr>
        <w:spacing w:line="480" w:lineRule="auto"/>
        <w:ind w:firstLine="0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  <w:lang w:val="en-US"/>
        </w:rPr>
        <w:drawing>
          <wp:inline distT="114300" distB="114300" distL="114300" distR="114300" wp14:anchorId="2DD28F32" wp14:editId="01CC440A">
            <wp:extent cx="2872805" cy="2366963"/>
            <wp:effectExtent l="0" t="0" r="0" b="0"/>
            <wp:docPr id="2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805" cy="2366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2"/>
          <w:szCs w:val="22"/>
          <w:lang w:val="en-US"/>
        </w:rPr>
        <w:drawing>
          <wp:inline distT="114300" distB="114300" distL="114300" distR="114300" wp14:anchorId="145AE311" wp14:editId="7DC5B5D4">
            <wp:extent cx="2767013" cy="2249374"/>
            <wp:effectExtent l="0" t="0" r="0" b="0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249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E2057" w14:textId="77777777" w:rsidR="00BF4320" w:rsidRDefault="00F34FCA">
      <w:pPr>
        <w:spacing w:line="480" w:lineRule="auto"/>
        <w:ind w:firstLine="0"/>
        <w:rPr>
          <w:color w:val="FF0000"/>
          <w:sz w:val="22"/>
          <w:szCs w:val="22"/>
        </w:rPr>
      </w:pPr>
      <w:bookmarkStart w:id="5" w:name="_t5b5y86lqvow" w:colFirst="0" w:colLast="0"/>
      <w:bookmarkEnd w:id="5"/>
      <w:r>
        <w:rPr>
          <w:noProof/>
          <w:color w:val="FF0000"/>
          <w:sz w:val="22"/>
          <w:szCs w:val="22"/>
          <w:lang w:val="en-US"/>
        </w:rPr>
        <w:lastRenderedPageBreak/>
        <w:drawing>
          <wp:inline distT="114300" distB="114300" distL="114300" distR="114300" wp14:anchorId="24DD6EC4" wp14:editId="5DEF2CA5">
            <wp:extent cx="3081911" cy="2595563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911" cy="259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B73EE" w14:textId="77777777" w:rsidR="00BF4320" w:rsidRDefault="00BF4320">
      <w:pPr>
        <w:spacing w:line="480" w:lineRule="auto"/>
        <w:ind w:firstLine="0"/>
        <w:rPr>
          <w:b/>
          <w:color w:val="FF0000"/>
          <w:sz w:val="22"/>
          <w:szCs w:val="22"/>
        </w:rPr>
      </w:pPr>
    </w:p>
    <w:p w14:paraId="476B78DB" w14:textId="77777777" w:rsidR="00BF4320" w:rsidRDefault="00BF4320">
      <w:pPr>
        <w:spacing w:line="480" w:lineRule="auto"/>
        <w:ind w:firstLine="0"/>
        <w:rPr>
          <w:b/>
          <w:color w:val="FF0000"/>
          <w:sz w:val="22"/>
          <w:szCs w:val="22"/>
        </w:rPr>
      </w:pPr>
    </w:p>
    <w:p w14:paraId="01084C18" w14:textId="77777777" w:rsidR="00BF4320" w:rsidRPr="007D2F95" w:rsidRDefault="00F34FCA">
      <w:pPr>
        <w:spacing w:line="480" w:lineRule="auto"/>
        <w:ind w:firstLine="0"/>
        <w:rPr>
          <w:color w:val="000000" w:themeColor="text1"/>
          <w:sz w:val="22"/>
          <w:szCs w:val="22"/>
        </w:rPr>
      </w:pPr>
      <w:r w:rsidRPr="007D2F95">
        <w:rPr>
          <w:b/>
          <w:color w:val="000000" w:themeColor="text1"/>
          <w:sz w:val="22"/>
          <w:szCs w:val="22"/>
        </w:rPr>
        <w:t xml:space="preserve">Supplementary Figure 3: Comparison of prognosis prediction among different models using pathology imaging data. </w:t>
      </w:r>
      <w:r w:rsidRPr="007D2F95">
        <w:rPr>
          <w:color w:val="000000" w:themeColor="text1"/>
          <w:sz w:val="22"/>
          <w:szCs w:val="22"/>
        </w:rPr>
        <w:t xml:space="preserve">Kaplan-Meier survival curves on training datasets using different methods. </w:t>
      </w:r>
      <w:r w:rsidRPr="007D2F95">
        <w:rPr>
          <w:b/>
          <w:color w:val="000000" w:themeColor="text1"/>
          <w:sz w:val="22"/>
          <w:szCs w:val="22"/>
        </w:rPr>
        <w:t>(</w:t>
      </w:r>
      <w:r w:rsidRPr="007D2F95">
        <w:rPr>
          <w:color w:val="000000" w:themeColor="text1"/>
          <w:sz w:val="22"/>
          <w:szCs w:val="22"/>
        </w:rPr>
        <w:t>A) Cox-</w:t>
      </w:r>
      <w:proofErr w:type="spellStart"/>
      <w:r w:rsidRPr="007D2F95">
        <w:rPr>
          <w:color w:val="000000" w:themeColor="text1"/>
          <w:sz w:val="22"/>
          <w:szCs w:val="22"/>
        </w:rPr>
        <w:t>nnet</w:t>
      </w:r>
      <w:proofErr w:type="spellEnd"/>
      <w:r w:rsidRPr="007D2F95">
        <w:rPr>
          <w:color w:val="000000" w:themeColor="text1"/>
          <w:sz w:val="22"/>
          <w:szCs w:val="22"/>
        </w:rPr>
        <w:t xml:space="preserve">  (B) </w:t>
      </w:r>
      <w:proofErr w:type="spellStart"/>
      <w:r w:rsidRPr="007D2F95">
        <w:rPr>
          <w:color w:val="000000" w:themeColor="text1"/>
          <w:sz w:val="22"/>
          <w:szCs w:val="22"/>
        </w:rPr>
        <w:t>CoxBoost</w:t>
      </w:r>
      <w:proofErr w:type="spellEnd"/>
      <w:r w:rsidRPr="007D2F95">
        <w:rPr>
          <w:color w:val="000000" w:themeColor="text1"/>
          <w:sz w:val="22"/>
          <w:szCs w:val="22"/>
        </w:rPr>
        <w:t xml:space="preserve">  (C) </w:t>
      </w:r>
      <w:proofErr w:type="spellStart"/>
      <w:r w:rsidRPr="007D2F95">
        <w:rPr>
          <w:color w:val="000000" w:themeColor="text1"/>
          <w:sz w:val="22"/>
          <w:szCs w:val="22"/>
        </w:rPr>
        <w:t>DeepSurv</w:t>
      </w:r>
      <w:proofErr w:type="spellEnd"/>
      <w:r w:rsidRPr="007D2F95">
        <w:rPr>
          <w:color w:val="000000" w:themeColor="text1"/>
          <w:sz w:val="22"/>
          <w:szCs w:val="22"/>
        </w:rPr>
        <w:t xml:space="preserve">  (D) Cox-PH  (E) Random Survival Forests (RSF).</w:t>
      </w:r>
    </w:p>
    <w:p w14:paraId="365BE2BA" w14:textId="77777777" w:rsidR="00BF4320" w:rsidRDefault="00F34FCA">
      <w:pPr>
        <w:spacing w:line="48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114300" distB="114300" distL="114300" distR="114300" wp14:anchorId="3B908ECF" wp14:editId="33C35F03">
            <wp:extent cx="2795588" cy="1860577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1860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US"/>
        </w:rPr>
        <w:drawing>
          <wp:inline distT="114300" distB="114300" distL="114300" distR="114300" wp14:anchorId="6920B853" wp14:editId="274C37DF">
            <wp:extent cx="2843213" cy="1879732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1879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5C146" w14:textId="77777777" w:rsidR="00BF4320" w:rsidRDefault="00F34FCA">
      <w:pPr>
        <w:spacing w:line="48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114300" distB="114300" distL="114300" distR="114300" wp14:anchorId="3208392F" wp14:editId="00868B62">
            <wp:extent cx="2795588" cy="1857342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1857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US"/>
        </w:rPr>
        <w:drawing>
          <wp:inline distT="114300" distB="114300" distL="114300" distR="114300" wp14:anchorId="449DD0C5" wp14:editId="755EE8CF">
            <wp:extent cx="2835335" cy="1888654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335" cy="1888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49F94" w14:textId="77777777" w:rsidR="00BF4320" w:rsidRDefault="00F34FCA">
      <w:pPr>
        <w:spacing w:line="48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lastRenderedPageBreak/>
        <w:drawing>
          <wp:inline distT="114300" distB="114300" distL="114300" distR="114300" wp14:anchorId="5516514C" wp14:editId="5439B370">
            <wp:extent cx="2867025" cy="1909763"/>
            <wp:effectExtent l="0" t="0" r="0" b="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AC20F" w14:textId="77777777" w:rsidR="00BF4320" w:rsidRDefault="00BF4320">
      <w:pPr>
        <w:spacing w:line="480" w:lineRule="auto"/>
        <w:ind w:firstLine="0"/>
        <w:rPr>
          <w:b/>
          <w:sz w:val="22"/>
          <w:szCs w:val="22"/>
        </w:rPr>
      </w:pPr>
    </w:p>
    <w:p w14:paraId="4F43BCB9" w14:textId="77777777" w:rsidR="00BF4320" w:rsidRDefault="00BF4320">
      <w:pPr>
        <w:spacing w:line="480" w:lineRule="auto"/>
        <w:ind w:firstLine="0"/>
        <w:rPr>
          <w:b/>
          <w:sz w:val="22"/>
          <w:szCs w:val="22"/>
        </w:rPr>
      </w:pPr>
    </w:p>
    <w:p w14:paraId="74ABE809" w14:textId="77777777" w:rsidR="00BF4320" w:rsidRPr="007D2F95" w:rsidRDefault="00F34FCA">
      <w:pPr>
        <w:spacing w:line="480" w:lineRule="auto"/>
        <w:ind w:firstLine="0"/>
        <w:rPr>
          <w:b/>
          <w:color w:val="000000" w:themeColor="text1"/>
          <w:sz w:val="22"/>
          <w:szCs w:val="22"/>
        </w:rPr>
      </w:pPr>
      <w:r w:rsidRPr="007D2F95">
        <w:rPr>
          <w:b/>
          <w:color w:val="000000" w:themeColor="text1"/>
          <w:sz w:val="22"/>
          <w:szCs w:val="22"/>
        </w:rPr>
        <w:t>Supplementary Table 1 :</w:t>
      </w:r>
      <w:r w:rsidRPr="007D2F95">
        <w:rPr>
          <w:color w:val="000000" w:themeColor="text1"/>
          <w:sz w:val="22"/>
          <w:szCs w:val="22"/>
        </w:rPr>
        <w:t xml:space="preserve"> Normalized feature importance scores of top 10 image features in Figure 6.</w:t>
      </w:r>
    </w:p>
    <w:tbl>
      <w:tblPr>
        <w:tblStyle w:val="a"/>
        <w:tblW w:w="9120" w:type="dxa"/>
        <w:tblInd w:w="-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85"/>
        <w:gridCol w:w="1935"/>
      </w:tblGrid>
      <w:tr w:rsidR="00BF4320" w14:paraId="56794EE9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9184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Top Image Feature 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82C54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Importance score</w:t>
            </w:r>
          </w:p>
        </w:tc>
      </w:tr>
      <w:tr w:rsidR="00BF4320" w14:paraId="247E4E20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51A90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Granularity_11_MaskedEWithoutOverlap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8B897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2.90</w:t>
            </w:r>
          </w:p>
        </w:tc>
      </w:tr>
      <w:tr w:rsidR="00BF4320" w14:paraId="74C6CCB4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7F03A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Mean_FilteredNuclei_AreaShape_Orientation</w:t>
            </w:r>
            <w:proofErr w:type="spellEnd"/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7A94E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2.42</w:t>
            </w:r>
          </w:p>
        </w:tc>
      </w:tr>
      <w:tr w:rsidR="00BF4320" w14:paraId="59E7B1F2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81E83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ImageQuality_MaxIntensity_MaskedHWithoutOverlap</w:t>
            </w:r>
            <w:proofErr w:type="spellEnd"/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74AA7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2.34</w:t>
            </w:r>
          </w:p>
        </w:tc>
      </w:tr>
      <w:tr w:rsidR="00BF4320" w14:paraId="37EE5B54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2837B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Intensity_MaxIntensity_MaskedHWithoutOverlap</w:t>
            </w:r>
            <w:proofErr w:type="spellEnd"/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AD51B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2.34</w:t>
            </w:r>
          </w:p>
        </w:tc>
      </w:tr>
      <w:tr w:rsidR="00BF4320" w14:paraId="14652EB3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27C5B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StDev_Cells_Neighbors_PercentTouching_Expanded</w:t>
            </w:r>
            <w:proofErr w:type="spellEnd"/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99CE8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2.29</w:t>
            </w:r>
          </w:p>
        </w:tc>
      </w:tr>
      <w:tr w:rsidR="00BF4320" w14:paraId="35F4B44A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D4846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Mean_Tissue_Location_Center_Y</w:t>
            </w:r>
            <w:proofErr w:type="spellEnd"/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A553B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2.28</w:t>
            </w:r>
          </w:p>
        </w:tc>
      </w:tr>
      <w:tr w:rsidR="00BF4320" w14:paraId="27430306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5E64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Mean_Nuclei_AreaShape_Orientation</w:t>
            </w:r>
            <w:proofErr w:type="spellEnd"/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DE32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1.99</w:t>
            </w:r>
          </w:p>
        </w:tc>
      </w:tr>
      <w:tr w:rsidR="00BF4320" w14:paraId="34B8F735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7D55F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Granularity_5_MaskedEWithoutOverlap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6F56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1.81</w:t>
            </w:r>
          </w:p>
        </w:tc>
      </w:tr>
      <w:tr w:rsidR="00BF4320" w14:paraId="6C2468FD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0723D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Mean_Nuclei_Texture_SumEntropy_MaskedHWithoutOverlap_3_0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B71AA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1.72</w:t>
            </w:r>
          </w:p>
        </w:tc>
      </w:tr>
      <w:tr w:rsidR="00BF4320" w14:paraId="19DE7D0B" w14:textId="77777777"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C90C5" w14:textId="77777777" w:rsidR="00BF4320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Median_Nuclei_Texture_SumEntropy_MaskedHWithoutOverlap_3_135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AADE8" w14:textId="77777777" w:rsidR="00BF4320" w:rsidRPr="007D2F95" w:rsidRDefault="00F34FCA">
            <w:pPr>
              <w:widowControl w:val="0"/>
              <w:spacing w:line="240" w:lineRule="auto"/>
              <w:ind w:firstLine="0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D2F95">
              <w:rPr>
                <w:b/>
                <w:color w:val="000000" w:themeColor="text1"/>
                <w:sz w:val="22"/>
                <w:szCs w:val="22"/>
              </w:rPr>
              <w:t>1.67</w:t>
            </w:r>
          </w:p>
        </w:tc>
      </w:tr>
    </w:tbl>
    <w:p w14:paraId="076FC7B8" w14:textId="77777777" w:rsidR="00BF4320" w:rsidRDefault="00BF4320">
      <w:pPr>
        <w:spacing w:line="480" w:lineRule="auto"/>
        <w:ind w:firstLine="0"/>
        <w:rPr>
          <w:b/>
        </w:rPr>
      </w:pPr>
    </w:p>
    <w:p w14:paraId="664DA493" w14:textId="77777777" w:rsidR="00BF4320" w:rsidRDefault="00BF4320">
      <w:pPr>
        <w:spacing w:before="120" w:line="480" w:lineRule="auto"/>
        <w:ind w:firstLine="0"/>
      </w:pPr>
    </w:p>
    <w:sectPr w:rsidR="00BF4320">
      <w:headerReference w:type="default" r:id="rId15"/>
      <w:footerReference w:type="default" r:id="rId16"/>
      <w:footerReference w:type="first" r:id="rId17"/>
      <w:type w:val="continuous"/>
      <w:pgSz w:w="11906" w:h="16838"/>
      <w:pgMar w:top="1440" w:right="1440" w:bottom="1440" w:left="1440" w:header="794" w:footer="141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286A1" w14:textId="77777777" w:rsidR="00833B22" w:rsidRDefault="00833B22">
      <w:pPr>
        <w:spacing w:line="240" w:lineRule="auto"/>
      </w:pPr>
      <w:r>
        <w:separator/>
      </w:r>
    </w:p>
  </w:endnote>
  <w:endnote w:type="continuationSeparator" w:id="0">
    <w:p w14:paraId="615AC63A" w14:textId="77777777" w:rsidR="00833B22" w:rsidRDefault="00833B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;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8F37B" w14:textId="77777777" w:rsidR="00BF4320" w:rsidRDefault="00F34FCA">
    <w:pPr>
      <w:jc w:val="right"/>
    </w:pPr>
    <w:r>
      <w:fldChar w:fldCharType="begin"/>
    </w:r>
    <w:r>
      <w:instrText>PAGE</w:instrText>
    </w:r>
    <w:r>
      <w:fldChar w:fldCharType="separate"/>
    </w:r>
    <w:r w:rsidR="00A567D4">
      <w:rPr>
        <w:noProof/>
      </w:rPr>
      <w:t>24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1DF90" w14:textId="77777777" w:rsidR="00BF4320" w:rsidRDefault="00F34FCA">
    <w:pPr>
      <w:jc w:val="right"/>
    </w:pPr>
    <w:r>
      <w:fldChar w:fldCharType="begin"/>
    </w:r>
    <w:r>
      <w:instrText>PAGE</w:instrText>
    </w:r>
    <w:r>
      <w:fldChar w:fldCharType="separate"/>
    </w:r>
    <w:r w:rsidR="00A567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9B51A" w14:textId="77777777" w:rsidR="00833B22" w:rsidRDefault="00833B22">
      <w:pPr>
        <w:spacing w:line="240" w:lineRule="auto"/>
      </w:pPr>
      <w:r>
        <w:separator/>
      </w:r>
    </w:p>
  </w:footnote>
  <w:footnote w:type="continuationSeparator" w:id="0">
    <w:p w14:paraId="60BB2B5F" w14:textId="77777777" w:rsidR="00833B22" w:rsidRDefault="00833B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583AE" w14:textId="77777777" w:rsidR="00BF4320" w:rsidRDefault="00BF432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Y0MTe1NDO3MLQ0sDBQ0lEKTi0uzszPAykwrAUATSNmRiwAAAA="/>
  </w:docVars>
  <w:rsids>
    <w:rsidRoot w:val="00BF4320"/>
    <w:rsid w:val="0036592C"/>
    <w:rsid w:val="003974F5"/>
    <w:rsid w:val="003C7091"/>
    <w:rsid w:val="00457E8A"/>
    <w:rsid w:val="00483B0B"/>
    <w:rsid w:val="005C6BC8"/>
    <w:rsid w:val="007A4F6B"/>
    <w:rsid w:val="007D2F95"/>
    <w:rsid w:val="00833B22"/>
    <w:rsid w:val="008C2D2A"/>
    <w:rsid w:val="009C73C5"/>
    <w:rsid w:val="00A567D4"/>
    <w:rsid w:val="00AA1722"/>
    <w:rsid w:val="00BF4320"/>
    <w:rsid w:val="00D72077"/>
    <w:rsid w:val="00DC22E5"/>
    <w:rsid w:val="00E35F43"/>
    <w:rsid w:val="00F3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BB08D"/>
  <w15:docId w15:val="{11A18C3E-7BD0-4623-AB8B-AE2C10B7E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spacing w:line="220" w:lineRule="auto"/>
        <w:ind w:firstLine="30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tabs>
        <w:tab w:val="left" w:pos="426"/>
      </w:tabs>
      <w:spacing w:before="520" w:after="260" w:line="300" w:lineRule="auto"/>
      <w:ind w:firstLine="0"/>
      <w:jc w:val="left"/>
      <w:outlineLvl w:val="0"/>
    </w:pPr>
    <w:rPr>
      <w:b/>
      <w:smallCaps/>
      <w:sz w:val="26"/>
      <w:szCs w:val="26"/>
    </w:rPr>
  </w:style>
  <w:style w:type="paragraph" w:styleId="Heading2">
    <w:name w:val="heading 2"/>
    <w:basedOn w:val="Normal"/>
    <w:next w:val="Normal"/>
    <w:pPr>
      <w:keepNext/>
      <w:keepLines/>
      <w:spacing w:before="260" w:after="260" w:line="300" w:lineRule="auto"/>
      <w:ind w:firstLine="0"/>
      <w:jc w:val="left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60" w:after="260"/>
      <w:ind w:left="900" w:hanging="567"/>
      <w:jc w:val="left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60"/>
      <w:ind w:firstLine="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60"/>
      <w:ind w:firstLine="0"/>
      <w:jc w:val="left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60"/>
      <w:ind w:firstLine="0"/>
      <w:jc w:val="left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A567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53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Health System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jingzhengtuofu@163.com</cp:lastModifiedBy>
  <cp:revision>4</cp:revision>
  <dcterms:created xsi:type="dcterms:W3CDTF">2020-12-23T00:44:00Z</dcterms:created>
  <dcterms:modified xsi:type="dcterms:W3CDTF">2021-02-05T16:54:00Z</dcterms:modified>
</cp:coreProperties>
</file>