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D93B1" w14:textId="35779C12" w:rsidR="00B90776" w:rsidRPr="00882CAC" w:rsidRDefault="00B90776" w:rsidP="00B90776">
      <w:pPr>
        <w:pStyle w:val="berschrift2"/>
      </w:pPr>
      <w:r>
        <w:t xml:space="preserve">Supporting Information S1: </w:t>
      </w:r>
      <w:bookmarkStart w:id="0" w:name="_Toc15417163"/>
      <w:r w:rsidRPr="00882CAC">
        <w:t xml:space="preserve">Literature Review </w:t>
      </w:r>
      <w:r w:rsidR="00B24F5D">
        <w:t xml:space="preserve">Method, </w:t>
      </w:r>
      <w:r w:rsidRPr="00882CAC">
        <w:t>Protocol</w:t>
      </w:r>
      <w:bookmarkEnd w:id="0"/>
      <w:r w:rsidR="00267BD1">
        <w:t xml:space="preserve"> and Results</w:t>
      </w:r>
    </w:p>
    <w:p w14:paraId="081B19CA" w14:textId="344F618F" w:rsidR="00B24F5D" w:rsidRDefault="00B24F5D" w:rsidP="00466A5D">
      <w:pPr>
        <w:pStyle w:val="berschrift2"/>
      </w:pPr>
      <w:r>
        <w:t>Literature Review Method</w:t>
      </w:r>
    </w:p>
    <w:p w14:paraId="184FD41C" w14:textId="77777777" w:rsidR="00B24F5D" w:rsidRPr="00882CAC" w:rsidRDefault="00B24F5D" w:rsidP="00B24F5D">
      <w:pPr>
        <w:ind w:firstLine="708"/>
        <w:rPr>
          <w:szCs w:val="22"/>
        </w:rPr>
      </w:pPr>
      <w:r w:rsidRPr="00882CAC">
        <w:rPr>
          <w:szCs w:val="22"/>
        </w:rPr>
        <w:t>The aim of the literature review was to</w:t>
      </w:r>
      <w:r>
        <w:rPr>
          <w:szCs w:val="22"/>
        </w:rPr>
        <w:t xml:space="preserve"> identify, review and summarise</w:t>
      </w:r>
      <w:r w:rsidRPr="00882CAC">
        <w:rPr>
          <w:szCs w:val="22"/>
        </w:rPr>
        <w:t xml:space="preserve"> the global literature </w:t>
      </w:r>
      <w:r>
        <w:rPr>
          <w:szCs w:val="22"/>
        </w:rPr>
        <w:t>exploring</w:t>
      </w:r>
      <w:r w:rsidRPr="00882CAC">
        <w:rPr>
          <w:szCs w:val="22"/>
        </w:rPr>
        <w:t xml:space="preserve"> the access that FSW have to HIV prevention, </w:t>
      </w:r>
      <w:proofErr w:type="gramStart"/>
      <w:r w:rsidRPr="00882CAC">
        <w:rPr>
          <w:szCs w:val="22"/>
        </w:rPr>
        <w:t>in order to</w:t>
      </w:r>
      <w:proofErr w:type="gramEnd"/>
      <w:r w:rsidRPr="00882CAC">
        <w:rPr>
          <w:szCs w:val="22"/>
        </w:rPr>
        <w:t xml:space="preserve"> develop a conceptual framework (objective 1). The keywords, “prevent*” AND (“sex work” OR SW OR “sex worker”) AND female AND (“human immunodeficiency virus” OR HIV OR HIV/AIDS) were used to search PubMed. We considered both quantitative and qualitative studies as well as literature reviews that were published in the English language. There was no limitation on publication date. We extracted data on outcome measure, magnitude and direction of effect, confidence intervals and statistical significance. Additionally, we employed snowball searching from identified references to further identify studies informative for the development of the conceptual framework. Both the protocol and the results are available </w:t>
      </w:r>
      <w:r>
        <w:rPr>
          <w:szCs w:val="22"/>
        </w:rPr>
        <w:t xml:space="preserve">the protocol </w:t>
      </w:r>
      <w:r w:rsidRPr="00882CAC">
        <w:rPr>
          <w:szCs w:val="22"/>
        </w:rPr>
        <w:t xml:space="preserve">in </w:t>
      </w:r>
      <w:r>
        <w:rPr>
          <w:szCs w:val="22"/>
        </w:rPr>
        <w:t>S1 Protocol and table in S2 Table, respectively</w:t>
      </w:r>
      <w:r w:rsidRPr="00882CAC">
        <w:rPr>
          <w:szCs w:val="22"/>
        </w:rPr>
        <w:t xml:space="preserve">. </w:t>
      </w:r>
    </w:p>
    <w:p w14:paraId="4760330F" w14:textId="7B51B1B3" w:rsidR="00466A5D" w:rsidRDefault="00466A5D" w:rsidP="00466A5D">
      <w:pPr>
        <w:pStyle w:val="berschrift2"/>
      </w:pPr>
      <w:r>
        <w:t>Literature Review Protocol</w:t>
      </w:r>
    </w:p>
    <w:p w14:paraId="6927AE43" w14:textId="43A26096" w:rsidR="00B90776" w:rsidRPr="00BE7869" w:rsidRDefault="00B90776" w:rsidP="00B90776">
      <w:pPr>
        <w:rPr>
          <w:b/>
          <w:szCs w:val="22"/>
          <w:u w:val="single"/>
        </w:rPr>
      </w:pPr>
      <w:r w:rsidRPr="00BE7869">
        <w:rPr>
          <w:b/>
          <w:szCs w:val="22"/>
          <w:u w:val="single"/>
        </w:rPr>
        <w:t>Eligibility criteria:</w:t>
      </w:r>
    </w:p>
    <w:p w14:paraId="32552CB0" w14:textId="77777777" w:rsidR="00B90776" w:rsidRPr="00BE7869" w:rsidRDefault="00B90776" w:rsidP="00B90776">
      <w:pPr>
        <w:rPr>
          <w:szCs w:val="22"/>
        </w:rPr>
      </w:pPr>
      <w:r w:rsidRPr="00BE7869">
        <w:rPr>
          <w:b/>
          <w:szCs w:val="22"/>
        </w:rPr>
        <w:t>Years considered</w:t>
      </w:r>
      <w:r w:rsidRPr="00BE7869">
        <w:rPr>
          <w:szCs w:val="22"/>
        </w:rPr>
        <w:t>: no limit (any until 2019)</w:t>
      </w:r>
    </w:p>
    <w:p w14:paraId="08A02871" w14:textId="77777777" w:rsidR="00B90776" w:rsidRPr="00BE7869" w:rsidRDefault="00B90776" w:rsidP="00B90776">
      <w:pPr>
        <w:rPr>
          <w:szCs w:val="22"/>
        </w:rPr>
      </w:pPr>
      <w:r w:rsidRPr="00BE7869">
        <w:rPr>
          <w:b/>
          <w:szCs w:val="22"/>
        </w:rPr>
        <w:t>Language</w:t>
      </w:r>
      <w:r w:rsidRPr="00BE7869">
        <w:rPr>
          <w:szCs w:val="22"/>
        </w:rPr>
        <w:t xml:space="preserve">: limit to English language </w:t>
      </w:r>
    </w:p>
    <w:p w14:paraId="033C3BFD" w14:textId="77777777" w:rsidR="00B90776" w:rsidRPr="00BE7869" w:rsidRDefault="00B90776" w:rsidP="00B90776">
      <w:pPr>
        <w:rPr>
          <w:szCs w:val="22"/>
        </w:rPr>
      </w:pPr>
      <w:r w:rsidRPr="00BE7869">
        <w:rPr>
          <w:b/>
          <w:szCs w:val="22"/>
        </w:rPr>
        <w:t>Publication status</w:t>
      </w:r>
      <w:r w:rsidRPr="00BE7869">
        <w:rPr>
          <w:szCs w:val="22"/>
        </w:rPr>
        <w:t xml:space="preserve">: Empirical studies </w:t>
      </w:r>
    </w:p>
    <w:p w14:paraId="38D61095" w14:textId="77777777" w:rsidR="00B90776" w:rsidRPr="00BE7869" w:rsidRDefault="00B90776" w:rsidP="00B90776">
      <w:pPr>
        <w:rPr>
          <w:szCs w:val="22"/>
        </w:rPr>
      </w:pPr>
    </w:p>
    <w:p w14:paraId="0746FC67" w14:textId="77777777" w:rsidR="00B90776" w:rsidRPr="00BE7869" w:rsidRDefault="00B90776" w:rsidP="00B90776">
      <w:pPr>
        <w:rPr>
          <w:b/>
          <w:szCs w:val="22"/>
          <w:u w:val="single"/>
        </w:rPr>
      </w:pPr>
      <w:r w:rsidRPr="00BE7869">
        <w:rPr>
          <w:szCs w:val="22"/>
          <w:u w:val="single"/>
        </w:rPr>
        <w:t>I</w:t>
      </w:r>
      <w:r w:rsidRPr="00BE7869">
        <w:rPr>
          <w:b/>
          <w:szCs w:val="22"/>
          <w:u w:val="single"/>
        </w:rPr>
        <w:t>nformation sources:</w:t>
      </w:r>
    </w:p>
    <w:p w14:paraId="494D9E7C" w14:textId="77777777" w:rsidR="00B90776" w:rsidRPr="00BE7869" w:rsidRDefault="00B90776" w:rsidP="00B90776">
      <w:pPr>
        <w:rPr>
          <w:szCs w:val="22"/>
        </w:rPr>
      </w:pPr>
      <w:r w:rsidRPr="00BE7869">
        <w:rPr>
          <w:szCs w:val="22"/>
        </w:rPr>
        <w:t>Databases used</w:t>
      </w:r>
      <w:r w:rsidRPr="00BE7869">
        <w:rPr>
          <w:b/>
          <w:szCs w:val="22"/>
        </w:rPr>
        <w:t xml:space="preserve">: </w:t>
      </w:r>
      <w:r w:rsidRPr="00BE7869">
        <w:rPr>
          <w:szCs w:val="22"/>
        </w:rPr>
        <w:t xml:space="preserve">PubMed </w:t>
      </w:r>
    </w:p>
    <w:p w14:paraId="41C5D530" w14:textId="77777777" w:rsidR="00B90776" w:rsidRPr="00BE7869" w:rsidRDefault="00B90776" w:rsidP="00B90776">
      <w:pPr>
        <w:rPr>
          <w:szCs w:val="22"/>
        </w:rPr>
      </w:pPr>
      <w:r w:rsidRPr="00BE7869">
        <w:rPr>
          <w:szCs w:val="22"/>
        </w:rPr>
        <w:t>Date of searches</w:t>
      </w:r>
      <w:r w:rsidRPr="00BE7869">
        <w:rPr>
          <w:b/>
          <w:szCs w:val="22"/>
        </w:rPr>
        <w:t xml:space="preserve">: </w:t>
      </w:r>
      <w:r w:rsidRPr="00BE7869">
        <w:rPr>
          <w:szCs w:val="22"/>
        </w:rPr>
        <w:t>05.02.2019</w:t>
      </w:r>
    </w:p>
    <w:p w14:paraId="5D90599E" w14:textId="77777777" w:rsidR="00B90776" w:rsidRPr="00BE7869" w:rsidRDefault="00B90776" w:rsidP="00B90776">
      <w:pPr>
        <w:rPr>
          <w:szCs w:val="22"/>
        </w:rPr>
      </w:pPr>
      <w:r w:rsidRPr="00BE7869">
        <w:rPr>
          <w:szCs w:val="22"/>
        </w:rPr>
        <w:t>Contact to study authors to identify additional studies</w:t>
      </w:r>
      <w:r w:rsidRPr="00BE7869">
        <w:rPr>
          <w:b/>
          <w:szCs w:val="22"/>
        </w:rPr>
        <w:t xml:space="preserve">: </w:t>
      </w:r>
      <w:r w:rsidRPr="00BE7869">
        <w:rPr>
          <w:szCs w:val="22"/>
        </w:rPr>
        <w:t>None</w:t>
      </w:r>
    </w:p>
    <w:p w14:paraId="05CAF1AC" w14:textId="77777777" w:rsidR="00B90776" w:rsidRPr="00BE7869" w:rsidRDefault="00B90776" w:rsidP="00B90776">
      <w:pPr>
        <w:rPr>
          <w:b/>
          <w:szCs w:val="22"/>
        </w:rPr>
      </w:pPr>
      <w:r w:rsidRPr="00BE7869">
        <w:rPr>
          <w:szCs w:val="22"/>
        </w:rPr>
        <w:t>Date last searched: 10.02.2019</w:t>
      </w:r>
    </w:p>
    <w:p w14:paraId="55A5FCD8" w14:textId="77777777" w:rsidR="00B90776" w:rsidRPr="00BE7869" w:rsidRDefault="00B90776" w:rsidP="00B90776">
      <w:pPr>
        <w:rPr>
          <w:b/>
          <w:szCs w:val="22"/>
          <w:u w:val="single"/>
        </w:rPr>
      </w:pPr>
    </w:p>
    <w:p w14:paraId="5BE1CE7F" w14:textId="77777777" w:rsidR="00B90776" w:rsidRPr="00BE7869" w:rsidRDefault="00B90776" w:rsidP="00B90776">
      <w:pPr>
        <w:rPr>
          <w:b/>
          <w:szCs w:val="22"/>
          <w:u w:val="single"/>
        </w:rPr>
      </w:pPr>
      <w:r w:rsidRPr="00BE7869">
        <w:rPr>
          <w:b/>
          <w:szCs w:val="22"/>
          <w:u w:val="single"/>
        </w:rPr>
        <w:lastRenderedPageBreak/>
        <w:t>Search terms:</w:t>
      </w:r>
    </w:p>
    <w:p w14:paraId="00BBCAC9" w14:textId="77777777" w:rsidR="00B90776" w:rsidRPr="00BE7869" w:rsidRDefault="00B90776" w:rsidP="00B90776">
      <w:pPr>
        <w:rPr>
          <w:szCs w:val="22"/>
        </w:rPr>
      </w:pPr>
      <w:r w:rsidRPr="00BE7869">
        <w:rPr>
          <w:szCs w:val="22"/>
        </w:rPr>
        <w:t>Prevent*</w:t>
      </w:r>
    </w:p>
    <w:p w14:paraId="3F5F4308" w14:textId="77777777" w:rsidR="00B90776" w:rsidRPr="00BE7869" w:rsidRDefault="00B90776" w:rsidP="00B90776">
      <w:pPr>
        <w:rPr>
          <w:szCs w:val="22"/>
        </w:rPr>
      </w:pPr>
      <w:r w:rsidRPr="00BE7869">
        <w:rPr>
          <w:szCs w:val="22"/>
        </w:rPr>
        <w:t xml:space="preserve">AND </w:t>
      </w:r>
    </w:p>
    <w:p w14:paraId="449B64B8" w14:textId="77777777" w:rsidR="00B90776" w:rsidRPr="00BE7869" w:rsidRDefault="00B90776" w:rsidP="00B90776">
      <w:pPr>
        <w:rPr>
          <w:szCs w:val="22"/>
        </w:rPr>
      </w:pPr>
      <w:r w:rsidRPr="00BE7869">
        <w:rPr>
          <w:szCs w:val="22"/>
        </w:rPr>
        <w:t>(“Sex work” OR SW OR “Sex worker”) AND female</w:t>
      </w:r>
    </w:p>
    <w:p w14:paraId="1873D1D8" w14:textId="77777777" w:rsidR="00B90776" w:rsidRPr="00BE7869" w:rsidRDefault="00B90776" w:rsidP="00B90776">
      <w:pPr>
        <w:rPr>
          <w:szCs w:val="22"/>
        </w:rPr>
      </w:pPr>
      <w:r w:rsidRPr="00BE7869">
        <w:rPr>
          <w:szCs w:val="22"/>
        </w:rPr>
        <w:t xml:space="preserve">AND </w:t>
      </w:r>
    </w:p>
    <w:p w14:paraId="2E460DA2" w14:textId="77777777" w:rsidR="00B90776" w:rsidRPr="00BE7869" w:rsidRDefault="00B90776" w:rsidP="00B90776">
      <w:pPr>
        <w:rPr>
          <w:szCs w:val="22"/>
        </w:rPr>
      </w:pPr>
      <w:r w:rsidRPr="00BE7869">
        <w:rPr>
          <w:szCs w:val="22"/>
        </w:rPr>
        <w:t>“Human Immunodeficiency Virus” OR HIV OR HIV/AIDS</w:t>
      </w:r>
    </w:p>
    <w:p w14:paraId="5085C23D"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All key terms limited to Title/Abstract</w:t>
      </w:r>
    </w:p>
    <w:p w14:paraId="36797574" w14:textId="77777777" w:rsidR="00B90776" w:rsidRPr="00BE7869" w:rsidRDefault="00B90776" w:rsidP="00B90776">
      <w:pPr>
        <w:rPr>
          <w:b/>
          <w:szCs w:val="22"/>
          <w:u w:val="single"/>
        </w:rPr>
      </w:pPr>
    </w:p>
    <w:p w14:paraId="6C9BAE11" w14:textId="77777777" w:rsidR="00B90776" w:rsidRPr="00BE7869" w:rsidRDefault="00B90776" w:rsidP="00B90776">
      <w:pPr>
        <w:rPr>
          <w:b/>
          <w:szCs w:val="22"/>
          <w:u w:val="single"/>
        </w:rPr>
      </w:pPr>
      <w:r w:rsidRPr="00BE7869">
        <w:rPr>
          <w:b/>
          <w:szCs w:val="22"/>
          <w:u w:val="single"/>
        </w:rPr>
        <w:t>Study selection:</w:t>
      </w:r>
    </w:p>
    <w:p w14:paraId="2B71B498" w14:textId="77777777" w:rsidR="00B90776" w:rsidRPr="00BE7869" w:rsidRDefault="00B90776" w:rsidP="00B90776">
      <w:pPr>
        <w:pStyle w:val="Listenabsatz"/>
        <w:numPr>
          <w:ilvl w:val="0"/>
          <w:numId w:val="2"/>
        </w:numPr>
        <w:spacing w:before="0" w:after="0"/>
        <w:jc w:val="left"/>
        <w:rPr>
          <w:szCs w:val="22"/>
          <w:lang w:val="en-AU"/>
        </w:rPr>
      </w:pPr>
      <w:r w:rsidRPr="00BE7869">
        <w:rPr>
          <w:szCs w:val="22"/>
          <w:lang w:val="en-AU"/>
        </w:rPr>
        <w:t xml:space="preserve">Titles and abstracts were </w:t>
      </w:r>
      <w:proofErr w:type="gramStart"/>
      <w:r w:rsidRPr="00BE7869">
        <w:rPr>
          <w:szCs w:val="22"/>
          <w:lang w:val="en-AU"/>
        </w:rPr>
        <w:t>screened</w:t>
      </w:r>
      <w:proofErr w:type="gramEnd"/>
      <w:r w:rsidRPr="00BE7869">
        <w:rPr>
          <w:szCs w:val="22"/>
          <w:lang w:val="en-AU"/>
        </w:rPr>
        <w:t xml:space="preserve"> and full text articles were obtained from all selected abstracts. </w:t>
      </w:r>
    </w:p>
    <w:p w14:paraId="4429ECC8" w14:textId="77777777" w:rsidR="00B90776" w:rsidRPr="00BE7869" w:rsidRDefault="00B90776" w:rsidP="00B90776">
      <w:pPr>
        <w:pStyle w:val="Listenabsatz"/>
        <w:numPr>
          <w:ilvl w:val="0"/>
          <w:numId w:val="2"/>
        </w:numPr>
        <w:spacing w:before="0" w:after="0"/>
        <w:jc w:val="left"/>
        <w:rPr>
          <w:szCs w:val="22"/>
          <w:lang w:val="en-AU"/>
        </w:rPr>
      </w:pPr>
      <w:r w:rsidRPr="00BE7869">
        <w:rPr>
          <w:szCs w:val="22"/>
          <w:lang w:val="en-AU"/>
        </w:rPr>
        <w:t>Full-text articles were assessed for eligibility to be included in final study selection, including</w:t>
      </w:r>
    </w:p>
    <w:p w14:paraId="176D8C07" w14:textId="77777777" w:rsidR="00B90776" w:rsidRPr="00BE7869" w:rsidRDefault="00B90776" w:rsidP="00B90776">
      <w:pPr>
        <w:pStyle w:val="Listenabsatz"/>
        <w:numPr>
          <w:ilvl w:val="1"/>
          <w:numId w:val="2"/>
        </w:numPr>
        <w:spacing w:before="0" w:after="0"/>
        <w:jc w:val="left"/>
        <w:rPr>
          <w:szCs w:val="22"/>
          <w:lang w:val="en-AU"/>
        </w:rPr>
      </w:pPr>
      <w:r w:rsidRPr="00BE7869">
        <w:rPr>
          <w:szCs w:val="22"/>
          <w:lang w:val="en-AU"/>
        </w:rPr>
        <w:t>Quantitative</w:t>
      </w:r>
    </w:p>
    <w:p w14:paraId="60A19413" w14:textId="77777777" w:rsidR="00B90776" w:rsidRPr="00BE7869" w:rsidRDefault="00B90776" w:rsidP="00B90776">
      <w:pPr>
        <w:pStyle w:val="Listenabsatz"/>
        <w:numPr>
          <w:ilvl w:val="1"/>
          <w:numId w:val="2"/>
        </w:numPr>
        <w:spacing w:before="0" w:after="0"/>
        <w:jc w:val="left"/>
        <w:rPr>
          <w:szCs w:val="22"/>
          <w:lang w:val="en-AU"/>
        </w:rPr>
      </w:pPr>
      <w:r w:rsidRPr="00BE7869">
        <w:rPr>
          <w:szCs w:val="22"/>
          <w:lang w:val="en-AU"/>
        </w:rPr>
        <w:t>Qualitative</w:t>
      </w:r>
    </w:p>
    <w:p w14:paraId="31BA8B33" w14:textId="77777777" w:rsidR="00B90776" w:rsidRPr="00BE7869" w:rsidRDefault="00B90776" w:rsidP="00B90776">
      <w:pPr>
        <w:pStyle w:val="Listenabsatz"/>
        <w:numPr>
          <w:ilvl w:val="1"/>
          <w:numId w:val="2"/>
        </w:numPr>
        <w:spacing w:before="0" w:after="0"/>
        <w:jc w:val="left"/>
        <w:rPr>
          <w:szCs w:val="22"/>
          <w:lang w:val="en-AU"/>
        </w:rPr>
      </w:pPr>
      <w:r w:rsidRPr="00BE7869">
        <w:rPr>
          <w:szCs w:val="22"/>
          <w:lang w:val="en-AU"/>
        </w:rPr>
        <w:t>Systematic literature reviews</w:t>
      </w:r>
    </w:p>
    <w:p w14:paraId="5C7AE563" w14:textId="77777777" w:rsidR="00B90776" w:rsidRPr="00BE7869" w:rsidRDefault="00B90776" w:rsidP="00B90776">
      <w:pPr>
        <w:rPr>
          <w:b/>
          <w:szCs w:val="22"/>
          <w:u w:val="single"/>
        </w:rPr>
      </w:pPr>
    </w:p>
    <w:p w14:paraId="71BEFA34" w14:textId="77777777" w:rsidR="00B90776" w:rsidRPr="00BE7869" w:rsidRDefault="00B90776" w:rsidP="00B90776">
      <w:pPr>
        <w:rPr>
          <w:b/>
          <w:szCs w:val="22"/>
          <w:u w:val="single"/>
        </w:rPr>
      </w:pPr>
      <w:r w:rsidRPr="00BE7869">
        <w:rPr>
          <w:b/>
          <w:szCs w:val="22"/>
          <w:u w:val="single"/>
        </w:rPr>
        <w:t>Data collection process:</w:t>
      </w:r>
    </w:p>
    <w:p w14:paraId="469184AB" w14:textId="77777777" w:rsidR="00B90776" w:rsidRPr="00BE7869" w:rsidRDefault="00B90776" w:rsidP="00B90776">
      <w:pPr>
        <w:rPr>
          <w:szCs w:val="22"/>
        </w:rPr>
      </w:pPr>
      <w:r w:rsidRPr="00BE7869">
        <w:rPr>
          <w:szCs w:val="22"/>
        </w:rPr>
        <w:t>The following data was extracted from full-text articles;</w:t>
      </w:r>
    </w:p>
    <w:p w14:paraId="579B5DA0" w14:textId="77777777" w:rsidR="00B90776" w:rsidRPr="00BE7869" w:rsidRDefault="00B90776" w:rsidP="00B90776">
      <w:pPr>
        <w:rPr>
          <w:szCs w:val="22"/>
        </w:rPr>
      </w:pPr>
      <w:r w:rsidRPr="00BE7869">
        <w:rPr>
          <w:szCs w:val="22"/>
        </w:rPr>
        <w:t>Study identification:</w:t>
      </w:r>
    </w:p>
    <w:p w14:paraId="7E63A43B"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Author(s)</w:t>
      </w:r>
    </w:p>
    <w:p w14:paraId="4FA054DB"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Year of publication</w:t>
      </w:r>
    </w:p>
    <w:p w14:paraId="54E44547"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Type of publication</w:t>
      </w:r>
    </w:p>
    <w:p w14:paraId="544287F6" w14:textId="77777777" w:rsidR="00B90776" w:rsidRPr="00BE7869" w:rsidRDefault="00B90776" w:rsidP="00B90776">
      <w:pPr>
        <w:rPr>
          <w:szCs w:val="22"/>
        </w:rPr>
      </w:pPr>
      <w:r w:rsidRPr="00BE7869">
        <w:rPr>
          <w:szCs w:val="22"/>
        </w:rPr>
        <w:t>Outcome:</w:t>
      </w:r>
    </w:p>
    <w:p w14:paraId="1766DA09"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lastRenderedPageBreak/>
        <w:t xml:space="preserve">Outcome measure </w:t>
      </w:r>
    </w:p>
    <w:p w14:paraId="5FC753CC"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Magnitude of effect</w:t>
      </w:r>
    </w:p>
    <w:p w14:paraId="7CE6B2B7"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Direction of effect</w:t>
      </w:r>
    </w:p>
    <w:p w14:paraId="39630F1E"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Confidence levels</w:t>
      </w:r>
    </w:p>
    <w:p w14:paraId="2847B676"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 xml:space="preserve">Statistical significance </w:t>
      </w:r>
    </w:p>
    <w:p w14:paraId="622F880F" w14:textId="77777777" w:rsidR="00B90776" w:rsidRPr="00BE7869" w:rsidRDefault="00B90776" w:rsidP="00B90776">
      <w:pPr>
        <w:pStyle w:val="Listenabsatz"/>
        <w:numPr>
          <w:ilvl w:val="0"/>
          <w:numId w:val="4"/>
        </w:numPr>
        <w:spacing w:before="0" w:after="0"/>
        <w:jc w:val="left"/>
        <w:rPr>
          <w:szCs w:val="22"/>
          <w:lang w:val="en-AU"/>
        </w:rPr>
      </w:pPr>
      <w:r w:rsidRPr="00BE7869">
        <w:rPr>
          <w:szCs w:val="22"/>
          <w:lang w:val="en-AU"/>
        </w:rPr>
        <w:t xml:space="preserve">Only outcomes of statistical significance that were included in, when applicable, a multivariate regression analysis </w:t>
      </w:r>
    </w:p>
    <w:p w14:paraId="54839452" w14:textId="77777777" w:rsidR="00B90776" w:rsidRPr="00BE7869" w:rsidRDefault="00B90776" w:rsidP="00B90776">
      <w:pPr>
        <w:rPr>
          <w:szCs w:val="22"/>
        </w:rPr>
      </w:pPr>
      <w:r w:rsidRPr="00BE7869">
        <w:rPr>
          <w:szCs w:val="22"/>
        </w:rPr>
        <w:t>Other information:</w:t>
      </w:r>
    </w:p>
    <w:p w14:paraId="56DDE4B4"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Definition of prevention service</w:t>
      </w:r>
    </w:p>
    <w:p w14:paraId="199BC235" w14:textId="77777777" w:rsidR="00B90776" w:rsidRPr="00BE7869" w:rsidRDefault="00B90776" w:rsidP="00B90776">
      <w:pPr>
        <w:pStyle w:val="Listenabsatz"/>
        <w:numPr>
          <w:ilvl w:val="0"/>
          <w:numId w:val="1"/>
        </w:numPr>
        <w:spacing w:before="0" w:after="0"/>
        <w:jc w:val="left"/>
        <w:rPr>
          <w:szCs w:val="22"/>
          <w:lang w:val="en-AU"/>
        </w:rPr>
      </w:pPr>
      <w:r w:rsidRPr="00BE7869">
        <w:rPr>
          <w:szCs w:val="22"/>
          <w:lang w:val="en-AU"/>
        </w:rPr>
        <w:t>Definition of sex work</w:t>
      </w:r>
    </w:p>
    <w:p w14:paraId="0776258D" w14:textId="77777777" w:rsidR="00B90776" w:rsidRPr="00BE7869" w:rsidRDefault="00B90776" w:rsidP="00B90776">
      <w:pPr>
        <w:rPr>
          <w:szCs w:val="22"/>
        </w:rPr>
      </w:pPr>
    </w:p>
    <w:p w14:paraId="5A8B51D6" w14:textId="77777777" w:rsidR="00B90776" w:rsidRPr="00BE7869" w:rsidRDefault="00B90776" w:rsidP="00B90776">
      <w:pPr>
        <w:rPr>
          <w:b/>
          <w:szCs w:val="22"/>
        </w:rPr>
      </w:pPr>
      <w:r w:rsidRPr="00BE7869">
        <w:rPr>
          <w:b/>
          <w:szCs w:val="22"/>
        </w:rPr>
        <w:t>Snowball searching</w:t>
      </w:r>
    </w:p>
    <w:p w14:paraId="2DCF60C0" w14:textId="77777777" w:rsidR="00B90776" w:rsidRPr="00BE7869" w:rsidRDefault="00B90776" w:rsidP="00B90776">
      <w:pPr>
        <w:pStyle w:val="Listenabsatz"/>
        <w:numPr>
          <w:ilvl w:val="0"/>
          <w:numId w:val="3"/>
        </w:numPr>
        <w:spacing w:before="0" w:after="0"/>
        <w:jc w:val="left"/>
        <w:rPr>
          <w:szCs w:val="22"/>
          <w:lang w:val="en-AU"/>
        </w:rPr>
      </w:pPr>
      <w:r w:rsidRPr="00BE7869">
        <w:rPr>
          <w:szCs w:val="22"/>
          <w:lang w:val="en-AU"/>
        </w:rPr>
        <w:t>All full-text articles included in final study selection were scanned for relevant references</w:t>
      </w:r>
    </w:p>
    <w:p w14:paraId="07BF6FB5" w14:textId="77777777" w:rsidR="00B90776" w:rsidRPr="00BE7869" w:rsidRDefault="00B90776" w:rsidP="00B90776">
      <w:pPr>
        <w:pStyle w:val="Listenabsatz"/>
        <w:numPr>
          <w:ilvl w:val="0"/>
          <w:numId w:val="3"/>
        </w:numPr>
        <w:spacing w:before="0" w:after="0"/>
        <w:jc w:val="left"/>
        <w:rPr>
          <w:szCs w:val="22"/>
          <w:lang w:val="en-AU"/>
        </w:rPr>
      </w:pPr>
      <w:r w:rsidRPr="00BE7869">
        <w:rPr>
          <w:szCs w:val="22"/>
          <w:lang w:val="en-AU"/>
        </w:rPr>
        <w:t xml:space="preserve">These references were then hand searched and included in final study selection </w:t>
      </w:r>
    </w:p>
    <w:p w14:paraId="562D30F2" w14:textId="06018C18" w:rsidR="001302A1" w:rsidRDefault="001302A1"/>
    <w:p w14:paraId="330C0823" w14:textId="77777777" w:rsidR="0035278B" w:rsidRDefault="005965C7">
      <w:pPr>
        <w:spacing w:before="0" w:after="0" w:line="240" w:lineRule="auto"/>
        <w:jc w:val="left"/>
        <w:sectPr w:rsidR="0035278B" w:rsidSect="00A5355B">
          <w:pgSz w:w="11900" w:h="16840"/>
          <w:pgMar w:top="1417" w:right="1417" w:bottom="1134" w:left="1417" w:header="708" w:footer="708" w:gutter="0"/>
          <w:cols w:space="708"/>
          <w:docGrid w:linePitch="360"/>
        </w:sectPr>
      </w:pPr>
      <w:r>
        <w:br w:type="page"/>
      </w:r>
    </w:p>
    <w:p w14:paraId="09F5B553" w14:textId="1060A405" w:rsidR="004E0156" w:rsidRPr="00882CAC" w:rsidRDefault="00672E86" w:rsidP="004E0156">
      <w:pPr>
        <w:pStyle w:val="berschrift2"/>
      </w:pPr>
      <w:r>
        <w:t>Literature Review Results</w:t>
      </w:r>
    </w:p>
    <w:tbl>
      <w:tblPr>
        <w:tblStyle w:val="Tabellenraster"/>
        <w:tblW w:w="4927" w:type="pct"/>
        <w:tblInd w:w="-318" w:type="dxa"/>
        <w:tblLayout w:type="fixed"/>
        <w:tblLook w:val="04A0" w:firstRow="1" w:lastRow="0" w:firstColumn="1" w:lastColumn="0" w:noHBand="0" w:noVBand="1"/>
      </w:tblPr>
      <w:tblGrid>
        <w:gridCol w:w="1117"/>
        <w:gridCol w:w="698"/>
        <w:gridCol w:w="1255"/>
        <w:gridCol w:w="1114"/>
        <w:gridCol w:w="4047"/>
        <w:gridCol w:w="1396"/>
        <w:gridCol w:w="836"/>
        <w:gridCol w:w="698"/>
        <w:gridCol w:w="1537"/>
        <w:gridCol w:w="1373"/>
      </w:tblGrid>
      <w:tr w:rsidR="004E0156" w:rsidRPr="00882CAC" w14:paraId="0F3C6BFF" w14:textId="77777777" w:rsidTr="00943794">
        <w:trPr>
          <w:cantSplit/>
          <w:trHeight w:val="1355"/>
          <w:tblHeader/>
        </w:trPr>
        <w:tc>
          <w:tcPr>
            <w:tcW w:w="397" w:type="pct"/>
            <w:shd w:val="clear" w:color="auto" w:fill="D9D9D9" w:themeFill="background1" w:themeFillShade="D9"/>
            <w:vAlign w:val="center"/>
            <w:hideMark/>
          </w:tcPr>
          <w:p w14:paraId="3239F15E"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Author(s)</w:t>
            </w:r>
          </w:p>
        </w:tc>
        <w:tc>
          <w:tcPr>
            <w:tcW w:w="248" w:type="pct"/>
            <w:shd w:val="clear" w:color="auto" w:fill="D9D9D9" w:themeFill="background1" w:themeFillShade="D9"/>
            <w:vAlign w:val="center"/>
            <w:hideMark/>
          </w:tcPr>
          <w:p w14:paraId="73ED702C"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Year</w:t>
            </w:r>
          </w:p>
        </w:tc>
        <w:tc>
          <w:tcPr>
            <w:tcW w:w="446" w:type="pct"/>
            <w:shd w:val="clear" w:color="auto" w:fill="D9D9D9" w:themeFill="background1" w:themeFillShade="D9"/>
            <w:vAlign w:val="center"/>
            <w:hideMark/>
          </w:tcPr>
          <w:p w14:paraId="76F53DB2" w14:textId="77777777" w:rsidR="004E0156" w:rsidRPr="00882CAC" w:rsidRDefault="004E0156" w:rsidP="00943794">
            <w:pPr>
              <w:spacing w:before="0" w:after="0" w:line="240" w:lineRule="auto"/>
              <w:ind w:left="-78" w:firstLine="78"/>
              <w:jc w:val="left"/>
              <w:rPr>
                <w:rFonts w:eastAsia="Times New Roman"/>
                <w:b/>
                <w:bCs/>
                <w:sz w:val="18"/>
                <w:szCs w:val="18"/>
              </w:rPr>
            </w:pPr>
            <w:r w:rsidRPr="00882CAC">
              <w:rPr>
                <w:rFonts w:eastAsia="Times New Roman"/>
                <w:b/>
                <w:bCs/>
                <w:sz w:val="18"/>
                <w:szCs w:val="18"/>
              </w:rPr>
              <w:t>Methods</w:t>
            </w:r>
          </w:p>
        </w:tc>
        <w:tc>
          <w:tcPr>
            <w:tcW w:w="396" w:type="pct"/>
            <w:shd w:val="clear" w:color="auto" w:fill="D9D9D9" w:themeFill="background1" w:themeFillShade="D9"/>
            <w:vAlign w:val="center"/>
            <w:hideMark/>
          </w:tcPr>
          <w:p w14:paraId="394CBD4A"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Country</w:t>
            </w:r>
          </w:p>
        </w:tc>
        <w:tc>
          <w:tcPr>
            <w:tcW w:w="1438" w:type="pct"/>
            <w:shd w:val="clear" w:color="auto" w:fill="D9D9D9" w:themeFill="background1" w:themeFillShade="D9"/>
            <w:vAlign w:val="center"/>
            <w:hideMark/>
          </w:tcPr>
          <w:p w14:paraId="5006A1D0"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 xml:space="preserve">Determinants of HIV prevention access </w:t>
            </w:r>
          </w:p>
        </w:tc>
        <w:tc>
          <w:tcPr>
            <w:tcW w:w="496" w:type="pct"/>
            <w:shd w:val="clear" w:color="auto" w:fill="D9D9D9" w:themeFill="background1" w:themeFillShade="D9"/>
            <w:vAlign w:val="center"/>
            <w:hideMark/>
          </w:tcPr>
          <w:p w14:paraId="297A91EA"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Direction of effect</w:t>
            </w:r>
          </w:p>
        </w:tc>
        <w:tc>
          <w:tcPr>
            <w:tcW w:w="297" w:type="pct"/>
            <w:shd w:val="clear" w:color="auto" w:fill="D9D9D9" w:themeFill="background1" w:themeFillShade="D9"/>
            <w:textDirection w:val="btLr"/>
            <w:vAlign w:val="center"/>
            <w:hideMark/>
          </w:tcPr>
          <w:p w14:paraId="5E3C8051" w14:textId="77777777" w:rsidR="004E0156" w:rsidRPr="00882CAC" w:rsidRDefault="004E0156" w:rsidP="00943794">
            <w:pPr>
              <w:spacing w:before="0" w:after="0" w:line="240" w:lineRule="auto"/>
              <w:ind w:left="113" w:right="113"/>
              <w:jc w:val="left"/>
              <w:rPr>
                <w:rFonts w:eastAsia="Times New Roman"/>
                <w:b/>
                <w:bCs/>
                <w:sz w:val="18"/>
                <w:szCs w:val="18"/>
              </w:rPr>
            </w:pPr>
            <w:r w:rsidRPr="00882CAC">
              <w:rPr>
                <w:rFonts w:eastAsia="Times New Roman"/>
                <w:b/>
                <w:bCs/>
                <w:sz w:val="18"/>
                <w:szCs w:val="18"/>
              </w:rPr>
              <w:t xml:space="preserve">Statistical significance </w:t>
            </w:r>
          </w:p>
        </w:tc>
        <w:tc>
          <w:tcPr>
            <w:tcW w:w="248" w:type="pct"/>
            <w:shd w:val="clear" w:color="auto" w:fill="D9D9D9" w:themeFill="background1" w:themeFillShade="D9"/>
            <w:vAlign w:val="center"/>
            <w:hideMark/>
          </w:tcPr>
          <w:p w14:paraId="52139A1D"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 xml:space="preserve">95% CI </w:t>
            </w:r>
          </w:p>
        </w:tc>
        <w:tc>
          <w:tcPr>
            <w:tcW w:w="546" w:type="pct"/>
            <w:shd w:val="clear" w:color="auto" w:fill="D9D9D9" w:themeFill="background1" w:themeFillShade="D9"/>
            <w:vAlign w:val="center"/>
            <w:hideMark/>
          </w:tcPr>
          <w:p w14:paraId="550C1995"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 xml:space="preserve">Definition of prevention </w:t>
            </w:r>
          </w:p>
        </w:tc>
        <w:tc>
          <w:tcPr>
            <w:tcW w:w="487" w:type="pct"/>
            <w:shd w:val="clear" w:color="auto" w:fill="D9D9D9" w:themeFill="background1" w:themeFillShade="D9"/>
            <w:vAlign w:val="center"/>
            <w:hideMark/>
          </w:tcPr>
          <w:p w14:paraId="4C3E5B2B" w14:textId="77777777" w:rsidR="004E0156" w:rsidRPr="00882CAC" w:rsidRDefault="004E0156" w:rsidP="00943794">
            <w:pPr>
              <w:spacing w:before="0" w:after="0" w:line="240" w:lineRule="auto"/>
              <w:jc w:val="left"/>
              <w:rPr>
                <w:rFonts w:eastAsia="Times New Roman"/>
                <w:b/>
                <w:bCs/>
                <w:sz w:val="18"/>
                <w:szCs w:val="18"/>
              </w:rPr>
            </w:pPr>
            <w:r w:rsidRPr="00882CAC">
              <w:rPr>
                <w:rFonts w:eastAsia="Times New Roman"/>
                <w:b/>
                <w:bCs/>
                <w:sz w:val="18"/>
                <w:szCs w:val="18"/>
              </w:rPr>
              <w:t xml:space="preserve">Definition of sex work </w:t>
            </w:r>
          </w:p>
        </w:tc>
      </w:tr>
      <w:tr w:rsidR="004E0156" w:rsidRPr="00882CAC" w14:paraId="1A64A78D" w14:textId="77777777" w:rsidTr="00943794">
        <w:trPr>
          <w:trHeight w:val="20"/>
        </w:trPr>
        <w:tc>
          <w:tcPr>
            <w:tcW w:w="397" w:type="pct"/>
            <w:vMerge w:val="restart"/>
            <w:vAlign w:val="center"/>
            <w:hideMark/>
          </w:tcPr>
          <w:p w14:paraId="1C07D44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Asadi-AliAbadi </w:t>
            </w:r>
          </w:p>
        </w:tc>
        <w:tc>
          <w:tcPr>
            <w:tcW w:w="248" w:type="pct"/>
            <w:vMerge w:val="restart"/>
            <w:vAlign w:val="center"/>
            <w:hideMark/>
          </w:tcPr>
          <w:p w14:paraId="73677BE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2018</w:t>
            </w:r>
          </w:p>
        </w:tc>
        <w:tc>
          <w:tcPr>
            <w:tcW w:w="446" w:type="pct"/>
            <w:vMerge w:val="restart"/>
            <w:vAlign w:val="center"/>
            <w:hideMark/>
          </w:tcPr>
          <w:p w14:paraId="640A7F5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w:t>
            </w:r>
          </w:p>
        </w:tc>
        <w:tc>
          <w:tcPr>
            <w:tcW w:w="396" w:type="pct"/>
            <w:vMerge w:val="restart"/>
            <w:vAlign w:val="center"/>
            <w:hideMark/>
          </w:tcPr>
          <w:p w14:paraId="01C47F8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Iran </w:t>
            </w:r>
          </w:p>
        </w:tc>
        <w:tc>
          <w:tcPr>
            <w:tcW w:w="1438" w:type="pct"/>
            <w:vAlign w:val="center"/>
            <w:hideMark/>
          </w:tcPr>
          <w:p w14:paraId="6A5D441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being infected with HIV</w:t>
            </w:r>
          </w:p>
        </w:tc>
        <w:tc>
          <w:tcPr>
            <w:tcW w:w="496" w:type="pct"/>
            <w:vMerge w:val="restart"/>
            <w:vAlign w:val="center"/>
            <w:hideMark/>
          </w:tcPr>
          <w:p w14:paraId="170A35B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Decrease in access to HIV prevention </w:t>
            </w:r>
          </w:p>
        </w:tc>
        <w:tc>
          <w:tcPr>
            <w:tcW w:w="297" w:type="pct"/>
            <w:vMerge w:val="restart"/>
            <w:vAlign w:val="center"/>
            <w:hideMark/>
          </w:tcPr>
          <w:p w14:paraId="7DBACA7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01F76C5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0C04F9F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restart"/>
            <w:vAlign w:val="center"/>
            <w:hideMark/>
          </w:tcPr>
          <w:p w14:paraId="35F530F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01F4CCDC" w14:textId="77777777" w:rsidTr="00943794">
        <w:trPr>
          <w:trHeight w:val="20"/>
        </w:trPr>
        <w:tc>
          <w:tcPr>
            <w:tcW w:w="397" w:type="pct"/>
            <w:vMerge/>
            <w:vAlign w:val="center"/>
            <w:hideMark/>
          </w:tcPr>
          <w:p w14:paraId="227C946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055240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D53213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92F0A0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CA1C6A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confidentiality from staff at the HCF</w:t>
            </w:r>
          </w:p>
        </w:tc>
        <w:tc>
          <w:tcPr>
            <w:tcW w:w="496" w:type="pct"/>
            <w:vMerge/>
            <w:vAlign w:val="center"/>
            <w:hideMark/>
          </w:tcPr>
          <w:p w14:paraId="054FC3FA"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01DFB3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93BBCC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3C52C6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E4541A9"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3EE7DD3" w14:textId="77777777" w:rsidTr="00943794">
        <w:trPr>
          <w:trHeight w:val="20"/>
        </w:trPr>
        <w:tc>
          <w:tcPr>
            <w:tcW w:w="397" w:type="pct"/>
            <w:vMerge/>
            <w:vAlign w:val="center"/>
            <w:hideMark/>
          </w:tcPr>
          <w:p w14:paraId="2763CCF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ABA1C2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0D71CE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77B77E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6B360B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Inappropriate location of HCF [not integrated]</w:t>
            </w:r>
          </w:p>
        </w:tc>
        <w:tc>
          <w:tcPr>
            <w:tcW w:w="496" w:type="pct"/>
            <w:vMerge/>
            <w:vAlign w:val="center"/>
            <w:hideMark/>
          </w:tcPr>
          <w:p w14:paraId="6A91FBC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D7432E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DD23B5C"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53C181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D759BF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1316C12" w14:textId="77777777" w:rsidTr="00943794">
        <w:trPr>
          <w:trHeight w:val="20"/>
        </w:trPr>
        <w:tc>
          <w:tcPr>
            <w:tcW w:w="397" w:type="pct"/>
            <w:vMerge/>
            <w:vAlign w:val="center"/>
            <w:hideMark/>
          </w:tcPr>
          <w:p w14:paraId="6F5DC89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BE61B6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5B54B4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714CF8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46B7DB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Drug addiction</w:t>
            </w:r>
          </w:p>
        </w:tc>
        <w:tc>
          <w:tcPr>
            <w:tcW w:w="496" w:type="pct"/>
            <w:vMerge/>
            <w:vAlign w:val="center"/>
            <w:hideMark/>
          </w:tcPr>
          <w:p w14:paraId="3AC2840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34F393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152A97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B3BA30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9E92B5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50848FE" w14:textId="77777777" w:rsidTr="00943794">
        <w:trPr>
          <w:trHeight w:val="20"/>
        </w:trPr>
        <w:tc>
          <w:tcPr>
            <w:tcW w:w="397" w:type="pct"/>
            <w:vMerge/>
            <w:vAlign w:val="center"/>
            <w:hideMark/>
          </w:tcPr>
          <w:p w14:paraId="200BCDD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FE4D97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977B00E"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FA9CC7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015169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Lack of knowledge due to advertising </w:t>
            </w:r>
          </w:p>
        </w:tc>
        <w:tc>
          <w:tcPr>
            <w:tcW w:w="496" w:type="pct"/>
            <w:vMerge/>
            <w:vAlign w:val="center"/>
            <w:hideMark/>
          </w:tcPr>
          <w:p w14:paraId="040F9AC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5B0D56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BF78A7D"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288AE7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09A930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A4A84A3" w14:textId="77777777" w:rsidTr="00943794">
        <w:trPr>
          <w:trHeight w:val="20"/>
        </w:trPr>
        <w:tc>
          <w:tcPr>
            <w:tcW w:w="397" w:type="pct"/>
            <w:vMerge w:val="restart"/>
            <w:vAlign w:val="center"/>
            <w:hideMark/>
          </w:tcPr>
          <w:p w14:paraId="69E507F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Biradavolu Et al</w:t>
            </w:r>
          </w:p>
        </w:tc>
        <w:tc>
          <w:tcPr>
            <w:tcW w:w="248" w:type="pct"/>
            <w:vMerge w:val="restart"/>
            <w:vAlign w:val="center"/>
            <w:hideMark/>
          </w:tcPr>
          <w:p w14:paraId="1270B12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2012</w:t>
            </w:r>
          </w:p>
        </w:tc>
        <w:tc>
          <w:tcPr>
            <w:tcW w:w="446" w:type="pct"/>
            <w:vMerge w:val="restart"/>
            <w:vAlign w:val="center"/>
            <w:hideMark/>
          </w:tcPr>
          <w:p w14:paraId="0848239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Qualitative</w:t>
            </w:r>
          </w:p>
        </w:tc>
        <w:tc>
          <w:tcPr>
            <w:tcW w:w="396" w:type="pct"/>
            <w:vMerge w:val="restart"/>
            <w:vAlign w:val="center"/>
            <w:hideMark/>
          </w:tcPr>
          <w:p w14:paraId="528B3C1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India </w:t>
            </w:r>
          </w:p>
        </w:tc>
        <w:tc>
          <w:tcPr>
            <w:tcW w:w="1438" w:type="pct"/>
            <w:vAlign w:val="center"/>
            <w:hideMark/>
          </w:tcPr>
          <w:p w14:paraId="428C1F9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NGO provide free condoms</w:t>
            </w:r>
          </w:p>
        </w:tc>
        <w:tc>
          <w:tcPr>
            <w:tcW w:w="496" w:type="pct"/>
            <w:vAlign w:val="center"/>
            <w:hideMark/>
          </w:tcPr>
          <w:p w14:paraId="14A474F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accessing outreach program</w:t>
            </w:r>
          </w:p>
        </w:tc>
        <w:tc>
          <w:tcPr>
            <w:tcW w:w="297" w:type="pct"/>
            <w:vMerge w:val="restart"/>
            <w:vAlign w:val="center"/>
            <w:hideMark/>
          </w:tcPr>
          <w:p w14:paraId="042704E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67F443C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20D9CB3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restart"/>
            <w:vAlign w:val="center"/>
            <w:hideMark/>
          </w:tcPr>
          <w:p w14:paraId="5E54E7B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4D9EF261" w14:textId="77777777" w:rsidTr="00943794">
        <w:trPr>
          <w:trHeight w:val="20"/>
        </w:trPr>
        <w:tc>
          <w:tcPr>
            <w:tcW w:w="397" w:type="pct"/>
            <w:vMerge/>
            <w:vAlign w:val="center"/>
            <w:hideMark/>
          </w:tcPr>
          <w:p w14:paraId="17CF58A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888C6D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240636C"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B32E6B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ACB164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Stigma associated with HIV </w:t>
            </w:r>
          </w:p>
        </w:tc>
        <w:tc>
          <w:tcPr>
            <w:tcW w:w="496" w:type="pct"/>
            <w:vMerge w:val="restart"/>
            <w:vAlign w:val="center"/>
            <w:hideMark/>
          </w:tcPr>
          <w:p w14:paraId="0C22EAD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Reduced chance of accessing outreach program </w:t>
            </w:r>
          </w:p>
        </w:tc>
        <w:tc>
          <w:tcPr>
            <w:tcW w:w="297" w:type="pct"/>
            <w:vMerge/>
            <w:vAlign w:val="center"/>
            <w:hideMark/>
          </w:tcPr>
          <w:p w14:paraId="329787A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A3CEEA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E9D8C9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D2633D3"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198C75A" w14:textId="77777777" w:rsidTr="00943794">
        <w:trPr>
          <w:trHeight w:val="20"/>
        </w:trPr>
        <w:tc>
          <w:tcPr>
            <w:tcW w:w="397" w:type="pct"/>
            <w:vMerge/>
            <w:vAlign w:val="center"/>
            <w:hideMark/>
          </w:tcPr>
          <w:p w14:paraId="65C54D1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D2AC9F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D91D594"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EBB5CF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4EB480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being associated as a SW</w:t>
            </w:r>
          </w:p>
        </w:tc>
        <w:tc>
          <w:tcPr>
            <w:tcW w:w="496" w:type="pct"/>
            <w:vMerge/>
            <w:vAlign w:val="center"/>
            <w:hideMark/>
          </w:tcPr>
          <w:p w14:paraId="71370098"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61EAF1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22F161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36F2DF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B42829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1D951B0" w14:textId="77777777" w:rsidTr="00943794">
        <w:trPr>
          <w:trHeight w:val="20"/>
        </w:trPr>
        <w:tc>
          <w:tcPr>
            <w:tcW w:w="397" w:type="pct"/>
            <w:vMerge w:val="restart"/>
            <w:vAlign w:val="center"/>
            <w:hideMark/>
          </w:tcPr>
          <w:p w14:paraId="1D24A22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Chanda et al</w:t>
            </w:r>
          </w:p>
        </w:tc>
        <w:tc>
          <w:tcPr>
            <w:tcW w:w="248" w:type="pct"/>
            <w:vMerge w:val="restart"/>
            <w:vAlign w:val="center"/>
            <w:hideMark/>
          </w:tcPr>
          <w:p w14:paraId="216CD56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2017</w:t>
            </w:r>
          </w:p>
        </w:tc>
        <w:tc>
          <w:tcPr>
            <w:tcW w:w="446" w:type="pct"/>
            <w:vMerge w:val="restart"/>
            <w:vAlign w:val="center"/>
            <w:hideMark/>
          </w:tcPr>
          <w:p w14:paraId="6743D59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w:t>
            </w:r>
          </w:p>
        </w:tc>
        <w:tc>
          <w:tcPr>
            <w:tcW w:w="396" w:type="pct"/>
            <w:vMerge w:val="restart"/>
            <w:vAlign w:val="center"/>
            <w:hideMark/>
          </w:tcPr>
          <w:p w14:paraId="3064ECE6" w14:textId="77777777" w:rsidR="004E0156" w:rsidRPr="00882CAC" w:rsidRDefault="004E0156" w:rsidP="00943794">
            <w:pPr>
              <w:spacing w:before="0" w:after="0" w:line="240" w:lineRule="auto"/>
              <w:ind w:left="1440"/>
              <w:jc w:val="left"/>
              <w:rPr>
                <w:rFonts w:eastAsia="Times New Roman"/>
                <w:sz w:val="18"/>
                <w:szCs w:val="18"/>
              </w:rPr>
            </w:pPr>
          </w:p>
          <w:p w14:paraId="2AE1098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Zambia </w:t>
            </w:r>
          </w:p>
        </w:tc>
        <w:tc>
          <w:tcPr>
            <w:tcW w:w="1438" w:type="pct"/>
            <w:vAlign w:val="center"/>
            <w:hideMark/>
          </w:tcPr>
          <w:p w14:paraId="1636341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self-stigma</w:t>
            </w:r>
          </w:p>
        </w:tc>
        <w:tc>
          <w:tcPr>
            <w:tcW w:w="496" w:type="pct"/>
            <w:vMerge w:val="restart"/>
            <w:vAlign w:val="center"/>
            <w:hideMark/>
          </w:tcPr>
          <w:p w14:paraId="38791FD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Decrease likelihood of accessing HIV testing </w:t>
            </w:r>
          </w:p>
        </w:tc>
        <w:tc>
          <w:tcPr>
            <w:tcW w:w="297" w:type="pct"/>
            <w:vMerge w:val="restart"/>
            <w:vAlign w:val="center"/>
            <w:hideMark/>
          </w:tcPr>
          <w:p w14:paraId="19C81C0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2CE821F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606BF05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restart"/>
            <w:vAlign w:val="center"/>
            <w:hideMark/>
          </w:tcPr>
          <w:p w14:paraId="27F15F1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0AEBB9C7" w14:textId="77777777" w:rsidTr="00943794">
        <w:trPr>
          <w:trHeight w:val="20"/>
        </w:trPr>
        <w:tc>
          <w:tcPr>
            <w:tcW w:w="397" w:type="pct"/>
            <w:vMerge/>
            <w:vAlign w:val="center"/>
            <w:hideMark/>
          </w:tcPr>
          <w:p w14:paraId="391FBB7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1674E5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33573D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4A8D75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C5A0A3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confidentiality at HCF</w:t>
            </w:r>
          </w:p>
        </w:tc>
        <w:tc>
          <w:tcPr>
            <w:tcW w:w="496" w:type="pct"/>
            <w:vMerge/>
            <w:vAlign w:val="center"/>
            <w:hideMark/>
          </w:tcPr>
          <w:p w14:paraId="754678C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B946F3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87B73C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316BC7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A4818C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DA430D3" w14:textId="77777777" w:rsidTr="00943794">
        <w:trPr>
          <w:trHeight w:val="20"/>
        </w:trPr>
        <w:tc>
          <w:tcPr>
            <w:tcW w:w="397" w:type="pct"/>
            <w:vMerge/>
            <w:vAlign w:val="center"/>
            <w:hideMark/>
          </w:tcPr>
          <w:p w14:paraId="1042CA3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D540E98"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CC0D80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D2C534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8843A6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Lack of information about HIV/AIDS </w:t>
            </w:r>
          </w:p>
        </w:tc>
        <w:tc>
          <w:tcPr>
            <w:tcW w:w="496" w:type="pct"/>
            <w:vMerge/>
            <w:vAlign w:val="center"/>
            <w:hideMark/>
          </w:tcPr>
          <w:p w14:paraId="13C1CA01"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C6F458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3CA4819"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23C9F9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AC2C8F6"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C980BFE" w14:textId="77777777" w:rsidTr="00943794">
        <w:trPr>
          <w:trHeight w:val="20"/>
        </w:trPr>
        <w:tc>
          <w:tcPr>
            <w:tcW w:w="397" w:type="pct"/>
            <w:vMerge/>
            <w:vAlign w:val="center"/>
            <w:hideMark/>
          </w:tcPr>
          <w:p w14:paraId="4EF1F5F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376643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FF071FE"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652047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3818E3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confidentiality at intrapersonal (amongst friends and wider community) level</w:t>
            </w:r>
          </w:p>
        </w:tc>
        <w:tc>
          <w:tcPr>
            <w:tcW w:w="496" w:type="pct"/>
            <w:vMerge/>
            <w:vAlign w:val="center"/>
            <w:hideMark/>
          </w:tcPr>
          <w:p w14:paraId="0C389C2F"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2CC7B4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9A1780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2878C4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51D357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B225813" w14:textId="77777777" w:rsidTr="00943794">
        <w:trPr>
          <w:trHeight w:val="20"/>
        </w:trPr>
        <w:tc>
          <w:tcPr>
            <w:tcW w:w="397" w:type="pct"/>
            <w:vMerge/>
            <w:vAlign w:val="center"/>
            <w:hideMark/>
          </w:tcPr>
          <w:p w14:paraId="1010BDE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D5139D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02452B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C86AC2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587DE7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Intimate partner violence</w:t>
            </w:r>
          </w:p>
        </w:tc>
        <w:tc>
          <w:tcPr>
            <w:tcW w:w="496" w:type="pct"/>
            <w:vMerge/>
            <w:vAlign w:val="center"/>
            <w:hideMark/>
          </w:tcPr>
          <w:p w14:paraId="486E43F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93302B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4FB52E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8A986B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AA2304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B70CC3D" w14:textId="77777777" w:rsidTr="00943794">
        <w:trPr>
          <w:trHeight w:val="20"/>
        </w:trPr>
        <w:tc>
          <w:tcPr>
            <w:tcW w:w="397" w:type="pct"/>
            <w:vMerge/>
            <w:vAlign w:val="center"/>
            <w:hideMark/>
          </w:tcPr>
          <w:p w14:paraId="4F99B3A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68E1D4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5071B0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CA5497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BFF42B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HIV stigma within HCF</w:t>
            </w:r>
          </w:p>
        </w:tc>
        <w:tc>
          <w:tcPr>
            <w:tcW w:w="496" w:type="pct"/>
            <w:vMerge/>
            <w:vAlign w:val="center"/>
            <w:hideMark/>
          </w:tcPr>
          <w:p w14:paraId="5AAFA8C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FEA672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E8532D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6FC47D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75D902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71FE3DF" w14:textId="77777777" w:rsidTr="00943794">
        <w:trPr>
          <w:trHeight w:val="20"/>
        </w:trPr>
        <w:tc>
          <w:tcPr>
            <w:tcW w:w="397" w:type="pct"/>
            <w:vMerge/>
            <w:vAlign w:val="center"/>
            <w:hideMark/>
          </w:tcPr>
          <w:p w14:paraId="41581B5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C1E015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62668E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A93615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3098D3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Sex worker stigma</w:t>
            </w:r>
          </w:p>
        </w:tc>
        <w:tc>
          <w:tcPr>
            <w:tcW w:w="496" w:type="pct"/>
            <w:vMerge/>
            <w:vAlign w:val="center"/>
            <w:hideMark/>
          </w:tcPr>
          <w:p w14:paraId="407B2536" w14:textId="77777777" w:rsidR="004E0156" w:rsidRPr="00882CAC" w:rsidRDefault="004E0156" w:rsidP="00943794">
            <w:pPr>
              <w:spacing w:before="0" w:after="0" w:line="240" w:lineRule="auto"/>
              <w:jc w:val="left"/>
              <w:rPr>
                <w:rFonts w:eastAsia="Times New Roman"/>
                <w:sz w:val="18"/>
                <w:szCs w:val="18"/>
              </w:rPr>
            </w:pPr>
          </w:p>
        </w:tc>
        <w:tc>
          <w:tcPr>
            <w:tcW w:w="297" w:type="pct"/>
            <w:vMerge/>
            <w:vAlign w:val="center"/>
            <w:hideMark/>
          </w:tcPr>
          <w:p w14:paraId="4F4F653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3EB4F64"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55189B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41C276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AB0D5C9" w14:textId="77777777" w:rsidTr="00943794">
        <w:trPr>
          <w:trHeight w:val="20"/>
        </w:trPr>
        <w:tc>
          <w:tcPr>
            <w:tcW w:w="397" w:type="pct"/>
            <w:vMerge/>
            <w:vAlign w:val="center"/>
            <w:hideMark/>
          </w:tcPr>
          <w:p w14:paraId="2D75B2D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75B7B6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B995A2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5249E8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8E26D6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Mandatory HIV testing at HCF </w:t>
            </w:r>
          </w:p>
        </w:tc>
        <w:tc>
          <w:tcPr>
            <w:tcW w:w="496" w:type="pct"/>
            <w:vMerge/>
            <w:vAlign w:val="center"/>
            <w:hideMark/>
          </w:tcPr>
          <w:p w14:paraId="018B990E"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37B6DF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137CD8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4D42C4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AB2714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3C1CDFF" w14:textId="77777777" w:rsidTr="00943794">
        <w:trPr>
          <w:trHeight w:val="20"/>
        </w:trPr>
        <w:tc>
          <w:tcPr>
            <w:tcW w:w="397" w:type="pct"/>
            <w:vMerge/>
            <w:vAlign w:val="center"/>
            <w:hideMark/>
          </w:tcPr>
          <w:p w14:paraId="5D0658F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78FA02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BFF8FEC"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6411A7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AA116E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Integrated HIV prevention at HCF</w:t>
            </w:r>
          </w:p>
        </w:tc>
        <w:tc>
          <w:tcPr>
            <w:tcW w:w="496" w:type="pct"/>
            <w:vMerge/>
            <w:vAlign w:val="center"/>
            <w:hideMark/>
          </w:tcPr>
          <w:p w14:paraId="30F792C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4C78CE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674556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7FC223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EB93F6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FEB01FC" w14:textId="77777777" w:rsidTr="00943794">
        <w:trPr>
          <w:trHeight w:val="20"/>
        </w:trPr>
        <w:tc>
          <w:tcPr>
            <w:tcW w:w="397" w:type="pct"/>
            <w:vMerge/>
            <w:vAlign w:val="center"/>
            <w:hideMark/>
          </w:tcPr>
          <w:p w14:paraId="4D08946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D328C1C"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735F3B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BD2F89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797755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Inappropriate opening hours</w:t>
            </w:r>
          </w:p>
        </w:tc>
        <w:tc>
          <w:tcPr>
            <w:tcW w:w="496" w:type="pct"/>
            <w:vMerge/>
            <w:vAlign w:val="center"/>
            <w:hideMark/>
          </w:tcPr>
          <w:p w14:paraId="287CBB1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422DF5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8DFC37B"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B5B3794"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56FDFD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873FAA2" w14:textId="77777777" w:rsidTr="00943794">
        <w:trPr>
          <w:trHeight w:val="20"/>
        </w:trPr>
        <w:tc>
          <w:tcPr>
            <w:tcW w:w="397" w:type="pct"/>
            <w:vMerge/>
            <w:vAlign w:val="center"/>
            <w:hideMark/>
          </w:tcPr>
          <w:p w14:paraId="75B81A4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2D6029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72F50F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D4237A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05EABD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Knowledge of risks posed in SW</w:t>
            </w:r>
          </w:p>
        </w:tc>
        <w:tc>
          <w:tcPr>
            <w:tcW w:w="496" w:type="pct"/>
            <w:vMerge w:val="restart"/>
            <w:vAlign w:val="center"/>
            <w:hideMark/>
          </w:tcPr>
          <w:p w14:paraId="4AF1F45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Increased likelihood of accessing HIV testing </w:t>
            </w:r>
          </w:p>
        </w:tc>
        <w:tc>
          <w:tcPr>
            <w:tcW w:w="297" w:type="pct"/>
            <w:vMerge/>
            <w:vAlign w:val="center"/>
            <w:hideMark/>
          </w:tcPr>
          <w:p w14:paraId="3F38C7F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05D173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E507ED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11D9F4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3E3545B" w14:textId="77777777" w:rsidTr="00943794">
        <w:trPr>
          <w:trHeight w:val="20"/>
        </w:trPr>
        <w:tc>
          <w:tcPr>
            <w:tcW w:w="397" w:type="pct"/>
            <w:vMerge/>
            <w:vAlign w:val="center"/>
            <w:hideMark/>
          </w:tcPr>
          <w:p w14:paraId="0462D95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F39ADA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2C8F7C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2D75C8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B054D7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Pregnancy</w:t>
            </w:r>
          </w:p>
        </w:tc>
        <w:tc>
          <w:tcPr>
            <w:tcW w:w="496" w:type="pct"/>
            <w:vMerge/>
            <w:vAlign w:val="center"/>
            <w:hideMark/>
          </w:tcPr>
          <w:p w14:paraId="657A487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F3BD75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5C064E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0EC561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5AEF46A" w14:textId="77777777" w:rsidR="004E0156" w:rsidRPr="00882CAC" w:rsidRDefault="004E0156" w:rsidP="00943794">
            <w:pPr>
              <w:spacing w:before="0" w:after="0" w:line="240" w:lineRule="auto"/>
              <w:jc w:val="left"/>
              <w:rPr>
                <w:rFonts w:eastAsia="Times New Roman"/>
                <w:sz w:val="18"/>
                <w:szCs w:val="18"/>
              </w:rPr>
            </w:pPr>
          </w:p>
        </w:tc>
      </w:tr>
      <w:tr w:rsidR="004E0156" w:rsidRPr="00882CAC" w14:paraId="2B98DDEB" w14:textId="77777777" w:rsidTr="00943794">
        <w:trPr>
          <w:trHeight w:val="20"/>
        </w:trPr>
        <w:tc>
          <w:tcPr>
            <w:tcW w:w="397" w:type="pct"/>
            <w:vMerge/>
            <w:vAlign w:val="center"/>
            <w:hideMark/>
          </w:tcPr>
          <w:p w14:paraId="73281CB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4E1B96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29244B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062DEF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C10BCA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Experiences with family living with or dying from HIV</w:t>
            </w:r>
          </w:p>
        </w:tc>
        <w:tc>
          <w:tcPr>
            <w:tcW w:w="496" w:type="pct"/>
            <w:vMerge/>
            <w:vAlign w:val="center"/>
            <w:hideMark/>
          </w:tcPr>
          <w:p w14:paraId="5922A72A"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173E39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5EE7F20"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98FF11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22048E3"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7FCE692" w14:textId="77777777" w:rsidTr="00943794">
        <w:trPr>
          <w:trHeight w:val="20"/>
        </w:trPr>
        <w:tc>
          <w:tcPr>
            <w:tcW w:w="397" w:type="pct"/>
            <w:vMerge/>
            <w:vAlign w:val="center"/>
            <w:hideMark/>
          </w:tcPr>
          <w:p w14:paraId="228655B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6933A0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926E62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4575EE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6E162E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Non-judgemental experiences with health care providers</w:t>
            </w:r>
          </w:p>
        </w:tc>
        <w:tc>
          <w:tcPr>
            <w:tcW w:w="496" w:type="pct"/>
            <w:vMerge/>
            <w:vAlign w:val="center"/>
            <w:hideMark/>
          </w:tcPr>
          <w:p w14:paraId="7F9BB8E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410EA8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80225D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57393E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DFE187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2C11A93" w14:textId="77777777" w:rsidTr="00943794">
        <w:trPr>
          <w:trHeight w:val="20"/>
        </w:trPr>
        <w:tc>
          <w:tcPr>
            <w:tcW w:w="397" w:type="pct"/>
            <w:vMerge/>
            <w:vAlign w:val="center"/>
            <w:hideMark/>
          </w:tcPr>
          <w:p w14:paraId="0C262D0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F99618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A3F033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E6AE49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5CF601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Encouragement from non-paying sexual partners to be HIV tested</w:t>
            </w:r>
          </w:p>
        </w:tc>
        <w:tc>
          <w:tcPr>
            <w:tcW w:w="496" w:type="pct"/>
            <w:vMerge/>
            <w:vAlign w:val="center"/>
            <w:hideMark/>
          </w:tcPr>
          <w:p w14:paraId="2FA7701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584BCE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0500F3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A6458E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6B4021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EA7749D" w14:textId="77777777" w:rsidTr="00943794">
        <w:trPr>
          <w:trHeight w:val="20"/>
        </w:trPr>
        <w:tc>
          <w:tcPr>
            <w:tcW w:w="397" w:type="pct"/>
            <w:vMerge/>
            <w:vAlign w:val="center"/>
            <w:hideMark/>
          </w:tcPr>
          <w:p w14:paraId="25255AA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513D66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514A1BC"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38D4FE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F3E7FD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 Encouragement from fellow FSW to be HIV tested</w:t>
            </w:r>
          </w:p>
        </w:tc>
        <w:tc>
          <w:tcPr>
            <w:tcW w:w="496" w:type="pct"/>
            <w:vMerge/>
            <w:vAlign w:val="center"/>
            <w:hideMark/>
          </w:tcPr>
          <w:p w14:paraId="7BBB6D2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056D89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EC002E0"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73B4C6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8EEDD2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8C8A116" w14:textId="77777777" w:rsidTr="00943794">
        <w:trPr>
          <w:trHeight w:val="20"/>
        </w:trPr>
        <w:tc>
          <w:tcPr>
            <w:tcW w:w="397" w:type="pct"/>
            <w:vMerge/>
            <w:vAlign w:val="center"/>
            <w:hideMark/>
          </w:tcPr>
          <w:p w14:paraId="29319B8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F27701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7030B9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AE0DB1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F424B3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Encouragement from friends [not FSW] to be HIV tested</w:t>
            </w:r>
          </w:p>
        </w:tc>
        <w:tc>
          <w:tcPr>
            <w:tcW w:w="496" w:type="pct"/>
            <w:vMerge/>
            <w:vAlign w:val="center"/>
            <w:hideMark/>
          </w:tcPr>
          <w:p w14:paraId="7D4C3D7E"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0DFF3A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A93F2B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8D3193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57C334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AF8509B" w14:textId="77777777" w:rsidTr="00943794">
        <w:trPr>
          <w:trHeight w:val="20"/>
        </w:trPr>
        <w:tc>
          <w:tcPr>
            <w:tcW w:w="397" w:type="pct"/>
            <w:vMerge/>
            <w:vAlign w:val="center"/>
            <w:hideMark/>
          </w:tcPr>
          <w:p w14:paraId="63D87E7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37975C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5A80A2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A99DF6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C1CEBA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Exposure to anti-stigma practices (</w:t>
            </w:r>
            <w:proofErr w:type="gramStart"/>
            <w:r w:rsidRPr="00882CAC">
              <w:rPr>
                <w:rFonts w:eastAsia="Times New Roman"/>
                <w:sz w:val="18"/>
                <w:szCs w:val="18"/>
              </w:rPr>
              <w:t>e.g.</w:t>
            </w:r>
            <w:proofErr w:type="gramEnd"/>
            <w:r w:rsidRPr="00882CAC">
              <w:rPr>
                <w:rFonts w:eastAsia="Times New Roman"/>
                <w:sz w:val="18"/>
                <w:szCs w:val="18"/>
              </w:rPr>
              <w:t xml:space="preserve"> skits)</w:t>
            </w:r>
          </w:p>
        </w:tc>
        <w:tc>
          <w:tcPr>
            <w:tcW w:w="496" w:type="pct"/>
            <w:vMerge/>
            <w:vAlign w:val="center"/>
            <w:hideMark/>
          </w:tcPr>
          <w:p w14:paraId="7C885EB8"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6A6B3F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4525BE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69C729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AE554F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891F78D" w14:textId="77777777" w:rsidTr="00943794">
        <w:trPr>
          <w:trHeight w:val="20"/>
        </w:trPr>
        <w:tc>
          <w:tcPr>
            <w:tcW w:w="397" w:type="pct"/>
            <w:vMerge/>
            <w:vAlign w:val="center"/>
            <w:hideMark/>
          </w:tcPr>
          <w:p w14:paraId="633926D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29412D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5A2E0C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495E7A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5E4650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Exposure to peer education </w:t>
            </w:r>
          </w:p>
        </w:tc>
        <w:tc>
          <w:tcPr>
            <w:tcW w:w="496" w:type="pct"/>
            <w:vMerge/>
            <w:vAlign w:val="center"/>
            <w:hideMark/>
          </w:tcPr>
          <w:p w14:paraId="1603BCE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872556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54299A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70D314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02723B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DFB5DB3" w14:textId="77777777" w:rsidTr="00943794">
        <w:trPr>
          <w:trHeight w:val="20"/>
        </w:trPr>
        <w:tc>
          <w:tcPr>
            <w:tcW w:w="397" w:type="pct"/>
            <w:vMerge w:val="restart"/>
            <w:vAlign w:val="center"/>
            <w:hideMark/>
          </w:tcPr>
          <w:p w14:paraId="52D2AE6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Decker et al </w:t>
            </w:r>
          </w:p>
        </w:tc>
        <w:tc>
          <w:tcPr>
            <w:tcW w:w="248" w:type="pct"/>
            <w:vMerge w:val="restart"/>
            <w:vAlign w:val="center"/>
            <w:hideMark/>
          </w:tcPr>
          <w:p w14:paraId="777A22A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2016</w:t>
            </w:r>
          </w:p>
        </w:tc>
        <w:tc>
          <w:tcPr>
            <w:tcW w:w="446" w:type="pct"/>
            <w:vMerge w:val="restart"/>
            <w:vAlign w:val="center"/>
            <w:hideMark/>
          </w:tcPr>
          <w:p w14:paraId="23911E9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Quantitative </w:t>
            </w:r>
          </w:p>
        </w:tc>
        <w:tc>
          <w:tcPr>
            <w:tcW w:w="396" w:type="pct"/>
            <w:vMerge w:val="restart"/>
            <w:vAlign w:val="center"/>
            <w:hideMark/>
          </w:tcPr>
          <w:p w14:paraId="114F554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Cameroon</w:t>
            </w:r>
          </w:p>
        </w:tc>
        <w:tc>
          <w:tcPr>
            <w:tcW w:w="1438" w:type="pct"/>
            <w:vMerge w:val="restart"/>
            <w:vAlign w:val="center"/>
            <w:hideMark/>
          </w:tcPr>
          <w:p w14:paraId="2B8871F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Gender-based violence </w:t>
            </w:r>
          </w:p>
        </w:tc>
        <w:tc>
          <w:tcPr>
            <w:tcW w:w="496" w:type="pct"/>
            <w:vAlign w:val="center"/>
            <w:hideMark/>
          </w:tcPr>
          <w:p w14:paraId="2C8A034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fear of accessing HIV health services (2,25 aOR)</w:t>
            </w:r>
          </w:p>
        </w:tc>
        <w:tc>
          <w:tcPr>
            <w:tcW w:w="297" w:type="pct"/>
            <w:vAlign w:val="center"/>
            <w:hideMark/>
          </w:tcPr>
          <w:p w14:paraId="45AB904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 &lt; 0.0001</w:t>
            </w:r>
          </w:p>
        </w:tc>
        <w:tc>
          <w:tcPr>
            <w:tcW w:w="248" w:type="pct"/>
            <w:vAlign w:val="center"/>
            <w:hideMark/>
          </w:tcPr>
          <w:p w14:paraId="61C9FDE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[1,16-3,16]</w:t>
            </w:r>
          </w:p>
        </w:tc>
        <w:tc>
          <w:tcPr>
            <w:tcW w:w="546" w:type="pct"/>
            <w:vMerge w:val="restart"/>
            <w:noWrap/>
            <w:vAlign w:val="center"/>
            <w:hideMark/>
          </w:tcPr>
          <w:p w14:paraId="1D1F780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restart"/>
            <w:vAlign w:val="center"/>
            <w:hideMark/>
          </w:tcPr>
          <w:p w14:paraId="5B4C022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“Selling sex within the past 12 months resulted in more than half their income” </w:t>
            </w:r>
          </w:p>
        </w:tc>
      </w:tr>
      <w:tr w:rsidR="004E0156" w:rsidRPr="00882CAC" w14:paraId="7A93624D" w14:textId="77777777" w:rsidTr="00943794">
        <w:trPr>
          <w:trHeight w:val="20"/>
        </w:trPr>
        <w:tc>
          <w:tcPr>
            <w:tcW w:w="397" w:type="pct"/>
            <w:vMerge/>
            <w:vAlign w:val="center"/>
            <w:hideMark/>
          </w:tcPr>
          <w:p w14:paraId="7F46531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7EED35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02E111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2515A9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Merge/>
            <w:vAlign w:val="center"/>
            <w:hideMark/>
          </w:tcPr>
          <w:p w14:paraId="360D5382" w14:textId="77777777" w:rsidR="004E0156" w:rsidRPr="00882CAC" w:rsidRDefault="004E0156" w:rsidP="00943794">
            <w:pPr>
              <w:spacing w:before="0" w:after="0" w:line="240" w:lineRule="auto"/>
              <w:ind w:left="1440"/>
              <w:jc w:val="left"/>
              <w:rPr>
                <w:rFonts w:eastAsia="Times New Roman"/>
                <w:sz w:val="18"/>
                <w:szCs w:val="18"/>
              </w:rPr>
            </w:pPr>
          </w:p>
        </w:tc>
        <w:tc>
          <w:tcPr>
            <w:tcW w:w="496" w:type="pct"/>
            <w:vAlign w:val="center"/>
            <w:hideMark/>
          </w:tcPr>
          <w:p w14:paraId="3849776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likelihood of being mistreated in a health centre (aOR 1.66)</w:t>
            </w:r>
          </w:p>
        </w:tc>
        <w:tc>
          <w:tcPr>
            <w:tcW w:w="297" w:type="pct"/>
            <w:vAlign w:val="center"/>
            <w:hideMark/>
          </w:tcPr>
          <w:p w14:paraId="757731D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 &lt; 0.003</w:t>
            </w:r>
          </w:p>
        </w:tc>
        <w:tc>
          <w:tcPr>
            <w:tcW w:w="248" w:type="pct"/>
            <w:vAlign w:val="center"/>
            <w:hideMark/>
          </w:tcPr>
          <w:p w14:paraId="78C0DDF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[1.01-2.73]</w:t>
            </w:r>
          </w:p>
        </w:tc>
        <w:tc>
          <w:tcPr>
            <w:tcW w:w="546" w:type="pct"/>
            <w:vMerge/>
            <w:vAlign w:val="center"/>
            <w:hideMark/>
          </w:tcPr>
          <w:p w14:paraId="1A11837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CEC26A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C8A9F73" w14:textId="77777777" w:rsidTr="00943794">
        <w:trPr>
          <w:trHeight w:val="20"/>
        </w:trPr>
        <w:tc>
          <w:tcPr>
            <w:tcW w:w="397" w:type="pct"/>
            <w:vMerge w:val="restart"/>
            <w:vAlign w:val="center"/>
            <w:hideMark/>
          </w:tcPr>
          <w:p w14:paraId="032F266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Decker et al </w:t>
            </w:r>
          </w:p>
        </w:tc>
        <w:tc>
          <w:tcPr>
            <w:tcW w:w="248" w:type="pct"/>
            <w:vMerge w:val="restart"/>
            <w:vAlign w:val="center"/>
            <w:hideMark/>
          </w:tcPr>
          <w:p w14:paraId="42E1E03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2013</w:t>
            </w:r>
          </w:p>
        </w:tc>
        <w:tc>
          <w:tcPr>
            <w:tcW w:w="446" w:type="pct"/>
            <w:vMerge w:val="restart"/>
            <w:vAlign w:val="center"/>
            <w:hideMark/>
          </w:tcPr>
          <w:p w14:paraId="6E6375C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Mixed methods </w:t>
            </w:r>
          </w:p>
        </w:tc>
        <w:tc>
          <w:tcPr>
            <w:tcW w:w="396" w:type="pct"/>
            <w:vMerge w:val="restart"/>
            <w:vAlign w:val="center"/>
            <w:hideMark/>
          </w:tcPr>
          <w:p w14:paraId="78AAFF7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Russia</w:t>
            </w:r>
          </w:p>
        </w:tc>
        <w:tc>
          <w:tcPr>
            <w:tcW w:w="1438" w:type="pct"/>
            <w:vMerge w:val="restart"/>
            <w:vAlign w:val="center"/>
            <w:hideMark/>
          </w:tcPr>
          <w:p w14:paraId="5316F82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Participation in HIV intervention</w:t>
            </w:r>
          </w:p>
        </w:tc>
        <w:tc>
          <w:tcPr>
            <w:tcW w:w="496" w:type="pct"/>
            <w:vAlign w:val="center"/>
            <w:hideMark/>
          </w:tcPr>
          <w:p w14:paraId="333AE97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Increase chance of HIV testing </w:t>
            </w:r>
          </w:p>
        </w:tc>
        <w:tc>
          <w:tcPr>
            <w:tcW w:w="297" w:type="pct"/>
            <w:vMerge w:val="restart"/>
            <w:vAlign w:val="center"/>
            <w:hideMark/>
          </w:tcPr>
          <w:p w14:paraId="761BCA1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&lt;0.0001</w:t>
            </w:r>
          </w:p>
        </w:tc>
        <w:tc>
          <w:tcPr>
            <w:tcW w:w="248" w:type="pct"/>
            <w:vMerge w:val="restart"/>
            <w:vAlign w:val="center"/>
            <w:hideMark/>
          </w:tcPr>
          <w:p w14:paraId="23245C8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44FE52E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“Having either talked with an outreach worker or attended a Globus clinic” </w:t>
            </w:r>
          </w:p>
        </w:tc>
        <w:tc>
          <w:tcPr>
            <w:tcW w:w="487" w:type="pct"/>
            <w:vMerge w:val="restart"/>
            <w:vAlign w:val="center"/>
            <w:hideMark/>
          </w:tcPr>
          <w:p w14:paraId="6BBE3F2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"Having traded sex for money, drugs or shelter in the past three months”</w:t>
            </w:r>
          </w:p>
        </w:tc>
      </w:tr>
      <w:tr w:rsidR="004E0156" w:rsidRPr="00882CAC" w14:paraId="25093D09" w14:textId="77777777" w:rsidTr="00943794">
        <w:trPr>
          <w:trHeight w:val="20"/>
        </w:trPr>
        <w:tc>
          <w:tcPr>
            <w:tcW w:w="397" w:type="pct"/>
            <w:vMerge/>
            <w:vAlign w:val="center"/>
            <w:hideMark/>
          </w:tcPr>
          <w:p w14:paraId="6D13F39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174C89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8400F8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C9FF97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Merge/>
            <w:vAlign w:val="center"/>
            <w:hideMark/>
          </w:tcPr>
          <w:p w14:paraId="203150A0" w14:textId="77777777" w:rsidR="004E0156" w:rsidRPr="00882CAC" w:rsidRDefault="004E0156" w:rsidP="00943794">
            <w:pPr>
              <w:spacing w:before="0" w:after="0" w:line="240" w:lineRule="auto"/>
              <w:ind w:left="1440"/>
              <w:jc w:val="left"/>
              <w:rPr>
                <w:rFonts w:eastAsia="Times New Roman"/>
                <w:sz w:val="18"/>
                <w:szCs w:val="18"/>
              </w:rPr>
            </w:pPr>
          </w:p>
        </w:tc>
        <w:tc>
          <w:tcPr>
            <w:tcW w:w="496" w:type="pct"/>
            <w:vAlign w:val="center"/>
            <w:hideMark/>
          </w:tcPr>
          <w:p w14:paraId="1EEEC53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uptake of condoms</w:t>
            </w:r>
          </w:p>
        </w:tc>
        <w:tc>
          <w:tcPr>
            <w:tcW w:w="297" w:type="pct"/>
            <w:vMerge/>
            <w:vAlign w:val="center"/>
            <w:hideMark/>
          </w:tcPr>
          <w:p w14:paraId="4911C16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9364DA3"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34D344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3DBDF11"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F63D606" w14:textId="77777777" w:rsidTr="00943794">
        <w:trPr>
          <w:trHeight w:val="20"/>
        </w:trPr>
        <w:tc>
          <w:tcPr>
            <w:tcW w:w="397" w:type="pct"/>
            <w:vMerge/>
            <w:vAlign w:val="center"/>
            <w:hideMark/>
          </w:tcPr>
          <w:p w14:paraId="6E773C0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F47273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7B781C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5FB912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Merge/>
            <w:vAlign w:val="center"/>
            <w:hideMark/>
          </w:tcPr>
          <w:p w14:paraId="4EFD6747" w14:textId="77777777" w:rsidR="004E0156" w:rsidRPr="00882CAC" w:rsidRDefault="004E0156" w:rsidP="00943794">
            <w:pPr>
              <w:spacing w:before="0" w:after="0" w:line="240" w:lineRule="auto"/>
              <w:ind w:left="1440"/>
              <w:jc w:val="left"/>
              <w:rPr>
                <w:rFonts w:eastAsia="Times New Roman"/>
                <w:sz w:val="18"/>
                <w:szCs w:val="18"/>
              </w:rPr>
            </w:pPr>
          </w:p>
        </w:tc>
        <w:tc>
          <w:tcPr>
            <w:tcW w:w="496" w:type="pct"/>
            <w:vAlign w:val="center"/>
            <w:hideMark/>
          </w:tcPr>
          <w:p w14:paraId="6A6FF96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complete knowledge of HIV</w:t>
            </w:r>
          </w:p>
        </w:tc>
        <w:tc>
          <w:tcPr>
            <w:tcW w:w="297" w:type="pct"/>
            <w:vMerge/>
            <w:vAlign w:val="center"/>
            <w:hideMark/>
          </w:tcPr>
          <w:p w14:paraId="64C0438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EEC7594"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067843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E46DB9C"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649FA48" w14:textId="77777777" w:rsidTr="00943794">
        <w:trPr>
          <w:trHeight w:val="20"/>
        </w:trPr>
        <w:tc>
          <w:tcPr>
            <w:tcW w:w="397" w:type="pct"/>
            <w:vMerge/>
            <w:vAlign w:val="center"/>
            <w:hideMark/>
          </w:tcPr>
          <w:p w14:paraId="241682D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EA54F3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6DCA8C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A44A6A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6BB0B6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Confidentiality of staff</w:t>
            </w:r>
          </w:p>
        </w:tc>
        <w:tc>
          <w:tcPr>
            <w:tcW w:w="496" w:type="pct"/>
            <w:vMerge w:val="restart"/>
            <w:vAlign w:val="center"/>
            <w:hideMark/>
          </w:tcPr>
          <w:p w14:paraId="50B105A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participation in HIV program</w:t>
            </w:r>
          </w:p>
        </w:tc>
        <w:tc>
          <w:tcPr>
            <w:tcW w:w="297" w:type="pct"/>
            <w:vMerge w:val="restart"/>
            <w:vAlign w:val="center"/>
            <w:hideMark/>
          </w:tcPr>
          <w:p w14:paraId="3232709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541749E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ign w:val="center"/>
            <w:hideMark/>
          </w:tcPr>
          <w:p w14:paraId="1C7AB0A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9D6F38C"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F400B7B" w14:textId="77777777" w:rsidTr="00943794">
        <w:trPr>
          <w:trHeight w:val="20"/>
        </w:trPr>
        <w:tc>
          <w:tcPr>
            <w:tcW w:w="397" w:type="pct"/>
            <w:vMerge/>
            <w:vAlign w:val="center"/>
            <w:hideMark/>
          </w:tcPr>
          <w:p w14:paraId="4F136D6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757F82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4D8E3AA"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FA2BA4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0D07D7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Free prevention services (HIV testing)</w:t>
            </w:r>
          </w:p>
        </w:tc>
        <w:tc>
          <w:tcPr>
            <w:tcW w:w="496" w:type="pct"/>
            <w:vMerge/>
            <w:vAlign w:val="center"/>
            <w:hideMark/>
          </w:tcPr>
          <w:p w14:paraId="496967D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BC16C6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667DE2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9C2E72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5295F7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32F659F" w14:textId="77777777" w:rsidTr="00943794">
        <w:trPr>
          <w:trHeight w:val="20"/>
        </w:trPr>
        <w:tc>
          <w:tcPr>
            <w:tcW w:w="397" w:type="pct"/>
            <w:vMerge/>
            <w:vAlign w:val="center"/>
            <w:hideMark/>
          </w:tcPr>
          <w:p w14:paraId="070550D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1FA216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3DFCD6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BD7946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864FEC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Respectful staff</w:t>
            </w:r>
          </w:p>
        </w:tc>
        <w:tc>
          <w:tcPr>
            <w:tcW w:w="496" w:type="pct"/>
            <w:vMerge/>
            <w:vAlign w:val="center"/>
            <w:hideMark/>
          </w:tcPr>
          <w:p w14:paraId="558FA79B"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31DDAE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B6276A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B6DBB4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BB5A95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B4186C5" w14:textId="77777777" w:rsidTr="00943794">
        <w:trPr>
          <w:trHeight w:val="20"/>
        </w:trPr>
        <w:tc>
          <w:tcPr>
            <w:tcW w:w="397" w:type="pct"/>
            <w:vMerge/>
            <w:vAlign w:val="center"/>
            <w:hideMark/>
          </w:tcPr>
          <w:p w14:paraId="0C5A62E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28FE44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534198E"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AC5402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C3B8B7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Presence of HIV information </w:t>
            </w:r>
          </w:p>
        </w:tc>
        <w:tc>
          <w:tcPr>
            <w:tcW w:w="496" w:type="pct"/>
            <w:vMerge/>
            <w:vAlign w:val="center"/>
            <w:hideMark/>
          </w:tcPr>
          <w:p w14:paraId="3361FF8A"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1952A8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28D24E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BCDA40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B1AB93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CE0FFD8" w14:textId="77777777" w:rsidTr="00943794">
        <w:trPr>
          <w:trHeight w:val="20"/>
        </w:trPr>
        <w:tc>
          <w:tcPr>
            <w:tcW w:w="397" w:type="pct"/>
            <w:vMerge/>
            <w:vAlign w:val="center"/>
            <w:hideMark/>
          </w:tcPr>
          <w:p w14:paraId="2BDC082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331E98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CD7E73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1CCD07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96534C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Stigma</w:t>
            </w:r>
          </w:p>
        </w:tc>
        <w:tc>
          <w:tcPr>
            <w:tcW w:w="496" w:type="pct"/>
            <w:vMerge w:val="restart"/>
            <w:vAlign w:val="center"/>
            <w:hideMark/>
          </w:tcPr>
          <w:p w14:paraId="4AA672D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uptake of HIV prevention services offered in government-run programs</w:t>
            </w:r>
          </w:p>
        </w:tc>
        <w:tc>
          <w:tcPr>
            <w:tcW w:w="297" w:type="pct"/>
            <w:vMerge/>
            <w:vAlign w:val="center"/>
            <w:hideMark/>
          </w:tcPr>
          <w:p w14:paraId="6E904C9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0D71652"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6801D2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BEA76EC"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98FCCBD" w14:textId="77777777" w:rsidTr="00943794">
        <w:trPr>
          <w:trHeight w:val="20"/>
        </w:trPr>
        <w:tc>
          <w:tcPr>
            <w:tcW w:w="397" w:type="pct"/>
            <w:vMerge/>
            <w:vAlign w:val="center"/>
            <w:hideMark/>
          </w:tcPr>
          <w:p w14:paraId="4EC3DF9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B65100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F23A4AA"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57117B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EA7174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local registration papers</w:t>
            </w:r>
          </w:p>
        </w:tc>
        <w:tc>
          <w:tcPr>
            <w:tcW w:w="496" w:type="pct"/>
            <w:vMerge/>
            <w:vAlign w:val="center"/>
            <w:hideMark/>
          </w:tcPr>
          <w:p w14:paraId="5B35C6AE"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913D5A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8F85CB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B095AF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0F31C4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6A70F05" w14:textId="77777777" w:rsidTr="00943794">
        <w:trPr>
          <w:trHeight w:val="20"/>
        </w:trPr>
        <w:tc>
          <w:tcPr>
            <w:tcW w:w="397" w:type="pct"/>
            <w:vMerge/>
            <w:vAlign w:val="center"/>
            <w:hideMark/>
          </w:tcPr>
          <w:p w14:paraId="1CAE7AC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CA8F18B"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84745C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14BB21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FFBDFF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Police </w:t>
            </w:r>
            <w:proofErr w:type="gramStart"/>
            <w:r w:rsidRPr="00882CAC">
              <w:rPr>
                <w:rFonts w:eastAsia="Times New Roman"/>
                <w:sz w:val="18"/>
                <w:szCs w:val="18"/>
              </w:rPr>
              <w:t>crack-downs</w:t>
            </w:r>
            <w:proofErr w:type="gramEnd"/>
          </w:p>
        </w:tc>
        <w:tc>
          <w:tcPr>
            <w:tcW w:w="496" w:type="pct"/>
            <w:vMerge/>
            <w:vAlign w:val="center"/>
            <w:hideMark/>
          </w:tcPr>
          <w:p w14:paraId="5CCAF43F"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108EA9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E1D0E5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BBC8F0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BC6DA0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2DE8ADB" w14:textId="77777777" w:rsidTr="00943794">
        <w:trPr>
          <w:trHeight w:val="20"/>
        </w:trPr>
        <w:tc>
          <w:tcPr>
            <w:tcW w:w="397" w:type="pct"/>
            <w:vMerge/>
            <w:vAlign w:val="center"/>
            <w:hideMark/>
          </w:tcPr>
          <w:p w14:paraId="71F7E97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EC3577C"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7001C2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A457B9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6A2D46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Financial limitation</w:t>
            </w:r>
          </w:p>
        </w:tc>
        <w:tc>
          <w:tcPr>
            <w:tcW w:w="496" w:type="pct"/>
            <w:vMerge/>
            <w:vAlign w:val="center"/>
            <w:hideMark/>
          </w:tcPr>
          <w:p w14:paraId="5FBC368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283FC0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C699554"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992951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76EDB4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0766356" w14:textId="77777777" w:rsidTr="00943794">
        <w:trPr>
          <w:trHeight w:val="20"/>
        </w:trPr>
        <w:tc>
          <w:tcPr>
            <w:tcW w:w="397" w:type="pct"/>
            <w:vMerge w:val="restart"/>
            <w:vAlign w:val="center"/>
            <w:hideMark/>
          </w:tcPr>
          <w:p w14:paraId="1E81D48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Duby et al</w:t>
            </w:r>
          </w:p>
        </w:tc>
        <w:tc>
          <w:tcPr>
            <w:tcW w:w="248" w:type="pct"/>
            <w:vMerge w:val="restart"/>
            <w:vAlign w:val="center"/>
            <w:hideMark/>
          </w:tcPr>
          <w:p w14:paraId="75C2A77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2018</w:t>
            </w:r>
          </w:p>
        </w:tc>
        <w:tc>
          <w:tcPr>
            <w:tcW w:w="446" w:type="pct"/>
            <w:vMerge w:val="restart"/>
            <w:vAlign w:val="center"/>
            <w:hideMark/>
          </w:tcPr>
          <w:p w14:paraId="479E6B9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Qualitative</w:t>
            </w:r>
          </w:p>
        </w:tc>
        <w:tc>
          <w:tcPr>
            <w:tcW w:w="396" w:type="pct"/>
            <w:vMerge w:val="restart"/>
            <w:vAlign w:val="center"/>
            <w:hideMark/>
          </w:tcPr>
          <w:p w14:paraId="2391B1D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South Africa </w:t>
            </w:r>
          </w:p>
        </w:tc>
        <w:tc>
          <w:tcPr>
            <w:tcW w:w="1438" w:type="pct"/>
            <w:vAlign w:val="center"/>
            <w:hideMark/>
          </w:tcPr>
          <w:p w14:paraId="2760F50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Stigma within the HCF</w:t>
            </w:r>
          </w:p>
        </w:tc>
        <w:tc>
          <w:tcPr>
            <w:tcW w:w="496" w:type="pct"/>
            <w:vMerge w:val="restart"/>
            <w:vAlign w:val="center"/>
            <w:hideMark/>
          </w:tcPr>
          <w:p w14:paraId="4DA4D88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Reduced likelihood to visiting a HIV prevention clinic </w:t>
            </w:r>
          </w:p>
        </w:tc>
        <w:tc>
          <w:tcPr>
            <w:tcW w:w="297" w:type="pct"/>
            <w:vMerge w:val="restart"/>
            <w:vAlign w:val="center"/>
            <w:hideMark/>
          </w:tcPr>
          <w:p w14:paraId="481445E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4CC9AC7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6FEA485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restart"/>
            <w:vAlign w:val="center"/>
            <w:hideMark/>
          </w:tcPr>
          <w:p w14:paraId="09E710A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6726866B" w14:textId="77777777" w:rsidTr="00943794">
        <w:trPr>
          <w:trHeight w:val="20"/>
        </w:trPr>
        <w:tc>
          <w:tcPr>
            <w:tcW w:w="397" w:type="pct"/>
            <w:vMerge/>
            <w:vAlign w:val="center"/>
            <w:hideMark/>
          </w:tcPr>
          <w:p w14:paraId="58CD821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F05119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07F98C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A13FCF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BDCECF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Self-Stigma </w:t>
            </w:r>
          </w:p>
        </w:tc>
        <w:tc>
          <w:tcPr>
            <w:tcW w:w="496" w:type="pct"/>
            <w:vMerge/>
            <w:vAlign w:val="center"/>
            <w:hideMark/>
          </w:tcPr>
          <w:p w14:paraId="357CB4E0"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C33BEB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828DF1B"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303DA1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5D3531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4580CC1" w14:textId="77777777" w:rsidTr="00943794">
        <w:trPr>
          <w:trHeight w:val="20"/>
        </w:trPr>
        <w:tc>
          <w:tcPr>
            <w:tcW w:w="397" w:type="pct"/>
            <w:vMerge/>
            <w:vAlign w:val="center"/>
            <w:hideMark/>
          </w:tcPr>
          <w:p w14:paraId="4BFFAF8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AFCD2A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0298AD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4C0027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52C71F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Lack of access to clean drug injecting equipment </w:t>
            </w:r>
          </w:p>
        </w:tc>
        <w:tc>
          <w:tcPr>
            <w:tcW w:w="496" w:type="pct"/>
            <w:vMerge/>
            <w:vAlign w:val="center"/>
            <w:hideMark/>
          </w:tcPr>
          <w:p w14:paraId="351C000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E3A898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6B9D5B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24945C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0075516"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7286A1C" w14:textId="77777777" w:rsidTr="00943794">
        <w:trPr>
          <w:trHeight w:val="20"/>
        </w:trPr>
        <w:tc>
          <w:tcPr>
            <w:tcW w:w="397" w:type="pct"/>
            <w:vMerge w:val="restart"/>
            <w:vAlign w:val="center"/>
            <w:hideMark/>
          </w:tcPr>
          <w:p w14:paraId="10EE00D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Fobosi et al</w:t>
            </w:r>
          </w:p>
        </w:tc>
        <w:tc>
          <w:tcPr>
            <w:tcW w:w="248" w:type="pct"/>
            <w:vMerge w:val="restart"/>
            <w:vAlign w:val="center"/>
            <w:hideMark/>
          </w:tcPr>
          <w:p w14:paraId="15A2D87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2017</w:t>
            </w:r>
          </w:p>
        </w:tc>
        <w:tc>
          <w:tcPr>
            <w:tcW w:w="446" w:type="pct"/>
            <w:vMerge w:val="restart"/>
            <w:vAlign w:val="center"/>
            <w:hideMark/>
          </w:tcPr>
          <w:p w14:paraId="235785C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w:t>
            </w:r>
          </w:p>
        </w:tc>
        <w:tc>
          <w:tcPr>
            <w:tcW w:w="396" w:type="pct"/>
            <w:vMerge w:val="restart"/>
            <w:vAlign w:val="center"/>
            <w:hideMark/>
          </w:tcPr>
          <w:p w14:paraId="6FB40BB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South Africa</w:t>
            </w:r>
          </w:p>
        </w:tc>
        <w:tc>
          <w:tcPr>
            <w:tcW w:w="1438" w:type="pct"/>
            <w:vAlign w:val="center"/>
            <w:hideMark/>
          </w:tcPr>
          <w:p w14:paraId="693359C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Ability to identify risks involved in SW</w:t>
            </w:r>
          </w:p>
        </w:tc>
        <w:tc>
          <w:tcPr>
            <w:tcW w:w="496" w:type="pct"/>
            <w:vMerge w:val="restart"/>
            <w:vAlign w:val="center"/>
            <w:hideMark/>
          </w:tcPr>
          <w:p w14:paraId="72090F5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Increased chance of accessing roadside wellness clinics </w:t>
            </w:r>
          </w:p>
        </w:tc>
        <w:tc>
          <w:tcPr>
            <w:tcW w:w="297" w:type="pct"/>
            <w:vMerge w:val="restart"/>
            <w:vAlign w:val="center"/>
            <w:hideMark/>
          </w:tcPr>
          <w:p w14:paraId="609DB4A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1D291C4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4D2F8C7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c>
          <w:tcPr>
            <w:tcW w:w="487" w:type="pct"/>
            <w:vMerge w:val="restart"/>
            <w:vAlign w:val="center"/>
            <w:hideMark/>
          </w:tcPr>
          <w:p w14:paraId="342B960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“Reporting having had sex in exchange for goods or money during the past 3 months”</w:t>
            </w:r>
          </w:p>
        </w:tc>
      </w:tr>
      <w:tr w:rsidR="004E0156" w:rsidRPr="00882CAC" w14:paraId="43559210" w14:textId="77777777" w:rsidTr="00943794">
        <w:trPr>
          <w:trHeight w:val="20"/>
        </w:trPr>
        <w:tc>
          <w:tcPr>
            <w:tcW w:w="397" w:type="pct"/>
            <w:vMerge/>
            <w:vAlign w:val="center"/>
            <w:hideMark/>
          </w:tcPr>
          <w:p w14:paraId="347B718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EBF8BE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56715C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EBB4CA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279A3C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Appropriate location of the clinic [close-by place of work]</w:t>
            </w:r>
          </w:p>
        </w:tc>
        <w:tc>
          <w:tcPr>
            <w:tcW w:w="496" w:type="pct"/>
            <w:vMerge/>
            <w:vAlign w:val="center"/>
            <w:hideMark/>
          </w:tcPr>
          <w:p w14:paraId="6F8DBB3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B546C0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0C1E964"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A2383C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F83836C"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51808C5" w14:textId="77777777" w:rsidTr="00943794">
        <w:trPr>
          <w:trHeight w:val="20"/>
        </w:trPr>
        <w:tc>
          <w:tcPr>
            <w:tcW w:w="397" w:type="pct"/>
            <w:vMerge/>
            <w:vAlign w:val="center"/>
            <w:hideMark/>
          </w:tcPr>
          <w:p w14:paraId="44D142C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AFAE93D"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6D29E0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906513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2663B1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Services free of charge</w:t>
            </w:r>
          </w:p>
        </w:tc>
        <w:tc>
          <w:tcPr>
            <w:tcW w:w="496" w:type="pct"/>
            <w:vMerge/>
            <w:vAlign w:val="center"/>
            <w:hideMark/>
          </w:tcPr>
          <w:p w14:paraId="36F5BD38"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C68DB5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DB39C2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E7B690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F79F77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FBFA3EC" w14:textId="77777777" w:rsidTr="00943794">
        <w:trPr>
          <w:trHeight w:val="20"/>
        </w:trPr>
        <w:tc>
          <w:tcPr>
            <w:tcW w:w="397" w:type="pct"/>
            <w:vMerge/>
            <w:vAlign w:val="center"/>
            <w:hideMark/>
          </w:tcPr>
          <w:p w14:paraId="4615344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684336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8B5EB6A"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614FCE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E37EB8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Appropriate opening hours of HCF</w:t>
            </w:r>
          </w:p>
        </w:tc>
        <w:tc>
          <w:tcPr>
            <w:tcW w:w="496" w:type="pct"/>
            <w:vMerge/>
            <w:vAlign w:val="center"/>
            <w:hideMark/>
          </w:tcPr>
          <w:p w14:paraId="3252CB2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D481A0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21AE18C"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C4B866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86F453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E3A21B1" w14:textId="77777777" w:rsidTr="00943794">
        <w:trPr>
          <w:trHeight w:val="20"/>
        </w:trPr>
        <w:tc>
          <w:tcPr>
            <w:tcW w:w="397" w:type="pct"/>
            <w:vMerge/>
            <w:vAlign w:val="center"/>
            <w:hideMark/>
          </w:tcPr>
          <w:p w14:paraId="76009D7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0A63E3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4ACB4C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0A0A52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DED18C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Positive experience with non-judgemental HCF staff</w:t>
            </w:r>
          </w:p>
        </w:tc>
        <w:tc>
          <w:tcPr>
            <w:tcW w:w="496" w:type="pct"/>
            <w:vMerge/>
            <w:vAlign w:val="center"/>
            <w:hideMark/>
          </w:tcPr>
          <w:p w14:paraId="7BDD0A1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9D94B1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021B5A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8427F6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A1EE4B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E725DB6" w14:textId="77777777" w:rsidTr="00943794">
        <w:trPr>
          <w:trHeight w:val="20"/>
        </w:trPr>
        <w:tc>
          <w:tcPr>
            <w:tcW w:w="397" w:type="pct"/>
            <w:vAlign w:val="center"/>
            <w:hideMark/>
          </w:tcPr>
          <w:p w14:paraId="572B66E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Grayman et al</w:t>
            </w:r>
          </w:p>
        </w:tc>
        <w:tc>
          <w:tcPr>
            <w:tcW w:w="248" w:type="pct"/>
            <w:vAlign w:val="center"/>
            <w:hideMark/>
          </w:tcPr>
          <w:p w14:paraId="3716AEF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2005</w:t>
            </w:r>
          </w:p>
        </w:tc>
        <w:tc>
          <w:tcPr>
            <w:tcW w:w="446" w:type="pct"/>
            <w:vAlign w:val="center"/>
            <w:hideMark/>
          </w:tcPr>
          <w:p w14:paraId="7C4207E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Mixed Methods</w:t>
            </w:r>
          </w:p>
        </w:tc>
        <w:tc>
          <w:tcPr>
            <w:tcW w:w="396" w:type="pct"/>
            <w:vAlign w:val="center"/>
            <w:hideMark/>
          </w:tcPr>
          <w:p w14:paraId="0C36E7A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Vietnam</w:t>
            </w:r>
          </w:p>
        </w:tc>
        <w:tc>
          <w:tcPr>
            <w:tcW w:w="1438" w:type="pct"/>
            <w:vAlign w:val="center"/>
            <w:hideMark/>
          </w:tcPr>
          <w:p w14:paraId="3162333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History of rehabilitation </w:t>
            </w:r>
          </w:p>
        </w:tc>
        <w:tc>
          <w:tcPr>
            <w:tcW w:w="496" w:type="pct"/>
            <w:vAlign w:val="center"/>
            <w:hideMark/>
          </w:tcPr>
          <w:p w14:paraId="1F5358E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HIV testing (aOR = 18.40)</w:t>
            </w:r>
          </w:p>
        </w:tc>
        <w:tc>
          <w:tcPr>
            <w:tcW w:w="297" w:type="pct"/>
            <w:vAlign w:val="center"/>
            <w:hideMark/>
          </w:tcPr>
          <w:p w14:paraId="5B86C89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&lt;0.001</w:t>
            </w:r>
          </w:p>
        </w:tc>
        <w:tc>
          <w:tcPr>
            <w:tcW w:w="248" w:type="pct"/>
            <w:vAlign w:val="center"/>
            <w:hideMark/>
          </w:tcPr>
          <w:p w14:paraId="5CCB5DC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[7,40-45.70]</w:t>
            </w:r>
          </w:p>
        </w:tc>
        <w:tc>
          <w:tcPr>
            <w:tcW w:w="546" w:type="pct"/>
            <w:vAlign w:val="center"/>
            <w:hideMark/>
          </w:tcPr>
          <w:p w14:paraId="00D9188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Align w:val="center"/>
            <w:hideMark/>
          </w:tcPr>
          <w:p w14:paraId="238E8AD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510A354A" w14:textId="77777777" w:rsidTr="00943794">
        <w:trPr>
          <w:trHeight w:val="20"/>
        </w:trPr>
        <w:tc>
          <w:tcPr>
            <w:tcW w:w="397" w:type="pct"/>
            <w:vMerge w:val="restart"/>
            <w:vAlign w:val="center"/>
            <w:hideMark/>
          </w:tcPr>
          <w:p w14:paraId="7481E62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Harawa &amp; Bingham</w:t>
            </w:r>
          </w:p>
        </w:tc>
        <w:tc>
          <w:tcPr>
            <w:tcW w:w="248" w:type="pct"/>
            <w:vMerge w:val="restart"/>
            <w:vAlign w:val="center"/>
            <w:hideMark/>
          </w:tcPr>
          <w:p w14:paraId="3667058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2009</w:t>
            </w:r>
          </w:p>
        </w:tc>
        <w:tc>
          <w:tcPr>
            <w:tcW w:w="446" w:type="pct"/>
            <w:vMerge w:val="restart"/>
            <w:vAlign w:val="center"/>
            <w:hideMark/>
          </w:tcPr>
          <w:p w14:paraId="294BD37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Mixed methods</w:t>
            </w:r>
          </w:p>
        </w:tc>
        <w:tc>
          <w:tcPr>
            <w:tcW w:w="396" w:type="pct"/>
            <w:vMerge w:val="restart"/>
            <w:vAlign w:val="center"/>
            <w:hideMark/>
          </w:tcPr>
          <w:p w14:paraId="5CFBC09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USA</w:t>
            </w:r>
          </w:p>
        </w:tc>
        <w:tc>
          <w:tcPr>
            <w:tcW w:w="1438" w:type="pct"/>
            <w:vAlign w:val="center"/>
            <w:hideMark/>
          </w:tcPr>
          <w:p w14:paraId="4118243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Hispanic ethnicity </w:t>
            </w:r>
          </w:p>
        </w:tc>
        <w:tc>
          <w:tcPr>
            <w:tcW w:w="496" w:type="pct"/>
            <w:vAlign w:val="center"/>
            <w:hideMark/>
          </w:tcPr>
          <w:p w14:paraId="5632372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exposure to passive prevention (aOR= 10.14)</w:t>
            </w:r>
          </w:p>
        </w:tc>
        <w:tc>
          <w:tcPr>
            <w:tcW w:w="297" w:type="pct"/>
            <w:vMerge w:val="restart"/>
            <w:vAlign w:val="center"/>
            <w:hideMark/>
          </w:tcPr>
          <w:p w14:paraId="5F79F56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Align w:val="center"/>
            <w:hideMark/>
          </w:tcPr>
          <w:p w14:paraId="64C9743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Mistake in article</w:t>
            </w:r>
          </w:p>
        </w:tc>
        <w:tc>
          <w:tcPr>
            <w:tcW w:w="546" w:type="pct"/>
            <w:vMerge w:val="restart"/>
            <w:vAlign w:val="center"/>
            <w:hideMark/>
          </w:tcPr>
          <w:p w14:paraId="1F7D755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Passive prevention one of: having observed prevention messages or information in various settings and types of media (including television, Internet, billboards, radio, magazines/newspapers, health centres, clubs/bars, and buses/bus stops), having received printed HIV materials, and having received free condoms          Active prevention = contacting an HIV hotline, discussing prevention with an outreach worker, participating in a prevention group session, role-playing safer sex negotiation, exchanging needles for drug injection, receiving HIV testing, receiving an HIV risk reduction plan with HIV testing, and currently participating in drug or alcohol abuse treatment</w:t>
            </w:r>
          </w:p>
        </w:tc>
        <w:tc>
          <w:tcPr>
            <w:tcW w:w="487" w:type="pct"/>
            <w:vMerge w:val="restart"/>
            <w:vAlign w:val="center"/>
            <w:hideMark/>
          </w:tcPr>
          <w:p w14:paraId="2B0A9BD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“Had participated in exchanged sex in the past 12 months”</w:t>
            </w:r>
          </w:p>
        </w:tc>
      </w:tr>
      <w:tr w:rsidR="004E0156" w:rsidRPr="00882CAC" w14:paraId="7B7F6E18" w14:textId="77777777" w:rsidTr="00943794">
        <w:trPr>
          <w:trHeight w:val="20"/>
        </w:trPr>
        <w:tc>
          <w:tcPr>
            <w:tcW w:w="397" w:type="pct"/>
            <w:vMerge/>
            <w:vAlign w:val="center"/>
            <w:hideMark/>
          </w:tcPr>
          <w:p w14:paraId="0FAB471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8D2930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15F0EF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6CE060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8C919E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Married or cohabitating </w:t>
            </w:r>
          </w:p>
        </w:tc>
        <w:tc>
          <w:tcPr>
            <w:tcW w:w="496" w:type="pct"/>
            <w:vAlign w:val="center"/>
            <w:hideMark/>
          </w:tcPr>
          <w:p w14:paraId="75F3611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exposure to passive prevention (aOR= 0.18)</w:t>
            </w:r>
          </w:p>
        </w:tc>
        <w:tc>
          <w:tcPr>
            <w:tcW w:w="297" w:type="pct"/>
            <w:vMerge/>
            <w:vAlign w:val="center"/>
            <w:hideMark/>
          </w:tcPr>
          <w:p w14:paraId="14DFEB8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6D5C250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[0.03-0.98]</w:t>
            </w:r>
          </w:p>
        </w:tc>
        <w:tc>
          <w:tcPr>
            <w:tcW w:w="546" w:type="pct"/>
            <w:vMerge/>
            <w:vAlign w:val="center"/>
            <w:hideMark/>
          </w:tcPr>
          <w:p w14:paraId="0304C50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90838F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F6FAAAA" w14:textId="77777777" w:rsidTr="00943794">
        <w:trPr>
          <w:trHeight w:val="20"/>
        </w:trPr>
        <w:tc>
          <w:tcPr>
            <w:tcW w:w="397" w:type="pct"/>
            <w:vMerge/>
            <w:vAlign w:val="center"/>
            <w:hideMark/>
          </w:tcPr>
          <w:p w14:paraId="62AF8F4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41924C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3A411A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844F739"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8CD263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Any binge drinking [= 5 or more drinks in a single day]</w:t>
            </w:r>
          </w:p>
        </w:tc>
        <w:tc>
          <w:tcPr>
            <w:tcW w:w="496" w:type="pct"/>
            <w:vAlign w:val="center"/>
            <w:hideMark/>
          </w:tcPr>
          <w:p w14:paraId="213FE40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exposure to passive prevention (aOR= 15.18)</w:t>
            </w:r>
          </w:p>
        </w:tc>
        <w:tc>
          <w:tcPr>
            <w:tcW w:w="297" w:type="pct"/>
            <w:vMerge/>
            <w:vAlign w:val="center"/>
            <w:hideMark/>
          </w:tcPr>
          <w:p w14:paraId="2B1B7E1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58C01B6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[1.31-175.82]</w:t>
            </w:r>
          </w:p>
        </w:tc>
        <w:tc>
          <w:tcPr>
            <w:tcW w:w="546" w:type="pct"/>
            <w:vMerge/>
            <w:vAlign w:val="center"/>
            <w:hideMark/>
          </w:tcPr>
          <w:p w14:paraId="5CE743D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F223C4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449BA89" w14:textId="77777777" w:rsidTr="00943794">
        <w:trPr>
          <w:trHeight w:val="20"/>
        </w:trPr>
        <w:tc>
          <w:tcPr>
            <w:tcW w:w="397" w:type="pct"/>
            <w:vMerge/>
            <w:vAlign w:val="center"/>
            <w:hideMark/>
          </w:tcPr>
          <w:p w14:paraId="09F3160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DA19F7A"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C6FF25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DB110C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CDE8BD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Any illicit drug use</w:t>
            </w:r>
          </w:p>
        </w:tc>
        <w:tc>
          <w:tcPr>
            <w:tcW w:w="496" w:type="pct"/>
            <w:vAlign w:val="center"/>
            <w:hideMark/>
          </w:tcPr>
          <w:p w14:paraId="50A6E12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exposure to passive prevention (aOR= 6.26)</w:t>
            </w:r>
          </w:p>
        </w:tc>
        <w:tc>
          <w:tcPr>
            <w:tcW w:w="297" w:type="pct"/>
            <w:vMerge/>
            <w:vAlign w:val="center"/>
            <w:hideMark/>
          </w:tcPr>
          <w:p w14:paraId="2D18D4F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2CAFA16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[1.19-35.48]</w:t>
            </w:r>
          </w:p>
        </w:tc>
        <w:tc>
          <w:tcPr>
            <w:tcW w:w="546" w:type="pct"/>
            <w:vMerge/>
            <w:vAlign w:val="center"/>
            <w:hideMark/>
          </w:tcPr>
          <w:p w14:paraId="68CF24A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DBD5A9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29F3893" w14:textId="77777777" w:rsidTr="00943794">
        <w:trPr>
          <w:trHeight w:val="20"/>
        </w:trPr>
        <w:tc>
          <w:tcPr>
            <w:tcW w:w="397" w:type="pct"/>
            <w:vMerge/>
            <w:vAlign w:val="center"/>
            <w:hideMark/>
          </w:tcPr>
          <w:p w14:paraId="6B85E58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AC311A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8893B0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3ABB74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DA29F9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18-24 years </w:t>
            </w:r>
          </w:p>
        </w:tc>
        <w:tc>
          <w:tcPr>
            <w:tcW w:w="496" w:type="pct"/>
            <w:vAlign w:val="center"/>
            <w:hideMark/>
          </w:tcPr>
          <w:p w14:paraId="52D24A2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exposure to active prevention (aOR= 0.26)</w:t>
            </w:r>
          </w:p>
        </w:tc>
        <w:tc>
          <w:tcPr>
            <w:tcW w:w="297" w:type="pct"/>
            <w:vMerge/>
            <w:vAlign w:val="center"/>
            <w:hideMark/>
          </w:tcPr>
          <w:p w14:paraId="6873F7F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43FC75E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[0.09-0.87]</w:t>
            </w:r>
          </w:p>
        </w:tc>
        <w:tc>
          <w:tcPr>
            <w:tcW w:w="546" w:type="pct"/>
            <w:vMerge/>
            <w:vAlign w:val="center"/>
            <w:hideMark/>
          </w:tcPr>
          <w:p w14:paraId="4743069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1609E2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0E26860" w14:textId="77777777" w:rsidTr="00943794">
        <w:trPr>
          <w:trHeight w:val="20"/>
        </w:trPr>
        <w:tc>
          <w:tcPr>
            <w:tcW w:w="397" w:type="pct"/>
            <w:vMerge w:val="restart"/>
            <w:vAlign w:val="center"/>
            <w:hideMark/>
          </w:tcPr>
          <w:p w14:paraId="514A181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Huang et al</w:t>
            </w:r>
          </w:p>
        </w:tc>
        <w:tc>
          <w:tcPr>
            <w:tcW w:w="248" w:type="pct"/>
            <w:vMerge w:val="restart"/>
            <w:vAlign w:val="center"/>
            <w:hideMark/>
          </w:tcPr>
          <w:p w14:paraId="228C4A5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2015</w:t>
            </w:r>
          </w:p>
        </w:tc>
        <w:tc>
          <w:tcPr>
            <w:tcW w:w="446" w:type="pct"/>
            <w:vMerge w:val="restart"/>
            <w:vAlign w:val="center"/>
            <w:hideMark/>
          </w:tcPr>
          <w:p w14:paraId="7B0D70E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Quantitative </w:t>
            </w:r>
          </w:p>
        </w:tc>
        <w:tc>
          <w:tcPr>
            <w:tcW w:w="396" w:type="pct"/>
            <w:vMerge w:val="restart"/>
            <w:vAlign w:val="center"/>
            <w:hideMark/>
          </w:tcPr>
          <w:p w14:paraId="4DB0503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China </w:t>
            </w:r>
          </w:p>
        </w:tc>
        <w:tc>
          <w:tcPr>
            <w:tcW w:w="1438" w:type="pct"/>
            <w:vAlign w:val="center"/>
            <w:hideMark/>
          </w:tcPr>
          <w:p w14:paraId="0001235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Affluent workplace </w:t>
            </w:r>
          </w:p>
        </w:tc>
        <w:tc>
          <w:tcPr>
            <w:tcW w:w="496" w:type="pct"/>
            <w:vAlign w:val="center"/>
            <w:hideMark/>
          </w:tcPr>
          <w:p w14:paraId="46B6B67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HIV testing (OR= 4.66)</w:t>
            </w:r>
          </w:p>
        </w:tc>
        <w:tc>
          <w:tcPr>
            <w:tcW w:w="297" w:type="pct"/>
            <w:vMerge w:val="restart"/>
            <w:vAlign w:val="center"/>
            <w:hideMark/>
          </w:tcPr>
          <w:p w14:paraId="6A840ED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 &lt; 0.10</w:t>
            </w:r>
          </w:p>
        </w:tc>
        <w:tc>
          <w:tcPr>
            <w:tcW w:w="248" w:type="pct"/>
            <w:vAlign w:val="center"/>
            <w:hideMark/>
          </w:tcPr>
          <w:p w14:paraId="67391FB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[1.86-11.50] </w:t>
            </w:r>
          </w:p>
        </w:tc>
        <w:tc>
          <w:tcPr>
            <w:tcW w:w="546" w:type="pct"/>
            <w:vMerge w:val="restart"/>
            <w:vAlign w:val="center"/>
            <w:hideMark/>
          </w:tcPr>
          <w:p w14:paraId="1583C89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Prevention = HIV testing </w:t>
            </w:r>
          </w:p>
        </w:tc>
        <w:tc>
          <w:tcPr>
            <w:tcW w:w="487" w:type="pct"/>
            <w:vMerge w:val="restart"/>
            <w:vAlign w:val="center"/>
            <w:hideMark/>
          </w:tcPr>
          <w:p w14:paraId="7BB3196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“Reported having received money or other financial benefits in exchange for sexual services during the past 6 months” </w:t>
            </w:r>
          </w:p>
        </w:tc>
      </w:tr>
      <w:tr w:rsidR="004E0156" w:rsidRPr="00882CAC" w14:paraId="046F8CBD" w14:textId="77777777" w:rsidTr="00943794">
        <w:trPr>
          <w:trHeight w:val="20"/>
        </w:trPr>
        <w:tc>
          <w:tcPr>
            <w:tcW w:w="397" w:type="pct"/>
            <w:vMerge/>
            <w:vAlign w:val="center"/>
            <w:hideMark/>
          </w:tcPr>
          <w:p w14:paraId="28CAEA5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B8CDFA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66DC20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BBA03C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A30A73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Junior high school or less education level </w:t>
            </w:r>
          </w:p>
        </w:tc>
        <w:tc>
          <w:tcPr>
            <w:tcW w:w="496" w:type="pct"/>
            <w:vAlign w:val="center"/>
            <w:hideMark/>
          </w:tcPr>
          <w:p w14:paraId="578BB75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HIV testing (OR = 2.22)</w:t>
            </w:r>
          </w:p>
        </w:tc>
        <w:tc>
          <w:tcPr>
            <w:tcW w:w="297" w:type="pct"/>
            <w:vMerge/>
            <w:vAlign w:val="center"/>
            <w:hideMark/>
          </w:tcPr>
          <w:p w14:paraId="2605F7C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4DFE447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[1.01-4.88]</w:t>
            </w:r>
          </w:p>
        </w:tc>
        <w:tc>
          <w:tcPr>
            <w:tcW w:w="546" w:type="pct"/>
            <w:vMerge/>
            <w:vAlign w:val="center"/>
            <w:hideMark/>
          </w:tcPr>
          <w:p w14:paraId="2E962AAE"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1F022B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947B4C5" w14:textId="77777777" w:rsidTr="00943794">
        <w:trPr>
          <w:trHeight w:val="20"/>
        </w:trPr>
        <w:tc>
          <w:tcPr>
            <w:tcW w:w="397" w:type="pct"/>
            <w:vMerge/>
            <w:vAlign w:val="center"/>
            <w:hideMark/>
          </w:tcPr>
          <w:p w14:paraId="4676D71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8279D6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2CE236E"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931F07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BE3570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Knowledge of where to get HIV test </w:t>
            </w:r>
          </w:p>
        </w:tc>
        <w:tc>
          <w:tcPr>
            <w:tcW w:w="496" w:type="pct"/>
            <w:vAlign w:val="center"/>
            <w:hideMark/>
          </w:tcPr>
          <w:p w14:paraId="6B8EAF2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HIV testing (OR = 3.00)</w:t>
            </w:r>
          </w:p>
        </w:tc>
        <w:tc>
          <w:tcPr>
            <w:tcW w:w="297" w:type="pct"/>
            <w:vMerge/>
            <w:vAlign w:val="center"/>
            <w:hideMark/>
          </w:tcPr>
          <w:p w14:paraId="5BE2AF4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226A381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[1.42-6.34]</w:t>
            </w:r>
          </w:p>
        </w:tc>
        <w:tc>
          <w:tcPr>
            <w:tcW w:w="546" w:type="pct"/>
            <w:vMerge/>
            <w:vAlign w:val="center"/>
            <w:hideMark/>
          </w:tcPr>
          <w:p w14:paraId="5FF69E4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322CE0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73DADA4" w14:textId="77777777" w:rsidTr="00943794">
        <w:trPr>
          <w:trHeight w:val="20"/>
        </w:trPr>
        <w:tc>
          <w:tcPr>
            <w:tcW w:w="397" w:type="pct"/>
            <w:vMerge/>
            <w:vAlign w:val="center"/>
            <w:hideMark/>
          </w:tcPr>
          <w:p w14:paraId="0EEEC09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85E035D"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9B409A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AE4650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703967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STI and HIV/AIDS-related knowledge [above average in population]</w:t>
            </w:r>
          </w:p>
        </w:tc>
        <w:tc>
          <w:tcPr>
            <w:tcW w:w="496" w:type="pct"/>
            <w:vAlign w:val="center"/>
            <w:hideMark/>
          </w:tcPr>
          <w:p w14:paraId="6FAFB7B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HIV testing (aOR= 1.36)</w:t>
            </w:r>
          </w:p>
        </w:tc>
        <w:tc>
          <w:tcPr>
            <w:tcW w:w="297" w:type="pct"/>
            <w:vMerge/>
            <w:vAlign w:val="center"/>
            <w:hideMark/>
          </w:tcPr>
          <w:p w14:paraId="432867B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0020793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[1.02- 1.81]</w:t>
            </w:r>
          </w:p>
        </w:tc>
        <w:tc>
          <w:tcPr>
            <w:tcW w:w="546" w:type="pct"/>
            <w:vMerge/>
            <w:vAlign w:val="center"/>
            <w:hideMark/>
          </w:tcPr>
          <w:p w14:paraId="78D78F6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0A5E48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62CC661" w14:textId="77777777" w:rsidTr="00943794">
        <w:trPr>
          <w:trHeight w:val="20"/>
        </w:trPr>
        <w:tc>
          <w:tcPr>
            <w:tcW w:w="397" w:type="pct"/>
            <w:vMerge/>
            <w:vAlign w:val="center"/>
            <w:hideMark/>
          </w:tcPr>
          <w:p w14:paraId="143B642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57E80BD"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11DB89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C3E475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C4415C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Consistent condom </w:t>
            </w:r>
            <w:proofErr w:type="gramStart"/>
            <w:r w:rsidRPr="00882CAC">
              <w:rPr>
                <w:rFonts w:eastAsia="Times New Roman"/>
                <w:sz w:val="18"/>
                <w:szCs w:val="18"/>
              </w:rPr>
              <w:t>use</w:t>
            </w:r>
            <w:proofErr w:type="gramEnd"/>
            <w:r w:rsidRPr="00882CAC">
              <w:rPr>
                <w:rFonts w:eastAsia="Times New Roman"/>
                <w:sz w:val="18"/>
                <w:szCs w:val="18"/>
              </w:rPr>
              <w:t xml:space="preserve"> with boyfriend or lover in the past 6 months</w:t>
            </w:r>
          </w:p>
        </w:tc>
        <w:tc>
          <w:tcPr>
            <w:tcW w:w="496" w:type="pct"/>
            <w:vAlign w:val="center"/>
            <w:hideMark/>
          </w:tcPr>
          <w:p w14:paraId="6B040AB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HIV testing (aOR= 2.75)</w:t>
            </w:r>
          </w:p>
        </w:tc>
        <w:tc>
          <w:tcPr>
            <w:tcW w:w="297" w:type="pct"/>
            <w:vMerge/>
            <w:vAlign w:val="center"/>
            <w:hideMark/>
          </w:tcPr>
          <w:p w14:paraId="151D159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17D2BB7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[1.29 – 5.84] </w:t>
            </w:r>
          </w:p>
        </w:tc>
        <w:tc>
          <w:tcPr>
            <w:tcW w:w="546" w:type="pct"/>
            <w:vMerge/>
            <w:vAlign w:val="center"/>
            <w:hideMark/>
          </w:tcPr>
          <w:p w14:paraId="0A6DB99E"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E76948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9E07C84" w14:textId="77777777" w:rsidTr="00943794">
        <w:trPr>
          <w:trHeight w:val="20"/>
        </w:trPr>
        <w:tc>
          <w:tcPr>
            <w:tcW w:w="397" w:type="pct"/>
            <w:vMerge w:val="restart"/>
            <w:vAlign w:val="center"/>
            <w:hideMark/>
          </w:tcPr>
          <w:p w14:paraId="4EC327B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Izulla et al</w:t>
            </w:r>
          </w:p>
        </w:tc>
        <w:tc>
          <w:tcPr>
            <w:tcW w:w="248" w:type="pct"/>
            <w:vMerge w:val="restart"/>
            <w:vAlign w:val="center"/>
            <w:hideMark/>
          </w:tcPr>
          <w:p w14:paraId="2FD7855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2012</w:t>
            </w:r>
          </w:p>
        </w:tc>
        <w:tc>
          <w:tcPr>
            <w:tcW w:w="446" w:type="pct"/>
            <w:vMerge w:val="restart"/>
            <w:vAlign w:val="center"/>
            <w:hideMark/>
          </w:tcPr>
          <w:p w14:paraId="7A22A5E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Mixed methods</w:t>
            </w:r>
          </w:p>
        </w:tc>
        <w:tc>
          <w:tcPr>
            <w:tcW w:w="396" w:type="pct"/>
            <w:vMerge w:val="restart"/>
            <w:vAlign w:val="center"/>
            <w:hideMark/>
          </w:tcPr>
          <w:p w14:paraId="1E44811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Kenya </w:t>
            </w:r>
          </w:p>
        </w:tc>
        <w:tc>
          <w:tcPr>
            <w:tcW w:w="1438" w:type="pct"/>
            <w:vAlign w:val="center"/>
            <w:hideMark/>
          </w:tcPr>
          <w:p w14:paraId="4518285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Presence of a non-paying partner</w:t>
            </w:r>
          </w:p>
        </w:tc>
        <w:tc>
          <w:tcPr>
            <w:tcW w:w="496" w:type="pct"/>
            <w:vAlign w:val="center"/>
            <w:hideMark/>
          </w:tcPr>
          <w:p w14:paraId="4AD0702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Decreased likelihood of accessing PEP (OR = 0.52)</w:t>
            </w:r>
          </w:p>
        </w:tc>
        <w:tc>
          <w:tcPr>
            <w:tcW w:w="297" w:type="pct"/>
            <w:vMerge w:val="restart"/>
            <w:vAlign w:val="center"/>
            <w:hideMark/>
          </w:tcPr>
          <w:p w14:paraId="396BDDF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 &lt; 0.0001</w:t>
            </w:r>
          </w:p>
        </w:tc>
        <w:tc>
          <w:tcPr>
            <w:tcW w:w="248" w:type="pct"/>
            <w:vAlign w:val="center"/>
            <w:hideMark/>
          </w:tcPr>
          <w:p w14:paraId="7A2E227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[0.39-0.68]</w:t>
            </w:r>
          </w:p>
        </w:tc>
        <w:tc>
          <w:tcPr>
            <w:tcW w:w="546" w:type="pct"/>
            <w:vMerge w:val="restart"/>
            <w:vAlign w:val="center"/>
            <w:hideMark/>
          </w:tcPr>
          <w:p w14:paraId="56EE219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Prevention = PEP</w:t>
            </w:r>
          </w:p>
        </w:tc>
        <w:tc>
          <w:tcPr>
            <w:tcW w:w="487" w:type="pct"/>
            <w:vMerge w:val="restart"/>
            <w:vAlign w:val="center"/>
            <w:hideMark/>
          </w:tcPr>
          <w:p w14:paraId="088BE51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173A3246" w14:textId="77777777" w:rsidTr="00943794">
        <w:trPr>
          <w:trHeight w:val="20"/>
        </w:trPr>
        <w:tc>
          <w:tcPr>
            <w:tcW w:w="397" w:type="pct"/>
            <w:vMerge/>
            <w:vAlign w:val="center"/>
            <w:hideMark/>
          </w:tcPr>
          <w:p w14:paraId="3415DA0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5590A3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3E8CBA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4D87A1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FD08A5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Reporting 100% condom use with casual clients</w:t>
            </w:r>
          </w:p>
        </w:tc>
        <w:tc>
          <w:tcPr>
            <w:tcW w:w="496" w:type="pct"/>
            <w:vAlign w:val="center"/>
            <w:hideMark/>
          </w:tcPr>
          <w:p w14:paraId="0E57F81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likelihood of accessing PEP (OR= 1.80)</w:t>
            </w:r>
          </w:p>
        </w:tc>
        <w:tc>
          <w:tcPr>
            <w:tcW w:w="297" w:type="pct"/>
            <w:vMerge/>
            <w:vAlign w:val="center"/>
            <w:hideMark/>
          </w:tcPr>
          <w:p w14:paraId="5FD60F1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320E5CD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[1.38 – 2-35] </w:t>
            </w:r>
          </w:p>
        </w:tc>
        <w:tc>
          <w:tcPr>
            <w:tcW w:w="546" w:type="pct"/>
            <w:vMerge/>
            <w:vAlign w:val="center"/>
            <w:hideMark/>
          </w:tcPr>
          <w:p w14:paraId="6C0CA2B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BCBDF16"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B997F43" w14:textId="77777777" w:rsidTr="00943794">
        <w:trPr>
          <w:trHeight w:val="20"/>
        </w:trPr>
        <w:tc>
          <w:tcPr>
            <w:tcW w:w="397" w:type="pct"/>
            <w:vMerge/>
            <w:vAlign w:val="center"/>
            <w:hideMark/>
          </w:tcPr>
          <w:p w14:paraId="2EA774C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936FB5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D54E94E"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D87581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C4B1C7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Previous HIV test completion</w:t>
            </w:r>
          </w:p>
        </w:tc>
        <w:tc>
          <w:tcPr>
            <w:tcW w:w="496" w:type="pct"/>
            <w:vAlign w:val="center"/>
            <w:hideMark/>
          </w:tcPr>
          <w:p w14:paraId="3890886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likelihood of accessing PEP (OR = 2.22)</w:t>
            </w:r>
          </w:p>
        </w:tc>
        <w:tc>
          <w:tcPr>
            <w:tcW w:w="297" w:type="pct"/>
            <w:vMerge/>
            <w:vAlign w:val="center"/>
            <w:hideMark/>
          </w:tcPr>
          <w:p w14:paraId="1BCCC81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1A24951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[1.45-3.40]</w:t>
            </w:r>
          </w:p>
        </w:tc>
        <w:tc>
          <w:tcPr>
            <w:tcW w:w="546" w:type="pct"/>
            <w:vMerge/>
            <w:vAlign w:val="center"/>
            <w:hideMark/>
          </w:tcPr>
          <w:p w14:paraId="087937F4"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D644AE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2C6C408" w14:textId="77777777" w:rsidTr="00943794">
        <w:trPr>
          <w:trHeight w:val="20"/>
        </w:trPr>
        <w:tc>
          <w:tcPr>
            <w:tcW w:w="397" w:type="pct"/>
            <w:vMerge w:val="restart"/>
            <w:vAlign w:val="center"/>
            <w:hideMark/>
          </w:tcPr>
          <w:p w14:paraId="4AB4324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Jayanna et al</w:t>
            </w:r>
          </w:p>
        </w:tc>
        <w:tc>
          <w:tcPr>
            <w:tcW w:w="248" w:type="pct"/>
            <w:vMerge w:val="restart"/>
            <w:vAlign w:val="center"/>
            <w:hideMark/>
          </w:tcPr>
          <w:p w14:paraId="7DF9172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2009</w:t>
            </w:r>
          </w:p>
        </w:tc>
        <w:tc>
          <w:tcPr>
            <w:tcW w:w="446" w:type="pct"/>
            <w:vMerge w:val="restart"/>
            <w:vAlign w:val="center"/>
            <w:hideMark/>
          </w:tcPr>
          <w:p w14:paraId="57FABCD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Qualitative</w:t>
            </w:r>
          </w:p>
        </w:tc>
        <w:tc>
          <w:tcPr>
            <w:tcW w:w="396" w:type="pct"/>
            <w:vMerge w:val="restart"/>
            <w:vAlign w:val="center"/>
            <w:hideMark/>
          </w:tcPr>
          <w:p w14:paraId="492C480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India</w:t>
            </w:r>
          </w:p>
        </w:tc>
        <w:tc>
          <w:tcPr>
            <w:tcW w:w="1438" w:type="pct"/>
            <w:vAlign w:val="center"/>
            <w:hideMark/>
          </w:tcPr>
          <w:p w14:paraId="42D3CA9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Home based </w:t>
            </w:r>
          </w:p>
        </w:tc>
        <w:tc>
          <w:tcPr>
            <w:tcW w:w="496" w:type="pct"/>
            <w:vAlign w:val="center"/>
            <w:hideMark/>
          </w:tcPr>
          <w:p w14:paraId="520F2C5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in STI service uptake</w:t>
            </w:r>
          </w:p>
        </w:tc>
        <w:tc>
          <w:tcPr>
            <w:tcW w:w="297" w:type="pct"/>
            <w:vMerge w:val="restart"/>
            <w:vAlign w:val="center"/>
            <w:hideMark/>
          </w:tcPr>
          <w:p w14:paraId="2B23DAC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198C8C0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3FE41DC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restart"/>
            <w:vAlign w:val="center"/>
            <w:hideMark/>
          </w:tcPr>
          <w:p w14:paraId="2D56B76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2FC9C6DF" w14:textId="77777777" w:rsidTr="00943794">
        <w:trPr>
          <w:trHeight w:val="20"/>
        </w:trPr>
        <w:tc>
          <w:tcPr>
            <w:tcW w:w="397" w:type="pct"/>
            <w:vMerge/>
            <w:vAlign w:val="center"/>
            <w:hideMark/>
          </w:tcPr>
          <w:p w14:paraId="4E5B4A0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F34211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DE6902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134FA5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875A59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Street-based</w:t>
            </w:r>
          </w:p>
        </w:tc>
        <w:tc>
          <w:tcPr>
            <w:tcW w:w="496" w:type="pct"/>
            <w:vMerge w:val="restart"/>
            <w:vAlign w:val="center"/>
            <w:hideMark/>
          </w:tcPr>
          <w:p w14:paraId="045E699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in STI service uptake</w:t>
            </w:r>
          </w:p>
        </w:tc>
        <w:tc>
          <w:tcPr>
            <w:tcW w:w="297" w:type="pct"/>
            <w:vMerge/>
            <w:vAlign w:val="center"/>
            <w:hideMark/>
          </w:tcPr>
          <w:p w14:paraId="3505EC6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F4BBCE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79AE9A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D0339B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E23F5A3" w14:textId="77777777" w:rsidTr="00943794">
        <w:trPr>
          <w:trHeight w:val="20"/>
        </w:trPr>
        <w:tc>
          <w:tcPr>
            <w:tcW w:w="397" w:type="pct"/>
            <w:vMerge/>
            <w:vAlign w:val="center"/>
            <w:hideMark/>
          </w:tcPr>
          <w:p w14:paraId="6ADF251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D9DBEAB"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7A8504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F1DA44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F3490B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Lodge-based</w:t>
            </w:r>
          </w:p>
        </w:tc>
        <w:tc>
          <w:tcPr>
            <w:tcW w:w="496" w:type="pct"/>
            <w:vMerge/>
            <w:vAlign w:val="center"/>
            <w:hideMark/>
          </w:tcPr>
          <w:p w14:paraId="1EA06A30"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B1685C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A173B6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84E878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7B321C9"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112A947" w14:textId="77777777" w:rsidTr="00943794">
        <w:trPr>
          <w:trHeight w:val="20"/>
        </w:trPr>
        <w:tc>
          <w:tcPr>
            <w:tcW w:w="397" w:type="pct"/>
            <w:vMerge/>
            <w:vAlign w:val="center"/>
            <w:hideMark/>
          </w:tcPr>
          <w:p w14:paraId="64932AF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CE4C4E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F63F84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939054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B8C38E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time to tend to health</w:t>
            </w:r>
          </w:p>
        </w:tc>
        <w:tc>
          <w:tcPr>
            <w:tcW w:w="496" w:type="pct"/>
            <w:vMerge/>
            <w:vAlign w:val="center"/>
            <w:hideMark/>
          </w:tcPr>
          <w:p w14:paraId="5D6FD40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625EFC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86C79F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48FB5F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843EE1C"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C491908" w14:textId="77777777" w:rsidTr="00943794">
        <w:trPr>
          <w:trHeight w:val="20"/>
        </w:trPr>
        <w:tc>
          <w:tcPr>
            <w:tcW w:w="397" w:type="pct"/>
            <w:vMerge/>
            <w:vAlign w:val="center"/>
            <w:hideMark/>
          </w:tcPr>
          <w:p w14:paraId="13F4BAF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EB696F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DC947E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DD87D8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55378C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Inappropriate location of HCF [too far away]</w:t>
            </w:r>
          </w:p>
        </w:tc>
        <w:tc>
          <w:tcPr>
            <w:tcW w:w="496" w:type="pct"/>
            <w:vMerge/>
            <w:vAlign w:val="center"/>
            <w:hideMark/>
          </w:tcPr>
          <w:p w14:paraId="3E4C7B7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729B85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6926E60"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AA1214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285A64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60C8420" w14:textId="77777777" w:rsidTr="00943794">
        <w:trPr>
          <w:trHeight w:val="20"/>
        </w:trPr>
        <w:tc>
          <w:tcPr>
            <w:tcW w:w="397" w:type="pct"/>
            <w:vMerge/>
            <w:vAlign w:val="center"/>
            <w:hideMark/>
          </w:tcPr>
          <w:p w14:paraId="7B5231E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B52692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397DF9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469A46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3D6047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expense of transport to HCF</w:t>
            </w:r>
          </w:p>
        </w:tc>
        <w:tc>
          <w:tcPr>
            <w:tcW w:w="496" w:type="pct"/>
            <w:vMerge/>
            <w:vAlign w:val="center"/>
            <w:hideMark/>
          </w:tcPr>
          <w:p w14:paraId="5476811B"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143B8E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E197CC9"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2D5296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6A2FE8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AC9900B" w14:textId="77777777" w:rsidTr="00943794">
        <w:trPr>
          <w:trHeight w:val="20"/>
        </w:trPr>
        <w:tc>
          <w:tcPr>
            <w:tcW w:w="397" w:type="pct"/>
            <w:vMerge/>
            <w:vAlign w:val="center"/>
            <w:hideMark/>
          </w:tcPr>
          <w:p w14:paraId="493580B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498A69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F3B6664"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4D3D00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CDFDA1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Current unresolved clinical symptoms </w:t>
            </w:r>
          </w:p>
        </w:tc>
        <w:tc>
          <w:tcPr>
            <w:tcW w:w="496" w:type="pct"/>
            <w:vMerge/>
            <w:vAlign w:val="center"/>
            <w:hideMark/>
          </w:tcPr>
          <w:p w14:paraId="32BE2D20"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4D5E1D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C45DE4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F6E311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15D7E7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5104F2C" w14:textId="77777777" w:rsidTr="00943794">
        <w:trPr>
          <w:trHeight w:val="20"/>
        </w:trPr>
        <w:tc>
          <w:tcPr>
            <w:tcW w:w="397" w:type="pct"/>
            <w:vMerge w:val="restart"/>
            <w:vAlign w:val="center"/>
            <w:hideMark/>
          </w:tcPr>
          <w:p w14:paraId="61A7D6A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Johnston et al</w:t>
            </w:r>
          </w:p>
        </w:tc>
        <w:tc>
          <w:tcPr>
            <w:tcW w:w="248" w:type="pct"/>
            <w:vMerge w:val="restart"/>
            <w:vAlign w:val="center"/>
            <w:hideMark/>
          </w:tcPr>
          <w:p w14:paraId="7EE2AAA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2017</w:t>
            </w:r>
          </w:p>
        </w:tc>
        <w:tc>
          <w:tcPr>
            <w:tcW w:w="446" w:type="pct"/>
            <w:vMerge w:val="restart"/>
            <w:vAlign w:val="center"/>
            <w:hideMark/>
          </w:tcPr>
          <w:p w14:paraId="58B95DF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Mixed methods [IBBS]</w:t>
            </w:r>
          </w:p>
        </w:tc>
        <w:tc>
          <w:tcPr>
            <w:tcW w:w="396" w:type="pct"/>
            <w:vMerge w:val="restart"/>
            <w:vAlign w:val="center"/>
            <w:hideMark/>
          </w:tcPr>
          <w:p w14:paraId="5A55FD3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Dominican Republic</w:t>
            </w:r>
          </w:p>
        </w:tc>
        <w:tc>
          <w:tcPr>
            <w:tcW w:w="1438" w:type="pct"/>
            <w:vAlign w:val="center"/>
            <w:hideMark/>
          </w:tcPr>
          <w:p w14:paraId="2FE0A4F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Participation in a HIV program (within last 6 months)</w:t>
            </w:r>
          </w:p>
        </w:tc>
        <w:tc>
          <w:tcPr>
            <w:tcW w:w="496" w:type="pct"/>
            <w:vAlign w:val="center"/>
            <w:hideMark/>
          </w:tcPr>
          <w:p w14:paraId="58264E9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testing for HIV (aOR = 2.4)</w:t>
            </w:r>
          </w:p>
        </w:tc>
        <w:tc>
          <w:tcPr>
            <w:tcW w:w="297" w:type="pct"/>
            <w:vMerge w:val="restart"/>
            <w:vAlign w:val="center"/>
            <w:hideMark/>
          </w:tcPr>
          <w:p w14:paraId="50A2823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 &lt; 0.001</w:t>
            </w:r>
          </w:p>
        </w:tc>
        <w:tc>
          <w:tcPr>
            <w:tcW w:w="248" w:type="pct"/>
            <w:vAlign w:val="center"/>
            <w:hideMark/>
          </w:tcPr>
          <w:p w14:paraId="0569BBF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[1.8-3.1]</w:t>
            </w:r>
          </w:p>
        </w:tc>
        <w:tc>
          <w:tcPr>
            <w:tcW w:w="546" w:type="pct"/>
            <w:vMerge w:val="restart"/>
            <w:vAlign w:val="center"/>
            <w:hideMark/>
          </w:tcPr>
          <w:p w14:paraId="445CB99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Access to HIV test </w:t>
            </w:r>
          </w:p>
        </w:tc>
        <w:tc>
          <w:tcPr>
            <w:tcW w:w="487" w:type="pct"/>
            <w:vMerge w:val="restart"/>
            <w:vAlign w:val="center"/>
            <w:hideMark/>
          </w:tcPr>
          <w:p w14:paraId="34498F6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“Engaged in vaginal or anal penetrative sex in exchange for money within the past 6 months” </w:t>
            </w:r>
          </w:p>
        </w:tc>
      </w:tr>
      <w:tr w:rsidR="004E0156" w:rsidRPr="00882CAC" w14:paraId="7F5DBA0A" w14:textId="77777777" w:rsidTr="00943794">
        <w:trPr>
          <w:trHeight w:val="20"/>
        </w:trPr>
        <w:tc>
          <w:tcPr>
            <w:tcW w:w="397" w:type="pct"/>
            <w:vMerge/>
            <w:vAlign w:val="center"/>
            <w:hideMark/>
          </w:tcPr>
          <w:p w14:paraId="5DBA072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4B1378A"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DAC70D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B71BB6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5301DD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Ever had regular health care check ups </w:t>
            </w:r>
          </w:p>
        </w:tc>
        <w:tc>
          <w:tcPr>
            <w:tcW w:w="496" w:type="pct"/>
            <w:vAlign w:val="center"/>
            <w:hideMark/>
          </w:tcPr>
          <w:p w14:paraId="71F5816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testing for HIV (aOR = 2.2)</w:t>
            </w:r>
          </w:p>
        </w:tc>
        <w:tc>
          <w:tcPr>
            <w:tcW w:w="297" w:type="pct"/>
            <w:vMerge/>
            <w:vAlign w:val="center"/>
            <w:hideMark/>
          </w:tcPr>
          <w:p w14:paraId="7271D3A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13D2D23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[1.6- 2.9]</w:t>
            </w:r>
          </w:p>
        </w:tc>
        <w:tc>
          <w:tcPr>
            <w:tcW w:w="546" w:type="pct"/>
            <w:vMerge/>
            <w:vAlign w:val="center"/>
            <w:hideMark/>
          </w:tcPr>
          <w:p w14:paraId="19D85D2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C79953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6B37B34" w14:textId="77777777" w:rsidTr="00943794">
        <w:trPr>
          <w:trHeight w:val="20"/>
        </w:trPr>
        <w:tc>
          <w:tcPr>
            <w:tcW w:w="397" w:type="pct"/>
            <w:vMerge w:val="restart"/>
            <w:vAlign w:val="center"/>
            <w:hideMark/>
          </w:tcPr>
          <w:p w14:paraId="49B6FCC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Lim et al</w:t>
            </w:r>
          </w:p>
        </w:tc>
        <w:tc>
          <w:tcPr>
            <w:tcW w:w="248" w:type="pct"/>
            <w:vMerge w:val="restart"/>
            <w:vAlign w:val="center"/>
            <w:hideMark/>
          </w:tcPr>
          <w:p w14:paraId="0C0C54E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2018</w:t>
            </w:r>
          </w:p>
        </w:tc>
        <w:tc>
          <w:tcPr>
            <w:tcW w:w="446" w:type="pct"/>
            <w:vMerge w:val="restart"/>
            <w:vAlign w:val="center"/>
            <w:hideMark/>
          </w:tcPr>
          <w:p w14:paraId="5022105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Qualitative</w:t>
            </w:r>
          </w:p>
        </w:tc>
        <w:tc>
          <w:tcPr>
            <w:tcW w:w="396" w:type="pct"/>
            <w:vMerge w:val="restart"/>
            <w:vAlign w:val="center"/>
            <w:hideMark/>
          </w:tcPr>
          <w:p w14:paraId="45DA8F9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Singapore</w:t>
            </w:r>
          </w:p>
        </w:tc>
        <w:tc>
          <w:tcPr>
            <w:tcW w:w="1438" w:type="pct"/>
            <w:vAlign w:val="center"/>
            <w:hideMark/>
          </w:tcPr>
          <w:p w14:paraId="6CC3322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identity exposure</w:t>
            </w:r>
          </w:p>
        </w:tc>
        <w:tc>
          <w:tcPr>
            <w:tcW w:w="496" w:type="pct"/>
            <w:vMerge w:val="restart"/>
            <w:vAlign w:val="center"/>
            <w:hideMark/>
          </w:tcPr>
          <w:p w14:paraId="1766DE2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Decrease </w:t>
            </w:r>
          </w:p>
        </w:tc>
        <w:tc>
          <w:tcPr>
            <w:tcW w:w="297" w:type="pct"/>
            <w:vMerge w:val="restart"/>
            <w:vAlign w:val="center"/>
            <w:hideMark/>
          </w:tcPr>
          <w:p w14:paraId="606540A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276D3EC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250D128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Access to health services</w:t>
            </w:r>
          </w:p>
        </w:tc>
        <w:tc>
          <w:tcPr>
            <w:tcW w:w="487" w:type="pct"/>
            <w:vMerge w:val="restart"/>
            <w:vAlign w:val="center"/>
            <w:hideMark/>
          </w:tcPr>
          <w:p w14:paraId="018DC46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r>
      <w:tr w:rsidR="004E0156" w:rsidRPr="00882CAC" w14:paraId="1316AEA4" w14:textId="77777777" w:rsidTr="00943794">
        <w:trPr>
          <w:trHeight w:val="20"/>
        </w:trPr>
        <w:tc>
          <w:tcPr>
            <w:tcW w:w="397" w:type="pct"/>
            <w:vMerge/>
            <w:vAlign w:val="center"/>
            <w:hideMark/>
          </w:tcPr>
          <w:p w14:paraId="1E8A5C0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CFA1BB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2060FC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D980609"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C2C385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Fear of police arrest </w:t>
            </w:r>
          </w:p>
        </w:tc>
        <w:tc>
          <w:tcPr>
            <w:tcW w:w="496" w:type="pct"/>
            <w:vMerge/>
            <w:vAlign w:val="center"/>
            <w:hideMark/>
          </w:tcPr>
          <w:p w14:paraId="777A873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2A1737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6D852A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3E7E57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25B494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3E30263" w14:textId="77777777" w:rsidTr="00943794">
        <w:trPr>
          <w:trHeight w:val="20"/>
        </w:trPr>
        <w:tc>
          <w:tcPr>
            <w:tcW w:w="397" w:type="pct"/>
            <w:vMerge/>
            <w:vAlign w:val="center"/>
            <w:hideMark/>
          </w:tcPr>
          <w:p w14:paraId="6836837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E5F88A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209A57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71D8E5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3E962D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Stigmatisation</w:t>
            </w:r>
          </w:p>
        </w:tc>
        <w:tc>
          <w:tcPr>
            <w:tcW w:w="496" w:type="pct"/>
            <w:vMerge/>
            <w:vAlign w:val="center"/>
            <w:hideMark/>
          </w:tcPr>
          <w:p w14:paraId="3B8293E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B71A43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1B4D55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16A9B1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1CCABA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1FCFE9C" w14:textId="77777777" w:rsidTr="00943794">
        <w:trPr>
          <w:trHeight w:val="20"/>
        </w:trPr>
        <w:tc>
          <w:tcPr>
            <w:tcW w:w="397" w:type="pct"/>
            <w:vMerge/>
            <w:vAlign w:val="center"/>
            <w:hideMark/>
          </w:tcPr>
          <w:p w14:paraId="06DF511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036403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C4935B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F9DD9B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5B5F24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Cost of prevention</w:t>
            </w:r>
          </w:p>
        </w:tc>
        <w:tc>
          <w:tcPr>
            <w:tcW w:w="496" w:type="pct"/>
            <w:vMerge/>
            <w:vAlign w:val="center"/>
            <w:hideMark/>
          </w:tcPr>
          <w:p w14:paraId="301BB15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16EDE2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54E251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1F1947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BD83F3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2CBB783" w14:textId="77777777" w:rsidTr="00943794">
        <w:trPr>
          <w:trHeight w:val="20"/>
        </w:trPr>
        <w:tc>
          <w:tcPr>
            <w:tcW w:w="397" w:type="pct"/>
            <w:vMerge/>
            <w:vAlign w:val="center"/>
            <w:hideMark/>
          </w:tcPr>
          <w:p w14:paraId="21C08F4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34539C8"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1C6A73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D08CE4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5DD6A1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Language difference </w:t>
            </w:r>
          </w:p>
        </w:tc>
        <w:tc>
          <w:tcPr>
            <w:tcW w:w="496" w:type="pct"/>
            <w:vMerge/>
            <w:vAlign w:val="center"/>
            <w:hideMark/>
          </w:tcPr>
          <w:p w14:paraId="2A3B72C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5AF439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FC1B98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5F71B3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3DB655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1F64650" w14:textId="77777777" w:rsidTr="00943794">
        <w:trPr>
          <w:trHeight w:val="20"/>
        </w:trPr>
        <w:tc>
          <w:tcPr>
            <w:tcW w:w="397" w:type="pct"/>
            <w:vAlign w:val="center"/>
            <w:hideMark/>
          </w:tcPr>
          <w:p w14:paraId="4C4BEE9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Maher et al</w:t>
            </w:r>
          </w:p>
        </w:tc>
        <w:tc>
          <w:tcPr>
            <w:tcW w:w="248" w:type="pct"/>
            <w:vAlign w:val="center"/>
            <w:hideMark/>
          </w:tcPr>
          <w:p w14:paraId="180BD93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2015</w:t>
            </w:r>
          </w:p>
        </w:tc>
        <w:tc>
          <w:tcPr>
            <w:tcW w:w="446" w:type="pct"/>
            <w:vAlign w:val="center"/>
            <w:hideMark/>
          </w:tcPr>
          <w:p w14:paraId="1998D0B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w:t>
            </w:r>
          </w:p>
        </w:tc>
        <w:tc>
          <w:tcPr>
            <w:tcW w:w="396" w:type="pct"/>
            <w:vAlign w:val="center"/>
            <w:hideMark/>
          </w:tcPr>
          <w:p w14:paraId="168C167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Cambodia </w:t>
            </w:r>
          </w:p>
        </w:tc>
        <w:tc>
          <w:tcPr>
            <w:tcW w:w="1438" w:type="pct"/>
            <w:vAlign w:val="center"/>
            <w:hideMark/>
          </w:tcPr>
          <w:p w14:paraId="17466AC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Prohibition of sex work</w:t>
            </w:r>
          </w:p>
        </w:tc>
        <w:tc>
          <w:tcPr>
            <w:tcW w:w="496" w:type="pct"/>
            <w:vAlign w:val="center"/>
            <w:hideMark/>
          </w:tcPr>
          <w:p w14:paraId="037A6FA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access to health services</w:t>
            </w:r>
          </w:p>
        </w:tc>
        <w:tc>
          <w:tcPr>
            <w:tcW w:w="297" w:type="pct"/>
            <w:vAlign w:val="center"/>
            <w:hideMark/>
          </w:tcPr>
          <w:p w14:paraId="0B1AA8C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Align w:val="center"/>
            <w:hideMark/>
          </w:tcPr>
          <w:p w14:paraId="18C9698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Align w:val="center"/>
            <w:hideMark/>
          </w:tcPr>
          <w:p w14:paraId="01E14ED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c>
          <w:tcPr>
            <w:tcW w:w="487" w:type="pct"/>
            <w:vAlign w:val="center"/>
            <w:hideMark/>
          </w:tcPr>
          <w:p w14:paraId="3B9A1A7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“reported transactional sex [sex in exchange for money, goods, services or drugs] in the Previous three months” </w:t>
            </w:r>
          </w:p>
        </w:tc>
      </w:tr>
      <w:tr w:rsidR="004E0156" w:rsidRPr="00882CAC" w14:paraId="5A0C9277" w14:textId="77777777" w:rsidTr="00943794">
        <w:trPr>
          <w:trHeight w:val="20"/>
        </w:trPr>
        <w:tc>
          <w:tcPr>
            <w:tcW w:w="397" w:type="pct"/>
            <w:vMerge w:val="restart"/>
            <w:vAlign w:val="center"/>
            <w:hideMark/>
          </w:tcPr>
          <w:p w14:paraId="7FF437E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Mergenova et al</w:t>
            </w:r>
          </w:p>
        </w:tc>
        <w:tc>
          <w:tcPr>
            <w:tcW w:w="248" w:type="pct"/>
            <w:vMerge w:val="restart"/>
            <w:vAlign w:val="center"/>
            <w:hideMark/>
          </w:tcPr>
          <w:p w14:paraId="5712D9F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2018</w:t>
            </w:r>
          </w:p>
        </w:tc>
        <w:tc>
          <w:tcPr>
            <w:tcW w:w="446" w:type="pct"/>
            <w:vMerge w:val="restart"/>
            <w:vAlign w:val="center"/>
            <w:hideMark/>
          </w:tcPr>
          <w:p w14:paraId="0940A23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Mixed methods</w:t>
            </w:r>
          </w:p>
        </w:tc>
        <w:tc>
          <w:tcPr>
            <w:tcW w:w="396" w:type="pct"/>
            <w:vMerge w:val="restart"/>
            <w:vAlign w:val="center"/>
            <w:hideMark/>
          </w:tcPr>
          <w:p w14:paraId="0F9CB8E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Kazakhstan </w:t>
            </w:r>
          </w:p>
        </w:tc>
        <w:tc>
          <w:tcPr>
            <w:tcW w:w="1438" w:type="pct"/>
            <w:vAlign w:val="center"/>
            <w:hideMark/>
          </w:tcPr>
          <w:p w14:paraId="0A6E5F5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stigma from health care staff</w:t>
            </w:r>
          </w:p>
        </w:tc>
        <w:tc>
          <w:tcPr>
            <w:tcW w:w="496" w:type="pct"/>
            <w:vMerge w:val="restart"/>
            <w:vAlign w:val="center"/>
            <w:hideMark/>
          </w:tcPr>
          <w:p w14:paraId="474C7C4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in HIV prevention participation</w:t>
            </w:r>
          </w:p>
        </w:tc>
        <w:tc>
          <w:tcPr>
            <w:tcW w:w="297" w:type="pct"/>
            <w:vMerge w:val="restart"/>
            <w:vAlign w:val="center"/>
            <w:hideMark/>
          </w:tcPr>
          <w:p w14:paraId="5C476F7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3B8B849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726976D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Microfinancing [vocational training and financial literacy classes]</w:t>
            </w:r>
          </w:p>
        </w:tc>
        <w:tc>
          <w:tcPr>
            <w:tcW w:w="487" w:type="pct"/>
            <w:vMerge w:val="restart"/>
            <w:vAlign w:val="center"/>
            <w:hideMark/>
          </w:tcPr>
          <w:p w14:paraId="5300A02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“Reporting providing sex in return for money, goods, drugs, or services in the prior 90 days” </w:t>
            </w:r>
          </w:p>
        </w:tc>
      </w:tr>
      <w:tr w:rsidR="004E0156" w:rsidRPr="00882CAC" w14:paraId="5D439669" w14:textId="77777777" w:rsidTr="00943794">
        <w:trPr>
          <w:trHeight w:val="20"/>
        </w:trPr>
        <w:tc>
          <w:tcPr>
            <w:tcW w:w="397" w:type="pct"/>
            <w:vMerge/>
            <w:vAlign w:val="center"/>
            <w:hideMark/>
          </w:tcPr>
          <w:p w14:paraId="2F5BD61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130272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F5B39B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9C1276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212383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Substance abuse</w:t>
            </w:r>
          </w:p>
        </w:tc>
        <w:tc>
          <w:tcPr>
            <w:tcW w:w="496" w:type="pct"/>
            <w:vMerge/>
            <w:vAlign w:val="center"/>
            <w:hideMark/>
          </w:tcPr>
          <w:p w14:paraId="6002A776"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0DF36C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E45531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492BC8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C567E99"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9DAA609" w14:textId="77777777" w:rsidTr="00943794">
        <w:trPr>
          <w:trHeight w:val="20"/>
        </w:trPr>
        <w:tc>
          <w:tcPr>
            <w:tcW w:w="397" w:type="pct"/>
            <w:vMerge/>
            <w:vAlign w:val="center"/>
            <w:hideMark/>
          </w:tcPr>
          <w:p w14:paraId="04EE2A6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FDCF58D"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AC4F70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1462C2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C188EC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Cost of transport to prevention </w:t>
            </w:r>
          </w:p>
        </w:tc>
        <w:tc>
          <w:tcPr>
            <w:tcW w:w="496" w:type="pct"/>
            <w:vMerge/>
            <w:vAlign w:val="center"/>
            <w:hideMark/>
          </w:tcPr>
          <w:p w14:paraId="6529AA5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A782A0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EF18D1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3BE5B7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8C788D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5D65B27" w14:textId="77777777" w:rsidTr="00943794">
        <w:trPr>
          <w:trHeight w:val="20"/>
        </w:trPr>
        <w:tc>
          <w:tcPr>
            <w:tcW w:w="397" w:type="pct"/>
            <w:vMerge/>
            <w:vAlign w:val="center"/>
            <w:hideMark/>
          </w:tcPr>
          <w:p w14:paraId="442064A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9C191FD"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20A696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47A9418"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D904A5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Incompatible working hour/ inappropriate opening hours</w:t>
            </w:r>
          </w:p>
        </w:tc>
        <w:tc>
          <w:tcPr>
            <w:tcW w:w="496" w:type="pct"/>
            <w:vMerge/>
            <w:vAlign w:val="center"/>
            <w:hideMark/>
          </w:tcPr>
          <w:p w14:paraId="3380D27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017A19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59EB65B"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4C6AA2F"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47BA0D9"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CAFDB7D" w14:textId="77777777" w:rsidTr="00943794">
        <w:trPr>
          <w:trHeight w:val="20"/>
        </w:trPr>
        <w:tc>
          <w:tcPr>
            <w:tcW w:w="397" w:type="pct"/>
            <w:vMerge w:val="restart"/>
            <w:vAlign w:val="center"/>
            <w:hideMark/>
          </w:tcPr>
          <w:p w14:paraId="6B73DB7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Morales-Miranda et al</w:t>
            </w:r>
          </w:p>
        </w:tc>
        <w:tc>
          <w:tcPr>
            <w:tcW w:w="248" w:type="pct"/>
            <w:vMerge w:val="restart"/>
            <w:vAlign w:val="center"/>
            <w:hideMark/>
          </w:tcPr>
          <w:p w14:paraId="56B6EDB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2014</w:t>
            </w:r>
          </w:p>
        </w:tc>
        <w:tc>
          <w:tcPr>
            <w:tcW w:w="446" w:type="pct"/>
            <w:vMerge w:val="restart"/>
            <w:vAlign w:val="center"/>
            <w:hideMark/>
          </w:tcPr>
          <w:p w14:paraId="42CB94E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Quantitative [IBBS] </w:t>
            </w:r>
          </w:p>
        </w:tc>
        <w:tc>
          <w:tcPr>
            <w:tcW w:w="396" w:type="pct"/>
            <w:vMerge w:val="restart"/>
            <w:vAlign w:val="center"/>
            <w:hideMark/>
          </w:tcPr>
          <w:p w14:paraId="171D081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Guatemala</w:t>
            </w:r>
          </w:p>
        </w:tc>
        <w:tc>
          <w:tcPr>
            <w:tcW w:w="1438" w:type="pct"/>
            <w:vAlign w:val="center"/>
            <w:hideMark/>
          </w:tcPr>
          <w:p w14:paraId="4FCC127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History of practicing SW in a foreign country</w:t>
            </w:r>
          </w:p>
        </w:tc>
        <w:tc>
          <w:tcPr>
            <w:tcW w:w="496" w:type="pct"/>
            <w:vAlign w:val="center"/>
            <w:hideMark/>
          </w:tcPr>
          <w:p w14:paraId="62EDAE0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attendance to health clinic (aOR = 0.75)</w:t>
            </w:r>
          </w:p>
        </w:tc>
        <w:tc>
          <w:tcPr>
            <w:tcW w:w="297" w:type="pct"/>
            <w:vMerge w:val="restart"/>
            <w:vAlign w:val="center"/>
            <w:hideMark/>
          </w:tcPr>
          <w:p w14:paraId="533A4F5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w:t>
            </w:r>
          </w:p>
        </w:tc>
        <w:tc>
          <w:tcPr>
            <w:tcW w:w="248" w:type="pct"/>
            <w:vAlign w:val="center"/>
            <w:hideMark/>
          </w:tcPr>
          <w:p w14:paraId="7F02555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[0.57-0.98]</w:t>
            </w:r>
          </w:p>
        </w:tc>
        <w:tc>
          <w:tcPr>
            <w:tcW w:w="546" w:type="pct"/>
            <w:vMerge w:val="restart"/>
            <w:vAlign w:val="center"/>
            <w:hideMark/>
          </w:tcPr>
          <w:p w14:paraId="1790757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Appearing more than once to a prevention site within a </w:t>
            </w:r>
            <w:proofErr w:type="gramStart"/>
            <w:r w:rsidRPr="00882CAC">
              <w:rPr>
                <w:rFonts w:eastAsia="Times New Roman"/>
                <w:sz w:val="18"/>
                <w:szCs w:val="18"/>
              </w:rPr>
              <w:t>12 month</w:t>
            </w:r>
            <w:proofErr w:type="gramEnd"/>
            <w:r w:rsidRPr="00882CAC">
              <w:rPr>
                <w:rFonts w:eastAsia="Times New Roman"/>
                <w:sz w:val="18"/>
                <w:szCs w:val="18"/>
              </w:rPr>
              <w:t xml:space="preserve"> period of initial visit [having received HIV counselling, promotion of condom use, physical evaluation, HIV and syphilis testing] </w:t>
            </w:r>
          </w:p>
        </w:tc>
        <w:tc>
          <w:tcPr>
            <w:tcW w:w="487" w:type="pct"/>
            <w:vMerge w:val="restart"/>
            <w:vAlign w:val="center"/>
            <w:hideMark/>
          </w:tcPr>
          <w:p w14:paraId="1BF7637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“Reported exchanging sex for money in the last 12 months” </w:t>
            </w:r>
          </w:p>
        </w:tc>
      </w:tr>
      <w:tr w:rsidR="004E0156" w:rsidRPr="00882CAC" w14:paraId="2980A614" w14:textId="77777777" w:rsidTr="00943794">
        <w:trPr>
          <w:trHeight w:val="20"/>
        </w:trPr>
        <w:tc>
          <w:tcPr>
            <w:tcW w:w="397" w:type="pct"/>
            <w:vMerge/>
            <w:vAlign w:val="center"/>
            <w:hideMark/>
          </w:tcPr>
          <w:p w14:paraId="0184560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CE4272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7BDCA6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70A6CD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5FE606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Current HIV diagnosis</w:t>
            </w:r>
          </w:p>
        </w:tc>
        <w:tc>
          <w:tcPr>
            <w:tcW w:w="496" w:type="pct"/>
            <w:vAlign w:val="center"/>
            <w:hideMark/>
          </w:tcPr>
          <w:p w14:paraId="6AC42ED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attendance to health clinic (aOR= 0.39)</w:t>
            </w:r>
          </w:p>
        </w:tc>
        <w:tc>
          <w:tcPr>
            <w:tcW w:w="297" w:type="pct"/>
            <w:vMerge/>
            <w:vAlign w:val="center"/>
            <w:hideMark/>
          </w:tcPr>
          <w:p w14:paraId="03460AD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Align w:val="center"/>
            <w:hideMark/>
          </w:tcPr>
          <w:p w14:paraId="311B4D1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[0.18-0.85] </w:t>
            </w:r>
          </w:p>
        </w:tc>
        <w:tc>
          <w:tcPr>
            <w:tcW w:w="546" w:type="pct"/>
            <w:vMerge/>
            <w:vAlign w:val="center"/>
            <w:hideMark/>
          </w:tcPr>
          <w:p w14:paraId="7F69943E"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0690F6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3CB4EDD" w14:textId="77777777" w:rsidTr="00943794">
        <w:trPr>
          <w:trHeight w:val="20"/>
        </w:trPr>
        <w:tc>
          <w:tcPr>
            <w:tcW w:w="397" w:type="pct"/>
            <w:vMerge w:val="restart"/>
            <w:vAlign w:val="center"/>
            <w:hideMark/>
          </w:tcPr>
          <w:p w14:paraId="477027E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Muñoz, Adedimeji &amp; Alawode</w:t>
            </w:r>
          </w:p>
        </w:tc>
        <w:tc>
          <w:tcPr>
            <w:tcW w:w="248" w:type="pct"/>
            <w:vMerge w:val="restart"/>
            <w:vAlign w:val="center"/>
            <w:hideMark/>
          </w:tcPr>
          <w:p w14:paraId="34B8A70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2010</w:t>
            </w:r>
          </w:p>
        </w:tc>
        <w:tc>
          <w:tcPr>
            <w:tcW w:w="446" w:type="pct"/>
            <w:vMerge w:val="restart"/>
            <w:vAlign w:val="center"/>
            <w:hideMark/>
          </w:tcPr>
          <w:p w14:paraId="2AEDBCD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Qualitative</w:t>
            </w:r>
          </w:p>
        </w:tc>
        <w:tc>
          <w:tcPr>
            <w:tcW w:w="396" w:type="pct"/>
            <w:vMerge w:val="restart"/>
            <w:vAlign w:val="center"/>
            <w:hideMark/>
          </w:tcPr>
          <w:p w14:paraId="7D73895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Nigeria </w:t>
            </w:r>
          </w:p>
        </w:tc>
        <w:tc>
          <w:tcPr>
            <w:tcW w:w="1438" w:type="pct"/>
            <w:vAlign w:val="center"/>
            <w:hideMark/>
          </w:tcPr>
          <w:p w14:paraId="546959C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expense of prevention</w:t>
            </w:r>
          </w:p>
        </w:tc>
        <w:tc>
          <w:tcPr>
            <w:tcW w:w="496" w:type="pct"/>
            <w:vMerge w:val="restart"/>
            <w:vAlign w:val="center"/>
            <w:hideMark/>
          </w:tcPr>
          <w:p w14:paraId="68A6DD1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likelihood of testing for HIV</w:t>
            </w:r>
          </w:p>
        </w:tc>
        <w:tc>
          <w:tcPr>
            <w:tcW w:w="297" w:type="pct"/>
            <w:vMerge w:val="restart"/>
            <w:vAlign w:val="center"/>
            <w:hideMark/>
          </w:tcPr>
          <w:p w14:paraId="647DCB5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48EDF98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6C8BA49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HIV testing (</w:t>
            </w:r>
            <w:proofErr w:type="gramStart"/>
            <w:r w:rsidRPr="00882CAC">
              <w:rPr>
                <w:rFonts w:eastAsia="Times New Roman"/>
                <w:sz w:val="18"/>
                <w:szCs w:val="18"/>
              </w:rPr>
              <w:t>time period</w:t>
            </w:r>
            <w:proofErr w:type="gramEnd"/>
            <w:r w:rsidRPr="00882CAC">
              <w:rPr>
                <w:rFonts w:eastAsia="Times New Roman"/>
                <w:sz w:val="18"/>
                <w:szCs w:val="18"/>
              </w:rPr>
              <w:t xml:space="preserve"> not specified)</w:t>
            </w:r>
          </w:p>
        </w:tc>
        <w:tc>
          <w:tcPr>
            <w:tcW w:w="487" w:type="pct"/>
            <w:vMerge w:val="restart"/>
            <w:vAlign w:val="center"/>
            <w:hideMark/>
          </w:tcPr>
          <w:p w14:paraId="4435ECD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“Self identified as a sex worker” </w:t>
            </w:r>
          </w:p>
        </w:tc>
      </w:tr>
      <w:tr w:rsidR="004E0156" w:rsidRPr="00882CAC" w14:paraId="31BAB33E" w14:textId="77777777" w:rsidTr="00943794">
        <w:trPr>
          <w:trHeight w:val="20"/>
        </w:trPr>
        <w:tc>
          <w:tcPr>
            <w:tcW w:w="397" w:type="pct"/>
            <w:vMerge/>
            <w:vAlign w:val="center"/>
            <w:hideMark/>
          </w:tcPr>
          <w:p w14:paraId="099D69E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6F5635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EEFF96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740FD74" w14:textId="77777777" w:rsidR="004E0156" w:rsidRPr="00882CAC" w:rsidRDefault="004E0156" w:rsidP="00943794">
            <w:pPr>
              <w:spacing w:before="0" w:after="0" w:line="240" w:lineRule="auto"/>
              <w:jc w:val="left"/>
              <w:rPr>
                <w:rFonts w:eastAsia="Times New Roman"/>
                <w:sz w:val="18"/>
                <w:szCs w:val="18"/>
              </w:rPr>
            </w:pPr>
          </w:p>
        </w:tc>
        <w:tc>
          <w:tcPr>
            <w:tcW w:w="1438" w:type="pct"/>
            <w:vAlign w:val="center"/>
            <w:hideMark/>
          </w:tcPr>
          <w:p w14:paraId="334814B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Stigma within FSW community</w:t>
            </w:r>
          </w:p>
        </w:tc>
        <w:tc>
          <w:tcPr>
            <w:tcW w:w="496" w:type="pct"/>
            <w:vMerge/>
            <w:vAlign w:val="center"/>
            <w:hideMark/>
          </w:tcPr>
          <w:p w14:paraId="6F4FBEEB"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15C22A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6AB108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BA4ED8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139CEA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22D654A" w14:textId="77777777" w:rsidTr="00943794">
        <w:trPr>
          <w:trHeight w:val="20"/>
        </w:trPr>
        <w:tc>
          <w:tcPr>
            <w:tcW w:w="397" w:type="pct"/>
            <w:vMerge/>
            <w:vAlign w:val="center"/>
            <w:hideMark/>
          </w:tcPr>
          <w:p w14:paraId="627B16A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722042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F06181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7D6447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20CEEC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Lack of confidentiality of health care staff </w:t>
            </w:r>
          </w:p>
        </w:tc>
        <w:tc>
          <w:tcPr>
            <w:tcW w:w="496" w:type="pct"/>
            <w:vMerge/>
            <w:vAlign w:val="center"/>
            <w:hideMark/>
          </w:tcPr>
          <w:p w14:paraId="053143EE"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E07A9B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7060043"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C44C1B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4C845D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FE8B937" w14:textId="77777777" w:rsidTr="00943794">
        <w:trPr>
          <w:trHeight w:val="20"/>
        </w:trPr>
        <w:tc>
          <w:tcPr>
            <w:tcW w:w="397" w:type="pct"/>
            <w:vMerge w:val="restart"/>
            <w:vAlign w:val="center"/>
            <w:hideMark/>
          </w:tcPr>
          <w:p w14:paraId="4293833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Ndori-Mharadze et al</w:t>
            </w:r>
          </w:p>
        </w:tc>
        <w:tc>
          <w:tcPr>
            <w:tcW w:w="248" w:type="pct"/>
            <w:vMerge w:val="restart"/>
            <w:vAlign w:val="center"/>
            <w:hideMark/>
          </w:tcPr>
          <w:p w14:paraId="301E1C8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2018</w:t>
            </w:r>
          </w:p>
        </w:tc>
        <w:tc>
          <w:tcPr>
            <w:tcW w:w="446" w:type="pct"/>
            <w:vMerge w:val="restart"/>
            <w:vAlign w:val="center"/>
            <w:hideMark/>
          </w:tcPr>
          <w:p w14:paraId="0E38C2A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Mixed methods</w:t>
            </w:r>
          </w:p>
        </w:tc>
        <w:tc>
          <w:tcPr>
            <w:tcW w:w="396" w:type="pct"/>
            <w:vMerge w:val="restart"/>
            <w:vAlign w:val="center"/>
            <w:hideMark/>
          </w:tcPr>
          <w:p w14:paraId="328F69B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Zimbabwe</w:t>
            </w:r>
          </w:p>
        </w:tc>
        <w:tc>
          <w:tcPr>
            <w:tcW w:w="1438" w:type="pct"/>
            <w:vAlign w:val="center"/>
            <w:hideMark/>
          </w:tcPr>
          <w:p w14:paraId="42D65E8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Free prevention</w:t>
            </w:r>
          </w:p>
        </w:tc>
        <w:tc>
          <w:tcPr>
            <w:tcW w:w="496" w:type="pct"/>
            <w:vMerge w:val="restart"/>
            <w:vAlign w:val="center"/>
            <w:hideMark/>
          </w:tcPr>
          <w:p w14:paraId="34F62A5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engagement in HIV prevention clinics</w:t>
            </w:r>
          </w:p>
        </w:tc>
        <w:tc>
          <w:tcPr>
            <w:tcW w:w="297" w:type="pct"/>
            <w:vMerge w:val="restart"/>
            <w:vAlign w:val="center"/>
            <w:hideMark/>
          </w:tcPr>
          <w:p w14:paraId="62C3A47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06889CE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41F73A0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Testing in the last 6 months amongst HIV negative FSW” and “self reported service uptake including contact with peer educators, visits to the clinic, testing behaviour and perceived social cohesion” </w:t>
            </w:r>
          </w:p>
        </w:tc>
        <w:tc>
          <w:tcPr>
            <w:tcW w:w="487" w:type="pct"/>
            <w:vMerge w:val="restart"/>
            <w:vAlign w:val="center"/>
            <w:hideMark/>
          </w:tcPr>
          <w:p w14:paraId="447B0E8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“Reported exchanging sex for money in the past 30 days” </w:t>
            </w:r>
          </w:p>
        </w:tc>
      </w:tr>
      <w:tr w:rsidR="004E0156" w:rsidRPr="00882CAC" w14:paraId="07DC8DB9" w14:textId="77777777" w:rsidTr="00943794">
        <w:trPr>
          <w:trHeight w:val="20"/>
        </w:trPr>
        <w:tc>
          <w:tcPr>
            <w:tcW w:w="397" w:type="pct"/>
            <w:vMerge/>
            <w:vAlign w:val="center"/>
            <w:hideMark/>
          </w:tcPr>
          <w:p w14:paraId="5E1655F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9EC963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44A5E6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415047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558272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Staff considered welcoming and accepting </w:t>
            </w:r>
          </w:p>
        </w:tc>
        <w:tc>
          <w:tcPr>
            <w:tcW w:w="496" w:type="pct"/>
            <w:vMerge/>
            <w:vAlign w:val="center"/>
            <w:hideMark/>
          </w:tcPr>
          <w:p w14:paraId="61E32E01"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368BB9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3F1B140"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A29C7D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FE3F93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86E3341" w14:textId="77777777" w:rsidTr="00943794">
        <w:trPr>
          <w:trHeight w:val="20"/>
        </w:trPr>
        <w:tc>
          <w:tcPr>
            <w:tcW w:w="397" w:type="pct"/>
            <w:vMerge/>
            <w:vAlign w:val="center"/>
            <w:hideMark/>
          </w:tcPr>
          <w:p w14:paraId="3335A46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BF11E7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C29CE2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AD5DC9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97BAE4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Availability of comprehensive vaginal examinations available</w:t>
            </w:r>
          </w:p>
        </w:tc>
        <w:tc>
          <w:tcPr>
            <w:tcW w:w="496" w:type="pct"/>
            <w:vMerge/>
            <w:vAlign w:val="center"/>
            <w:hideMark/>
          </w:tcPr>
          <w:p w14:paraId="68DA6A9B"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E38A3B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DED4A1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33F5CE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0DC8F3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1845A49" w14:textId="77777777" w:rsidTr="00943794">
        <w:trPr>
          <w:trHeight w:val="20"/>
        </w:trPr>
        <w:tc>
          <w:tcPr>
            <w:tcW w:w="397" w:type="pct"/>
            <w:vMerge/>
            <w:vAlign w:val="center"/>
            <w:hideMark/>
          </w:tcPr>
          <w:p w14:paraId="26B1000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F5B19D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4FA667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53ABFD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9DFAE8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Reliable supply of medication </w:t>
            </w:r>
          </w:p>
        </w:tc>
        <w:tc>
          <w:tcPr>
            <w:tcW w:w="496" w:type="pct"/>
            <w:vMerge/>
            <w:vAlign w:val="center"/>
            <w:hideMark/>
          </w:tcPr>
          <w:p w14:paraId="3536FC5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97C194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8E3B4E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29FED8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C67B48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6CBBEF6" w14:textId="77777777" w:rsidTr="00943794">
        <w:trPr>
          <w:trHeight w:val="20"/>
        </w:trPr>
        <w:tc>
          <w:tcPr>
            <w:tcW w:w="397" w:type="pct"/>
            <w:vMerge/>
            <w:vAlign w:val="center"/>
            <w:hideMark/>
          </w:tcPr>
          <w:p w14:paraId="6D88567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269288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744D06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5FD02C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661291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prioritising </w:t>
            </w:r>
            <w:proofErr w:type="gramStart"/>
            <w:r w:rsidRPr="00882CAC">
              <w:rPr>
                <w:rFonts w:eastAsia="Times New Roman"/>
                <w:sz w:val="18"/>
                <w:szCs w:val="18"/>
              </w:rPr>
              <w:t>ones</w:t>
            </w:r>
            <w:proofErr w:type="gramEnd"/>
            <w:r w:rsidRPr="00882CAC">
              <w:rPr>
                <w:rFonts w:eastAsia="Times New Roman"/>
                <w:sz w:val="18"/>
                <w:szCs w:val="18"/>
              </w:rPr>
              <w:t xml:space="preserve"> health</w:t>
            </w:r>
          </w:p>
        </w:tc>
        <w:tc>
          <w:tcPr>
            <w:tcW w:w="496" w:type="pct"/>
            <w:vMerge w:val="restart"/>
            <w:vAlign w:val="center"/>
            <w:hideMark/>
          </w:tcPr>
          <w:p w14:paraId="4872678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engagement in HIV prevention clinics</w:t>
            </w:r>
          </w:p>
        </w:tc>
        <w:tc>
          <w:tcPr>
            <w:tcW w:w="297" w:type="pct"/>
            <w:vMerge/>
            <w:vAlign w:val="center"/>
            <w:hideMark/>
          </w:tcPr>
          <w:p w14:paraId="67FA1F1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186F9D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22C649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C1B850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A56A143" w14:textId="77777777" w:rsidTr="00943794">
        <w:trPr>
          <w:trHeight w:val="20"/>
        </w:trPr>
        <w:tc>
          <w:tcPr>
            <w:tcW w:w="397" w:type="pct"/>
            <w:vMerge/>
            <w:vAlign w:val="center"/>
            <w:hideMark/>
          </w:tcPr>
          <w:p w14:paraId="0169E26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61E2BDB"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E85462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9E02F9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88D7D6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Being lazy </w:t>
            </w:r>
          </w:p>
        </w:tc>
        <w:tc>
          <w:tcPr>
            <w:tcW w:w="496" w:type="pct"/>
            <w:vMerge/>
            <w:vAlign w:val="center"/>
            <w:hideMark/>
          </w:tcPr>
          <w:p w14:paraId="1710CD4F"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AA110F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0148F3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FC7603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EC3D88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1AD3F60" w14:textId="77777777" w:rsidTr="00943794">
        <w:trPr>
          <w:trHeight w:val="20"/>
        </w:trPr>
        <w:tc>
          <w:tcPr>
            <w:tcW w:w="397" w:type="pct"/>
            <w:vMerge/>
            <w:vAlign w:val="center"/>
            <w:hideMark/>
          </w:tcPr>
          <w:p w14:paraId="4875689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B3A869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F49C32A"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BD1159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F3570D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Wanting to hide FSW status</w:t>
            </w:r>
          </w:p>
        </w:tc>
        <w:tc>
          <w:tcPr>
            <w:tcW w:w="496" w:type="pct"/>
            <w:vMerge/>
            <w:vAlign w:val="center"/>
            <w:hideMark/>
          </w:tcPr>
          <w:p w14:paraId="60377446"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A747EC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230F1A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AB3B7E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BA3457A" w14:textId="77777777" w:rsidR="004E0156" w:rsidRPr="00882CAC" w:rsidRDefault="004E0156" w:rsidP="00943794">
            <w:pPr>
              <w:spacing w:before="0" w:after="0" w:line="240" w:lineRule="auto"/>
              <w:jc w:val="left"/>
              <w:rPr>
                <w:rFonts w:eastAsia="Times New Roman"/>
                <w:sz w:val="18"/>
                <w:szCs w:val="18"/>
              </w:rPr>
            </w:pPr>
          </w:p>
        </w:tc>
      </w:tr>
      <w:tr w:rsidR="004E0156" w:rsidRPr="00882CAC" w14:paraId="1E7993AC" w14:textId="77777777" w:rsidTr="00943794">
        <w:trPr>
          <w:trHeight w:val="20"/>
        </w:trPr>
        <w:tc>
          <w:tcPr>
            <w:tcW w:w="397" w:type="pct"/>
            <w:vMerge w:val="restart"/>
            <w:vAlign w:val="center"/>
            <w:hideMark/>
          </w:tcPr>
          <w:p w14:paraId="6E65087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Nnko et al</w:t>
            </w:r>
          </w:p>
        </w:tc>
        <w:tc>
          <w:tcPr>
            <w:tcW w:w="248" w:type="pct"/>
            <w:vMerge w:val="restart"/>
            <w:vAlign w:val="center"/>
            <w:hideMark/>
          </w:tcPr>
          <w:p w14:paraId="3503693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2019</w:t>
            </w:r>
          </w:p>
        </w:tc>
        <w:tc>
          <w:tcPr>
            <w:tcW w:w="446" w:type="pct"/>
            <w:vMerge w:val="restart"/>
            <w:vAlign w:val="center"/>
            <w:hideMark/>
          </w:tcPr>
          <w:p w14:paraId="5EE96B8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Systematic literature review</w:t>
            </w:r>
          </w:p>
        </w:tc>
        <w:tc>
          <w:tcPr>
            <w:tcW w:w="396" w:type="pct"/>
            <w:vMerge w:val="restart"/>
            <w:vAlign w:val="center"/>
            <w:hideMark/>
          </w:tcPr>
          <w:p w14:paraId="3BCF0B7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Sub-Saharan Africa </w:t>
            </w:r>
          </w:p>
        </w:tc>
        <w:tc>
          <w:tcPr>
            <w:tcW w:w="1438" w:type="pct"/>
            <w:vAlign w:val="center"/>
            <w:hideMark/>
          </w:tcPr>
          <w:p w14:paraId="10F86E0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Discrimination in FSW community</w:t>
            </w:r>
          </w:p>
        </w:tc>
        <w:tc>
          <w:tcPr>
            <w:tcW w:w="496" w:type="pct"/>
            <w:vMerge w:val="restart"/>
            <w:vAlign w:val="center"/>
            <w:hideMark/>
          </w:tcPr>
          <w:p w14:paraId="25A22EE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access likelihood of HTC</w:t>
            </w:r>
          </w:p>
        </w:tc>
        <w:tc>
          <w:tcPr>
            <w:tcW w:w="297" w:type="pct"/>
            <w:vMerge w:val="restart"/>
            <w:vAlign w:val="center"/>
            <w:hideMark/>
          </w:tcPr>
          <w:p w14:paraId="59ED3EE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7D92597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727E08C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HIV testing and counselling (HTC)</w:t>
            </w:r>
          </w:p>
        </w:tc>
        <w:tc>
          <w:tcPr>
            <w:tcW w:w="487" w:type="pct"/>
            <w:vMerge w:val="restart"/>
            <w:vAlign w:val="center"/>
            <w:hideMark/>
          </w:tcPr>
          <w:p w14:paraId="6822EA0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“females who exchange sex for money or other commodities either regularly or occasionally” </w:t>
            </w:r>
          </w:p>
        </w:tc>
      </w:tr>
      <w:tr w:rsidR="004E0156" w:rsidRPr="00882CAC" w14:paraId="2F6DF2F2" w14:textId="77777777" w:rsidTr="00943794">
        <w:trPr>
          <w:trHeight w:val="20"/>
        </w:trPr>
        <w:tc>
          <w:tcPr>
            <w:tcW w:w="397" w:type="pct"/>
            <w:vMerge/>
            <w:vAlign w:val="center"/>
            <w:hideMark/>
          </w:tcPr>
          <w:p w14:paraId="3922E1A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A36EDE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850850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40CA23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3B883E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Inappropriate policies (</w:t>
            </w:r>
            <w:proofErr w:type="gramStart"/>
            <w:r w:rsidRPr="00882CAC">
              <w:rPr>
                <w:rFonts w:eastAsia="Times New Roman"/>
                <w:sz w:val="18"/>
                <w:szCs w:val="18"/>
              </w:rPr>
              <w:t>e.g.</w:t>
            </w:r>
            <w:proofErr w:type="gramEnd"/>
            <w:r w:rsidRPr="00882CAC">
              <w:rPr>
                <w:rFonts w:eastAsia="Times New Roman"/>
                <w:sz w:val="18"/>
                <w:szCs w:val="18"/>
              </w:rPr>
              <w:t xml:space="preserve"> partner presence, demand for identity cards) </w:t>
            </w:r>
          </w:p>
        </w:tc>
        <w:tc>
          <w:tcPr>
            <w:tcW w:w="496" w:type="pct"/>
            <w:vMerge/>
            <w:vAlign w:val="center"/>
            <w:hideMark/>
          </w:tcPr>
          <w:p w14:paraId="48AA1AC6"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0D20B8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511F01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C34BAB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DEAAFF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5B31E7D" w14:textId="77777777" w:rsidTr="00943794">
        <w:trPr>
          <w:trHeight w:val="20"/>
        </w:trPr>
        <w:tc>
          <w:tcPr>
            <w:tcW w:w="397" w:type="pct"/>
            <w:vMerge/>
            <w:vAlign w:val="center"/>
            <w:hideMark/>
          </w:tcPr>
          <w:p w14:paraId="280E01C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C66532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C90092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CBC1A2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743FCB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Opportunistic costs (</w:t>
            </w:r>
            <w:proofErr w:type="gramStart"/>
            <w:r w:rsidRPr="00882CAC">
              <w:rPr>
                <w:rFonts w:eastAsia="Times New Roman"/>
                <w:sz w:val="18"/>
                <w:szCs w:val="18"/>
              </w:rPr>
              <w:t>e.g.</w:t>
            </w:r>
            <w:proofErr w:type="gramEnd"/>
            <w:r w:rsidRPr="00882CAC">
              <w:rPr>
                <w:rFonts w:eastAsia="Times New Roman"/>
                <w:sz w:val="18"/>
                <w:szCs w:val="18"/>
              </w:rPr>
              <w:t xml:space="preserve"> bribery)</w:t>
            </w:r>
          </w:p>
        </w:tc>
        <w:tc>
          <w:tcPr>
            <w:tcW w:w="496" w:type="pct"/>
            <w:vMerge/>
            <w:vAlign w:val="center"/>
            <w:hideMark/>
          </w:tcPr>
          <w:p w14:paraId="6643F63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84A6D9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A5BBF4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CC5FD2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28EA741"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01CF501" w14:textId="77777777" w:rsidTr="00943794">
        <w:trPr>
          <w:trHeight w:val="20"/>
        </w:trPr>
        <w:tc>
          <w:tcPr>
            <w:tcW w:w="397" w:type="pct"/>
            <w:vMerge/>
            <w:vAlign w:val="center"/>
            <w:hideMark/>
          </w:tcPr>
          <w:p w14:paraId="33A56BE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C28E96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8903ED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0C766C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CBF458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Expense of services</w:t>
            </w:r>
          </w:p>
        </w:tc>
        <w:tc>
          <w:tcPr>
            <w:tcW w:w="496" w:type="pct"/>
            <w:vMerge/>
            <w:vAlign w:val="center"/>
            <w:hideMark/>
          </w:tcPr>
          <w:p w14:paraId="20DA0B7B"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7F7283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FCE276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2CABCC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6B95C7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028CF24" w14:textId="77777777" w:rsidTr="00943794">
        <w:trPr>
          <w:trHeight w:val="20"/>
        </w:trPr>
        <w:tc>
          <w:tcPr>
            <w:tcW w:w="397" w:type="pct"/>
            <w:vMerge/>
            <w:vAlign w:val="center"/>
            <w:hideMark/>
          </w:tcPr>
          <w:p w14:paraId="21F014E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25EF7B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0516BB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E9D1AB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C17189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Transport costs to HCF too expensive</w:t>
            </w:r>
          </w:p>
        </w:tc>
        <w:tc>
          <w:tcPr>
            <w:tcW w:w="496" w:type="pct"/>
            <w:vMerge/>
            <w:vAlign w:val="center"/>
            <w:hideMark/>
          </w:tcPr>
          <w:p w14:paraId="7D17AD46"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05F54C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44379E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BA8948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D577B7A" w14:textId="77777777" w:rsidR="004E0156" w:rsidRPr="00882CAC" w:rsidRDefault="004E0156" w:rsidP="00943794">
            <w:pPr>
              <w:spacing w:before="0" w:after="0" w:line="240" w:lineRule="auto"/>
              <w:jc w:val="left"/>
              <w:rPr>
                <w:rFonts w:eastAsia="Times New Roman"/>
                <w:sz w:val="18"/>
                <w:szCs w:val="18"/>
              </w:rPr>
            </w:pPr>
          </w:p>
        </w:tc>
      </w:tr>
      <w:tr w:rsidR="004E0156" w:rsidRPr="00882CAC" w14:paraId="1B9A7211" w14:textId="77777777" w:rsidTr="00943794">
        <w:trPr>
          <w:trHeight w:val="20"/>
        </w:trPr>
        <w:tc>
          <w:tcPr>
            <w:tcW w:w="397" w:type="pct"/>
            <w:vMerge/>
            <w:vAlign w:val="center"/>
            <w:hideMark/>
          </w:tcPr>
          <w:p w14:paraId="089F471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175E00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21FE3EE"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C77D93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CD4A57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Long waiting times at HCF</w:t>
            </w:r>
          </w:p>
        </w:tc>
        <w:tc>
          <w:tcPr>
            <w:tcW w:w="496" w:type="pct"/>
            <w:vMerge/>
            <w:vAlign w:val="center"/>
            <w:hideMark/>
          </w:tcPr>
          <w:p w14:paraId="44DD981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420382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316A71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7156B1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BBAE2C6"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E1EBA07" w14:textId="77777777" w:rsidTr="00943794">
        <w:trPr>
          <w:trHeight w:val="20"/>
        </w:trPr>
        <w:tc>
          <w:tcPr>
            <w:tcW w:w="397" w:type="pct"/>
            <w:vMerge/>
            <w:vAlign w:val="center"/>
            <w:hideMark/>
          </w:tcPr>
          <w:p w14:paraId="0F16A92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3631E3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C8C26C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7B7D29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216DD3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Lack of privacy whilst testing at </w:t>
            </w:r>
            <w:proofErr w:type="gramStart"/>
            <w:r w:rsidRPr="00882CAC">
              <w:rPr>
                <w:rFonts w:eastAsia="Times New Roman"/>
                <w:sz w:val="18"/>
                <w:szCs w:val="18"/>
              </w:rPr>
              <w:t>a</w:t>
            </w:r>
            <w:proofErr w:type="gramEnd"/>
            <w:r w:rsidRPr="00882CAC">
              <w:rPr>
                <w:rFonts w:eastAsia="Times New Roman"/>
                <w:sz w:val="18"/>
                <w:szCs w:val="18"/>
              </w:rPr>
              <w:t xml:space="preserve"> HCF</w:t>
            </w:r>
          </w:p>
        </w:tc>
        <w:tc>
          <w:tcPr>
            <w:tcW w:w="496" w:type="pct"/>
            <w:vMerge/>
            <w:vAlign w:val="center"/>
            <w:hideMark/>
          </w:tcPr>
          <w:p w14:paraId="1230A80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FABA8E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77A9562"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4C19BC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2811C1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DBEC4A6" w14:textId="77777777" w:rsidTr="00943794">
        <w:trPr>
          <w:trHeight w:val="20"/>
        </w:trPr>
        <w:tc>
          <w:tcPr>
            <w:tcW w:w="397" w:type="pct"/>
            <w:vMerge/>
            <w:vAlign w:val="center"/>
            <w:hideMark/>
          </w:tcPr>
          <w:p w14:paraId="1BD3701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97F07A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95481F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A0A5F0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AEBA2B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Stigma surrounding HIV</w:t>
            </w:r>
          </w:p>
        </w:tc>
        <w:tc>
          <w:tcPr>
            <w:tcW w:w="496" w:type="pct"/>
            <w:vMerge/>
            <w:vAlign w:val="center"/>
            <w:hideMark/>
          </w:tcPr>
          <w:p w14:paraId="3CCF5D1E"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A3418B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BA630D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1ACF08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294B3B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B860105" w14:textId="77777777" w:rsidTr="00943794">
        <w:trPr>
          <w:trHeight w:val="20"/>
        </w:trPr>
        <w:tc>
          <w:tcPr>
            <w:tcW w:w="397" w:type="pct"/>
            <w:vMerge/>
            <w:vAlign w:val="center"/>
            <w:hideMark/>
          </w:tcPr>
          <w:p w14:paraId="4A8B005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19953D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2321C1A"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76CBF6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1F6ACF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HCF too close to place of residence</w:t>
            </w:r>
          </w:p>
        </w:tc>
        <w:tc>
          <w:tcPr>
            <w:tcW w:w="496" w:type="pct"/>
            <w:vMerge/>
            <w:vAlign w:val="center"/>
            <w:hideMark/>
          </w:tcPr>
          <w:p w14:paraId="6F56E14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30CBD8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ACED980"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C7AE30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1649A7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988228F" w14:textId="77777777" w:rsidTr="00943794">
        <w:trPr>
          <w:trHeight w:val="20"/>
        </w:trPr>
        <w:tc>
          <w:tcPr>
            <w:tcW w:w="397" w:type="pct"/>
            <w:vMerge/>
            <w:vAlign w:val="center"/>
            <w:hideMark/>
          </w:tcPr>
          <w:p w14:paraId="3EE2157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25DC78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2BD3FD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1471039"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E46218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Perception of being personally at risk</w:t>
            </w:r>
          </w:p>
        </w:tc>
        <w:tc>
          <w:tcPr>
            <w:tcW w:w="496" w:type="pct"/>
            <w:vMerge w:val="restart"/>
            <w:vAlign w:val="center"/>
            <w:hideMark/>
          </w:tcPr>
          <w:p w14:paraId="1380916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HTC</w:t>
            </w:r>
          </w:p>
        </w:tc>
        <w:tc>
          <w:tcPr>
            <w:tcW w:w="297" w:type="pct"/>
            <w:vMerge/>
            <w:vAlign w:val="center"/>
            <w:hideMark/>
          </w:tcPr>
          <w:p w14:paraId="46561A9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0460ED4"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AB3D94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0A30873"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B362D8B" w14:textId="77777777" w:rsidTr="00943794">
        <w:trPr>
          <w:trHeight w:val="20"/>
        </w:trPr>
        <w:tc>
          <w:tcPr>
            <w:tcW w:w="397" w:type="pct"/>
            <w:vMerge/>
            <w:vAlign w:val="center"/>
            <w:hideMark/>
          </w:tcPr>
          <w:p w14:paraId="36A2885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454400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F2913A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5E3AF9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AD4A12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HCF too far away to place of residence</w:t>
            </w:r>
          </w:p>
        </w:tc>
        <w:tc>
          <w:tcPr>
            <w:tcW w:w="496" w:type="pct"/>
            <w:vMerge/>
            <w:vAlign w:val="center"/>
            <w:hideMark/>
          </w:tcPr>
          <w:p w14:paraId="7A3738D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38BC09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368DEF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93D74D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5B8BCF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FEC2D38" w14:textId="77777777" w:rsidTr="00943794">
        <w:trPr>
          <w:trHeight w:val="20"/>
        </w:trPr>
        <w:tc>
          <w:tcPr>
            <w:tcW w:w="397" w:type="pct"/>
            <w:vMerge/>
            <w:vAlign w:val="center"/>
            <w:hideMark/>
          </w:tcPr>
          <w:p w14:paraId="087DF0D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28DE6B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8D8B63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CD2937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56F833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Encouragement from FSWs peers to test for HIV</w:t>
            </w:r>
          </w:p>
        </w:tc>
        <w:tc>
          <w:tcPr>
            <w:tcW w:w="496" w:type="pct"/>
            <w:vMerge/>
            <w:vAlign w:val="center"/>
            <w:hideMark/>
          </w:tcPr>
          <w:p w14:paraId="42097FB1"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174715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B2BAC8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586A62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9A166A9"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211103D" w14:textId="77777777" w:rsidTr="00943794">
        <w:trPr>
          <w:trHeight w:val="20"/>
        </w:trPr>
        <w:tc>
          <w:tcPr>
            <w:tcW w:w="397" w:type="pct"/>
            <w:vMerge/>
            <w:vAlign w:val="center"/>
            <w:hideMark/>
          </w:tcPr>
          <w:p w14:paraId="028FB6A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E5F016D"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DC6ADD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A0893A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616746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Trained FSWs assist HTC</w:t>
            </w:r>
          </w:p>
        </w:tc>
        <w:tc>
          <w:tcPr>
            <w:tcW w:w="496" w:type="pct"/>
            <w:vMerge/>
            <w:vAlign w:val="center"/>
            <w:hideMark/>
          </w:tcPr>
          <w:p w14:paraId="667D1086"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6EFD4D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9C55F74" w14:textId="77777777" w:rsidR="004E0156" w:rsidRPr="00882CAC" w:rsidRDefault="004E0156" w:rsidP="00943794">
            <w:pPr>
              <w:spacing w:before="0" w:after="0" w:line="240" w:lineRule="auto"/>
              <w:jc w:val="left"/>
              <w:rPr>
                <w:rFonts w:eastAsia="Times New Roman"/>
                <w:sz w:val="18"/>
                <w:szCs w:val="18"/>
              </w:rPr>
            </w:pPr>
          </w:p>
        </w:tc>
        <w:tc>
          <w:tcPr>
            <w:tcW w:w="546" w:type="pct"/>
            <w:vMerge/>
            <w:vAlign w:val="center"/>
            <w:hideMark/>
          </w:tcPr>
          <w:p w14:paraId="43EB97B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028389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994AC11" w14:textId="77777777" w:rsidTr="00943794">
        <w:trPr>
          <w:trHeight w:val="20"/>
        </w:trPr>
        <w:tc>
          <w:tcPr>
            <w:tcW w:w="397" w:type="pct"/>
            <w:vMerge/>
            <w:vAlign w:val="center"/>
            <w:hideMark/>
          </w:tcPr>
          <w:p w14:paraId="43A8E44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149614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725246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6F24DD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8A0594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History of HTC</w:t>
            </w:r>
          </w:p>
        </w:tc>
        <w:tc>
          <w:tcPr>
            <w:tcW w:w="496" w:type="pct"/>
            <w:vMerge/>
            <w:vAlign w:val="center"/>
            <w:hideMark/>
          </w:tcPr>
          <w:p w14:paraId="7A8E4A3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FC2141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38AB1B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AD0AC1F"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267F7A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5F46B7A" w14:textId="77777777" w:rsidTr="00943794">
        <w:trPr>
          <w:trHeight w:val="20"/>
        </w:trPr>
        <w:tc>
          <w:tcPr>
            <w:tcW w:w="397" w:type="pct"/>
            <w:vMerge/>
            <w:vAlign w:val="center"/>
            <w:hideMark/>
          </w:tcPr>
          <w:p w14:paraId="4799DF5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51909C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C9911F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7527E7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2CA068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Appropriate opening hours of HCF</w:t>
            </w:r>
          </w:p>
        </w:tc>
        <w:tc>
          <w:tcPr>
            <w:tcW w:w="496" w:type="pct"/>
            <w:vMerge/>
            <w:vAlign w:val="center"/>
            <w:hideMark/>
          </w:tcPr>
          <w:p w14:paraId="0B6A23F8"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1F2A54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4BB79D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73F3B2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FCC26A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7EC2C5D" w14:textId="77777777" w:rsidTr="00943794">
        <w:trPr>
          <w:trHeight w:val="20"/>
        </w:trPr>
        <w:tc>
          <w:tcPr>
            <w:tcW w:w="397" w:type="pct"/>
            <w:vMerge/>
            <w:vAlign w:val="center"/>
            <w:hideMark/>
          </w:tcPr>
          <w:p w14:paraId="2CCBFCB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8ABBB3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F395384"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545CD7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1E71D6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Awareness of the existence and importance of HTC (</w:t>
            </w:r>
            <w:proofErr w:type="gramStart"/>
            <w:r w:rsidRPr="00882CAC">
              <w:rPr>
                <w:rFonts w:eastAsia="Times New Roman"/>
                <w:sz w:val="18"/>
                <w:szCs w:val="18"/>
              </w:rPr>
              <w:t>e.g.</w:t>
            </w:r>
            <w:proofErr w:type="gramEnd"/>
            <w:r w:rsidRPr="00882CAC">
              <w:rPr>
                <w:rFonts w:eastAsia="Times New Roman"/>
                <w:sz w:val="18"/>
                <w:szCs w:val="18"/>
              </w:rPr>
              <w:t xml:space="preserve"> moonlight hours)</w:t>
            </w:r>
          </w:p>
        </w:tc>
        <w:tc>
          <w:tcPr>
            <w:tcW w:w="496" w:type="pct"/>
            <w:vMerge/>
            <w:vAlign w:val="center"/>
            <w:hideMark/>
          </w:tcPr>
          <w:p w14:paraId="2A5FB87C"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5352C2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3EB124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C2A212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7461DA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73ABF41" w14:textId="77777777" w:rsidTr="00943794">
        <w:trPr>
          <w:trHeight w:val="20"/>
        </w:trPr>
        <w:tc>
          <w:tcPr>
            <w:tcW w:w="397" w:type="pct"/>
            <w:vMerge w:val="restart"/>
            <w:vAlign w:val="center"/>
            <w:hideMark/>
          </w:tcPr>
          <w:p w14:paraId="1A6EDB8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Papworth et al</w:t>
            </w:r>
          </w:p>
        </w:tc>
        <w:tc>
          <w:tcPr>
            <w:tcW w:w="248" w:type="pct"/>
            <w:vMerge w:val="restart"/>
            <w:vAlign w:val="center"/>
            <w:hideMark/>
          </w:tcPr>
          <w:p w14:paraId="29E7B70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2015</w:t>
            </w:r>
          </w:p>
        </w:tc>
        <w:tc>
          <w:tcPr>
            <w:tcW w:w="446" w:type="pct"/>
            <w:vMerge w:val="restart"/>
            <w:vAlign w:val="center"/>
            <w:hideMark/>
          </w:tcPr>
          <w:p w14:paraId="39659F9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Quantitative</w:t>
            </w:r>
          </w:p>
        </w:tc>
        <w:tc>
          <w:tcPr>
            <w:tcW w:w="396" w:type="pct"/>
            <w:vMerge w:val="restart"/>
            <w:vAlign w:val="center"/>
            <w:hideMark/>
          </w:tcPr>
          <w:p w14:paraId="0AA792F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Burkina Faso</w:t>
            </w:r>
          </w:p>
        </w:tc>
        <w:tc>
          <w:tcPr>
            <w:tcW w:w="1438" w:type="pct"/>
            <w:vMerge w:val="restart"/>
            <w:vAlign w:val="center"/>
            <w:hideMark/>
          </w:tcPr>
          <w:p w14:paraId="59BCAE1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Motherhood</w:t>
            </w:r>
          </w:p>
        </w:tc>
        <w:tc>
          <w:tcPr>
            <w:tcW w:w="496" w:type="pct"/>
            <w:vAlign w:val="center"/>
            <w:hideMark/>
          </w:tcPr>
          <w:p w14:paraId="366EBAD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Decreased likelihood of reporting difficulty when accessing health services (aOR = 0.15)</w:t>
            </w:r>
          </w:p>
        </w:tc>
        <w:tc>
          <w:tcPr>
            <w:tcW w:w="297" w:type="pct"/>
            <w:vAlign w:val="center"/>
            <w:hideMark/>
          </w:tcPr>
          <w:p w14:paraId="510181F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w:t>
            </w:r>
          </w:p>
        </w:tc>
        <w:tc>
          <w:tcPr>
            <w:tcW w:w="248" w:type="pct"/>
            <w:vAlign w:val="center"/>
            <w:hideMark/>
          </w:tcPr>
          <w:p w14:paraId="41E4011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[0.34 -0.67]</w:t>
            </w:r>
          </w:p>
        </w:tc>
        <w:tc>
          <w:tcPr>
            <w:tcW w:w="546" w:type="pct"/>
            <w:vMerge w:val="restart"/>
            <w:vAlign w:val="center"/>
            <w:hideMark/>
          </w:tcPr>
          <w:p w14:paraId="630A2B03" w14:textId="77777777" w:rsidR="004E0156" w:rsidRPr="00D62857" w:rsidRDefault="004E0156" w:rsidP="00943794">
            <w:pPr>
              <w:spacing w:before="0" w:after="0" w:line="240" w:lineRule="auto"/>
              <w:jc w:val="left"/>
              <w:rPr>
                <w:rFonts w:eastAsia="Times New Roman"/>
                <w:sz w:val="18"/>
                <w:szCs w:val="18"/>
                <w:lang w:val="fr-FR"/>
              </w:rPr>
            </w:pPr>
            <w:r w:rsidRPr="00D62857">
              <w:rPr>
                <w:rFonts w:eastAsia="Times New Roman"/>
                <w:sz w:val="18"/>
                <w:szCs w:val="18"/>
                <w:lang w:val="fr-FR"/>
              </w:rPr>
              <w:t xml:space="preserve">“Non-barrier contraception, HIV testing” </w:t>
            </w:r>
          </w:p>
        </w:tc>
        <w:tc>
          <w:tcPr>
            <w:tcW w:w="487" w:type="pct"/>
            <w:vMerge w:val="restart"/>
            <w:vAlign w:val="center"/>
            <w:hideMark/>
          </w:tcPr>
          <w:p w14:paraId="18210EA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r>
      <w:tr w:rsidR="004E0156" w:rsidRPr="00882CAC" w14:paraId="4E24FA35" w14:textId="77777777" w:rsidTr="00943794">
        <w:trPr>
          <w:trHeight w:val="20"/>
        </w:trPr>
        <w:tc>
          <w:tcPr>
            <w:tcW w:w="397" w:type="pct"/>
            <w:vMerge/>
            <w:vAlign w:val="center"/>
            <w:hideMark/>
          </w:tcPr>
          <w:p w14:paraId="33C8041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B52D52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3C731D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BD02A0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Merge/>
            <w:vAlign w:val="center"/>
            <w:hideMark/>
          </w:tcPr>
          <w:p w14:paraId="1BE8FA01" w14:textId="77777777" w:rsidR="004E0156" w:rsidRPr="00882CAC" w:rsidRDefault="004E0156" w:rsidP="00943794">
            <w:pPr>
              <w:spacing w:before="0" w:after="0" w:line="240" w:lineRule="auto"/>
              <w:ind w:left="1440"/>
              <w:jc w:val="left"/>
              <w:rPr>
                <w:rFonts w:eastAsia="Times New Roman"/>
                <w:sz w:val="18"/>
                <w:szCs w:val="18"/>
              </w:rPr>
            </w:pPr>
          </w:p>
        </w:tc>
        <w:tc>
          <w:tcPr>
            <w:tcW w:w="496" w:type="pct"/>
            <w:vAlign w:val="center"/>
            <w:hideMark/>
          </w:tcPr>
          <w:p w14:paraId="53CBB95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likelihood of ever testing for HIV (aOR = 1.89)</w:t>
            </w:r>
          </w:p>
        </w:tc>
        <w:tc>
          <w:tcPr>
            <w:tcW w:w="297" w:type="pct"/>
            <w:vAlign w:val="center"/>
            <w:hideMark/>
          </w:tcPr>
          <w:p w14:paraId="4991918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&lt;0.001</w:t>
            </w:r>
          </w:p>
        </w:tc>
        <w:tc>
          <w:tcPr>
            <w:tcW w:w="248" w:type="pct"/>
            <w:vAlign w:val="center"/>
            <w:hideMark/>
          </w:tcPr>
          <w:p w14:paraId="7087A80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[1.55-2.31]</w:t>
            </w:r>
          </w:p>
        </w:tc>
        <w:tc>
          <w:tcPr>
            <w:tcW w:w="546" w:type="pct"/>
            <w:vMerge/>
            <w:vAlign w:val="center"/>
            <w:hideMark/>
          </w:tcPr>
          <w:p w14:paraId="1F44F34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33688A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E3C5DB0" w14:textId="77777777" w:rsidTr="00943794">
        <w:trPr>
          <w:trHeight w:val="20"/>
        </w:trPr>
        <w:tc>
          <w:tcPr>
            <w:tcW w:w="397" w:type="pct"/>
            <w:vAlign w:val="center"/>
            <w:hideMark/>
          </w:tcPr>
          <w:p w14:paraId="7B9F9C0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Prakash et al</w:t>
            </w:r>
          </w:p>
        </w:tc>
        <w:tc>
          <w:tcPr>
            <w:tcW w:w="248" w:type="pct"/>
            <w:vAlign w:val="center"/>
            <w:hideMark/>
          </w:tcPr>
          <w:p w14:paraId="3532353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2016</w:t>
            </w:r>
          </w:p>
        </w:tc>
        <w:tc>
          <w:tcPr>
            <w:tcW w:w="446" w:type="pct"/>
            <w:vAlign w:val="center"/>
            <w:hideMark/>
          </w:tcPr>
          <w:p w14:paraId="622FD23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Secondary quantitative analysis </w:t>
            </w:r>
          </w:p>
        </w:tc>
        <w:tc>
          <w:tcPr>
            <w:tcW w:w="396" w:type="pct"/>
            <w:vAlign w:val="center"/>
            <w:hideMark/>
          </w:tcPr>
          <w:p w14:paraId="5FA1AA3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India </w:t>
            </w:r>
          </w:p>
        </w:tc>
        <w:tc>
          <w:tcPr>
            <w:tcW w:w="1438" w:type="pct"/>
            <w:vAlign w:val="center"/>
            <w:hideMark/>
          </w:tcPr>
          <w:p w14:paraId="580C702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Gender-based violence</w:t>
            </w:r>
          </w:p>
        </w:tc>
        <w:tc>
          <w:tcPr>
            <w:tcW w:w="496" w:type="pct"/>
            <w:vAlign w:val="center"/>
            <w:hideMark/>
          </w:tcPr>
          <w:p w14:paraId="70365B8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10.3% less likely to access STI treatment in an NGO </w:t>
            </w:r>
          </w:p>
        </w:tc>
        <w:tc>
          <w:tcPr>
            <w:tcW w:w="297" w:type="pct"/>
            <w:vAlign w:val="center"/>
            <w:hideMark/>
          </w:tcPr>
          <w:p w14:paraId="70625D6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p </w:t>
            </w:r>
            <w:r w:rsidRPr="00882CAC">
              <w:rPr>
                <w:rFonts w:eastAsia="Times New Roman"/>
                <w:sz w:val="18"/>
                <w:szCs w:val="18"/>
                <w:u w:val="single"/>
              </w:rPr>
              <w:t>&lt;</w:t>
            </w:r>
            <w:r w:rsidRPr="00882CAC">
              <w:rPr>
                <w:rFonts w:eastAsia="Times New Roman"/>
                <w:sz w:val="18"/>
                <w:szCs w:val="18"/>
              </w:rPr>
              <w:t xml:space="preserve"> 0.05</w:t>
            </w:r>
          </w:p>
        </w:tc>
        <w:tc>
          <w:tcPr>
            <w:tcW w:w="248" w:type="pct"/>
            <w:vAlign w:val="center"/>
            <w:hideMark/>
          </w:tcPr>
          <w:p w14:paraId="08A7038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Align w:val="center"/>
            <w:hideMark/>
          </w:tcPr>
          <w:p w14:paraId="0A3F1F4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“Participants sought treatment/ medicine / advice for the last STI symptom from the government or private hospitals/ clinics, traditional health, medical shops or through the help of NGO-run-clinics” </w:t>
            </w:r>
          </w:p>
        </w:tc>
        <w:tc>
          <w:tcPr>
            <w:tcW w:w="487" w:type="pct"/>
            <w:vAlign w:val="center"/>
            <w:hideMark/>
          </w:tcPr>
          <w:p w14:paraId="32A0648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“who sold sex in exchange for cash at least once in the last one month” </w:t>
            </w:r>
          </w:p>
        </w:tc>
      </w:tr>
      <w:tr w:rsidR="004E0156" w:rsidRPr="00882CAC" w14:paraId="05237D7C" w14:textId="77777777" w:rsidTr="00943794">
        <w:trPr>
          <w:trHeight w:val="20"/>
        </w:trPr>
        <w:tc>
          <w:tcPr>
            <w:tcW w:w="397" w:type="pct"/>
            <w:vMerge w:val="restart"/>
            <w:vAlign w:val="center"/>
            <w:hideMark/>
          </w:tcPr>
          <w:p w14:paraId="7CE304F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Qiao et al</w:t>
            </w:r>
          </w:p>
        </w:tc>
        <w:tc>
          <w:tcPr>
            <w:tcW w:w="248" w:type="pct"/>
            <w:vMerge w:val="restart"/>
            <w:vAlign w:val="center"/>
            <w:hideMark/>
          </w:tcPr>
          <w:p w14:paraId="2C41BA3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2014</w:t>
            </w:r>
          </w:p>
        </w:tc>
        <w:tc>
          <w:tcPr>
            <w:tcW w:w="446" w:type="pct"/>
            <w:vMerge w:val="restart"/>
            <w:vAlign w:val="center"/>
            <w:hideMark/>
          </w:tcPr>
          <w:p w14:paraId="7091A50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Quantitative</w:t>
            </w:r>
          </w:p>
        </w:tc>
        <w:tc>
          <w:tcPr>
            <w:tcW w:w="396" w:type="pct"/>
            <w:vMerge w:val="restart"/>
            <w:vAlign w:val="center"/>
            <w:hideMark/>
          </w:tcPr>
          <w:p w14:paraId="1E74B73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China</w:t>
            </w:r>
          </w:p>
        </w:tc>
        <w:tc>
          <w:tcPr>
            <w:tcW w:w="1438" w:type="pct"/>
            <w:vAlign w:val="center"/>
            <w:hideMark/>
          </w:tcPr>
          <w:p w14:paraId="7EA673E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breaching FSW status</w:t>
            </w:r>
          </w:p>
        </w:tc>
        <w:tc>
          <w:tcPr>
            <w:tcW w:w="496" w:type="pct"/>
            <w:vAlign w:val="center"/>
            <w:hideMark/>
          </w:tcPr>
          <w:p w14:paraId="52B94F7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chance of taking a HIV test (aOR = 0.514)</w:t>
            </w:r>
          </w:p>
        </w:tc>
        <w:tc>
          <w:tcPr>
            <w:tcW w:w="297" w:type="pct"/>
            <w:vAlign w:val="center"/>
            <w:hideMark/>
          </w:tcPr>
          <w:p w14:paraId="2A2A6D7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p&lt;0.001</w:t>
            </w:r>
          </w:p>
        </w:tc>
        <w:tc>
          <w:tcPr>
            <w:tcW w:w="248" w:type="pct"/>
            <w:vAlign w:val="center"/>
            <w:hideMark/>
          </w:tcPr>
          <w:p w14:paraId="38B60A8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[0.36-0.73]</w:t>
            </w:r>
          </w:p>
        </w:tc>
        <w:tc>
          <w:tcPr>
            <w:tcW w:w="546" w:type="pct"/>
            <w:vMerge w:val="restart"/>
            <w:vAlign w:val="center"/>
            <w:hideMark/>
          </w:tcPr>
          <w:p w14:paraId="3ABFB66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“Participation in any of the three HIV prevention activities including condom distribution and/ or voluntary counselling and testing [VCT], community-based methadone maintenance treatment program and/ or needle exchange program and peer HIV/AIDS education</w:t>
            </w:r>
          </w:p>
        </w:tc>
        <w:tc>
          <w:tcPr>
            <w:tcW w:w="487" w:type="pct"/>
            <w:vMerge w:val="restart"/>
            <w:vAlign w:val="center"/>
            <w:hideMark/>
          </w:tcPr>
          <w:p w14:paraId="67C4D4C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w:t>
            </w:r>
          </w:p>
        </w:tc>
      </w:tr>
      <w:tr w:rsidR="004E0156" w:rsidRPr="00882CAC" w14:paraId="0AB150FA" w14:textId="77777777" w:rsidTr="00943794">
        <w:trPr>
          <w:trHeight w:val="20"/>
        </w:trPr>
        <w:tc>
          <w:tcPr>
            <w:tcW w:w="397" w:type="pct"/>
            <w:vMerge/>
            <w:vAlign w:val="center"/>
            <w:hideMark/>
          </w:tcPr>
          <w:p w14:paraId="3D91B17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951537C"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FFC733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2DC130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FD24FB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Working in venues with less mobility</w:t>
            </w:r>
          </w:p>
        </w:tc>
        <w:tc>
          <w:tcPr>
            <w:tcW w:w="496" w:type="pct"/>
            <w:vAlign w:val="center"/>
            <w:hideMark/>
          </w:tcPr>
          <w:p w14:paraId="4249734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having taken a HIV test (aOR = 1.750)</w:t>
            </w:r>
          </w:p>
        </w:tc>
        <w:tc>
          <w:tcPr>
            <w:tcW w:w="297" w:type="pct"/>
            <w:vAlign w:val="center"/>
            <w:hideMark/>
          </w:tcPr>
          <w:p w14:paraId="16D93DF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 &lt;0.01</w:t>
            </w:r>
          </w:p>
        </w:tc>
        <w:tc>
          <w:tcPr>
            <w:tcW w:w="248" w:type="pct"/>
            <w:vAlign w:val="center"/>
            <w:hideMark/>
          </w:tcPr>
          <w:p w14:paraId="272C1E2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[1.241-2.467]</w:t>
            </w:r>
          </w:p>
        </w:tc>
        <w:tc>
          <w:tcPr>
            <w:tcW w:w="546" w:type="pct"/>
            <w:vMerge/>
            <w:vAlign w:val="center"/>
            <w:hideMark/>
          </w:tcPr>
          <w:p w14:paraId="628C9E3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79DC59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3178D55" w14:textId="77777777" w:rsidTr="00943794">
        <w:trPr>
          <w:trHeight w:val="20"/>
        </w:trPr>
        <w:tc>
          <w:tcPr>
            <w:tcW w:w="397" w:type="pct"/>
            <w:vMerge/>
            <w:vAlign w:val="center"/>
            <w:hideMark/>
          </w:tcPr>
          <w:p w14:paraId="4F7C3F9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CA15E1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5A3CCC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7F3FD7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65035F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Younger clientele</w:t>
            </w:r>
          </w:p>
        </w:tc>
        <w:tc>
          <w:tcPr>
            <w:tcW w:w="496" w:type="pct"/>
            <w:vAlign w:val="center"/>
            <w:hideMark/>
          </w:tcPr>
          <w:p w14:paraId="2E324BD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chance of having taken a HIV test (aOR= 0.662)</w:t>
            </w:r>
          </w:p>
        </w:tc>
        <w:tc>
          <w:tcPr>
            <w:tcW w:w="297" w:type="pct"/>
            <w:vAlign w:val="center"/>
            <w:hideMark/>
          </w:tcPr>
          <w:p w14:paraId="5A95846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p&lt;0.05</w:t>
            </w:r>
          </w:p>
        </w:tc>
        <w:tc>
          <w:tcPr>
            <w:tcW w:w="248" w:type="pct"/>
            <w:vAlign w:val="center"/>
            <w:hideMark/>
          </w:tcPr>
          <w:p w14:paraId="350432F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[0.441 - 0.993]</w:t>
            </w:r>
          </w:p>
        </w:tc>
        <w:tc>
          <w:tcPr>
            <w:tcW w:w="546" w:type="pct"/>
            <w:vMerge/>
            <w:vAlign w:val="center"/>
            <w:hideMark/>
          </w:tcPr>
          <w:p w14:paraId="7D23EA4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5DF5046" w14:textId="77777777" w:rsidR="004E0156" w:rsidRPr="00882CAC" w:rsidRDefault="004E0156" w:rsidP="00943794">
            <w:pPr>
              <w:spacing w:before="0" w:after="0" w:line="240" w:lineRule="auto"/>
              <w:jc w:val="left"/>
              <w:rPr>
                <w:rFonts w:eastAsia="Times New Roman"/>
                <w:sz w:val="18"/>
                <w:szCs w:val="18"/>
              </w:rPr>
            </w:pPr>
          </w:p>
        </w:tc>
      </w:tr>
      <w:tr w:rsidR="004E0156" w:rsidRPr="00882CAC" w14:paraId="731CEC91" w14:textId="77777777" w:rsidTr="00943794">
        <w:trPr>
          <w:trHeight w:val="20"/>
        </w:trPr>
        <w:tc>
          <w:tcPr>
            <w:tcW w:w="397" w:type="pct"/>
            <w:vMerge/>
            <w:vAlign w:val="center"/>
            <w:hideMark/>
          </w:tcPr>
          <w:p w14:paraId="7995D20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3A7B383"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39E4F0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B4AA059"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8F66A3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awareness of HIV</w:t>
            </w:r>
          </w:p>
        </w:tc>
        <w:tc>
          <w:tcPr>
            <w:tcW w:w="496" w:type="pct"/>
            <w:vAlign w:val="center"/>
            <w:hideMark/>
          </w:tcPr>
          <w:p w14:paraId="2056CCB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having taken a HIV test (aOR = 2.815)</w:t>
            </w:r>
          </w:p>
        </w:tc>
        <w:tc>
          <w:tcPr>
            <w:tcW w:w="297" w:type="pct"/>
            <w:vAlign w:val="center"/>
            <w:hideMark/>
          </w:tcPr>
          <w:p w14:paraId="3CF8CD5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p&lt;0.001</w:t>
            </w:r>
          </w:p>
        </w:tc>
        <w:tc>
          <w:tcPr>
            <w:tcW w:w="248" w:type="pct"/>
            <w:vAlign w:val="center"/>
            <w:hideMark/>
          </w:tcPr>
          <w:p w14:paraId="2FE97CC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[1.964 - 4.036]</w:t>
            </w:r>
          </w:p>
        </w:tc>
        <w:tc>
          <w:tcPr>
            <w:tcW w:w="546" w:type="pct"/>
            <w:vMerge/>
            <w:vAlign w:val="center"/>
            <w:hideMark/>
          </w:tcPr>
          <w:p w14:paraId="2B64F52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B1C98C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56D651C" w14:textId="77777777" w:rsidTr="00943794">
        <w:trPr>
          <w:trHeight w:val="20"/>
        </w:trPr>
        <w:tc>
          <w:tcPr>
            <w:tcW w:w="397" w:type="pct"/>
            <w:vMerge/>
            <w:vAlign w:val="center"/>
            <w:hideMark/>
          </w:tcPr>
          <w:p w14:paraId="37AC695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C511EF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F1DE21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876753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37BFDD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Having been arrested by police</w:t>
            </w:r>
          </w:p>
        </w:tc>
        <w:tc>
          <w:tcPr>
            <w:tcW w:w="496" w:type="pct"/>
            <w:vAlign w:val="center"/>
            <w:hideMark/>
          </w:tcPr>
          <w:p w14:paraId="36C553A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being test for HIV in the past (OR = 0.65)</w:t>
            </w:r>
          </w:p>
        </w:tc>
        <w:tc>
          <w:tcPr>
            <w:tcW w:w="297" w:type="pct"/>
            <w:vAlign w:val="center"/>
            <w:hideMark/>
          </w:tcPr>
          <w:p w14:paraId="4B26285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p&lt;0.05</w:t>
            </w:r>
          </w:p>
        </w:tc>
        <w:tc>
          <w:tcPr>
            <w:tcW w:w="248" w:type="pct"/>
            <w:vAlign w:val="center"/>
            <w:hideMark/>
          </w:tcPr>
          <w:p w14:paraId="11E7990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[0.492-0.871]</w:t>
            </w:r>
          </w:p>
        </w:tc>
        <w:tc>
          <w:tcPr>
            <w:tcW w:w="546" w:type="pct"/>
            <w:vMerge/>
            <w:vAlign w:val="center"/>
            <w:hideMark/>
          </w:tcPr>
          <w:p w14:paraId="7CE69D8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636F54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F34D016" w14:textId="77777777" w:rsidTr="00943794">
        <w:trPr>
          <w:trHeight w:val="20"/>
        </w:trPr>
        <w:tc>
          <w:tcPr>
            <w:tcW w:w="397" w:type="pct"/>
            <w:vMerge/>
            <w:vAlign w:val="center"/>
            <w:hideMark/>
          </w:tcPr>
          <w:p w14:paraId="00CCD0B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C6FEBE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CB9B43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B43893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8F481F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Higher annual income</w:t>
            </w:r>
          </w:p>
        </w:tc>
        <w:tc>
          <w:tcPr>
            <w:tcW w:w="496" w:type="pct"/>
            <w:vAlign w:val="center"/>
            <w:hideMark/>
          </w:tcPr>
          <w:p w14:paraId="072A990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participating in HIV program (aOR= 1.874)</w:t>
            </w:r>
          </w:p>
        </w:tc>
        <w:tc>
          <w:tcPr>
            <w:tcW w:w="297" w:type="pct"/>
            <w:vAlign w:val="center"/>
            <w:hideMark/>
          </w:tcPr>
          <w:p w14:paraId="083C7EA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p&lt;0.001</w:t>
            </w:r>
          </w:p>
        </w:tc>
        <w:tc>
          <w:tcPr>
            <w:tcW w:w="248" w:type="pct"/>
            <w:vAlign w:val="center"/>
            <w:hideMark/>
          </w:tcPr>
          <w:p w14:paraId="13D3847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[1.339 - 2.621]</w:t>
            </w:r>
          </w:p>
        </w:tc>
        <w:tc>
          <w:tcPr>
            <w:tcW w:w="546" w:type="pct"/>
            <w:vMerge/>
            <w:vAlign w:val="center"/>
            <w:hideMark/>
          </w:tcPr>
          <w:p w14:paraId="348E959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D0E789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AC4A6F4" w14:textId="77777777" w:rsidTr="00943794">
        <w:trPr>
          <w:trHeight w:val="20"/>
        </w:trPr>
        <w:tc>
          <w:tcPr>
            <w:tcW w:w="397" w:type="pct"/>
            <w:vMerge/>
            <w:vAlign w:val="center"/>
            <w:hideMark/>
          </w:tcPr>
          <w:p w14:paraId="781F9B4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F95EBD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58524D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FE2490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71983D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Being involved in sex work for longer than one year</w:t>
            </w:r>
          </w:p>
        </w:tc>
        <w:tc>
          <w:tcPr>
            <w:tcW w:w="496" w:type="pct"/>
            <w:vAlign w:val="center"/>
            <w:hideMark/>
          </w:tcPr>
          <w:p w14:paraId="58E39C3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participating in HIV program (aOR = 2.09)</w:t>
            </w:r>
          </w:p>
        </w:tc>
        <w:tc>
          <w:tcPr>
            <w:tcW w:w="297" w:type="pct"/>
            <w:vAlign w:val="center"/>
            <w:hideMark/>
          </w:tcPr>
          <w:p w14:paraId="2EEC739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p&lt;0.05</w:t>
            </w:r>
          </w:p>
        </w:tc>
        <w:tc>
          <w:tcPr>
            <w:tcW w:w="248" w:type="pct"/>
            <w:vAlign w:val="center"/>
            <w:hideMark/>
          </w:tcPr>
          <w:p w14:paraId="401A8B7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[1.218-3.585]</w:t>
            </w:r>
          </w:p>
        </w:tc>
        <w:tc>
          <w:tcPr>
            <w:tcW w:w="546" w:type="pct"/>
            <w:vMerge/>
            <w:vAlign w:val="center"/>
            <w:hideMark/>
          </w:tcPr>
          <w:p w14:paraId="556555D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B9B958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3A8B6A5" w14:textId="77777777" w:rsidTr="00943794">
        <w:trPr>
          <w:trHeight w:val="20"/>
        </w:trPr>
        <w:tc>
          <w:tcPr>
            <w:tcW w:w="397" w:type="pct"/>
            <w:vMerge/>
            <w:vAlign w:val="center"/>
            <w:hideMark/>
          </w:tcPr>
          <w:p w14:paraId="35458D9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856E25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8359AF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B87BA0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0F8310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Lower charge per sexual transaction</w:t>
            </w:r>
          </w:p>
        </w:tc>
        <w:tc>
          <w:tcPr>
            <w:tcW w:w="496" w:type="pct"/>
            <w:vAlign w:val="center"/>
            <w:hideMark/>
          </w:tcPr>
          <w:p w14:paraId="3C7E946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Reduced change of participating in HIV program</w:t>
            </w:r>
          </w:p>
        </w:tc>
        <w:tc>
          <w:tcPr>
            <w:tcW w:w="297" w:type="pct"/>
            <w:vAlign w:val="center"/>
            <w:hideMark/>
          </w:tcPr>
          <w:p w14:paraId="5F0FA3E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w:t>
            </w:r>
          </w:p>
        </w:tc>
        <w:tc>
          <w:tcPr>
            <w:tcW w:w="248" w:type="pct"/>
            <w:vAlign w:val="center"/>
            <w:hideMark/>
          </w:tcPr>
          <w:p w14:paraId="760FE47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w:t>
            </w:r>
          </w:p>
        </w:tc>
        <w:tc>
          <w:tcPr>
            <w:tcW w:w="546" w:type="pct"/>
            <w:vMerge/>
            <w:vAlign w:val="center"/>
            <w:hideMark/>
          </w:tcPr>
          <w:p w14:paraId="5ABD1D6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41E90E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064565E" w14:textId="77777777" w:rsidTr="00943794">
        <w:trPr>
          <w:trHeight w:val="20"/>
        </w:trPr>
        <w:tc>
          <w:tcPr>
            <w:tcW w:w="397" w:type="pct"/>
            <w:vMerge w:val="restart"/>
            <w:vAlign w:val="center"/>
            <w:hideMark/>
          </w:tcPr>
          <w:p w14:paraId="3A73A68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Restar et al</w:t>
            </w:r>
          </w:p>
        </w:tc>
        <w:tc>
          <w:tcPr>
            <w:tcW w:w="248" w:type="pct"/>
            <w:vMerge w:val="restart"/>
            <w:vAlign w:val="center"/>
            <w:hideMark/>
          </w:tcPr>
          <w:p w14:paraId="01C8EAB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2017</w:t>
            </w:r>
          </w:p>
        </w:tc>
        <w:tc>
          <w:tcPr>
            <w:tcW w:w="446" w:type="pct"/>
            <w:vMerge w:val="restart"/>
            <w:vAlign w:val="center"/>
            <w:hideMark/>
          </w:tcPr>
          <w:p w14:paraId="13E1BF4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Qualitative</w:t>
            </w:r>
          </w:p>
        </w:tc>
        <w:tc>
          <w:tcPr>
            <w:tcW w:w="396" w:type="pct"/>
            <w:vMerge w:val="restart"/>
            <w:vAlign w:val="center"/>
            <w:hideMark/>
          </w:tcPr>
          <w:p w14:paraId="5674F61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Kenya </w:t>
            </w:r>
          </w:p>
        </w:tc>
        <w:tc>
          <w:tcPr>
            <w:tcW w:w="1438" w:type="pct"/>
            <w:vAlign w:val="center"/>
            <w:hideMark/>
          </w:tcPr>
          <w:p w14:paraId="6011D0A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Trustworthiness of health care professional</w:t>
            </w:r>
          </w:p>
        </w:tc>
        <w:tc>
          <w:tcPr>
            <w:tcW w:w="496" w:type="pct"/>
            <w:vMerge w:val="restart"/>
            <w:vAlign w:val="center"/>
            <w:hideMark/>
          </w:tcPr>
          <w:p w14:paraId="267DAF7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attendance at HIV prevention facility</w:t>
            </w:r>
          </w:p>
        </w:tc>
        <w:tc>
          <w:tcPr>
            <w:tcW w:w="297" w:type="pct"/>
            <w:vMerge w:val="restart"/>
            <w:vAlign w:val="center"/>
            <w:hideMark/>
          </w:tcPr>
          <w:p w14:paraId="3EC24A0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3E9F569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01C9F3D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c>
          <w:tcPr>
            <w:tcW w:w="487" w:type="pct"/>
            <w:vMerge w:val="restart"/>
            <w:vAlign w:val="center"/>
            <w:hideMark/>
          </w:tcPr>
          <w:p w14:paraId="3B9B504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“Had vaginal or anal intercourse at least once in the last three months with a paying client that they had met at the venue” </w:t>
            </w:r>
          </w:p>
        </w:tc>
      </w:tr>
      <w:tr w:rsidR="004E0156" w:rsidRPr="00882CAC" w14:paraId="2B034805" w14:textId="77777777" w:rsidTr="00943794">
        <w:trPr>
          <w:trHeight w:val="20"/>
        </w:trPr>
        <w:tc>
          <w:tcPr>
            <w:tcW w:w="397" w:type="pct"/>
            <w:vMerge/>
            <w:vAlign w:val="center"/>
            <w:hideMark/>
          </w:tcPr>
          <w:p w14:paraId="34522E1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FBDF47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557DB6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68919B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4AD7C9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Overcrowded facilities</w:t>
            </w:r>
          </w:p>
        </w:tc>
        <w:tc>
          <w:tcPr>
            <w:tcW w:w="496" w:type="pct"/>
            <w:vMerge/>
            <w:vAlign w:val="center"/>
            <w:hideMark/>
          </w:tcPr>
          <w:p w14:paraId="6E92972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8BCD61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F6EB33B"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4DECE1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294A17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FCD234B" w14:textId="77777777" w:rsidTr="00943794">
        <w:trPr>
          <w:trHeight w:val="20"/>
        </w:trPr>
        <w:tc>
          <w:tcPr>
            <w:tcW w:w="397" w:type="pct"/>
            <w:vMerge/>
            <w:vAlign w:val="center"/>
            <w:hideMark/>
          </w:tcPr>
          <w:p w14:paraId="37EEAFF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AE1BA3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0B2039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840540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6E475C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Confidentiality of HCW</w:t>
            </w:r>
          </w:p>
        </w:tc>
        <w:tc>
          <w:tcPr>
            <w:tcW w:w="496" w:type="pct"/>
            <w:vMerge/>
            <w:vAlign w:val="center"/>
            <w:hideMark/>
          </w:tcPr>
          <w:p w14:paraId="0586EF9F"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4A34D3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7D57E5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45C76C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A462383"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4001D61" w14:textId="77777777" w:rsidTr="00943794">
        <w:trPr>
          <w:trHeight w:val="20"/>
        </w:trPr>
        <w:tc>
          <w:tcPr>
            <w:tcW w:w="397" w:type="pct"/>
            <w:vMerge/>
            <w:vAlign w:val="center"/>
            <w:hideMark/>
          </w:tcPr>
          <w:p w14:paraId="5BCFD1C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EAECD5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307DEC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FFACBF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36FA1B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Traveling too far for HIV prevention</w:t>
            </w:r>
          </w:p>
        </w:tc>
        <w:tc>
          <w:tcPr>
            <w:tcW w:w="496" w:type="pct"/>
            <w:vMerge/>
            <w:vAlign w:val="center"/>
            <w:hideMark/>
          </w:tcPr>
          <w:p w14:paraId="7C9CB5C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2F6CFF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194F89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B11AC1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003FCA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F533E2A" w14:textId="77777777" w:rsidTr="00943794">
        <w:trPr>
          <w:trHeight w:val="20"/>
        </w:trPr>
        <w:tc>
          <w:tcPr>
            <w:tcW w:w="397" w:type="pct"/>
            <w:vMerge/>
            <w:vAlign w:val="center"/>
            <w:hideMark/>
          </w:tcPr>
          <w:p w14:paraId="7374118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6D1CC4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9967E0E"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D6EDD1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1258F7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quality sexual and reproductive health examinations offered at HCF</w:t>
            </w:r>
          </w:p>
        </w:tc>
        <w:tc>
          <w:tcPr>
            <w:tcW w:w="496" w:type="pct"/>
            <w:vMerge/>
            <w:vAlign w:val="center"/>
            <w:hideMark/>
          </w:tcPr>
          <w:p w14:paraId="58FD40E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6AF25F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84F9AD2"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0F31EF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9F7B7C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D4963B8" w14:textId="77777777" w:rsidTr="00943794">
        <w:trPr>
          <w:trHeight w:val="20"/>
        </w:trPr>
        <w:tc>
          <w:tcPr>
            <w:tcW w:w="397" w:type="pct"/>
            <w:vMerge/>
            <w:vAlign w:val="center"/>
            <w:hideMark/>
          </w:tcPr>
          <w:p w14:paraId="6784B36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8E3C18C"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485021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DAEB56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2710F7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Location too close to home</w:t>
            </w:r>
          </w:p>
        </w:tc>
        <w:tc>
          <w:tcPr>
            <w:tcW w:w="496" w:type="pct"/>
            <w:vMerge/>
            <w:vAlign w:val="center"/>
            <w:hideMark/>
          </w:tcPr>
          <w:p w14:paraId="366B6881"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194E4A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814683B"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1EF748E"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A572C3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851ACCA" w14:textId="77777777" w:rsidTr="00943794">
        <w:trPr>
          <w:trHeight w:val="20"/>
        </w:trPr>
        <w:tc>
          <w:tcPr>
            <w:tcW w:w="397" w:type="pct"/>
            <w:vMerge w:val="restart"/>
            <w:vAlign w:val="center"/>
            <w:hideMark/>
          </w:tcPr>
          <w:p w14:paraId="03838D5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Rocha-Jiménez et al</w:t>
            </w:r>
          </w:p>
        </w:tc>
        <w:tc>
          <w:tcPr>
            <w:tcW w:w="248" w:type="pct"/>
            <w:vMerge w:val="restart"/>
            <w:vAlign w:val="center"/>
            <w:hideMark/>
          </w:tcPr>
          <w:p w14:paraId="68D23A6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2016</w:t>
            </w:r>
          </w:p>
        </w:tc>
        <w:tc>
          <w:tcPr>
            <w:tcW w:w="446" w:type="pct"/>
            <w:vMerge w:val="restart"/>
            <w:vAlign w:val="center"/>
            <w:hideMark/>
          </w:tcPr>
          <w:p w14:paraId="6417DF5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w:t>
            </w:r>
          </w:p>
        </w:tc>
        <w:tc>
          <w:tcPr>
            <w:tcW w:w="396" w:type="pct"/>
            <w:vMerge w:val="restart"/>
            <w:vAlign w:val="center"/>
            <w:hideMark/>
          </w:tcPr>
          <w:p w14:paraId="02E080A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Guatemala </w:t>
            </w:r>
          </w:p>
        </w:tc>
        <w:tc>
          <w:tcPr>
            <w:tcW w:w="1438" w:type="pct"/>
            <w:vAlign w:val="center"/>
            <w:hideMark/>
          </w:tcPr>
          <w:p w14:paraId="79B42AE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being identified as SW</w:t>
            </w:r>
          </w:p>
        </w:tc>
        <w:tc>
          <w:tcPr>
            <w:tcW w:w="496" w:type="pct"/>
            <w:vMerge w:val="restart"/>
            <w:vAlign w:val="center"/>
            <w:hideMark/>
          </w:tcPr>
          <w:p w14:paraId="0FDFE95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Decreased likelihood of attending HIV services</w:t>
            </w:r>
          </w:p>
        </w:tc>
        <w:tc>
          <w:tcPr>
            <w:tcW w:w="297" w:type="pct"/>
            <w:vMerge w:val="restart"/>
            <w:vAlign w:val="center"/>
            <w:hideMark/>
          </w:tcPr>
          <w:p w14:paraId="1C08A42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128D257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4BE2DE6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c>
          <w:tcPr>
            <w:tcW w:w="487" w:type="pct"/>
            <w:vMerge w:val="restart"/>
            <w:vAlign w:val="center"/>
            <w:hideMark/>
          </w:tcPr>
          <w:p w14:paraId="597C158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Those who exchanged sex for money, </w:t>
            </w:r>
            <w:proofErr w:type="gramStart"/>
            <w:r w:rsidRPr="00882CAC">
              <w:rPr>
                <w:rFonts w:eastAsia="Times New Roman"/>
                <w:sz w:val="18"/>
                <w:szCs w:val="18"/>
              </w:rPr>
              <w:t>drugs</w:t>
            </w:r>
            <w:proofErr w:type="gramEnd"/>
            <w:r w:rsidRPr="00882CAC">
              <w:rPr>
                <w:rFonts w:eastAsia="Times New Roman"/>
                <w:sz w:val="18"/>
                <w:szCs w:val="18"/>
              </w:rPr>
              <w:t xml:space="preserve"> or other resources in the last 6 months”</w:t>
            </w:r>
          </w:p>
        </w:tc>
      </w:tr>
      <w:tr w:rsidR="004E0156" w:rsidRPr="00882CAC" w14:paraId="40926E85" w14:textId="77777777" w:rsidTr="00943794">
        <w:trPr>
          <w:trHeight w:val="20"/>
        </w:trPr>
        <w:tc>
          <w:tcPr>
            <w:tcW w:w="397" w:type="pct"/>
            <w:vMerge/>
            <w:vAlign w:val="center"/>
            <w:hideMark/>
          </w:tcPr>
          <w:p w14:paraId="405E7A5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387C428"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A7CEBA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56842B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BD3A43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confidentiality</w:t>
            </w:r>
          </w:p>
        </w:tc>
        <w:tc>
          <w:tcPr>
            <w:tcW w:w="496" w:type="pct"/>
            <w:vMerge/>
            <w:vAlign w:val="center"/>
            <w:hideMark/>
          </w:tcPr>
          <w:p w14:paraId="4150C8D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335FD0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937F6D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3056A0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1C152C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4FA1AF4" w14:textId="77777777" w:rsidTr="00943794">
        <w:trPr>
          <w:trHeight w:val="20"/>
        </w:trPr>
        <w:tc>
          <w:tcPr>
            <w:tcW w:w="397" w:type="pct"/>
            <w:vMerge/>
            <w:vAlign w:val="center"/>
            <w:hideMark/>
          </w:tcPr>
          <w:p w14:paraId="4CA6BB4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36C9B1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887AA6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7A24AA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817AD5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Attend a private doctor for HIV testing </w:t>
            </w:r>
          </w:p>
        </w:tc>
        <w:tc>
          <w:tcPr>
            <w:tcW w:w="496" w:type="pct"/>
            <w:vMerge/>
            <w:vAlign w:val="center"/>
            <w:hideMark/>
          </w:tcPr>
          <w:p w14:paraId="6F61719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84F944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FF873A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97ADF2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9CEFE2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47DDC98" w14:textId="77777777" w:rsidTr="00943794">
        <w:trPr>
          <w:trHeight w:val="20"/>
        </w:trPr>
        <w:tc>
          <w:tcPr>
            <w:tcW w:w="397" w:type="pct"/>
            <w:vMerge/>
            <w:vAlign w:val="center"/>
            <w:hideMark/>
          </w:tcPr>
          <w:p w14:paraId="49E8E03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5EEE5E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8F626F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6424C2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86FDC9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Migrant status </w:t>
            </w:r>
          </w:p>
        </w:tc>
        <w:tc>
          <w:tcPr>
            <w:tcW w:w="496" w:type="pct"/>
            <w:vMerge/>
            <w:vAlign w:val="center"/>
            <w:hideMark/>
          </w:tcPr>
          <w:p w14:paraId="066D7834"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0A907F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FA3FEA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16D17A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131F481"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59E1167" w14:textId="77777777" w:rsidTr="00943794">
        <w:trPr>
          <w:trHeight w:val="20"/>
        </w:trPr>
        <w:tc>
          <w:tcPr>
            <w:tcW w:w="397" w:type="pct"/>
            <w:vMerge/>
            <w:vAlign w:val="center"/>
            <w:hideMark/>
          </w:tcPr>
          <w:p w14:paraId="5B8483F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5C879C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6F453E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642CC5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BA6B55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wanting family to know FSW profession </w:t>
            </w:r>
          </w:p>
        </w:tc>
        <w:tc>
          <w:tcPr>
            <w:tcW w:w="496" w:type="pct"/>
            <w:vMerge/>
            <w:vAlign w:val="center"/>
            <w:hideMark/>
          </w:tcPr>
          <w:p w14:paraId="6588D01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CA395E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ABAF52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15B5CB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8FFBA6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B7916FD" w14:textId="77777777" w:rsidTr="00943794">
        <w:trPr>
          <w:trHeight w:val="20"/>
        </w:trPr>
        <w:tc>
          <w:tcPr>
            <w:tcW w:w="397" w:type="pct"/>
            <w:vMerge w:val="restart"/>
            <w:vAlign w:val="center"/>
            <w:hideMark/>
          </w:tcPr>
          <w:p w14:paraId="3C0E610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Scorgie et al</w:t>
            </w:r>
          </w:p>
        </w:tc>
        <w:tc>
          <w:tcPr>
            <w:tcW w:w="248" w:type="pct"/>
            <w:vMerge w:val="restart"/>
            <w:vAlign w:val="center"/>
            <w:hideMark/>
          </w:tcPr>
          <w:p w14:paraId="0EAE184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2012</w:t>
            </w:r>
          </w:p>
        </w:tc>
        <w:tc>
          <w:tcPr>
            <w:tcW w:w="446" w:type="pct"/>
            <w:vMerge w:val="restart"/>
            <w:vAlign w:val="center"/>
            <w:hideMark/>
          </w:tcPr>
          <w:p w14:paraId="47E511A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w:t>
            </w:r>
          </w:p>
        </w:tc>
        <w:tc>
          <w:tcPr>
            <w:tcW w:w="396" w:type="pct"/>
            <w:vMerge w:val="restart"/>
            <w:vAlign w:val="center"/>
            <w:hideMark/>
          </w:tcPr>
          <w:p w14:paraId="39E2718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Kenya, - Zimbabwe, - Uganda, South Africa </w:t>
            </w:r>
          </w:p>
        </w:tc>
        <w:tc>
          <w:tcPr>
            <w:tcW w:w="1438" w:type="pct"/>
            <w:vAlign w:val="center"/>
            <w:hideMark/>
          </w:tcPr>
          <w:p w14:paraId="3F29532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Long waiting times at HCF</w:t>
            </w:r>
          </w:p>
        </w:tc>
        <w:tc>
          <w:tcPr>
            <w:tcW w:w="496" w:type="pct"/>
            <w:vMerge w:val="restart"/>
            <w:vAlign w:val="center"/>
            <w:hideMark/>
          </w:tcPr>
          <w:p w14:paraId="2F67F19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likelihood to HIV prevention access</w:t>
            </w:r>
          </w:p>
        </w:tc>
        <w:tc>
          <w:tcPr>
            <w:tcW w:w="297" w:type="pct"/>
            <w:vMerge w:val="restart"/>
            <w:vAlign w:val="center"/>
            <w:hideMark/>
          </w:tcPr>
          <w:p w14:paraId="41ABC8F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764A159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132ACB2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c>
          <w:tcPr>
            <w:tcW w:w="487" w:type="pct"/>
            <w:vMerge w:val="restart"/>
            <w:vAlign w:val="center"/>
            <w:hideMark/>
          </w:tcPr>
          <w:p w14:paraId="6BC0385C" w14:textId="77777777" w:rsidR="004E0156" w:rsidRPr="00882CAC" w:rsidRDefault="004E0156" w:rsidP="00943794">
            <w:pPr>
              <w:spacing w:before="0" w:after="0" w:line="240" w:lineRule="auto"/>
              <w:ind w:left="1440"/>
              <w:jc w:val="left"/>
              <w:rPr>
                <w:rFonts w:eastAsia="Times New Roman"/>
                <w:sz w:val="18"/>
                <w:szCs w:val="18"/>
              </w:rPr>
            </w:pPr>
          </w:p>
          <w:p w14:paraId="483F0D2B" w14:textId="77777777" w:rsidR="004E0156" w:rsidRPr="00882CAC" w:rsidRDefault="004E0156" w:rsidP="00943794">
            <w:pPr>
              <w:spacing w:before="0" w:after="0" w:line="240" w:lineRule="auto"/>
              <w:ind w:left="1440"/>
              <w:jc w:val="left"/>
              <w:rPr>
                <w:rFonts w:eastAsia="Times New Roman"/>
                <w:sz w:val="18"/>
                <w:szCs w:val="18"/>
              </w:rPr>
            </w:pPr>
          </w:p>
          <w:p w14:paraId="35E90C41" w14:textId="77777777" w:rsidR="004E0156" w:rsidRPr="00882CAC" w:rsidRDefault="004E0156" w:rsidP="00943794">
            <w:pPr>
              <w:spacing w:before="0" w:after="0" w:line="240" w:lineRule="auto"/>
              <w:ind w:left="1440"/>
              <w:jc w:val="left"/>
              <w:rPr>
                <w:rFonts w:eastAsia="Times New Roman"/>
                <w:sz w:val="18"/>
                <w:szCs w:val="18"/>
              </w:rPr>
            </w:pPr>
          </w:p>
          <w:p w14:paraId="4887E717" w14:textId="77777777" w:rsidR="004E0156" w:rsidRPr="00882CAC" w:rsidRDefault="004E0156" w:rsidP="00943794">
            <w:pPr>
              <w:spacing w:before="0" w:after="0" w:line="240" w:lineRule="auto"/>
              <w:ind w:left="1440"/>
              <w:jc w:val="left"/>
              <w:rPr>
                <w:rFonts w:eastAsia="Times New Roman"/>
                <w:sz w:val="18"/>
                <w:szCs w:val="18"/>
              </w:rPr>
            </w:pPr>
          </w:p>
          <w:p w14:paraId="20B9302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“Any agreement between two or more persons in which the objective is exclusively limited to the sexual act and ends with that and which involves preliminary negotiations for a price”</w:t>
            </w:r>
          </w:p>
        </w:tc>
      </w:tr>
      <w:tr w:rsidR="004E0156" w:rsidRPr="00882CAC" w14:paraId="1DC50447" w14:textId="77777777" w:rsidTr="00943794">
        <w:trPr>
          <w:trHeight w:val="20"/>
        </w:trPr>
        <w:tc>
          <w:tcPr>
            <w:tcW w:w="397" w:type="pct"/>
            <w:vMerge/>
            <w:vAlign w:val="center"/>
            <w:hideMark/>
          </w:tcPr>
          <w:p w14:paraId="6F73EB6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D1AEC97"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CF347C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C157ED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FB037B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Inappropriate policies (</w:t>
            </w:r>
            <w:proofErr w:type="gramStart"/>
            <w:r w:rsidRPr="00882CAC">
              <w:rPr>
                <w:rFonts w:eastAsia="Times New Roman"/>
                <w:sz w:val="18"/>
                <w:szCs w:val="18"/>
              </w:rPr>
              <w:t>e.g.</w:t>
            </w:r>
            <w:proofErr w:type="gramEnd"/>
            <w:r w:rsidRPr="00882CAC">
              <w:rPr>
                <w:rFonts w:eastAsia="Times New Roman"/>
                <w:sz w:val="18"/>
                <w:szCs w:val="18"/>
              </w:rPr>
              <w:t xml:space="preserve"> only monogamous couples, must bring partner) </w:t>
            </w:r>
          </w:p>
        </w:tc>
        <w:tc>
          <w:tcPr>
            <w:tcW w:w="496" w:type="pct"/>
            <w:vMerge/>
            <w:vAlign w:val="center"/>
            <w:hideMark/>
          </w:tcPr>
          <w:p w14:paraId="4655CB4F"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465642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0BFE67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CF922D7" w14:textId="77777777" w:rsidR="004E0156" w:rsidRPr="00882CAC" w:rsidRDefault="004E0156" w:rsidP="00943794">
            <w:pPr>
              <w:spacing w:before="0" w:after="0" w:line="240" w:lineRule="auto"/>
              <w:jc w:val="left"/>
              <w:rPr>
                <w:rFonts w:eastAsia="Times New Roman"/>
                <w:sz w:val="18"/>
                <w:szCs w:val="18"/>
              </w:rPr>
            </w:pPr>
          </w:p>
        </w:tc>
        <w:tc>
          <w:tcPr>
            <w:tcW w:w="487" w:type="pct"/>
            <w:vMerge/>
            <w:vAlign w:val="center"/>
            <w:hideMark/>
          </w:tcPr>
          <w:p w14:paraId="7CBA9A79"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66C3A06" w14:textId="77777777" w:rsidTr="00943794">
        <w:trPr>
          <w:trHeight w:val="20"/>
        </w:trPr>
        <w:tc>
          <w:tcPr>
            <w:tcW w:w="397" w:type="pct"/>
            <w:vMerge/>
            <w:vAlign w:val="center"/>
            <w:hideMark/>
          </w:tcPr>
          <w:p w14:paraId="2A41D60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ABDD51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FA5A74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110392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66D2A2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Self-stigma</w:t>
            </w:r>
          </w:p>
        </w:tc>
        <w:tc>
          <w:tcPr>
            <w:tcW w:w="496" w:type="pct"/>
            <w:vMerge/>
            <w:vAlign w:val="center"/>
            <w:hideMark/>
          </w:tcPr>
          <w:p w14:paraId="34F7726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3ED083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76169F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F2C15B5" w14:textId="77777777" w:rsidR="004E0156" w:rsidRPr="00882CAC" w:rsidRDefault="004E0156" w:rsidP="00943794">
            <w:pPr>
              <w:spacing w:before="0" w:after="0" w:line="240" w:lineRule="auto"/>
              <w:jc w:val="left"/>
              <w:rPr>
                <w:rFonts w:eastAsia="Times New Roman"/>
                <w:sz w:val="18"/>
                <w:szCs w:val="18"/>
              </w:rPr>
            </w:pPr>
          </w:p>
        </w:tc>
        <w:tc>
          <w:tcPr>
            <w:tcW w:w="487" w:type="pct"/>
            <w:vMerge/>
            <w:vAlign w:val="center"/>
            <w:hideMark/>
          </w:tcPr>
          <w:p w14:paraId="194991D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63DE162" w14:textId="77777777" w:rsidTr="00943794">
        <w:trPr>
          <w:trHeight w:val="20"/>
        </w:trPr>
        <w:tc>
          <w:tcPr>
            <w:tcW w:w="397" w:type="pct"/>
            <w:vMerge/>
            <w:vAlign w:val="center"/>
            <w:hideMark/>
          </w:tcPr>
          <w:p w14:paraId="70FAC10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ECB58D8"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A1C3EB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89DFF8A"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06138E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Unaware of where to access HIV prevention</w:t>
            </w:r>
          </w:p>
        </w:tc>
        <w:tc>
          <w:tcPr>
            <w:tcW w:w="496" w:type="pct"/>
            <w:vMerge/>
            <w:vAlign w:val="center"/>
            <w:hideMark/>
          </w:tcPr>
          <w:p w14:paraId="7CD10C1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AC90F0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E52E042"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C71ED9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9B37FE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DEA440A" w14:textId="77777777" w:rsidTr="00943794">
        <w:trPr>
          <w:trHeight w:val="20"/>
        </w:trPr>
        <w:tc>
          <w:tcPr>
            <w:tcW w:w="397" w:type="pct"/>
            <w:vMerge/>
            <w:vAlign w:val="center"/>
            <w:hideMark/>
          </w:tcPr>
          <w:p w14:paraId="1EFC561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17FF3B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4B4BBB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4935E3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4911C1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Stigma from HCW</w:t>
            </w:r>
          </w:p>
        </w:tc>
        <w:tc>
          <w:tcPr>
            <w:tcW w:w="496" w:type="pct"/>
            <w:vMerge/>
            <w:vAlign w:val="center"/>
            <w:hideMark/>
          </w:tcPr>
          <w:p w14:paraId="7DEEC710"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C5799A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7ADE08C"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48C4F0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5BF7B4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9C9ECDC" w14:textId="77777777" w:rsidTr="00943794">
        <w:trPr>
          <w:trHeight w:val="20"/>
        </w:trPr>
        <w:tc>
          <w:tcPr>
            <w:tcW w:w="397" w:type="pct"/>
            <w:vMerge/>
            <w:vAlign w:val="center"/>
            <w:hideMark/>
          </w:tcPr>
          <w:p w14:paraId="0F41124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E66A45A"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2BBEEE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EC813F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CB1D51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confidentiality from HCW</w:t>
            </w:r>
          </w:p>
        </w:tc>
        <w:tc>
          <w:tcPr>
            <w:tcW w:w="496" w:type="pct"/>
            <w:vMerge/>
            <w:vAlign w:val="center"/>
            <w:hideMark/>
          </w:tcPr>
          <w:p w14:paraId="3D49040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52CB2F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ED9DA6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69CC89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7C7DF2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BCD2D84" w14:textId="77777777" w:rsidTr="00943794">
        <w:trPr>
          <w:trHeight w:val="20"/>
        </w:trPr>
        <w:tc>
          <w:tcPr>
            <w:tcW w:w="397" w:type="pct"/>
            <w:vMerge/>
            <w:vAlign w:val="center"/>
            <w:hideMark/>
          </w:tcPr>
          <w:p w14:paraId="4290852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D50B26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BD8408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2315118"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900C07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Criminalisation of sex work</w:t>
            </w:r>
          </w:p>
        </w:tc>
        <w:tc>
          <w:tcPr>
            <w:tcW w:w="496" w:type="pct"/>
            <w:vMerge/>
            <w:vAlign w:val="center"/>
            <w:hideMark/>
          </w:tcPr>
          <w:p w14:paraId="7CE4584A"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F1BFE8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0004D6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6A5F90E"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8504E01"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3B1C068" w14:textId="77777777" w:rsidTr="00943794">
        <w:trPr>
          <w:trHeight w:val="20"/>
        </w:trPr>
        <w:tc>
          <w:tcPr>
            <w:tcW w:w="397" w:type="pct"/>
            <w:vMerge/>
            <w:vAlign w:val="center"/>
            <w:hideMark/>
          </w:tcPr>
          <w:p w14:paraId="695800C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023051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A866C84"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1FDC9D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035E8D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Having to bribe HCW</w:t>
            </w:r>
          </w:p>
        </w:tc>
        <w:tc>
          <w:tcPr>
            <w:tcW w:w="496" w:type="pct"/>
            <w:vMerge/>
            <w:vAlign w:val="center"/>
            <w:hideMark/>
          </w:tcPr>
          <w:p w14:paraId="0F31895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A6ED2A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893464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4FBD8E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CBCD7D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F2E48B5" w14:textId="77777777" w:rsidTr="00943794">
        <w:trPr>
          <w:trHeight w:val="20"/>
        </w:trPr>
        <w:tc>
          <w:tcPr>
            <w:tcW w:w="397" w:type="pct"/>
            <w:vMerge/>
            <w:vAlign w:val="center"/>
            <w:hideMark/>
          </w:tcPr>
          <w:p w14:paraId="252F131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9FB89B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1DEBB5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8C7047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602A0E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HCF too far away to place of residence</w:t>
            </w:r>
          </w:p>
        </w:tc>
        <w:tc>
          <w:tcPr>
            <w:tcW w:w="496" w:type="pct"/>
            <w:vMerge/>
            <w:vAlign w:val="center"/>
            <w:hideMark/>
          </w:tcPr>
          <w:p w14:paraId="6DE43BD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7D8E3E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6ACCAC0"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DEADE7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664AC2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353062C" w14:textId="77777777" w:rsidTr="00943794">
        <w:trPr>
          <w:trHeight w:val="20"/>
        </w:trPr>
        <w:tc>
          <w:tcPr>
            <w:tcW w:w="397" w:type="pct"/>
            <w:vMerge/>
            <w:vAlign w:val="center"/>
            <w:hideMark/>
          </w:tcPr>
          <w:p w14:paraId="2DA84C7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C89CBF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D639E8C"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1C6417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DC96B1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Discrimination from HCW</w:t>
            </w:r>
          </w:p>
        </w:tc>
        <w:tc>
          <w:tcPr>
            <w:tcW w:w="496" w:type="pct"/>
            <w:vMerge/>
            <w:vAlign w:val="center"/>
            <w:hideMark/>
          </w:tcPr>
          <w:p w14:paraId="531D049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B456B5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133F70B"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199464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02AC1A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A937FB5" w14:textId="77777777" w:rsidTr="00943794">
        <w:trPr>
          <w:trHeight w:val="20"/>
        </w:trPr>
        <w:tc>
          <w:tcPr>
            <w:tcW w:w="397" w:type="pct"/>
            <w:vMerge/>
            <w:vAlign w:val="center"/>
            <w:hideMark/>
          </w:tcPr>
          <w:p w14:paraId="232080C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0FA373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A260601"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FC1003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A32D1E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Cost of transport to HCF </w:t>
            </w:r>
          </w:p>
        </w:tc>
        <w:tc>
          <w:tcPr>
            <w:tcW w:w="496" w:type="pct"/>
            <w:vMerge/>
            <w:vAlign w:val="center"/>
            <w:hideMark/>
          </w:tcPr>
          <w:p w14:paraId="6AAB73E4"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E89DE0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A17711C"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05B0C5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FF58F9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138E83C" w14:textId="77777777" w:rsidTr="00943794">
        <w:trPr>
          <w:trHeight w:val="20"/>
        </w:trPr>
        <w:tc>
          <w:tcPr>
            <w:tcW w:w="397" w:type="pct"/>
            <w:vMerge/>
            <w:vAlign w:val="center"/>
            <w:hideMark/>
          </w:tcPr>
          <w:p w14:paraId="67971E6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B75C1CA"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F98259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AE70F6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D47FFA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Shortages of medicine at HCF</w:t>
            </w:r>
          </w:p>
        </w:tc>
        <w:tc>
          <w:tcPr>
            <w:tcW w:w="496" w:type="pct"/>
            <w:vMerge/>
            <w:vAlign w:val="center"/>
            <w:hideMark/>
          </w:tcPr>
          <w:p w14:paraId="0E27538E"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5BD36A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6E70DEC"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90DDB5F"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3A58DAC"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5302B7C" w14:textId="77777777" w:rsidTr="00943794">
        <w:trPr>
          <w:trHeight w:val="20"/>
        </w:trPr>
        <w:tc>
          <w:tcPr>
            <w:tcW w:w="397" w:type="pct"/>
            <w:vMerge/>
            <w:vAlign w:val="center"/>
            <w:hideMark/>
          </w:tcPr>
          <w:p w14:paraId="5F321D1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092C64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9CDAA9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2158AE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F7E1D3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user fees</w:t>
            </w:r>
          </w:p>
        </w:tc>
        <w:tc>
          <w:tcPr>
            <w:tcW w:w="496" w:type="pct"/>
            <w:vMerge/>
            <w:vAlign w:val="center"/>
            <w:hideMark/>
          </w:tcPr>
          <w:p w14:paraId="1434101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C5A09E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53B1B6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796ACD0"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A70671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D0744D4" w14:textId="77777777" w:rsidTr="00943794">
        <w:trPr>
          <w:trHeight w:val="20"/>
        </w:trPr>
        <w:tc>
          <w:tcPr>
            <w:tcW w:w="397" w:type="pct"/>
            <w:vMerge/>
            <w:vAlign w:val="center"/>
            <w:hideMark/>
          </w:tcPr>
          <w:p w14:paraId="7401021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5BB437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C171A58"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D5A8911"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5494EF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Discrimination </w:t>
            </w:r>
            <w:proofErr w:type="gramStart"/>
            <w:r w:rsidRPr="00882CAC">
              <w:rPr>
                <w:rFonts w:eastAsia="Times New Roman"/>
                <w:sz w:val="18"/>
                <w:szCs w:val="18"/>
              </w:rPr>
              <w:t>free-staff</w:t>
            </w:r>
            <w:proofErr w:type="gramEnd"/>
            <w:r w:rsidRPr="00882CAC">
              <w:rPr>
                <w:rFonts w:eastAsia="Times New Roman"/>
                <w:sz w:val="18"/>
                <w:szCs w:val="18"/>
              </w:rPr>
              <w:t xml:space="preserve"> </w:t>
            </w:r>
          </w:p>
        </w:tc>
        <w:tc>
          <w:tcPr>
            <w:tcW w:w="496" w:type="pct"/>
            <w:vMerge/>
            <w:vAlign w:val="center"/>
            <w:hideMark/>
          </w:tcPr>
          <w:p w14:paraId="3867CC20"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10EB26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BDEFDE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4BF2A4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4C60DA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19D1FF0" w14:textId="77777777" w:rsidTr="00943794">
        <w:trPr>
          <w:trHeight w:val="20"/>
        </w:trPr>
        <w:tc>
          <w:tcPr>
            <w:tcW w:w="397" w:type="pct"/>
            <w:vMerge w:val="restart"/>
            <w:vAlign w:val="center"/>
            <w:hideMark/>
          </w:tcPr>
          <w:p w14:paraId="2AE86A2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Travasso et al</w:t>
            </w:r>
          </w:p>
        </w:tc>
        <w:tc>
          <w:tcPr>
            <w:tcW w:w="248" w:type="pct"/>
            <w:vMerge w:val="restart"/>
            <w:vAlign w:val="center"/>
            <w:hideMark/>
          </w:tcPr>
          <w:p w14:paraId="313D650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2014</w:t>
            </w:r>
          </w:p>
        </w:tc>
        <w:tc>
          <w:tcPr>
            <w:tcW w:w="446" w:type="pct"/>
            <w:vMerge w:val="restart"/>
            <w:vAlign w:val="center"/>
            <w:hideMark/>
          </w:tcPr>
          <w:p w14:paraId="1B58EDD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Quantitative</w:t>
            </w:r>
          </w:p>
        </w:tc>
        <w:tc>
          <w:tcPr>
            <w:tcW w:w="396" w:type="pct"/>
            <w:vMerge w:val="restart"/>
            <w:vAlign w:val="center"/>
            <w:hideMark/>
          </w:tcPr>
          <w:p w14:paraId="3DA860F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India </w:t>
            </w:r>
          </w:p>
        </w:tc>
        <w:tc>
          <w:tcPr>
            <w:tcW w:w="1438" w:type="pct"/>
            <w:vMerge w:val="restart"/>
            <w:vAlign w:val="center"/>
            <w:hideMark/>
          </w:tcPr>
          <w:p w14:paraId="7F9BB43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Non-cohabiting non-paying partner </w:t>
            </w:r>
          </w:p>
        </w:tc>
        <w:tc>
          <w:tcPr>
            <w:tcW w:w="496" w:type="pct"/>
            <w:vAlign w:val="center"/>
            <w:hideMark/>
          </w:tcPr>
          <w:p w14:paraId="135EC5A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being contacted by a peer educator in past one month (aOR= 1.7)</w:t>
            </w:r>
          </w:p>
        </w:tc>
        <w:tc>
          <w:tcPr>
            <w:tcW w:w="297" w:type="pct"/>
            <w:vAlign w:val="center"/>
            <w:hideMark/>
          </w:tcPr>
          <w:p w14:paraId="35D17FB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p&lt;0.001</w:t>
            </w:r>
          </w:p>
        </w:tc>
        <w:tc>
          <w:tcPr>
            <w:tcW w:w="248" w:type="pct"/>
            <w:vAlign w:val="center"/>
            <w:hideMark/>
          </w:tcPr>
          <w:p w14:paraId="411E815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[1.3-2.1]</w:t>
            </w:r>
          </w:p>
        </w:tc>
        <w:tc>
          <w:tcPr>
            <w:tcW w:w="546" w:type="pct"/>
            <w:vAlign w:val="center"/>
            <w:hideMark/>
          </w:tcPr>
          <w:p w14:paraId="4A543D2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"Contact by a peer education in the one month prior to survey”</w:t>
            </w:r>
          </w:p>
        </w:tc>
        <w:tc>
          <w:tcPr>
            <w:tcW w:w="487" w:type="pct"/>
            <w:vMerge w:val="restart"/>
            <w:vAlign w:val="center"/>
            <w:hideMark/>
          </w:tcPr>
          <w:p w14:paraId="1CBB89A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Defined elsewhere </w:t>
            </w:r>
          </w:p>
        </w:tc>
      </w:tr>
      <w:tr w:rsidR="004E0156" w:rsidRPr="00882CAC" w14:paraId="0FACCDA2" w14:textId="77777777" w:rsidTr="00943794">
        <w:trPr>
          <w:trHeight w:val="20"/>
        </w:trPr>
        <w:tc>
          <w:tcPr>
            <w:tcW w:w="397" w:type="pct"/>
            <w:vMerge/>
            <w:vAlign w:val="center"/>
            <w:hideMark/>
          </w:tcPr>
          <w:p w14:paraId="63DF2A9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3715B4B"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EC7F27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7AD64C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Merge/>
            <w:vAlign w:val="center"/>
            <w:hideMark/>
          </w:tcPr>
          <w:p w14:paraId="61FFB37B" w14:textId="77777777" w:rsidR="004E0156" w:rsidRPr="00882CAC" w:rsidRDefault="004E0156" w:rsidP="00943794">
            <w:pPr>
              <w:spacing w:before="0" w:after="0" w:line="240" w:lineRule="auto"/>
              <w:ind w:left="1440"/>
              <w:jc w:val="left"/>
              <w:rPr>
                <w:rFonts w:eastAsia="Times New Roman"/>
                <w:sz w:val="18"/>
                <w:szCs w:val="18"/>
              </w:rPr>
            </w:pPr>
          </w:p>
        </w:tc>
        <w:tc>
          <w:tcPr>
            <w:tcW w:w="496" w:type="pct"/>
            <w:vAlign w:val="center"/>
            <w:hideMark/>
          </w:tcPr>
          <w:p w14:paraId="29954E5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chance of attending meetings organized by an NGO (aOR= 1.5)</w:t>
            </w:r>
          </w:p>
        </w:tc>
        <w:tc>
          <w:tcPr>
            <w:tcW w:w="297" w:type="pct"/>
            <w:vAlign w:val="center"/>
            <w:hideMark/>
          </w:tcPr>
          <w:p w14:paraId="5FEA9B6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p&lt;0.001</w:t>
            </w:r>
          </w:p>
        </w:tc>
        <w:tc>
          <w:tcPr>
            <w:tcW w:w="248" w:type="pct"/>
            <w:vAlign w:val="center"/>
            <w:hideMark/>
          </w:tcPr>
          <w:p w14:paraId="46594CD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[1.2-1.8]</w:t>
            </w:r>
          </w:p>
        </w:tc>
        <w:tc>
          <w:tcPr>
            <w:tcW w:w="546" w:type="pct"/>
            <w:noWrap/>
            <w:vAlign w:val="center"/>
            <w:hideMark/>
          </w:tcPr>
          <w:p w14:paraId="6AE575F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ign w:val="center"/>
            <w:hideMark/>
          </w:tcPr>
          <w:p w14:paraId="7FEBAF3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EDEBDEE" w14:textId="77777777" w:rsidTr="00943794">
        <w:trPr>
          <w:trHeight w:val="20"/>
        </w:trPr>
        <w:tc>
          <w:tcPr>
            <w:tcW w:w="397" w:type="pct"/>
            <w:vMerge/>
            <w:vAlign w:val="center"/>
            <w:hideMark/>
          </w:tcPr>
          <w:p w14:paraId="735989C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D08886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B65352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4B5D8D0"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Merge/>
            <w:vAlign w:val="center"/>
            <w:hideMark/>
          </w:tcPr>
          <w:p w14:paraId="5F4B78C1" w14:textId="77777777" w:rsidR="004E0156" w:rsidRPr="00882CAC" w:rsidRDefault="004E0156" w:rsidP="00943794">
            <w:pPr>
              <w:spacing w:before="0" w:after="0" w:line="240" w:lineRule="auto"/>
              <w:ind w:left="1440"/>
              <w:jc w:val="left"/>
              <w:rPr>
                <w:rFonts w:eastAsia="Times New Roman"/>
                <w:sz w:val="18"/>
                <w:szCs w:val="18"/>
              </w:rPr>
            </w:pPr>
          </w:p>
        </w:tc>
        <w:tc>
          <w:tcPr>
            <w:tcW w:w="496" w:type="pct"/>
            <w:vAlign w:val="center"/>
            <w:hideMark/>
          </w:tcPr>
          <w:p w14:paraId="6D64721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Increased chance of visiting an STI clinic at least twice in last six months (aOR= 1.6)</w:t>
            </w:r>
          </w:p>
        </w:tc>
        <w:tc>
          <w:tcPr>
            <w:tcW w:w="297" w:type="pct"/>
            <w:vAlign w:val="center"/>
            <w:hideMark/>
          </w:tcPr>
          <w:p w14:paraId="417A688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 &lt;0.001</w:t>
            </w:r>
          </w:p>
        </w:tc>
        <w:tc>
          <w:tcPr>
            <w:tcW w:w="248" w:type="pct"/>
            <w:vAlign w:val="center"/>
            <w:hideMark/>
          </w:tcPr>
          <w:p w14:paraId="1008BA1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[1.3-1.9]</w:t>
            </w:r>
          </w:p>
        </w:tc>
        <w:tc>
          <w:tcPr>
            <w:tcW w:w="546" w:type="pct"/>
            <w:vAlign w:val="center"/>
            <w:hideMark/>
          </w:tcPr>
          <w:p w14:paraId="39D8D7C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"At least two visits to an STI clinic in the six months prior to survey"</w:t>
            </w:r>
          </w:p>
        </w:tc>
        <w:tc>
          <w:tcPr>
            <w:tcW w:w="487" w:type="pct"/>
            <w:vMerge/>
            <w:vAlign w:val="center"/>
            <w:hideMark/>
          </w:tcPr>
          <w:p w14:paraId="4EDAE70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3B974CE" w14:textId="77777777" w:rsidTr="00943794">
        <w:trPr>
          <w:trHeight w:val="20"/>
        </w:trPr>
        <w:tc>
          <w:tcPr>
            <w:tcW w:w="397" w:type="pct"/>
            <w:vAlign w:val="center"/>
            <w:hideMark/>
          </w:tcPr>
          <w:p w14:paraId="022935F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Tucker et al</w:t>
            </w:r>
          </w:p>
        </w:tc>
        <w:tc>
          <w:tcPr>
            <w:tcW w:w="248" w:type="pct"/>
            <w:vAlign w:val="center"/>
            <w:hideMark/>
          </w:tcPr>
          <w:p w14:paraId="020925A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2011</w:t>
            </w:r>
          </w:p>
        </w:tc>
        <w:tc>
          <w:tcPr>
            <w:tcW w:w="446" w:type="pct"/>
            <w:vAlign w:val="center"/>
            <w:hideMark/>
          </w:tcPr>
          <w:p w14:paraId="33F5F2A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w:t>
            </w:r>
          </w:p>
        </w:tc>
        <w:tc>
          <w:tcPr>
            <w:tcW w:w="396" w:type="pct"/>
            <w:vAlign w:val="center"/>
            <w:hideMark/>
          </w:tcPr>
          <w:p w14:paraId="7D6AB49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China </w:t>
            </w:r>
          </w:p>
        </w:tc>
        <w:tc>
          <w:tcPr>
            <w:tcW w:w="1438" w:type="pct"/>
            <w:vAlign w:val="center"/>
            <w:hideMark/>
          </w:tcPr>
          <w:p w14:paraId="01A026A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Having a laoxiang (friend from original </w:t>
            </w:r>
            <w:proofErr w:type="gramStart"/>
            <w:r w:rsidRPr="00882CAC">
              <w:rPr>
                <w:rFonts w:eastAsia="Times New Roman"/>
                <w:sz w:val="18"/>
                <w:szCs w:val="18"/>
              </w:rPr>
              <w:t>home town</w:t>
            </w:r>
            <w:proofErr w:type="gramEnd"/>
            <w:r w:rsidRPr="00882CAC">
              <w:rPr>
                <w:rFonts w:eastAsia="Times New Roman"/>
                <w:sz w:val="18"/>
                <w:szCs w:val="18"/>
              </w:rPr>
              <w:t xml:space="preserve">) who encourages HIV testing </w:t>
            </w:r>
          </w:p>
        </w:tc>
        <w:tc>
          <w:tcPr>
            <w:tcW w:w="496" w:type="pct"/>
            <w:vAlign w:val="center"/>
            <w:hideMark/>
          </w:tcPr>
          <w:p w14:paraId="77F7CE4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Increase likelihood of attending HIV testing </w:t>
            </w:r>
          </w:p>
        </w:tc>
        <w:tc>
          <w:tcPr>
            <w:tcW w:w="297" w:type="pct"/>
            <w:vAlign w:val="center"/>
            <w:hideMark/>
          </w:tcPr>
          <w:p w14:paraId="78B14C1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Align w:val="center"/>
            <w:hideMark/>
          </w:tcPr>
          <w:p w14:paraId="44BFF82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Align w:val="center"/>
            <w:hideMark/>
          </w:tcPr>
          <w:p w14:paraId="139EB64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STI/HIV testing </w:t>
            </w:r>
          </w:p>
        </w:tc>
        <w:tc>
          <w:tcPr>
            <w:tcW w:w="487" w:type="pct"/>
            <w:vAlign w:val="center"/>
            <w:hideMark/>
          </w:tcPr>
          <w:p w14:paraId="4AC35C5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“Women who sold sex in the past month for less than five US dollars per client, referred to as low-income sex workers” </w:t>
            </w:r>
          </w:p>
        </w:tc>
      </w:tr>
      <w:tr w:rsidR="004E0156" w:rsidRPr="00882CAC" w14:paraId="172BE111" w14:textId="77777777" w:rsidTr="00943794">
        <w:trPr>
          <w:trHeight w:val="20"/>
        </w:trPr>
        <w:tc>
          <w:tcPr>
            <w:tcW w:w="397" w:type="pct"/>
            <w:vMerge w:val="restart"/>
            <w:vAlign w:val="center"/>
            <w:hideMark/>
          </w:tcPr>
          <w:p w14:paraId="3CC2D37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Wanyenze et al</w:t>
            </w:r>
          </w:p>
        </w:tc>
        <w:tc>
          <w:tcPr>
            <w:tcW w:w="248" w:type="pct"/>
            <w:vMerge w:val="restart"/>
            <w:vAlign w:val="center"/>
            <w:hideMark/>
          </w:tcPr>
          <w:p w14:paraId="19371A6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2017</w:t>
            </w:r>
          </w:p>
        </w:tc>
        <w:tc>
          <w:tcPr>
            <w:tcW w:w="446" w:type="pct"/>
            <w:vMerge w:val="restart"/>
            <w:vAlign w:val="center"/>
            <w:hideMark/>
          </w:tcPr>
          <w:p w14:paraId="71FDA92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Qualitative</w:t>
            </w:r>
          </w:p>
        </w:tc>
        <w:tc>
          <w:tcPr>
            <w:tcW w:w="396" w:type="pct"/>
            <w:vMerge w:val="restart"/>
            <w:vAlign w:val="center"/>
            <w:hideMark/>
          </w:tcPr>
          <w:p w14:paraId="2B4F2A0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Uganda </w:t>
            </w:r>
          </w:p>
        </w:tc>
        <w:tc>
          <w:tcPr>
            <w:tcW w:w="1438" w:type="pct"/>
            <w:vAlign w:val="center"/>
            <w:hideMark/>
          </w:tcPr>
          <w:p w14:paraId="170C98A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Individual level of knowledge and awareness of HIV services</w:t>
            </w:r>
          </w:p>
        </w:tc>
        <w:tc>
          <w:tcPr>
            <w:tcW w:w="496" w:type="pct"/>
            <w:vMerge w:val="restart"/>
            <w:vAlign w:val="center"/>
            <w:hideMark/>
          </w:tcPr>
          <w:p w14:paraId="5948078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Increase likelihood of access condoms, HTC or STI testing</w:t>
            </w:r>
          </w:p>
        </w:tc>
        <w:tc>
          <w:tcPr>
            <w:tcW w:w="297" w:type="pct"/>
            <w:vMerge w:val="restart"/>
            <w:vAlign w:val="center"/>
            <w:hideMark/>
          </w:tcPr>
          <w:p w14:paraId="3B563C0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7649E541"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0BECF37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Not defined</w:t>
            </w:r>
          </w:p>
        </w:tc>
        <w:tc>
          <w:tcPr>
            <w:tcW w:w="487" w:type="pct"/>
            <w:vMerge w:val="restart"/>
            <w:vAlign w:val="center"/>
            <w:hideMark/>
          </w:tcPr>
          <w:p w14:paraId="1C44D1A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r>
      <w:tr w:rsidR="004E0156" w:rsidRPr="00882CAC" w14:paraId="47C5C38E" w14:textId="77777777" w:rsidTr="00943794">
        <w:trPr>
          <w:trHeight w:val="20"/>
        </w:trPr>
        <w:tc>
          <w:tcPr>
            <w:tcW w:w="397" w:type="pct"/>
            <w:vMerge/>
            <w:vAlign w:val="center"/>
            <w:hideMark/>
          </w:tcPr>
          <w:p w14:paraId="0966042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9B9D76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989940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E01F72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C72E4E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Belonging to social network with positive HIV + support, that encouraged testing</w:t>
            </w:r>
          </w:p>
        </w:tc>
        <w:tc>
          <w:tcPr>
            <w:tcW w:w="496" w:type="pct"/>
            <w:vMerge/>
            <w:vAlign w:val="center"/>
            <w:hideMark/>
          </w:tcPr>
          <w:p w14:paraId="5EC5A241"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EEE742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CEABC2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4412904"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2CF5A3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B4419E5" w14:textId="77777777" w:rsidTr="00943794">
        <w:trPr>
          <w:trHeight w:val="20"/>
        </w:trPr>
        <w:tc>
          <w:tcPr>
            <w:tcW w:w="397" w:type="pct"/>
            <w:vMerge/>
            <w:vAlign w:val="center"/>
            <w:hideMark/>
          </w:tcPr>
          <w:p w14:paraId="08EBFFE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0C5B25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B57708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484920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CE21B9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breach of confidentiality due to limited privacy at HCF</w:t>
            </w:r>
          </w:p>
        </w:tc>
        <w:tc>
          <w:tcPr>
            <w:tcW w:w="496" w:type="pct"/>
            <w:vMerge w:val="restart"/>
            <w:vAlign w:val="center"/>
            <w:hideMark/>
          </w:tcPr>
          <w:p w14:paraId="3949208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Decreased likelihood of accessing condoms, HTC or STI testing</w:t>
            </w:r>
          </w:p>
        </w:tc>
        <w:tc>
          <w:tcPr>
            <w:tcW w:w="297" w:type="pct"/>
            <w:vMerge/>
            <w:vAlign w:val="center"/>
            <w:hideMark/>
          </w:tcPr>
          <w:p w14:paraId="4572EA7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49A7D6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5C9908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0BAD9D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9E3D27F" w14:textId="77777777" w:rsidTr="00943794">
        <w:trPr>
          <w:trHeight w:val="20"/>
        </w:trPr>
        <w:tc>
          <w:tcPr>
            <w:tcW w:w="397" w:type="pct"/>
            <w:vMerge/>
            <w:vAlign w:val="center"/>
            <w:hideMark/>
          </w:tcPr>
          <w:p w14:paraId="0EA24BB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33FB068"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D5F4219"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A779B6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99121C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Unwelcoming attitude of health workers</w:t>
            </w:r>
          </w:p>
        </w:tc>
        <w:tc>
          <w:tcPr>
            <w:tcW w:w="496" w:type="pct"/>
            <w:vMerge/>
            <w:vAlign w:val="center"/>
            <w:hideMark/>
          </w:tcPr>
          <w:p w14:paraId="3FCA5A1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0EFDD8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D13745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E621834"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64472F06"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64C68DB" w14:textId="77777777" w:rsidTr="00943794">
        <w:trPr>
          <w:trHeight w:val="20"/>
        </w:trPr>
        <w:tc>
          <w:tcPr>
            <w:tcW w:w="397" w:type="pct"/>
            <w:vMerge/>
            <w:vAlign w:val="center"/>
            <w:hideMark/>
          </w:tcPr>
          <w:p w14:paraId="540F196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24E079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685114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9F4B53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BD8284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Discrimination</w:t>
            </w:r>
          </w:p>
        </w:tc>
        <w:tc>
          <w:tcPr>
            <w:tcW w:w="496" w:type="pct"/>
            <w:vMerge/>
            <w:vAlign w:val="center"/>
            <w:hideMark/>
          </w:tcPr>
          <w:p w14:paraId="0E8E72A8"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9D14D5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D9169FC"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E9BBEC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7F327D9"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029DF0D" w14:textId="77777777" w:rsidTr="00943794">
        <w:trPr>
          <w:trHeight w:val="20"/>
        </w:trPr>
        <w:tc>
          <w:tcPr>
            <w:tcW w:w="397" w:type="pct"/>
            <w:vMerge/>
            <w:vAlign w:val="center"/>
            <w:hideMark/>
          </w:tcPr>
          <w:p w14:paraId="0C5F55C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06B74C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56D132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4846C7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743404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Unfavourable opening hours of HCFs</w:t>
            </w:r>
          </w:p>
        </w:tc>
        <w:tc>
          <w:tcPr>
            <w:tcW w:w="496" w:type="pct"/>
            <w:vMerge/>
            <w:vAlign w:val="center"/>
            <w:hideMark/>
          </w:tcPr>
          <w:p w14:paraId="0A06565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02AF9F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BC4083D"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A7CFD0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802D81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617E42C" w14:textId="77777777" w:rsidTr="00943794">
        <w:trPr>
          <w:trHeight w:val="20"/>
        </w:trPr>
        <w:tc>
          <w:tcPr>
            <w:tcW w:w="397" w:type="pct"/>
            <w:vMerge/>
            <w:vAlign w:val="center"/>
            <w:hideMark/>
          </w:tcPr>
          <w:p w14:paraId="215EBBA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A50FB6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FC8CE0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5947379"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B1EEB1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Unfavourable policies (</w:t>
            </w:r>
            <w:proofErr w:type="gramStart"/>
            <w:r w:rsidRPr="00882CAC">
              <w:rPr>
                <w:rFonts w:eastAsia="Times New Roman"/>
                <w:sz w:val="18"/>
                <w:szCs w:val="18"/>
              </w:rPr>
              <w:t>e.g.</w:t>
            </w:r>
            <w:proofErr w:type="gramEnd"/>
            <w:r w:rsidRPr="00882CAC">
              <w:rPr>
                <w:rFonts w:eastAsia="Times New Roman"/>
                <w:sz w:val="18"/>
                <w:szCs w:val="18"/>
              </w:rPr>
              <w:t xml:space="preserve"> Requirement of partner presence) of HCF</w:t>
            </w:r>
          </w:p>
        </w:tc>
        <w:tc>
          <w:tcPr>
            <w:tcW w:w="496" w:type="pct"/>
            <w:vMerge/>
            <w:vAlign w:val="center"/>
            <w:hideMark/>
          </w:tcPr>
          <w:p w14:paraId="4C2E5847"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8FD841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0C1609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5A257F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0158EE6"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0A6EE9E" w14:textId="77777777" w:rsidTr="00943794">
        <w:trPr>
          <w:trHeight w:val="20"/>
        </w:trPr>
        <w:tc>
          <w:tcPr>
            <w:tcW w:w="397" w:type="pct"/>
            <w:vMerge/>
            <w:vAlign w:val="center"/>
            <w:hideMark/>
          </w:tcPr>
          <w:p w14:paraId="1D9944E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BF602E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7D92FD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20DAE49"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1E41C8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Doubting </w:t>
            </w:r>
            <w:proofErr w:type="gramStart"/>
            <w:r w:rsidRPr="00882CAC">
              <w:rPr>
                <w:rFonts w:eastAsia="Times New Roman"/>
                <w:sz w:val="18"/>
                <w:szCs w:val="18"/>
              </w:rPr>
              <w:t>ones</w:t>
            </w:r>
            <w:proofErr w:type="gramEnd"/>
            <w:r w:rsidRPr="00882CAC">
              <w:rPr>
                <w:rFonts w:eastAsia="Times New Roman"/>
                <w:sz w:val="18"/>
                <w:szCs w:val="18"/>
              </w:rPr>
              <w:t xml:space="preserve"> HIV test results based on negative self esteem</w:t>
            </w:r>
          </w:p>
        </w:tc>
        <w:tc>
          <w:tcPr>
            <w:tcW w:w="496" w:type="pct"/>
            <w:vMerge/>
            <w:vAlign w:val="center"/>
            <w:hideMark/>
          </w:tcPr>
          <w:p w14:paraId="77276A8A"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E2F27D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21953A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0AC007F"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19BCA26"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96E293F" w14:textId="77777777" w:rsidTr="00943794">
        <w:trPr>
          <w:trHeight w:val="20"/>
        </w:trPr>
        <w:tc>
          <w:tcPr>
            <w:tcW w:w="397" w:type="pct"/>
            <w:vMerge/>
            <w:vAlign w:val="center"/>
            <w:hideMark/>
          </w:tcPr>
          <w:p w14:paraId="5F1D02E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706550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8F7DA7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784A54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6C5686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to know HIV status</w:t>
            </w:r>
          </w:p>
        </w:tc>
        <w:tc>
          <w:tcPr>
            <w:tcW w:w="496" w:type="pct"/>
            <w:vMerge/>
            <w:vAlign w:val="center"/>
            <w:hideMark/>
          </w:tcPr>
          <w:p w14:paraId="3E43794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D8FAF2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C3EF3E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620FB5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A56A7B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123C5FF" w14:textId="77777777" w:rsidTr="00943794">
        <w:trPr>
          <w:trHeight w:val="20"/>
        </w:trPr>
        <w:tc>
          <w:tcPr>
            <w:tcW w:w="397" w:type="pct"/>
            <w:vMerge/>
            <w:vAlign w:val="center"/>
            <w:hideMark/>
          </w:tcPr>
          <w:p w14:paraId="22312E1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3C1871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2683E5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42B95C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71D996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stigma</w:t>
            </w:r>
          </w:p>
        </w:tc>
        <w:tc>
          <w:tcPr>
            <w:tcW w:w="496" w:type="pct"/>
            <w:vMerge/>
            <w:vAlign w:val="center"/>
            <w:hideMark/>
          </w:tcPr>
          <w:p w14:paraId="1593FC4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9414E0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95AA15C"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4ECF8D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213800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FD56D6B" w14:textId="77777777" w:rsidTr="00943794">
        <w:trPr>
          <w:trHeight w:val="20"/>
        </w:trPr>
        <w:tc>
          <w:tcPr>
            <w:tcW w:w="397" w:type="pct"/>
            <w:vMerge/>
            <w:vAlign w:val="center"/>
            <w:hideMark/>
          </w:tcPr>
          <w:p w14:paraId="546F6A41"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14C164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F0099B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51599C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8B87B9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that HIV+ status would affect business</w:t>
            </w:r>
          </w:p>
        </w:tc>
        <w:tc>
          <w:tcPr>
            <w:tcW w:w="496" w:type="pct"/>
            <w:vMerge/>
            <w:vAlign w:val="center"/>
            <w:hideMark/>
          </w:tcPr>
          <w:p w14:paraId="486B5BE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9B272C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DEA3AC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DDD88C9"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6D54C1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9F8045A" w14:textId="77777777" w:rsidTr="00943794">
        <w:trPr>
          <w:trHeight w:val="20"/>
        </w:trPr>
        <w:tc>
          <w:tcPr>
            <w:tcW w:w="397" w:type="pct"/>
            <w:vMerge/>
            <w:vAlign w:val="center"/>
            <w:hideMark/>
          </w:tcPr>
          <w:p w14:paraId="79D371E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FC537BB"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BF7DD2C"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EECAB7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87ABCD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Belief that health workers may give them drugs that could kill them</w:t>
            </w:r>
          </w:p>
        </w:tc>
        <w:tc>
          <w:tcPr>
            <w:tcW w:w="496" w:type="pct"/>
            <w:vMerge/>
            <w:vAlign w:val="center"/>
            <w:hideMark/>
          </w:tcPr>
          <w:p w14:paraId="37AB37F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E8E802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BD74350"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C3E4A8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CBDD743"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2B890ED" w14:textId="77777777" w:rsidTr="00943794">
        <w:trPr>
          <w:trHeight w:val="20"/>
        </w:trPr>
        <w:tc>
          <w:tcPr>
            <w:tcW w:w="397" w:type="pct"/>
            <w:vMerge/>
            <w:vAlign w:val="center"/>
            <w:hideMark/>
          </w:tcPr>
          <w:p w14:paraId="2ACBB07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33D687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5DCC57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19131B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A2D032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mobility of FSW</w:t>
            </w:r>
          </w:p>
        </w:tc>
        <w:tc>
          <w:tcPr>
            <w:tcW w:w="496" w:type="pct"/>
            <w:vMerge/>
            <w:vAlign w:val="center"/>
            <w:hideMark/>
          </w:tcPr>
          <w:p w14:paraId="2BDE1E66"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340EA0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C5EC025"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9FE2EB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77535388"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4B11A47" w14:textId="77777777" w:rsidTr="00943794">
        <w:trPr>
          <w:trHeight w:val="20"/>
        </w:trPr>
        <w:tc>
          <w:tcPr>
            <w:tcW w:w="397" w:type="pct"/>
            <w:vMerge/>
            <w:vAlign w:val="center"/>
            <w:hideMark/>
          </w:tcPr>
          <w:p w14:paraId="0D9CAC2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4E84A4F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1B960EF"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FC89C6C"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E25AEC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High level of client violence</w:t>
            </w:r>
          </w:p>
        </w:tc>
        <w:tc>
          <w:tcPr>
            <w:tcW w:w="496" w:type="pct"/>
            <w:vMerge/>
            <w:vAlign w:val="center"/>
            <w:hideMark/>
          </w:tcPr>
          <w:p w14:paraId="66AEF66F"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13100F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FFF4BF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0111D3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5B9A977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2F310AA" w14:textId="77777777" w:rsidTr="00943794">
        <w:trPr>
          <w:trHeight w:val="20"/>
        </w:trPr>
        <w:tc>
          <w:tcPr>
            <w:tcW w:w="397" w:type="pct"/>
            <w:vMerge/>
            <w:vAlign w:val="center"/>
            <w:hideMark/>
          </w:tcPr>
          <w:p w14:paraId="2949E72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3361A2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D958F6D"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DAC12DB"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D5C0F4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Previous experience of waiting too long in HCF</w:t>
            </w:r>
          </w:p>
        </w:tc>
        <w:tc>
          <w:tcPr>
            <w:tcW w:w="496" w:type="pct"/>
            <w:vMerge/>
            <w:vAlign w:val="center"/>
            <w:hideMark/>
          </w:tcPr>
          <w:p w14:paraId="6FC23D8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09C03D9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F087F63"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40BBA2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0F1450F"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254E013" w14:textId="77777777" w:rsidTr="00943794">
        <w:trPr>
          <w:trHeight w:val="20"/>
        </w:trPr>
        <w:tc>
          <w:tcPr>
            <w:tcW w:w="397" w:type="pct"/>
            <w:vMerge/>
            <w:vAlign w:val="center"/>
            <w:hideMark/>
          </w:tcPr>
          <w:p w14:paraId="01D316C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A1DF7D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AB985E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A53433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74578D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being identified as FSW</w:t>
            </w:r>
          </w:p>
        </w:tc>
        <w:tc>
          <w:tcPr>
            <w:tcW w:w="496" w:type="pct"/>
            <w:vMerge/>
            <w:vAlign w:val="center"/>
            <w:hideMark/>
          </w:tcPr>
          <w:p w14:paraId="7F39488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53A0A2B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48EEC2B"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A07157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CCF935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E338269" w14:textId="77777777" w:rsidTr="00943794">
        <w:trPr>
          <w:trHeight w:val="20"/>
        </w:trPr>
        <w:tc>
          <w:tcPr>
            <w:tcW w:w="397" w:type="pct"/>
            <w:vMerge/>
            <w:vAlign w:val="center"/>
            <w:hideMark/>
          </w:tcPr>
          <w:p w14:paraId="1D2526D3"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54F3209"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A3F64C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D08FFA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D4484B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Stigma within FSW community </w:t>
            </w:r>
          </w:p>
        </w:tc>
        <w:tc>
          <w:tcPr>
            <w:tcW w:w="496" w:type="pct"/>
            <w:vMerge/>
            <w:vAlign w:val="center"/>
            <w:hideMark/>
          </w:tcPr>
          <w:p w14:paraId="58A3E1D4"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21B663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02C6063"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17A6FBD"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11D5AD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6C9DFFD" w14:textId="77777777" w:rsidTr="00943794">
        <w:trPr>
          <w:trHeight w:val="20"/>
        </w:trPr>
        <w:tc>
          <w:tcPr>
            <w:tcW w:w="397" w:type="pct"/>
            <w:vMerge/>
            <w:vAlign w:val="center"/>
            <w:hideMark/>
          </w:tcPr>
          <w:p w14:paraId="191EE3D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11785F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E7A82C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CF73142"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229703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stigma from family</w:t>
            </w:r>
          </w:p>
        </w:tc>
        <w:tc>
          <w:tcPr>
            <w:tcW w:w="496" w:type="pct"/>
            <w:vMerge/>
            <w:vAlign w:val="center"/>
            <w:hideMark/>
          </w:tcPr>
          <w:p w14:paraId="0AC2D383"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F3900C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8E018B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8202EC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5AF07C5"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C46D1D5" w14:textId="77777777" w:rsidTr="00943794">
        <w:trPr>
          <w:trHeight w:val="20"/>
        </w:trPr>
        <w:tc>
          <w:tcPr>
            <w:tcW w:w="397" w:type="pct"/>
            <w:vMerge/>
            <w:vAlign w:val="center"/>
            <w:hideMark/>
          </w:tcPr>
          <w:p w14:paraId="39A2DB6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7C8E1C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08B635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E6DFF34"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CE4537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stigma from community</w:t>
            </w:r>
          </w:p>
        </w:tc>
        <w:tc>
          <w:tcPr>
            <w:tcW w:w="496" w:type="pct"/>
            <w:vMerge/>
            <w:vAlign w:val="center"/>
            <w:hideMark/>
          </w:tcPr>
          <w:p w14:paraId="2E63EE4D"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AB9DE88"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79AEA1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D13304C"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430B971"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C9BD4A4" w14:textId="77777777" w:rsidTr="00943794">
        <w:trPr>
          <w:trHeight w:val="20"/>
        </w:trPr>
        <w:tc>
          <w:tcPr>
            <w:tcW w:w="397" w:type="pct"/>
            <w:vMerge/>
            <w:vAlign w:val="center"/>
            <w:hideMark/>
          </w:tcPr>
          <w:p w14:paraId="33ECB18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A64012F"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98E19D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2B81A4DF"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279EC41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Fee of services</w:t>
            </w:r>
          </w:p>
        </w:tc>
        <w:tc>
          <w:tcPr>
            <w:tcW w:w="496" w:type="pct"/>
            <w:vMerge/>
            <w:vAlign w:val="center"/>
            <w:hideMark/>
          </w:tcPr>
          <w:p w14:paraId="10D5B8B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721B2E5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7CCFFB2"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E7A058A"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A33499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C641DC1" w14:textId="77777777" w:rsidTr="00943794">
        <w:trPr>
          <w:trHeight w:val="20"/>
        </w:trPr>
        <w:tc>
          <w:tcPr>
            <w:tcW w:w="397" w:type="pct"/>
            <w:vMerge/>
            <w:vAlign w:val="center"/>
            <w:hideMark/>
          </w:tcPr>
          <w:p w14:paraId="413971C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3CF46E5"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1DFAA57"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C969BB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8E028E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Expectation of needing to pay HCW extra</w:t>
            </w:r>
          </w:p>
        </w:tc>
        <w:tc>
          <w:tcPr>
            <w:tcW w:w="496" w:type="pct"/>
            <w:vMerge/>
            <w:vAlign w:val="center"/>
            <w:hideMark/>
          </w:tcPr>
          <w:p w14:paraId="1A8DD79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E94CC77"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D74E0CD"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7E0DDB5"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8A63C4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1CB85E3" w14:textId="77777777" w:rsidTr="00943794">
        <w:trPr>
          <w:trHeight w:val="20"/>
        </w:trPr>
        <w:tc>
          <w:tcPr>
            <w:tcW w:w="397" w:type="pct"/>
            <w:vMerge/>
            <w:vAlign w:val="center"/>
            <w:hideMark/>
          </w:tcPr>
          <w:p w14:paraId="67D64F6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3B0F78A"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71529C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1F1479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053FC1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Low income</w:t>
            </w:r>
          </w:p>
        </w:tc>
        <w:tc>
          <w:tcPr>
            <w:tcW w:w="496" w:type="pct"/>
            <w:vMerge/>
            <w:vAlign w:val="center"/>
            <w:hideMark/>
          </w:tcPr>
          <w:p w14:paraId="30FBCE56"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7277F0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1400F58"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19995D6"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1C15F7AE"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17E242EE" w14:textId="77777777" w:rsidTr="00943794">
        <w:trPr>
          <w:trHeight w:val="20"/>
        </w:trPr>
        <w:tc>
          <w:tcPr>
            <w:tcW w:w="397" w:type="pct"/>
            <w:vMerge/>
            <w:vAlign w:val="center"/>
            <w:hideMark/>
          </w:tcPr>
          <w:p w14:paraId="47DC075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F1379F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939CF6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9D61C0D"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75FEE7B3"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Transport too expensive</w:t>
            </w:r>
          </w:p>
        </w:tc>
        <w:tc>
          <w:tcPr>
            <w:tcW w:w="496" w:type="pct"/>
            <w:vMerge/>
            <w:vAlign w:val="center"/>
            <w:hideMark/>
          </w:tcPr>
          <w:p w14:paraId="4F0BBB1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1014F49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EF8F8A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00684C2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C3D549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59BF541" w14:textId="77777777" w:rsidTr="00943794">
        <w:trPr>
          <w:trHeight w:val="20"/>
        </w:trPr>
        <w:tc>
          <w:tcPr>
            <w:tcW w:w="397" w:type="pct"/>
            <w:vMerge/>
            <w:vAlign w:val="center"/>
            <w:hideMark/>
          </w:tcPr>
          <w:p w14:paraId="5E2E56D0"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2C545CD"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51393F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B1FC03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C1F0B1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Fear of being arrested </w:t>
            </w:r>
          </w:p>
        </w:tc>
        <w:tc>
          <w:tcPr>
            <w:tcW w:w="496" w:type="pct"/>
            <w:vMerge/>
            <w:vAlign w:val="center"/>
            <w:hideMark/>
          </w:tcPr>
          <w:p w14:paraId="0DF9B29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F455C5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62F5523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78611B64"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064C9BC"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F40D96C" w14:textId="77777777" w:rsidTr="00943794">
        <w:trPr>
          <w:trHeight w:val="20"/>
        </w:trPr>
        <w:tc>
          <w:tcPr>
            <w:tcW w:w="397" w:type="pct"/>
            <w:vMerge w:val="restart"/>
            <w:vAlign w:val="center"/>
            <w:hideMark/>
          </w:tcPr>
          <w:p w14:paraId="7B1CB52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Yi et al </w:t>
            </w:r>
          </w:p>
        </w:tc>
        <w:tc>
          <w:tcPr>
            <w:tcW w:w="248" w:type="pct"/>
            <w:vMerge w:val="restart"/>
            <w:vAlign w:val="center"/>
            <w:hideMark/>
          </w:tcPr>
          <w:p w14:paraId="175E5A6F"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2010</w:t>
            </w:r>
          </w:p>
        </w:tc>
        <w:tc>
          <w:tcPr>
            <w:tcW w:w="446" w:type="pct"/>
            <w:vMerge w:val="restart"/>
            <w:vAlign w:val="center"/>
            <w:hideMark/>
          </w:tcPr>
          <w:p w14:paraId="19C00FE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Quantitative [Cross sectional] </w:t>
            </w:r>
          </w:p>
        </w:tc>
        <w:tc>
          <w:tcPr>
            <w:tcW w:w="396" w:type="pct"/>
            <w:vMerge w:val="restart"/>
            <w:vAlign w:val="center"/>
            <w:hideMark/>
          </w:tcPr>
          <w:p w14:paraId="782E872D"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China</w:t>
            </w:r>
          </w:p>
        </w:tc>
        <w:tc>
          <w:tcPr>
            <w:tcW w:w="1438" w:type="pct"/>
            <w:vMerge w:val="restart"/>
            <w:vAlign w:val="center"/>
            <w:hideMark/>
          </w:tcPr>
          <w:p w14:paraId="2C04B20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 Street-based FSW </w:t>
            </w:r>
          </w:p>
        </w:tc>
        <w:tc>
          <w:tcPr>
            <w:tcW w:w="496" w:type="pct"/>
            <w:vAlign w:val="center"/>
            <w:hideMark/>
          </w:tcPr>
          <w:p w14:paraId="4B2E609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Decreased likelihood of receiving community health outreach</w:t>
            </w:r>
          </w:p>
        </w:tc>
        <w:tc>
          <w:tcPr>
            <w:tcW w:w="297" w:type="pct"/>
            <w:vAlign w:val="center"/>
            <w:hideMark/>
          </w:tcPr>
          <w:p w14:paraId="4D3BE3C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 p&lt; 0.001</w:t>
            </w:r>
          </w:p>
        </w:tc>
        <w:tc>
          <w:tcPr>
            <w:tcW w:w="248" w:type="pct"/>
            <w:vMerge w:val="restart"/>
            <w:vAlign w:val="center"/>
            <w:hideMark/>
          </w:tcPr>
          <w:p w14:paraId="0D9E5D9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Align w:val="center"/>
            <w:hideMark/>
          </w:tcPr>
          <w:p w14:paraId="0F78BC27"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Exposure to community health outreach</w:t>
            </w:r>
          </w:p>
        </w:tc>
        <w:tc>
          <w:tcPr>
            <w:tcW w:w="487" w:type="pct"/>
            <w:vMerge w:val="restart"/>
            <w:vAlign w:val="center"/>
            <w:hideMark/>
          </w:tcPr>
          <w:p w14:paraId="25D6DF4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“Transactional sexual exchange for money from clients, regardless of one’s own perception of “sex work””</w:t>
            </w:r>
          </w:p>
        </w:tc>
      </w:tr>
      <w:tr w:rsidR="004E0156" w:rsidRPr="00882CAC" w14:paraId="0E981402" w14:textId="77777777" w:rsidTr="00943794">
        <w:trPr>
          <w:trHeight w:val="20"/>
        </w:trPr>
        <w:tc>
          <w:tcPr>
            <w:tcW w:w="397" w:type="pct"/>
            <w:vMerge/>
            <w:vAlign w:val="center"/>
            <w:hideMark/>
          </w:tcPr>
          <w:p w14:paraId="35E1DF46"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53F4E82"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58B38F0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7B836D3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Merge/>
            <w:vAlign w:val="center"/>
            <w:hideMark/>
          </w:tcPr>
          <w:p w14:paraId="7C01B71C" w14:textId="77777777" w:rsidR="004E0156" w:rsidRPr="00882CAC" w:rsidRDefault="004E0156" w:rsidP="00943794">
            <w:pPr>
              <w:spacing w:before="0" w:after="0" w:line="240" w:lineRule="auto"/>
              <w:ind w:left="1440"/>
              <w:jc w:val="left"/>
              <w:rPr>
                <w:rFonts w:eastAsia="Times New Roman"/>
                <w:sz w:val="18"/>
                <w:szCs w:val="18"/>
              </w:rPr>
            </w:pPr>
          </w:p>
        </w:tc>
        <w:tc>
          <w:tcPr>
            <w:tcW w:w="496" w:type="pct"/>
            <w:vAlign w:val="center"/>
            <w:hideMark/>
          </w:tcPr>
          <w:p w14:paraId="68DAAF2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Decreased likelihood of testing for HIV in past 12 months</w:t>
            </w:r>
          </w:p>
        </w:tc>
        <w:tc>
          <w:tcPr>
            <w:tcW w:w="297" w:type="pct"/>
            <w:vAlign w:val="center"/>
            <w:hideMark/>
          </w:tcPr>
          <w:p w14:paraId="287F0A8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 p&lt;0.01</w:t>
            </w:r>
          </w:p>
        </w:tc>
        <w:tc>
          <w:tcPr>
            <w:tcW w:w="248" w:type="pct"/>
            <w:vMerge/>
            <w:vAlign w:val="center"/>
            <w:hideMark/>
          </w:tcPr>
          <w:p w14:paraId="2CC35A7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Align w:val="center"/>
            <w:hideMark/>
          </w:tcPr>
          <w:p w14:paraId="5D738D3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HIV testing in last 12 months</w:t>
            </w:r>
          </w:p>
        </w:tc>
        <w:tc>
          <w:tcPr>
            <w:tcW w:w="487" w:type="pct"/>
            <w:vMerge/>
            <w:vAlign w:val="center"/>
            <w:hideMark/>
          </w:tcPr>
          <w:p w14:paraId="34FDFB2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3DF91043" w14:textId="77777777" w:rsidTr="00943794">
        <w:trPr>
          <w:trHeight w:val="20"/>
        </w:trPr>
        <w:tc>
          <w:tcPr>
            <w:tcW w:w="397" w:type="pct"/>
            <w:vMerge w:val="restart"/>
            <w:vAlign w:val="center"/>
            <w:hideMark/>
          </w:tcPr>
          <w:p w14:paraId="7B443D3B"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Zeng et al</w:t>
            </w:r>
          </w:p>
        </w:tc>
        <w:tc>
          <w:tcPr>
            <w:tcW w:w="248" w:type="pct"/>
            <w:vMerge w:val="restart"/>
            <w:vAlign w:val="center"/>
            <w:hideMark/>
          </w:tcPr>
          <w:p w14:paraId="03EDFC98"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2016</w:t>
            </w:r>
          </w:p>
        </w:tc>
        <w:tc>
          <w:tcPr>
            <w:tcW w:w="446" w:type="pct"/>
            <w:vMerge w:val="restart"/>
            <w:vAlign w:val="center"/>
            <w:hideMark/>
          </w:tcPr>
          <w:p w14:paraId="5C0005F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Qualitative [face-to-face </w:t>
            </w:r>
            <w:proofErr w:type="gramStart"/>
            <w:r w:rsidRPr="00882CAC">
              <w:rPr>
                <w:rFonts w:eastAsia="Times New Roman"/>
                <w:sz w:val="18"/>
                <w:szCs w:val="18"/>
              </w:rPr>
              <w:t>in depth</w:t>
            </w:r>
            <w:proofErr w:type="gramEnd"/>
            <w:r w:rsidRPr="00882CAC">
              <w:rPr>
                <w:rFonts w:eastAsia="Times New Roman"/>
                <w:sz w:val="18"/>
                <w:szCs w:val="18"/>
              </w:rPr>
              <w:t xml:space="preserve"> interviews]</w:t>
            </w:r>
          </w:p>
        </w:tc>
        <w:tc>
          <w:tcPr>
            <w:tcW w:w="396" w:type="pct"/>
            <w:vMerge w:val="restart"/>
            <w:vAlign w:val="center"/>
            <w:hideMark/>
          </w:tcPr>
          <w:p w14:paraId="07F0EDA2"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China</w:t>
            </w:r>
          </w:p>
        </w:tc>
        <w:tc>
          <w:tcPr>
            <w:tcW w:w="1438" w:type="pct"/>
            <w:vAlign w:val="center"/>
            <w:hideMark/>
          </w:tcPr>
          <w:p w14:paraId="40D915B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Lack of knowledge and awareness of HIV prevention services</w:t>
            </w:r>
          </w:p>
        </w:tc>
        <w:tc>
          <w:tcPr>
            <w:tcW w:w="496" w:type="pct"/>
            <w:vMerge w:val="restart"/>
            <w:vAlign w:val="center"/>
            <w:hideMark/>
          </w:tcPr>
          <w:p w14:paraId="63234B0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Decrease likelihood of access to prevention</w:t>
            </w:r>
          </w:p>
        </w:tc>
        <w:tc>
          <w:tcPr>
            <w:tcW w:w="297" w:type="pct"/>
            <w:vMerge w:val="restart"/>
            <w:vAlign w:val="center"/>
            <w:hideMark/>
          </w:tcPr>
          <w:p w14:paraId="5C02FA54"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248" w:type="pct"/>
            <w:vMerge w:val="restart"/>
            <w:vAlign w:val="center"/>
            <w:hideMark/>
          </w:tcPr>
          <w:p w14:paraId="794A42B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N/A</w:t>
            </w:r>
          </w:p>
        </w:tc>
        <w:tc>
          <w:tcPr>
            <w:tcW w:w="546" w:type="pct"/>
            <w:vMerge w:val="restart"/>
            <w:vAlign w:val="center"/>
            <w:hideMark/>
          </w:tcPr>
          <w:p w14:paraId="30EECE1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Not defined </w:t>
            </w:r>
          </w:p>
        </w:tc>
        <w:tc>
          <w:tcPr>
            <w:tcW w:w="487" w:type="pct"/>
            <w:vMerge w:val="restart"/>
            <w:vAlign w:val="center"/>
            <w:hideMark/>
          </w:tcPr>
          <w:p w14:paraId="5464E6D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"One who conducts sex work on streets, open areas or public venues [</w:t>
            </w:r>
            <w:proofErr w:type="gramStart"/>
            <w:r w:rsidRPr="00882CAC">
              <w:rPr>
                <w:rFonts w:eastAsia="Times New Roman"/>
                <w:sz w:val="18"/>
                <w:szCs w:val="18"/>
              </w:rPr>
              <w:t>e.g.</w:t>
            </w:r>
            <w:proofErr w:type="gramEnd"/>
            <w:r w:rsidRPr="00882CAC">
              <w:rPr>
                <w:rFonts w:eastAsia="Times New Roman"/>
                <w:sz w:val="18"/>
                <w:szCs w:val="18"/>
              </w:rPr>
              <w:t xml:space="preserve"> parks or toilets] and exchanged sex for goods or money during the 30 days prior to the study” </w:t>
            </w:r>
          </w:p>
        </w:tc>
      </w:tr>
      <w:tr w:rsidR="004E0156" w:rsidRPr="00882CAC" w14:paraId="45EFADEA" w14:textId="77777777" w:rsidTr="00943794">
        <w:trPr>
          <w:trHeight w:val="20"/>
        </w:trPr>
        <w:tc>
          <w:tcPr>
            <w:tcW w:w="397" w:type="pct"/>
            <w:vMerge/>
            <w:vAlign w:val="center"/>
            <w:hideMark/>
          </w:tcPr>
          <w:p w14:paraId="16F1B6B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1FBD5FC"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454D0B46"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7B65765"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94384C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Financial constraints to cover out-of-pocket costs</w:t>
            </w:r>
          </w:p>
        </w:tc>
        <w:tc>
          <w:tcPr>
            <w:tcW w:w="496" w:type="pct"/>
            <w:vMerge/>
            <w:vAlign w:val="center"/>
            <w:hideMark/>
          </w:tcPr>
          <w:p w14:paraId="5E4A6E68"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87A85FD"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3F731E91"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E686A7B"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6C9C74D"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7C6E7758" w14:textId="77777777" w:rsidTr="00943794">
        <w:trPr>
          <w:trHeight w:val="20"/>
        </w:trPr>
        <w:tc>
          <w:tcPr>
            <w:tcW w:w="397" w:type="pct"/>
            <w:vMerge/>
            <w:vAlign w:val="center"/>
            <w:hideMark/>
          </w:tcPr>
          <w:p w14:paraId="16EFB4C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4F7678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24A633B"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ACD9E1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D3668B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police arrest</w:t>
            </w:r>
          </w:p>
        </w:tc>
        <w:tc>
          <w:tcPr>
            <w:tcW w:w="496" w:type="pct"/>
            <w:vMerge/>
            <w:vAlign w:val="center"/>
            <w:hideMark/>
          </w:tcPr>
          <w:p w14:paraId="0B5B18B5"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0CF9964"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773C6FA9"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64949A88"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33F9423A"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0238D215" w14:textId="77777777" w:rsidTr="00943794">
        <w:trPr>
          <w:trHeight w:val="20"/>
        </w:trPr>
        <w:tc>
          <w:tcPr>
            <w:tcW w:w="397" w:type="pct"/>
            <w:vMerge/>
            <w:vAlign w:val="center"/>
            <w:hideMark/>
          </w:tcPr>
          <w:p w14:paraId="34E567BA"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FC90EAE"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3F45075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5636B406"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0BA51EDA"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Fear of stigma in HCF</w:t>
            </w:r>
          </w:p>
        </w:tc>
        <w:tc>
          <w:tcPr>
            <w:tcW w:w="496" w:type="pct"/>
            <w:vMerge/>
            <w:vAlign w:val="center"/>
            <w:hideMark/>
          </w:tcPr>
          <w:p w14:paraId="589D4E69"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5D5FB5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D1839B6"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56AAD52"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887F11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29453487" w14:textId="77777777" w:rsidTr="00943794">
        <w:trPr>
          <w:trHeight w:val="20"/>
        </w:trPr>
        <w:tc>
          <w:tcPr>
            <w:tcW w:w="397" w:type="pct"/>
            <w:vMerge/>
            <w:vAlign w:val="center"/>
            <w:hideMark/>
          </w:tcPr>
          <w:p w14:paraId="58E0111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6FDB38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6DDCDD50"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4D234AC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5DF7E8B0"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Discrimination from HCW</w:t>
            </w:r>
          </w:p>
        </w:tc>
        <w:tc>
          <w:tcPr>
            <w:tcW w:w="496" w:type="pct"/>
            <w:vMerge/>
            <w:vAlign w:val="center"/>
            <w:hideMark/>
          </w:tcPr>
          <w:p w14:paraId="0AA69D94"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34F7F0FC"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6E4D28F"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336E77B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FF37110"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DD21454" w14:textId="77777777" w:rsidTr="00943794">
        <w:trPr>
          <w:trHeight w:val="20"/>
        </w:trPr>
        <w:tc>
          <w:tcPr>
            <w:tcW w:w="397" w:type="pct"/>
            <w:vMerge/>
            <w:vAlign w:val="center"/>
            <w:hideMark/>
          </w:tcPr>
          <w:p w14:paraId="5EFCDDFB"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25DCD634"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24125193"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6DD02F38"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66B067BC"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Distrust in health care workers</w:t>
            </w:r>
          </w:p>
        </w:tc>
        <w:tc>
          <w:tcPr>
            <w:tcW w:w="496" w:type="pct"/>
            <w:vMerge/>
            <w:vAlign w:val="center"/>
            <w:hideMark/>
          </w:tcPr>
          <w:p w14:paraId="188882D2"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480F7ED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582D68E"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576DB923"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7644C5B"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92C2468" w14:textId="77777777" w:rsidTr="00943794">
        <w:trPr>
          <w:trHeight w:val="20"/>
        </w:trPr>
        <w:tc>
          <w:tcPr>
            <w:tcW w:w="397" w:type="pct"/>
            <w:vMerge/>
            <w:vAlign w:val="center"/>
            <w:hideMark/>
          </w:tcPr>
          <w:p w14:paraId="0F62A91E"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56FEAC21"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031E4BBA"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3C4BDAF7"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451BF8A5"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Smaller HCF</w:t>
            </w:r>
          </w:p>
        </w:tc>
        <w:tc>
          <w:tcPr>
            <w:tcW w:w="496" w:type="pct"/>
            <w:vMerge w:val="restart"/>
            <w:vAlign w:val="center"/>
            <w:hideMark/>
          </w:tcPr>
          <w:p w14:paraId="5D1EA449"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 Increase likelihood</w:t>
            </w:r>
          </w:p>
        </w:tc>
        <w:tc>
          <w:tcPr>
            <w:tcW w:w="297" w:type="pct"/>
            <w:vMerge/>
            <w:vAlign w:val="center"/>
            <w:hideMark/>
          </w:tcPr>
          <w:p w14:paraId="7B917642"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672B7D7"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4A03824E"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03AAC3F4"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615A7C07" w14:textId="77777777" w:rsidTr="00943794">
        <w:trPr>
          <w:trHeight w:val="20"/>
        </w:trPr>
        <w:tc>
          <w:tcPr>
            <w:tcW w:w="397" w:type="pct"/>
            <w:vMerge/>
            <w:vAlign w:val="center"/>
            <w:hideMark/>
          </w:tcPr>
          <w:p w14:paraId="3D7D8F89"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14F847E0"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13EA0C55"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14E7D5F3"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1D07802E"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Free services</w:t>
            </w:r>
          </w:p>
        </w:tc>
        <w:tc>
          <w:tcPr>
            <w:tcW w:w="496" w:type="pct"/>
            <w:vMerge/>
            <w:vAlign w:val="center"/>
            <w:hideMark/>
          </w:tcPr>
          <w:p w14:paraId="43CD2154"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2F846B55"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616713A"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26026D47"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462700E7"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5F2EC379" w14:textId="77777777" w:rsidTr="00943794">
        <w:trPr>
          <w:trHeight w:val="20"/>
        </w:trPr>
        <w:tc>
          <w:tcPr>
            <w:tcW w:w="397" w:type="pct"/>
            <w:vMerge/>
            <w:vAlign w:val="center"/>
            <w:hideMark/>
          </w:tcPr>
          <w:p w14:paraId="6754F7C6" w14:textId="77777777" w:rsidR="004E0156" w:rsidRPr="00882CAC" w:rsidRDefault="004E0156" w:rsidP="00943794">
            <w:pPr>
              <w:spacing w:before="0" w:after="0" w:line="240" w:lineRule="auto"/>
              <w:jc w:val="left"/>
              <w:rPr>
                <w:rFonts w:eastAsia="Times New Roman"/>
                <w:sz w:val="18"/>
                <w:szCs w:val="18"/>
              </w:rPr>
            </w:pPr>
          </w:p>
        </w:tc>
        <w:tc>
          <w:tcPr>
            <w:tcW w:w="248" w:type="pct"/>
            <w:vMerge/>
            <w:vAlign w:val="center"/>
            <w:hideMark/>
          </w:tcPr>
          <w:p w14:paraId="41B261F6" w14:textId="77777777" w:rsidR="004E0156" w:rsidRPr="00882CAC" w:rsidRDefault="004E0156" w:rsidP="00943794">
            <w:pPr>
              <w:spacing w:before="0" w:after="0" w:line="240" w:lineRule="auto"/>
              <w:ind w:left="1440"/>
              <w:jc w:val="left"/>
              <w:rPr>
                <w:rFonts w:eastAsia="Times New Roman"/>
                <w:sz w:val="18"/>
                <w:szCs w:val="18"/>
              </w:rPr>
            </w:pPr>
          </w:p>
        </w:tc>
        <w:tc>
          <w:tcPr>
            <w:tcW w:w="446" w:type="pct"/>
            <w:vMerge/>
            <w:vAlign w:val="center"/>
            <w:hideMark/>
          </w:tcPr>
          <w:p w14:paraId="7364FDF2" w14:textId="77777777" w:rsidR="004E0156" w:rsidRPr="00882CAC" w:rsidRDefault="004E0156" w:rsidP="00943794">
            <w:pPr>
              <w:spacing w:before="0" w:after="0" w:line="240" w:lineRule="auto"/>
              <w:ind w:left="1440"/>
              <w:jc w:val="left"/>
              <w:rPr>
                <w:rFonts w:eastAsia="Times New Roman"/>
                <w:sz w:val="18"/>
                <w:szCs w:val="18"/>
              </w:rPr>
            </w:pPr>
          </w:p>
        </w:tc>
        <w:tc>
          <w:tcPr>
            <w:tcW w:w="396" w:type="pct"/>
            <w:vMerge/>
            <w:vAlign w:val="center"/>
            <w:hideMark/>
          </w:tcPr>
          <w:p w14:paraId="046F161E" w14:textId="77777777" w:rsidR="004E0156" w:rsidRPr="00882CAC" w:rsidRDefault="004E0156" w:rsidP="00943794">
            <w:pPr>
              <w:spacing w:before="0" w:after="0" w:line="240" w:lineRule="auto"/>
              <w:ind w:left="1440"/>
              <w:jc w:val="left"/>
              <w:rPr>
                <w:rFonts w:eastAsia="Times New Roman"/>
                <w:sz w:val="18"/>
                <w:szCs w:val="18"/>
              </w:rPr>
            </w:pPr>
          </w:p>
        </w:tc>
        <w:tc>
          <w:tcPr>
            <w:tcW w:w="1438" w:type="pct"/>
            <w:vAlign w:val="center"/>
            <w:hideMark/>
          </w:tcPr>
          <w:p w14:paraId="34B03146" w14:textId="77777777" w:rsidR="004E0156" w:rsidRPr="00882CAC" w:rsidRDefault="004E0156" w:rsidP="00943794">
            <w:pPr>
              <w:spacing w:before="0" w:after="0" w:line="240" w:lineRule="auto"/>
              <w:jc w:val="left"/>
              <w:rPr>
                <w:rFonts w:eastAsia="Times New Roman"/>
                <w:sz w:val="18"/>
                <w:szCs w:val="18"/>
              </w:rPr>
            </w:pPr>
            <w:r w:rsidRPr="00882CAC">
              <w:rPr>
                <w:rFonts w:eastAsia="Times New Roman"/>
                <w:sz w:val="18"/>
                <w:szCs w:val="18"/>
              </w:rPr>
              <w:t xml:space="preserve">Broader sexual health services provided </w:t>
            </w:r>
          </w:p>
        </w:tc>
        <w:tc>
          <w:tcPr>
            <w:tcW w:w="496" w:type="pct"/>
            <w:vMerge/>
            <w:vAlign w:val="center"/>
            <w:hideMark/>
          </w:tcPr>
          <w:p w14:paraId="665F22FE" w14:textId="77777777" w:rsidR="004E0156" w:rsidRPr="00882CAC" w:rsidRDefault="004E0156" w:rsidP="00943794">
            <w:pPr>
              <w:spacing w:before="0" w:after="0" w:line="240" w:lineRule="auto"/>
              <w:ind w:left="1440"/>
              <w:jc w:val="left"/>
              <w:rPr>
                <w:rFonts w:eastAsia="Times New Roman"/>
                <w:sz w:val="18"/>
                <w:szCs w:val="18"/>
              </w:rPr>
            </w:pPr>
          </w:p>
        </w:tc>
        <w:tc>
          <w:tcPr>
            <w:tcW w:w="297" w:type="pct"/>
            <w:vMerge/>
            <w:vAlign w:val="center"/>
            <w:hideMark/>
          </w:tcPr>
          <w:p w14:paraId="6ACE5EEF" w14:textId="77777777" w:rsidR="004E0156" w:rsidRPr="00882CAC" w:rsidRDefault="004E0156" w:rsidP="00943794">
            <w:pPr>
              <w:spacing w:before="0" w:after="0" w:line="240" w:lineRule="auto"/>
              <w:ind w:left="1440"/>
              <w:jc w:val="left"/>
              <w:rPr>
                <w:rFonts w:eastAsia="Times New Roman"/>
                <w:sz w:val="18"/>
                <w:szCs w:val="18"/>
              </w:rPr>
            </w:pPr>
          </w:p>
        </w:tc>
        <w:tc>
          <w:tcPr>
            <w:tcW w:w="248" w:type="pct"/>
            <w:vMerge/>
            <w:vAlign w:val="center"/>
            <w:hideMark/>
          </w:tcPr>
          <w:p w14:paraId="0A1CEFE9" w14:textId="77777777" w:rsidR="004E0156" w:rsidRPr="00882CAC" w:rsidRDefault="004E0156" w:rsidP="00943794">
            <w:pPr>
              <w:spacing w:before="0" w:after="0" w:line="240" w:lineRule="auto"/>
              <w:ind w:left="1440"/>
              <w:jc w:val="left"/>
              <w:rPr>
                <w:rFonts w:eastAsia="Times New Roman"/>
                <w:sz w:val="18"/>
                <w:szCs w:val="18"/>
              </w:rPr>
            </w:pPr>
          </w:p>
        </w:tc>
        <w:tc>
          <w:tcPr>
            <w:tcW w:w="546" w:type="pct"/>
            <w:vMerge/>
            <w:vAlign w:val="center"/>
            <w:hideMark/>
          </w:tcPr>
          <w:p w14:paraId="132C8581" w14:textId="77777777" w:rsidR="004E0156" w:rsidRPr="00882CAC" w:rsidRDefault="004E0156" w:rsidP="00943794">
            <w:pPr>
              <w:spacing w:before="0" w:after="0" w:line="240" w:lineRule="auto"/>
              <w:ind w:left="1440"/>
              <w:jc w:val="left"/>
              <w:rPr>
                <w:rFonts w:eastAsia="Times New Roman"/>
                <w:sz w:val="18"/>
                <w:szCs w:val="18"/>
              </w:rPr>
            </w:pPr>
          </w:p>
        </w:tc>
        <w:tc>
          <w:tcPr>
            <w:tcW w:w="487" w:type="pct"/>
            <w:vMerge/>
            <w:vAlign w:val="center"/>
            <w:hideMark/>
          </w:tcPr>
          <w:p w14:paraId="2E0A60C2" w14:textId="77777777" w:rsidR="004E0156" w:rsidRPr="00882CAC" w:rsidRDefault="004E0156" w:rsidP="00943794">
            <w:pPr>
              <w:spacing w:before="0" w:after="0" w:line="240" w:lineRule="auto"/>
              <w:ind w:left="1440"/>
              <w:jc w:val="left"/>
              <w:rPr>
                <w:rFonts w:eastAsia="Times New Roman"/>
                <w:sz w:val="18"/>
                <w:szCs w:val="18"/>
              </w:rPr>
            </w:pPr>
          </w:p>
        </w:tc>
      </w:tr>
      <w:tr w:rsidR="004E0156" w:rsidRPr="00882CAC" w14:paraId="4F64F65F" w14:textId="77777777" w:rsidTr="00943794">
        <w:trPr>
          <w:trHeight w:val="20"/>
        </w:trPr>
        <w:tc>
          <w:tcPr>
            <w:tcW w:w="5000" w:type="pct"/>
            <w:gridSpan w:val="10"/>
            <w:vAlign w:val="center"/>
          </w:tcPr>
          <w:p w14:paraId="200DE05C" w14:textId="77777777" w:rsidR="004E0156" w:rsidRPr="00882CAC" w:rsidRDefault="004E0156" w:rsidP="00943794">
            <w:pPr>
              <w:spacing w:before="0" w:after="0" w:line="240" w:lineRule="auto"/>
              <w:jc w:val="left"/>
              <w:rPr>
                <w:rFonts w:eastAsia="Times New Roman"/>
                <w:sz w:val="18"/>
                <w:szCs w:val="18"/>
              </w:rPr>
            </w:pPr>
            <w:r>
              <w:rPr>
                <w:rFonts w:eastAsia="Times New Roman"/>
                <w:sz w:val="18"/>
                <w:szCs w:val="18"/>
              </w:rPr>
              <w:t>FSW = Female sex worker; HCF = Health care facility; HCW = Health care worker; HIV = Human immunodeficiency virus; PEP = Postexposure prophylaxis</w:t>
            </w:r>
          </w:p>
        </w:tc>
      </w:tr>
    </w:tbl>
    <w:p w14:paraId="6F4C8941" w14:textId="77777777" w:rsidR="004E0156" w:rsidRDefault="004E0156" w:rsidP="004E0156"/>
    <w:p w14:paraId="22A91C36" w14:textId="77777777" w:rsidR="00672E86" w:rsidRPr="00672E86" w:rsidRDefault="00672E86" w:rsidP="00672E86"/>
    <w:p w14:paraId="3023C8E8" w14:textId="77777777" w:rsidR="00672E86" w:rsidRDefault="00672E86"/>
    <w:sectPr w:rsidR="00672E86" w:rsidSect="0035278B">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6CC"/>
    <w:multiLevelType w:val="hybridMultilevel"/>
    <w:tmpl w:val="C9101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64C9D"/>
    <w:multiLevelType w:val="hybridMultilevel"/>
    <w:tmpl w:val="BAFCD842"/>
    <w:lvl w:ilvl="0" w:tplc="7B805852">
      <w:start w:val="201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F11C7"/>
    <w:multiLevelType w:val="hybridMultilevel"/>
    <w:tmpl w:val="4668579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CBF301D"/>
    <w:multiLevelType w:val="hybridMultilevel"/>
    <w:tmpl w:val="E94A3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27753"/>
    <w:multiLevelType w:val="hybridMultilevel"/>
    <w:tmpl w:val="546C04DE"/>
    <w:lvl w:ilvl="0" w:tplc="514E8DA4">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54610"/>
    <w:multiLevelType w:val="hybridMultilevel"/>
    <w:tmpl w:val="0DDAC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D64F3A"/>
    <w:multiLevelType w:val="hybridMultilevel"/>
    <w:tmpl w:val="EC3A3364"/>
    <w:lvl w:ilvl="0" w:tplc="E4007676">
      <w:start w:val="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0B160A"/>
    <w:multiLevelType w:val="hybridMultilevel"/>
    <w:tmpl w:val="83827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31307F"/>
    <w:multiLevelType w:val="multilevel"/>
    <w:tmpl w:val="7AC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D4E58"/>
    <w:multiLevelType w:val="hybridMultilevel"/>
    <w:tmpl w:val="97A05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886F09"/>
    <w:multiLevelType w:val="hybridMultilevel"/>
    <w:tmpl w:val="02889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3D753D"/>
    <w:multiLevelType w:val="hybridMultilevel"/>
    <w:tmpl w:val="77BC09A4"/>
    <w:lvl w:ilvl="0" w:tplc="96B894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A9073B"/>
    <w:multiLevelType w:val="hybridMultilevel"/>
    <w:tmpl w:val="C122B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8E6593"/>
    <w:multiLevelType w:val="hybridMultilevel"/>
    <w:tmpl w:val="4E522D0C"/>
    <w:lvl w:ilvl="0" w:tplc="37669220">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3A4F07"/>
    <w:multiLevelType w:val="hybridMultilevel"/>
    <w:tmpl w:val="8D64A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77D0"/>
    <w:multiLevelType w:val="hybridMultilevel"/>
    <w:tmpl w:val="6C06A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05088"/>
    <w:multiLevelType w:val="hybridMultilevel"/>
    <w:tmpl w:val="A754B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7D0B99"/>
    <w:multiLevelType w:val="hybridMultilevel"/>
    <w:tmpl w:val="28824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B27B9A"/>
    <w:multiLevelType w:val="hybridMultilevel"/>
    <w:tmpl w:val="43523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D46E76"/>
    <w:multiLevelType w:val="hybridMultilevel"/>
    <w:tmpl w:val="F37A4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3833E8"/>
    <w:multiLevelType w:val="hybridMultilevel"/>
    <w:tmpl w:val="94947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D164C7"/>
    <w:multiLevelType w:val="hybridMultilevel"/>
    <w:tmpl w:val="ECBC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7A3CFD"/>
    <w:multiLevelType w:val="hybridMultilevel"/>
    <w:tmpl w:val="430C7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CF3803"/>
    <w:multiLevelType w:val="hybridMultilevel"/>
    <w:tmpl w:val="FCC26988"/>
    <w:lvl w:ilvl="0" w:tplc="1068D9D2">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619BD"/>
    <w:multiLevelType w:val="hybridMultilevel"/>
    <w:tmpl w:val="41188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D5E2A"/>
    <w:multiLevelType w:val="hybridMultilevel"/>
    <w:tmpl w:val="9A681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10183B"/>
    <w:multiLevelType w:val="hybridMultilevel"/>
    <w:tmpl w:val="A538F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2E18C3"/>
    <w:multiLevelType w:val="hybridMultilevel"/>
    <w:tmpl w:val="32B24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6242A4"/>
    <w:multiLevelType w:val="hybridMultilevel"/>
    <w:tmpl w:val="B8BCA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606F42"/>
    <w:multiLevelType w:val="hybridMultilevel"/>
    <w:tmpl w:val="09E4E79C"/>
    <w:lvl w:ilvl="0" w:tplc="9F1C9EF0">
      <w:start w:val="1"/>
      <w:numFmt w:val="decimal"/>
      <w:lvlText w:val="Appendix %1:"/>
      <w:lvlJc w:val="left"/>
      <w:pPr>
        <w:ind w:left="928"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8C7BC5"/>
    <w:multiLevelType w:val="hybridMultilevel"/>
    <w:tmpl w:val="01C093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0"/>
  </w:num>
  <w:num w:numId="3">
    <w:abstractNumId w:val="5"/>
  </w:num>
  <w:num w:numId="4">
    <w:abstractNumId w:val="2"/>
  </w:num>
  <w:num w:numId="5">
    <w:abstractNumId w:val="16"/>
  </w:num>
  <w:num w:numId="6">
    <w:abstractNumId w:val="22"/>
  </w:num>
  <w:num w:numId="7">
    <w:abstractNumId w:val="15"/>
  </w:num>
  <w:num w:numId="8">
    <w:abstractNumId w:val="27"/>
  </w:num>
  <w:num w:numId="9">
    <w:abstractNumId w:val="28"/>
  </w:num>
  <w:num w:numId="10">
    <w:abstractNumId w:val="0"/>
  </w:num>
  <w:num w:numId="11">
    <w:abstractNumId w:val="18"/>
  </w:num>
  <w:num w:numId="12">
    <w:abstractNumId w:val="20"/>
  </w:num>
  <w:num w:numId="13">
    <w:abstractNumId w:val="26"/>
  </w:num>
  <w:num w:numId="14">
    <w:abstractNumId w:val="10"/>
  </w:num>
  <w:num w:numId="15">
    <w:abstractNumId w:val="19"/>
  </w:num>
  <w:num w:numId="16">
    <w:abstractNumId w:val="3"/>
  </w:num>
  <w:num w:numId="17">
    <w:abstractNumId w:val="9"/>
  </w:num>
  <w:num w:numId="18">
    <w:abstractNumId w:val="7"/>
  </w:num>
  <w:num w:numId="19">
    <w:abstractNumId w:val="21"/>
  </w:num>
  <w:num w:numId="20">
    <w:abstractNumId w:val="17"/>
  </w:num>
  <w:num w:numId="21">
    <w:abstractNumId w:val="14"/>
  </w:num>
  <w:num w:numId="22">
    <w:abstractNumId w:val="12"/>
  </w:num>
  <w:num w:numId="23">
    <w:abstractNumId w:val="29"/>
  </w:num>
  <w:num w:numId="24">
    <w:abstractNumId w:val="13"/>
  </w:num>
  <w:num w:numId="25">
    <w:abstractNumId w:val="8"/>
  </w:num>
  <w:num w:numId="26">
    <w:abstractNumId w:val="1"/>
  </w:num>
  <w:num w:numId="27">
    <w:abstractNumId w:val="24"/>
  </w:num>
  <w:num w:numId="28">
    <w:abstractNumId w:val="25"/>
  </w:num>
  <w:num w:numId="29">
    <w:abstractNumId w:val="23"/>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76"/>
    <w:rsid w:val="00003EAB"/>
    <w:rsid w:val="00016128"/>
    <w:rsid w:val="000E2399"/>
    <w:rsid w:val="000E42EF"/>
    <w:rsid w:val="00100D7B"/>
    <w:rsid w:val="001302A1"/>
    <w:rsid w:val="001A5E8A"/>
    <w:rsid w:val="00235D5A"/>
    <w:rsid w:val="002670CA"/>
    <w:rsid w:val="00267BD1"/>
    <w:rsid w:val="0035278B"/>
    <w:rsid w:val="00372803"/>
    <w:rsid w:val="00432AE4"/>
    <w:rsid w:val="0044486F"/>
    <w:rsid w:val="00466A5D"/>
    <w:rsid w:val="00472DCB"/>
    <w:rsid w:val="004E0156"/>
    <w:rsid w:val="004E7C5B"/>
    <w:rsid w:val="004F728F"/>
    <w:rsid w:val="00554E8F"/>
    <w:rsid w:val="005965C7"/>
    <w:rsid w:val="005B005D"/>
    <w:rsid w:val="005E0C3D"/>
    <w:rsid w:val="0064344D"/>
    <w:rsid w:val="00645BE2"/>
    <w:rsid w:val="00672E86"/>
    <w:rsid w:val="006C3F63"/>
    <w:rsid w:val="006D0D3E"/>
    <w:rsid w:val="0072410B"/>
    <w:rsid w:val="00734943"/>
    <w:rsid w:val="00772AF5"/>
    <w:rsid w:val="007A4E2A"/>
    <w:rsid w:val="0082108F"/>
    <w:rsid w:val="00841818"/>
    <w:rsid w:val="00847D1C"/>
    <w:rsid w:val="00874A23"/>
    <w:rsid w:val="008A6C3E"/>
    <w:rsid w:val="008B0BF0"/>
    <w:rsid w:val="008D15BB"/>
    <w:rsid w:val="008E0D73"/>
    <w:rsid w:val="00944125"/>
    <w:rsid w:val="00A360C4"/>
    <w:rsid w:val="00A5355B"/>
    <w:rsid w:val="00B07DF5"/>
    <w:rsid w:val="00B24F5D"/>
    <w:rsid w:val="00B90776"/>
    <w:rsid w:val="00C53919"/>
    <w:rsid w:val="00C71921"/>
    <w:rsid w:val="00CB7998"/>
    <w:rsid w:val="00CF621E"/>
    <w:rsid w:val="00D800BC"/>
    <w:rsid w:val="00D97653"/>
    <w:rsid w:val="00E04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ADD3"/>
  <w15:chartTrackingRefBased/>
  <w15:docId w15:val="{A168AFC6-D0E7-1247-84E4-D23E8FCC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776"/>
    <w:pPr>
      <w:spacing w:before="120" w:after="120" w:line="480" w:lineRule="auto"/>
      <w:jc w:val="both"/>
    </w:pPr>
    <w:rPr>
      <w:rFonts w:ascii="Arial" w:hAnsi="Arial" w:cs="Arial"/>
      <w:sz w:val="22"/>
      <w:lang w:val="en-AU" w:eastAsia="de-DE"/>
    </w:rPr>
  </w:style>
  <w:style w:type="paragraph" w:styleId="berschrift1">
    <w:name w:val="heading 1"/>
    <w:basedOn w:val="Standard"/>
    <w:link w:val="berschrift1Zchn"/>
    <w:uiPriority w:val="9"/>
    <w:qFormat/>
    <w:rsid w:val="004E0156"/>
    <w:pPr>
      <w:spacing w:before="100" w:beforeAutospacing="1"/>
      <w:outlineLvl w:val="0"/>
    </w:pPr>
    <w:rPr>
      <w:rFonts w:ascii="Cambria" w:eastAsiaTheme="majorEastAsia" w:hAnsi="Cambria"/>
      <w:b/>
      <w:bCs/>
      <w:caps/>
      <w:color w:val="000000" w:themeColor="text1"/>
      <w:kern w:val="36"/>
      <w:sz w:val="26"/>
    </w:rPr>
  </w:style>
  <w:style w:type="paragraph" w:styleId="berschrift2">
    <w:name w:val="heading 2"/>
    <w:basedOn w:val="Standard"/>
    <w:next w:val="Standard"/>
    <w:link w:val="berschrift2Zchn"/>
    <w:uiPriority w:val="9"/>
    <w:unhideWhenUsed/>
    <w:qFormat/>
    <w:rsid w:val="00B90776"/>
    <w:pPr>
      <w:keepNext/>
      <w:keepLines/>
      <w:outlineLvl w:val="1"/>
    </w:pPr>
    <w:rPr>
      <w:rFonts w:eastAsiaTheme="majorEastAsia"/>
      <w:b/>
      <w:bCs/>
      <w:szCs w:val="20"/>
    </w:rPr>
  </w:style>
  <w:style w:type="paragraph" w:styleId="berschrift3">
    <w:name w:val="heading 3"/>
    <w:basedOn w:val="Standard"/>
    <w:next w:val="Standard"/>
    <w:link w:val="berschrift3Zchn"/>
    <w:uiPriority w:val="9"/>
    <w:unhideWhenUsed/>
    <w:qFormat/>
    <w:rsid w:val="004E0156"/>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4E0156"/>
    <w:pPr>
      <w:keepNext/>
      <w:keepLines/>
      <w:spacing w:before="20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A6C3E"/>
    <w:pPr>
      <w:contextualSpacing/>
    </w:pPr>
    <w:rPr>
      <w:rFonts w:asciiTheme="majorHAnsi" w:eastAsiaTheme="majorEastAsia" w:hAnsiTheme="majorHAnsi" w:cstheme="majorBidi"/>
      <w:spacing w:val="-10"/>
      <w:kern w:val="28"/>
      <w:sz w:val="56"/>
      <w:szCs w:val="56"/>
      <w:u w:val="single"/>
    </w:rPr>
  </w:style>
  <w:style w:type="character" w:customStyle="1" w:styleId="TitelZchn">
    <w:name w:val="Titel Zchn"/>
    <w:basedOn w:val="Absatz-Standardschriftart"/>
    <w:link w:val="Titel"/>
    <w:uiPriority w:val="10"/>
    <w:rsid w:val="008A6C3E"/>
    <w:rPr>
      <w:rFonts w:asciiTheme="majorHAnsi" w:eastAsiaTheme="majorEastAsia" w:hAnsiTheme="majorHAnsi" w:cstheme="majorBidi"/>
      <w:spacing w:val="-10"/>
      <w:kern w:val="28"/>
      <w:sz w:val="56"/>
      <w:szCs w:val="56"/>
      <w:u w:val="single"/>
    </w:rPr>
  </w:style>
  <w:style w:type="character" w:customStyle="1" w:styleId="berschrift2Zchn">
    <w:name w:val="Überschrift 2 Zchn"/>
    <w:basedOn w:val="Absatz-Standardschriftart"/>
    <w:link w:val="berschrift2"/>
    <w:uiPriority w:val="9"/>
    <w:rsid w:val="00B90776"/>
    <w:rPr>
      <w:rFonts w:ascii="Arial" w:eastAsiaTheme="majorEastAsia" w:hAnsi="Arial" w:cs="Arial"/>
      <w:b/>
      <w:bCs/>
      <w:sz w:val="22"/>
      <w:szCs w:val="20"/>
      <w:lang w:val="en-AU" w:eastAsia="de-DE"/>
    </w:rPr>
  </w:style>
  <w:style w:type="paragraph" w:styleId="Listenabsatz">
    <w:name w:val="List Paragraph"/>
    <w:basedOn w:val="Standard"/>
    <w:link w:val="ListenabsatzZchn"/>
    <w:uiPriority w:val="34"/>
    <w:qFormat/>
    <w:rsid w:val="00B90776"/>
    <w:pPr>
      <w:ind w:left="720"/>
      <w:contextualSpacing/>
    </w:pPr>
    <w:rPr>
      <w:lang w:val="de-DE"/>
    </w:rPr>
  </w:style>
  <w:style w:type="character" w:customStyle="1" w:styleId="ListenabsatzZchn">
    <w:name w:val="Listenabsatz Zchn"/>
    <w:basedOn w:val="Absatz-Standardschriftart"/>
    <w:link w:val="Listenabsatz"/>
    <w:uiPriority w:val="34"/>
    <w:rsid w:val="00B90776"/>
    <w:rPr>
      <w:rFonts w:ascii="Arial" w:hAnsi="Arial" w:cs="Arial"/>
      <w:sz w:val="22"/>
      <w:lang w:eastAsia="de-DE"/>
    </w:rPr>
  </w:style>
  <w:style w:type="paragraph" w:styleId="Sprechblasentext">
    <w:name w:val="Balloon Text"/>
    <w:basedOn w:val="Standard"/>
    <w:link w:val="SprechblasentextZchn"/>
    <w:uiPriority w:val="99"/>
    <w:semiHidden/>
    <w:unhideWhenUsed/>
    <w:rsid w:val="00B90776"/>
    <w:pPr>
      <w:spacing w:before="0"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90776"/>
    <w:rPr>
      <w:rFonts w:ascii="Times New Roman" w:hAnsi="Times New Roman" w:cs="Times New Roman"/>
      <w:sz w:val="18"/>
      <w:szCs w:val="18"/>
      <w:lang w:val="en-AU" w:eastAsia="de-DE"/>
    </w:rPr>
  </w:style>
  <w:style w:type="paragraph" w:styleId="KeinLeerraum">
    <w:name w:val="No Spacing"/>
    <w:link w:val="KeinLeerraumZchn"/>
    <w:uiPriority w:val="1"/>
    <w:qFormat/>
    <w:rsid w:val="00466A5D"/>
    <w:pPr>
      <w:jc w:val="both"/>
    </w:pPr>
    <w:rPr>
      <w:rFonts w:ascii="Arial" w:hAnsi="Arial" w:cs="Arial"/>
      <w:sz w:val="22"/>
      <w:lang w:val="en-AU" w:eastAsia="de-DE"/>
    </w:rPr>
  </w:style>
  <w:style w:type="character" w:customStyle="1" w:styleId="berschrift1Zchn">
    <w:name w:val="Überschrift 1 Zchn"/>
    <w:basedOn w:val="Absatz-Standardschriftart"/>
    <w:link w:val="berschrift1"/>
    <w:uiPriority w:val="9"/>
    <w:rsid w:val="004E0156"/>
    <w:rPr>
      <w:rFonts w:ascii="Cambria" w:eastAsiaTheme="majorEastAsia" w:hAnsi="Cambria" w:cs="Arial"/>
      <w:b/>
      <w:bCs/>
      <w:caps/>
      <w:color w:val="000000" w:themeColor="text1"/>
      <w:kern w:val="36"/>
      <w:sz w:val="26"/>
      <w:lang w:val="en-AU" w:eastAsia="de-DE"/>
    </w:rPr>
  </w:style>
  <w:style w:type="character" w:customStyle="1" w:styleId="berschrift3Zchn">
    <w:name w:val="Überschrift 3 Zchn"/>
    <w:basedOn w:val="Absatz-Standardschriftart"/>
    <w:link w:val="berschrift3"/>
    <w:uiPriority w:val="9"/>
    <w:rsid w:val="004E0156"/>
    <w:rPr>
      <w:rFonts w:asciiTheme="majorHAnsi" w:eastAsiaTheme="majorEastAsia" w:hAnsiTheme="majorHAnsi" w:cstheme="majorBidi"/>
      <w:b/>
      <w:bCs/>
      <w:sz w:val="22"/>
      <w:lang w:val="en-AU" w:eastAsia="de-DE"/>
    </w:rPr>
  </w:style>
  <w:style w:type="character" w:customStyle="1" w:styleId="berschrift4Zchn">
    <w:name w:val="Überschrift 4 Zchn"/>
    <w:basedOn w:val="Absatz-Standardschriftart"/>
    <w:link w:val="berschrift4"/>
    <w:uiPriority w:val="9"/>
    <w:rsid w:val="004E0156"/>
    <w:rPr>
      <w:rFonts w:asciiTheme="majorHAnsi" w:eastAsiaTheme="majorEastAsia" w:hAnsiTheme="majorHAnsi" w:cstheme="majorBidi"/>
      <w:b/>
      <w:bCs/>
      <w:i/>
      <w:iCs/>
      <w:color w:val="4472C4" w:themeColor="accent1"/>
      <w:sz w:val="22"/>
      <w:lang w:val="en-AU" w:eastAsia="de-DE"/>
    </w:rPr>
  </w:style>
  <w:style w:type="paragraph" w:styleId="Verzeichnis1">
    <w:name w:val="toc 1"/>
    <w:basedOn w:val="Standard"/>
    <w:next w:val="Standard"/>
    <w:autoRedefine/>
    <w:uiPriority w:val="39"/>
    <w:unhideWhenUsed/>
    <w:rsid w:val="004E0156"/>
    <w:pPr>
      <w:tabs>
        <w:tab w:val="right" w:leader="dot" w:pos="9056"/>
      </w:tabs>
    </w:pPr>
    <w:rPr>
      <w:b/>
      <w:caps/>
      <w:szCs w:val="22"/>
    </w:rPr>
  </w:style>
  <w:style w:type="paragraph" w:styleId="Verzeichnis2">
    <w:name w:val="toc 2"/>
    <w:basedOn w:val="Standard"/>
    <w:next w:val="Standard"/>
    <w:autoRedefine/>
    <w:uiPriority w:val="39"/>
    <w:unhideWhenUsed/>
    <w:rsid w:val="004E0156"/>
    <w:pPr>
      <w:ind w:left="240"/>
    </w:pPr>
    <w:rPr>
      <w:smallCaps/>
      <w:szCs w:val="22"/>
    </w:rPr>
  </w:style>
  <w:style w:type="paragraph" w:styleId="Verzeichnis3">
    <w:name w:val="toc 3"/>
    <w:basedOn w:val="Standard"/>
    <w:next w:val="Standard"/>
    <w:autoRedefine/>
    <w:uiPriority w:val="39"/>
    <w:unhideWhenUsed/>
    <w:rsid w:val="004E0156"/>
    <w:pPr>
      <w:ind w:left="480"/>
    </w:pPr>
    <w:rPr>
      <w:i/>
      <w:szCs w:val="22"/>
    </w:rPr>
  </w:style>
  <w:style w:type="paragraph" w:styleId="Verzeichnis4">
    <w:name w:val="toc 4"/>
    <w:basedOn w:val="Standard"/>
    <w:next w:val="Standard"/>
    <w:autoRedefine/>
    <w:uiPriority w:val="39"/>
    <w:unhideWhenUsed/>
    <w:rsid w:val="004E0156"/>
    <w:pPr>
      <w:ind w:left="720"/>
    </w:pPr>
    <w:rPr>
      <w:sz w:val="18"/>
      <w:szCs w:val="18"/>
    </w:rPr>
  </w:style>
  <w:style w:type="paragraph" w:styleId="Verzeichnis5">
    <w:name w:val="toc 5"/>
    <w:basedOn w:val="Standard"/>
    <w:next w:val="Standard"/>
    <w:autoRedefine/>
    <w:uiPriority w:val="39"/>
    <w:unhideWhenUsed/>
    <w:rsid w:val="004E0156"/>
    <w:pPr>
      <w:ind w:left="960"/>
    </w:pPr>
    <w:rPr>
      <w:sz w:val="18"/>
      <w:szCs w:val="18"/>
    </w:rPr>
  </w:style>
  <w:style w:type="paragraph" w:styleId="Verzeichnis6">
    <w:name w:val="toc 6"/>
    <w:basedOn w:val="Standard"/>
    <w:next w:val="Standard"/>
    <w:autoRedefine/>
    <w:uiPriority w:val="39"/>
    <w:unhideWhenUsed/>
    <w:rsid w:val="004E0156"/>
    <w:pPr>
      <w:ind w:left="1200"/>
    </w:pPr>
    <w:rPr>
      <w:sz w:val="18"/>
      <w:szCs w:val="18"/>
    </w:rPr>
  </w:style>
  <w:style w:type="paragraph" w:styleId="Verzeichnis7">
    <w:name w:val="toc 7"/>
    <w:basedOn w:val="Standard"/>
    <w:next w:val="Standard"/>
    <w:autoRedefine/>
    <w:uiPriority w:val="39"/>
    <w:unhideWhenUsed/>
    <w:rsid w:val="004E0156"/>
    <w:pPr>
      <w:ind w:left="1440"/>
    </w:pPr>
    <w:rPr>
      <w:sz w:val="18"/>
      <w:szCs w:val="18"/>
    </w:rPr>
  </w:style>
  <w:style w:type="paragraph" w:styleId="Verzeichnis8">
    <w:name w:val="toc 8"/>
    <w:basedOn w:val="Standard"/>
    <w:next w:val="Standard"/>
    <w:autoRedefine/>
    <w:uiPriority w:val="39"/>
    <w:unhideWhenUsed/>
    <w:rsid w:val="004E0156"/>
    <w:pPr>
      <w:ind w:left="1680"/>
    </w:pPr>
    <w:rPr>
      <w:sz w:val="18"/>
      <w:szCs w:val="18"/>
    </w:rPr>
  </w:style>
  <w:style w:type="paragraph" w:styleId="Verzeichnis9">
    <w:name w:val="toc 9"/>
    <w:basedOn w:val="Standard"/>
    <w:next w:val="Standard"/>
    <w:autoRedefine/>
    <w:uiPriority w:val="39"/>
    <w:unhideWhenUsed/>
    <w:rsid w:val="004E0156"/>
    <w:pPr>
      <w:ind w:left="1920"/>
    </w:pPr>
    <w:rPr>
      <w:sz w:val="18"/>
      <w:szCs w:val="18"/>
    </w:rPr>
  </w:style>
  <w:style w:type="paragraph" w:styleId="Inhaltsverzeichnisberschrift">
    <w:name w:val="TOC Heading"/>
    <w:basedOn w:val="berschrift1"/>
    <w:next w:val="Standard"/>
    <w:uiPriority w:val="39"/>
    <w:unhideWhenUsed/>
    <w:qFormat/>
    <w:rsid w:val="004E0156"/>
    <w:pPr>
      <w:keepNext/>
      <w:keepLines/>
      <w:spacing w:before="480" w:beforeAutospacing="0"/>
      <w:outlineLvl w:val="9"/>
    </w:pPr>
    <w:rPr>
      <w:rFonts w:asciiTheme="majorHAnsi" w:hAnsiTheme="majorHAnsi" w:cstheme="majorBidi"/>
      <w:color w:val="2F5496" w:themeColor="accent1" w:themeShade="BF"/>
      <w:kern w:val="0"/>
      <w:sz w:val="28"/>
      <w:szCs w:val="28"/>
    </w:rPr>
  </w:style>
  <w:style w:type="paragraph" w:customStyle="1" w:styleId="EndNoteBibliographyTitle">
    <w:name w:val="EndNote Bibliography Title"/>
    <w:basedOn w:val="Standard"/>
    <w:rsid w:val="004E0156"/>
    <w:pPr>
      <w:jc w:val="center"/>
    </w:pPr>
  </w:style>
  <w:style w:type="paragraph" w:customStyle="1" w:styleId="EndNoteBibliography">
    <w:name w:val="EndNote Bibliography"/>
    <w:basedOn w:val="Standard"/>
    <w:rsid w:val="004E0156"/>
    <w:pPr>
      <w:spacing w:line="240" w:lineRule="auto"/>
    </w:pPr>
  </w:style>
  <w:style w:type="table" w:styleId="Tabellenraster">
    <w:name w:val="Table Grid"/>
    <w:basedOn w:val="NormaleTabelle"/>
    <w:uiPriority w:val="59"/>
    <w:rsid w:val="004E01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E0156"/>
    <w:rPr>
      <w:sz w:val="18"/>
      <w:szCs w:val="18"/>
    </w:rPr>
  </w:style>
  <w:style w:type="paragraph" w:styleId="Kommentartext">
    <w:name w:val="annotation text"/>
    <w:basedOn w:val="Standard"/>
    <w:link w:val="KommentartextZchn"/>
    <w:uiPriority w:val="99"/>
    <w:unhideWhenUsed/>
    <w:rsid w:val="004E0156"/>
  </w:style>
  <w:style w:type="character" w:customStyle="1" w:styleId="KommentartextZchn">
    <w:name w:val="Kommentartext Zchn"/>
    <w:basedOn w:val="Absatz-Standardschriftart"/>
    <w:link w:val="Kommentartext"/>
    <w:uiPriority w:val="99"/>
    <w:rsid w:val="004E0156"/>
    <w:rPr>
      <w:rFonts w:ascii="Arial" w:hAnsi="Arial" w:cs="Arial"/>
      <w:sz w:val="22"/>
      <w:lang w:val="en-AU" w:eastAsia="de-DE"/>
    </w:rPr>
  </w:style>
  <w:style w:type="paragraph" w:styleId="Kommentarthema">
    <w:name w:val="annotation subject"/>
    <w:basedOn w:val="Kommentartext"/>
    <w:next w:val="Kommentartext"/>
    <w:link w:val="KommentarthemaZchn"/>
    <w:uiPriority w:val="99"/>
    <w:semiHidden/>
    <w:unhideWhenUsed/>
    <w:rsid w:val="004E0156"/>
    <w:rPr>
      <w:b/>
      <w:bCs/>
      <w:sz w:val="20"/>
      <w:szCs w:val="20"/>
    </w:rPr>
  </w:style>
  <w:style w:type="character" w:customStyle="1" w:styleId="KommentarthemaZchn">
    <w:name w:val="Kommentarthema Zchn"/>
    <w:basedOn w:val="KommentartextZchn"/>
    <w:link w:val="Kommentarthema"/>
    <w:uiPriority w:val="99"/>
    <w:semiHidden/>
    <w:rsid w:val="004E0156"/>
    <w:rPr>
      <w:rFonts w:ascii="Arial" w:hAnsi="Arial" w:cs="Arial"/>
      <w:b/>
      <w:bCs/>
      <w:sz w:val="20"/>
      <w:szCs w:val="20"/>
      <w:lang w:val="en-AU" w:eastAsia="de-DE"/>
    </w:rPr>
  </w:style>
  <w:style w:type="paragraph" w:styleId="Fuzeile">
    <w:name w:val="footer"/>
    <w:basedOn w:val="Standard"/>
    <w:link w:val="FuzeileZchn"/>
    <w:uiPriority w:val="99"/>
    <w:unhideWhenUsed/>
    <w:rsid w:val="004E0156"/>
    <w:pPr>
      <w:tabs>
        <w:tab w:val="center" w:pos="4536"/>
        <w:tab w:val="right" w:pos="9072"/>
      </w:tabs>
    </w:pPr>
  </w:style>
  <w:style w:type="character" w:customStyle="1" w:styleId="FuzeileZchn">
    <w:name w:val="Fußzeile Zchn"/>
    <w:basedOn w:val="Absatz-Standardschriftart"/>
    <w:link w:val="Fuzeile"/>
    <w:uiPriority w:val="99"/>
    <w:rsid w:val="004E0156"/>
    <w:rPr>
      <w:rFonts w:ascii="Arial" w:hAnsi="Arial" w:cs="Arial"/>
      <w:sz w:val="22"/>
      <w:lang w:val="en-AU" w:eastAsia="de-DE"/>
    </w:rPr>
  </w:style>
  <w:style w:type="character" w:styleId="Seitenzahl">
    <w:name w:val="page number"/>
    <w:basedOn w:val="Absatz-Standardschriftart"/>
    <w:uiPriority w:val="99"/>
    <w:semiHidden/>
    <w:unhideWhenUsed/>
    <w:rsid w:val="004E0156"/>
  </w:style>
  <w:style w:type="paragraph" w:styleId="Kopfzeile">
    <w:name w:val="header"/>
    <w:basedOn w:val="Standard"/>
    <w:link w:val="KopfzeileZchn"/>
    <w:unhideWhenUsed/>
    <w:rsid w:val="004E0156"/>
    <w:pPr>
      <w:tabs>
        <w:tab w:val="center" w:pos="4536"/>
        <w:tab w:val="right" w:pos="9072"/>
      </w:tabs>
    </w:pPr>
  </w:style>
  <w:style w:type="character" w:customStyle="1" w:styleId="KopfzeileZchn">
    <w:name w:val="Kopfzeile Zchn"/>
    <w:basedOn w:val="Absatz-Standardschriftart"/>
    <w:link w:val="Kopfzeile"/>
    <w:rsid w:val="004E0156"/>
    <w:rPr>
      <w:rFonts w:ascii="Arial" w:hAnsi="Arial" w:cs="Arial"/>
      <w:sz w:val="22"/>
      <w:lang w:val="en-AU" w:eastAsia="de-DE"/>
    </w:rPr>
  </w:style>
  <w:style w:type="paragraph" w:styleId="Beschriftung">
    <w:name w:val="caption"/>
    <w:basedOn w:val="Standard"/>
    <w:next w:val="Standard"/>
    <w:uiPriority w:val="35"/>
    <w:unhideWhenUsed/>
    <w:qFormat/>
    <w:rsid w:val="004E0156"/>
    <w:pPr>
      <w:keepNext/>
      <w:spacing w:after="0"/>
    </w:pPr>
    <w:rPr>
      <w:b/>
      <w:bCs/>
      <w:sz w:val="20"/>
      <w:szCs w:val="20"/>
    </w:rPr>
  </w:style>
  <w:style w:type="character" w:styleId="Hyperlink">
    <w:name w:val="Hyperlink"/>
    <w:basedOn w:val="Absatz-Standardschriftart"/>
    <w:uiPriority w:val="99"/>
    <w:unhideWhenUsed/>
    <w:rsid w:val="004E0156"/>
    <w:rPr>
      <w:color w:val="0563C1" w:themeColor="hyperlink"/>
      <w:u w:val="single"/>
    </w:rPr>
  </w:style>
  <w:style w:type="paragraph" w:styleId="berarbeitung">
    <w:name w:val="Revision"/>
    <w:hidden/>
    <w:uiPriority w:val="99"/>
    <w:semiHidden/>
    <w:rsid w:val="004E0156"/>
    <w:rPr>
      <w:lang w:eastAsia="de-DE"/>
    </w:rPr>
  </w:style>
  <w:style w:type="character" w:styleId="BesuchterLink">
    <w:name w:val="FollowedHyperlink"/>
    <w:basedOn w:val="Absatz-Standardschriftart"/>
    <w:uiPriority w:val="99"/>
    <w:semiHidden/>
    <w:unhideWhenUsed/>
    <w:rsid w:val="004E0156"/>
    <w:rPr>
      <w:color w:val="954F72" w:themeColor="followedHyperlink"/>
      <w:u w:val="single"/>
    </w:rPr>
  </w:style>
  <w:style w:type="character" w:styleId="Fett">
    <w:name w:val="Strong"/>
    <w:basedOn w:val="Absatz-Standardschriftart"/>
    <w:uiPriority w:val="22"/>
    <w:qFormat/>
    <w:rsid w:val="004E0156"/>
    <w:rPr>
      <w:b/>
      <w:bCs/>
    </w:rPr>
  </w:style>
  <w:style w:type="character" w:customStyle="1" w:styleId="KeinLeerraumZchn">
    <w:name w:val="Kein Leerraum Zchn"/>
    <w:basedOn w:val="Absatz-Standardschriftart"/>
    <w:link w:val="KeinLeerraum"/>
    <w:uiPriority w:val="1"/>
    <w:rsid w:val="004E0156"/>
    <w:rPr>
      <w:rFonts w:ascii="Arial" w:hAnsi="Arial" w:cs="Arial"/>
      <w:sz w:val="22"/>
      <w:lang w:val="en-AU" w:eastAsia="de-DE"/>
    </w:rPr>
  </w:style>
  <w:style w:type="paragraph" w:customStyle="1" w:styleId="intro">
    <w:name w:val="intro"/>
    <w:basedOn w:val="Standard"/>
    <w:rsid w:val="004E0156"/>
    <w:pPr>
      <w:spacing w:before="100" w:beforeAutospacing="1" w:after="100" w:afterAutospacing="1" w:line="240" w:lineRule="auto"/>
      <w:jc w:val="left"/>
    </w:pPr>
    <w:rPr>
      <w:rFonts w:ascii="Times New Roman" w:hAnsi="Times New Roman" w:cs="Times New Roman"/>
      <w:sz w:val="20"/>
      <w:szCs w:val="20"/>
      <w:lang w:val="de-DE"/>
    </w:rPr>
  </w:style>
  <w:style w:type="paragraph" w:styleId="Funotentext">
    <w:name w:val="footnote text"/>
    <w:basedOn w:val="Standard"/>
    <w:link w:val="FunotentextZchn"/>
    <w:uiPriority w:val="99"/>
    <w:unhideWhenUsed/>
    <w:rsid w:val="004E0156"/>
    <w:pPr>
      <w:spacing w:before="0" w:after="0" w:line="240" w:lineRule="auto"/>
    </w:pPr>
    <w:rPr>
      <w:sz w:val="20"/>
      <w:szCs w:val="20"/>
    </w:rPr>
  </w:style>
  <w:style w:type="character" w:customStyle="1" w:styleId="FunotentextZchn">
    <w:name w:val="Fußnotentext Zchn"/>
    <w:basedOn w:val="Absatz-Standardschriftart"/>
    <w:link w:val="Funotentext"/>
    <w:uiPriority w:val="99"/>
    <w:rsid w:val="004E0156"/>
    <w:rPr>
      <w:rFonts w:ascii="Arial" w:hAnsi="Arial" w:cs="Arial"/>
      <w:sz w:val="20"/>
      <w:szCs w:val="20"/>
      <w:lang w:val="en-AU" w:eastAsia="de-DE"/>
    </w:rPr>
  </w:style>
  <w:style w:type="character" w:styleId="Funotenzeichen">
    <w:name w:val="footnote reference"/>
    <w:basedOn w:val="Absatz-Standardschriftart"/>
    <w:uiPriority w:val="99"/>
    <w:semiHidden/>
    <w:unhideWhenUsed/>
    <w:rsid w:val="004E0156"/>
    <w:rPr>
      <w:vertAlign w:val="superscript"/>
    </w:rPr>
  </w:style>
  <w:style w:type="character" w:customStyle="1" w:styleId="NichtaufgelsteErwhnung1">
    <w:name w:val="Nicht aufgelöste Erwähnung1"/>
    <w:basedOn w:val="Absatz-Standardschriftart"/>
    <w:uiPriority w:val="99"/>
    <w:semiHidden/>
    <w:unhideWhenUsed/>
    <w:rsid w:val="004E0156"/>
    <w:rPr>
      <w:color w:val="605E5C"/>
      <w:shd w:val="clear" w:color="auto" w:fill="E1DFDD"/>
    </w:rPr>
  </w:style>
  <w:style w:type="paragraph" w:styleId="Untertitel">
    <w:name w:val="Subtitle"/>
    <w:basedOn w:val="Standard"/>
    <w:next w:val="Standard"/>
    <w:link w:val="UntertitelZchn"/>
    <w:uiPriority w:val="11"/>
    <w:qFormat/>
    <w:rsid w:val="004E015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4E0156"/>
    <w:rPr>
      <w:rFonts w:eastAsiaTheme="minorEastAsia"/>
      <w:color w:val="5A5A5A" w:themeColor="text1" w:themeTint="A5"/>
      <w:spacing w:val="15"/>
      <w:sz w:val="22"/>
      <w:szCs w:val="22"/>
      <w:lang w:val="en-AU" w:eastAsia="de-DE"/>
    </w:rPr>
  </w:style>
  <w:style w:type="character" w:customStyle="1" w:styleId="NichtaufgelsteErwhnung2">
    <w:name w:val="Nicht aufgelöste Erwähnung2"/>
    <w:basedOn w:val="Absatz-Standardschriftart"/>
    <w:uiPriority w:val="99"/>
    <w:semiHidden/>
    <w:unhideWhenUsed/>
    <w:rsid w:val="004E015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E015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E0156"/>
    <w:rPr>
      <w:color w:val="605E5C"/>
      <w:shd w:val="clear" w:color="auto" w:fill="E1DFDD"/>
    </w:rPr>
  </w:style>
  <w:style w:type="character" w:customStyle="1" w:styleId="tlid-translation">
    <w:name w:val="tlid-translation"/>
    <w:basedOn w:val="Absatz-Standardschriftart"/>
    <w:rsid w:val="004E0156"/>
  </w:style>
  <w:style w:type="character" w:customStyle="1" w:styleId="NichtaufgelsteErwhnung5">
    <w:name w:val="Nicht aufgelöste Erwähnung5"/>
    <w:basedOn w:val="Absatz-Standardschriftart"/>
    <w:uiPriority w:val="99"/>
    <w:semiHidden/>
    <w:unhideWhenUsed/>
    <w:rsid w:val="004E0156"/>
    <w:rPr>
      <w:color w:val="605E5C"/>
      <w:shd w:val="clear" w:color="auto" w:fill="E1DFDD"/>
    </w:rPr>
  </w:style>
  <w:style w:type="character" w:styleId="NichtaufgelsteErwhnung">
    <w:name w:val="Unresolved Mention"/>
    <w:basedOn w:val="Absatz-Standardschriftart"/>
    <w:uiPriority w:val="99"/>
    <w:semiHidden/>
    <w:unhideWhenUsed/>
    <w:rsid w:val="004E0156"/>
    <w:rPr>
      <w:color w:val="605E5C"/>
      <w:shd w:val="clear" w:color="auto" w:fill="E1DFDD"/>
    </w:rPr>
  </w:style>
  <w:style w:type="character" w:styleId="Zeilennummer">
    <w:name w:val="line number"/>
    <w:basedOn w:val="Absatz-Standardschriftart"/>
    <w:uiPriority w:val="99"/>
    <w:semiHidden/>
    <w:unhideWhenUsed/>
    <w:rsid w:val="004E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DF63-C0A9-4434-AA9D-CCE2BA01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2985</Words>
  <Characters>17015</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Blumer</dc:creator>
  <cp:keywords/>
  <dc:description/>
  <cp:lastModifiedBy>Natasha Blumer</cp:lastModifiedBy>
  <cp:revision>13</cp:revision>
  <dcterms:created xsi:type="dcterms:W3CDTF">2020-05-31T14:00:00Z</dcterms:created>
  <dcterms:modified xsi:type="dcterms:W3CDTF">2021-01-28T13:58:00Z</dcterms:modified>
</cp:coreProperties>
</file>