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93A320" w14:textId="1B6DDDDD" w:rsidR="006A6EE4" w:rsidRPr="000C0FB0" w:rsidRDefault="009D47E0" w:rsidP="000C0FB0">
      <w:pPr>
        <w:spacing w:line="360" w:lineRule="auto"/>
        <w:jc w:val="center"/>
        <w:rPr>
          <w:b/>
          <w:sz w:val="28"/>
          <w:szCs w:val="28"/>
        </w:rPr>
      </w:pPr>
      <w:r w:rsidRPr="000C0FB0">
        <w:rPr>
          <w:b/>
          <w:sz w:val="28"/>
          <w:szCs w:val="28"/>
        </w:rPr>
        <w:t>Supplementary Material</w:t>
      </w:r>
    </w:p>
    <w:p w14:paraId="1AC8D42B" w14:textId="0FE5D9B2" w:rsidR="009D47E0" w:rsidRPr="000C0FB0" w:rsidRDefault="006A6EE4" w:rsidP="000C0FB0">
      <w:pPr>
        <w:spacing w:line="360" w:lineRule="auto"/>
        <w:jc w:val="center"/>
        <w:rPr>
          <w:b/>
        </w:rPr>
      </w:pPr>
      <w:r w:rsidRPr="000C0FB0">
        <w:rPr>
          <w:b/>
        </w:rPr>
        <w:t>The association between mechanical ventilator availability and mortality risk in intensive care patients with COVID-19: a national retrospective cohort study</w:t>
      </w:r>
    </w:p>
    <w:p w14:paraId="25804040" w14:textId="77777777" w:rsidR="009D47E0" w:rsidRPr="000C0FB0" w:rsidRDefault="009D47E0" w:rsidP="000C0FB0">
      <w:pPr>
        <w:spacing w:line="360" w:lineRule="auto"/>
        <w:jc w:val="center"/>
        <w:rPr>
          <w:sz w:val="20"/>
          <w:szCs w:val="20"/>
        </w:rPr>
      </w:pPr>
    </w:p>
    <w:p w14:paraId="277116B8" w14:textId="77777777" w:rsidR="009D47E0" w:rsidRPr="000C0FB0" w:rsidRDefault="009D47E0" w:rsidP="000C0FB0">
      <w:pPr>
        <w:spacing w:line="360" w:lineRule="auto"/>
        <w:jc w:val="center"/>
        <w:rPr>
          <w:b/>
          <w:sz w:val="20"/>
          <w:szCs w:val="20"/>
        </w:rPr>
      </w:pPr>
    </w:p>
    <w:p w14:paraId="38815FBE" w14:textId="77777777" w:rsidR="009D47E0" w:rsidRPr="000C0FB0" w:rsidRDefault="009D47E0" w:rsidP="000C0FB0">
      <w:pPr>
        <w:spacing w:line="360" w:lineRule="auto"/>
        <w:jc w:val="center"/>
        <w:rPr>
          <w:b/>
          <w:sz w:val="20"/>
          <w:szCs w:val="20"/>
        </w:rPr>
      </w:pPr>
    </w:p>
    <w:p w14:paraId="5642E020" w14:textId="3F5A2002" w:rsidR="009D47E0" w:rsidRPr="000C0FB0" w:rsidRDefault="00603F5E" w:rsidP="000C0FB0">
      <w:pPr>
        <w:spacing w:line="360" w:lineRule="auto"/>
        <w:rPr>
          <w:b/>
          <w:sz w:val="20"/>
          <w:szCs w:val="20"/>
        </w:rPr>
      </w:pPr>
      <w:r w:rsidRPr="000C0FB0">
        <w:rPr>
          <w:b/>
          <w:sz w:val="20"/>
          <w:szCs w:val="20"/>
        </w:rPr>
        <w:t>eFigures (</w:t>
      </w:r>
      <w:r w:rsidR="00247664" w:rsidRPr="000C0FB0">
        <w:rPr>
          <w:b/>
          <w:sz w:val="20"/>
          <w:szCs w:val="20"/>
        </w:rPr>
        <w:t>8</w:t>
      </w:r>
      <w:r w:rsidRPr="000C0FB0">
        <w:rPr>
          <w:b/>
          <w:sz w:val="20"/>
          <w:szCs w:val="20"/>
        </w:rPr>
        <w:t>)</w:t>
      </w:r>
    </w:p>
    <w:p w14:paraId="03CAF3A0" w14:textId="77777777" w:rsidR="00603F5E" w:rsidRPr="000C0FB0" w:rsidRDefault="00603F5E" w:rsidP="000C0FB0">
      <w:pPr>
        <w:spacing w:line="360" w:lineRule="auto"/>
        <w:rPr>
          <w:b/>
          <w:sz w:val="20"/>
          <w:szCs w:val="20"/>
        </w:rPr>
      </w:pPr>
    </w:p>
    <w:p w14:paraId="1BF0E2FF" w14:textId="4FD6214C" w:rsidR="00603F5E" w:rsidRPr="000C0FB0" w:rsidRDefault="00603F5E" w:rsidP="000C0FB0">
      <w:pPr>
        <w:spacing w:line="360" w:lineRule="auto"/>
        <w:rPr>
          <w:sz w:val="20"/>
          <w:szCs w:val="20"/>
        </w:rPr>
      </w:pPr>
      <w:r w:rsidRPr="000C0FB0">
        <w:rPr>
          <w:b/>
          <w:bCs/>
          <w:sz w:val="20"/>
          <w:szCs w:val="20"/>
        </w:rPr>
        <w:t>eFigure 1</w:t>
      </w:r>
      <w:r w:rsidRPr="000C0FB0">
        <w:rPr>
          <w:sz w:val="20"/>
          <w:szCs w:val="20"/>
        </w:rPr>
        <w:t>: Application of inclusion and exclusion criteria to raw data.</w:t>
      </w:r>
    </w:p>
    <w:p w14:paraId="03410803" w14:textId="64C83906" w:rsidR="00603F5E" w:rsidRPr="000C0FB0" w:rsidRDefault="00603F5E" w:rsidP="000C0FB0">
      <w:pPr>
        <w:spacing w:line="360" w:lineRule="auto"/>
        <w:rPr>
          <w:iCs/>
          <w:sz w:val="20"/>
          <w:szCs w:val="20"/>
          <w:highlight w:val="white"/>
        </w:rPr>
      </w:pPr>
      <w:r w:rsidRPr="000C0FB0">
        <w:rPr>
          <w:b/>
          <w:bCs/>
          <w:iCs/>
          <w:sz w:val="20"/>
          <w:szCs w:val="20"/>
          <w:highlight w:val="white"/>
        </w:rPr>
        <w:t>eFigure 2</w:t>
      </w:r>
      <w:r w:rsidRPr="000C0FB0">
        <w:rPr>
          <w:iCs/>
          <w:sz w:val="20"/>
          <w:szCs w:val="20"/>
          <w:highlight w:val="white"/>
        </w:rPr>
        <w:t>: Unadjusted mortality rate in the ICU, alongside the total, confirmed COVID and non-COVID national-level occupancies (Top) and percentages of the study cohort in each of the three main ICU occupancy bins used in the primary model (Bottom) across the duration of the study.</w:t>
      </w:r>
    </w:p>
    <w:p w14:paraId="70DD177B" w14:textId="704081E7" w:rsidR="00603F5E" w:rsidRPr="000C0FB0" w:rsidRDefault="00603F5E" w:rsidP="000C0FB0">
      <w:pPr>
        <w:spacing w:line="360" w:lineRule="auto"/>
        <w:rPr>
          <w:sz w:val="20"/>
          <w:szCs w:val="20"/>
        </w:rPr>
      </w:pPr>
      <w:r w:rsidRPr="000C0FB0">
        <w:rPr>
          <w:b/>
          <w:bCs/>
          <w:sz w:val="20"/>
          <w:szCs w:val="20"/>
        </w:rPr>
        <w:t>eFigure 3</w:t>
      </w:r>
      <w:r w:rsidRPr="000C0FB0">
        <w:rPr>
          <w:sz w:val="20"/>
          <w:szCs w:val="20"/>
        </w:rPr>
        <w:t>: Trust-level missingness at varying inclusion thresholds.</w:t>
      </w:r>
    </w:p>
    <w:p w14:paraId="6CDAB2F5" w14:textId="75C47C3E" w:rsidR="00603F5E" w:rsidRPr="000C0FB0" w:rsidRDefault="00603F5E" w:rsidP="000C0FB0">
      <w:pPr>
        <w:spacing w:line="360" w:lineRule="auto"/>
        <w:rPr>
          <w:bCs/>
          <w:sz w:val="20"/>
          <w:szCs w:val="20"/>
        </w:rPr>
      </w:pPr>
      <w:r w:rsidRPr="000C0FB0">
        <w:rPr>
          <w:b/>
          <w:bCs/>
          <w:iCs/>
          <w:sz w:val="20"/>
          <w:szCs w:val="20"/>
        </w:rPr>
        <w:t>e</w:t>
      </w:r>
      <w:r w:rsidRPr="000C0FB0">
        <w:rPr>
          <w:b/>
          <w:bCs/>
          <w:sz w:val="20"/>
          <w:szCs w:val="20"/>
        </w:rPr>
        <w:t>Figure 4</w:t>
      </w:r>
      <w:r w:rsidRPr="000C0FB0">
        <w:rPr>
          <w:bCs/>
          <w:sz w:val="20"/>
          <w:szCs w:val="20"/>
        </w:rPr>
        <w:t>: Seven-day rolling averages for Age (Top) and Number of Comorbidities (Bottom) across the duration of the study.</w:t>
      </w:r>
    </w:p>
    <w:p w14:paraId="1BB95418" w14:textId="0DDF4426" w:rsidR="00603F5E" w:rsidRPr="000C0FB0" w:rsidRDefault="00603F5E" w:rsidP="000C0FB0">
      <w:pPr>
        <w:spacing w:line="360" w:lineRule="auto"/>
        <w:rPr>
          <w:sz w:val="20"/>
          <w:szCs w:val="20"/>
        </w:rPr>
      </w:pPr>
      <w:r w:rsidRPr="000C0FB0">
        <w:rPr>
          <w:b/>
          <w:bCs/>
          <w:sz w:val="20"/>
          <w:szCs w:val="20"/>
        </w:rPr>
        <w:t>eFigure 5</w:t>
      </w:r>
      <w:r w:rsidRPr="000C0FB0">
        <w:rPr>
          <w:sz w:val="20"/>
          <w:szCs w:val="20"/>
        </w:rPr>
        <w:t>: Marginal posterior densities for linear population level coefficients in the model, for mechanically ventilated bed occupancy binned as described in the main text, comorbidities, sex and week of admission.</w:t>
      </w:r>
    </w:p>
    <w:p w14:paraId="57DD8B0B" w14:textId="60E517FD" w:rsidR="002B2F47" w:rsidRPr="000C0FB0" w:rsidRDefault="002B2F47" w:rsidP="000C0FB0">
      <w:pPr>
        <w:spacing w:line="360" w:lineRule="auto"/>
        <w:rPr>
          <w:sz w:val="20"/>
          <w:szCs w:val="20"/>
        </w:rPr>
      </w:pPr>
      <w:r w:rsidRPr="000C0FB0">
        <w:rPr>
          <w:b/>
          <w:bCs/>
          <w:sz w:val="20"/>
          <w:szCs w:val="20"/>
        </w:rPr>
        <w:t>eFigure 6</w:t>
      </w:r>
      <w:r w:rsidRPr="000C0FB0">
        <w:rPr>
          <w:sz w:val="20"/>
          <w:szCs w:val="20"/>
        </w:rPr>
        <w:t>: Marginal posterior densities for group level ethnicity intercepts.</w:t>
      </w:r>
    </w:p>
    <w:p w14:paraId="2FDBD5BE" w14:textId="49460F64" w:rsidR="00603F5E" w:rsidRPr="000C0FB0" w:rsidRDefault="002B2F47" w:rsidP="000C0FB0">
      <w:pPr>
        <w:spacing w:line="360" w:lineRule="auto"/>
        <w:rPr>
          <w:sz w:val="20"/>
          <w:szCs w:val="20"/>
        </w:rPr>
      </w:pPr>
      <w:r w:rsidRPr="000C0FB0">
        <w:rPr>
          <w:b/>
          <w:bCs/>
          <w:sz w:val="20"/>
          <w:szCs w:val="20"/>
        </w:rPr>
        <w:t>eFigure 7</w:t>
      </w:r>
      <w:r w:rsidRPr="000C0FB0">
        <w:rPr>
          <w:sz w:val="20"/>
          <w:szCs w:val="20"/>
        </w:rPr>
        <w:t xml:space="preserve">: Predicted </w:t>
      </w:r>
      <w:r w:rsidR="00BF49AD" w:rsidRPr="000C0FB0">
        <w:rPr>
          <w:sz w:val="20"/>
          <w:szCs w:val="20"/>
        </w:rPr>
        <w:t>mortality risk for each of the three categorical levels of occupancy, illustrating how effective ages are calculated for Figure 2</w:t>
      </w:r>
      <w:r w:rsidRPr="000C0FB0">
        <w:rPr>
          <w:sz w:val="20"/>
          <w:szCs w:val="20"/>
        </w:rPr>
        <w:t>.</w:t>
      </w:r>
    </w:p>
    <w:p w14:paraId="4E803F49" w14:textId="67EC28A9" w:rsidR="00603F5E" w:rsidRPr="000C0FB0" w:rsidRDefault="00603F5E" w:rsidP="000C0FB0">
      <w:pPr>
        <w:spacing w:line="360" w:lineRule="auto"/>
        <w:rPr>
          <w:bCs/>
          <w:sz w:val="20"/>
          <w:szCs w:val="20"/>
        </w:rPr>
      </w:pPr>
      <w:r w:rsidRPr="000C0FB0">
        <w:rPr>
          <w:b/>
          <w:sz w:val="20"/>
          <w:szCs w:val="20"/>
        </w:rPr>
        <w:t xml:space="preserve">eFigure </w:t>
      </w:r>
      <w:r w:rsidR="001A6370" w:rsidRPr="000C0FB0">
        <w:rPr>
          <w:b/>
          <w:sz w:val="20"/>
          <w:szCs w:val="20"/>
        </w:rPr>
        <w:t>8</w:t>
      </w:r>
      <w:r w:rsidRPr="000C0FB0">
        <w:rPr>
          <w:bCs/>
          <w:sz w:val="20"/>
          <w:szCs w:val="20"/>
        </w:rPr>
        <w:t>: The interaction between the baseline availability of beds supporting mechanical ventilation, and occupancy on the day of ICU admission.</w:t>
      </w:r>
    </w:p>
    <w:p w14:paraId="1D1059B7" w14:textId="77777777" w:rsidR="00603F5E" w:rsidRPr="000C0FB0" w:rsidRDefault="00603F5E" w:rsidP="000C0FB0">
      <w:pPr>
        <w:spacing w:line="360" w:lineRule="auto"/>
        <w:rPr>
          <w:b/>
          <w:sz w:val="20"/>
          <w:szCs w:val="20"/>
        </w:rPr>
      </w:pPr>
    </w:p>
    <w:p w14:paraId="65648B94" w14:textId="77777777" w:rsidR="00603F5E" w:rsidRPr="000C0FB0" w:rsidRDefault="00603F5E" w:rsidP="000C0FB0">
      <w:pPr>
        <w:spacing w:line="360" w:lineRule="auto"/>
        <w:rPr>
          <w:b/>
          <w:sz w:val="20"/>
          <w:szCs w:val="20"/>
        </w:rPr>
      </w:pPr>
    </w:p>
    <w:p w14:paraId="5D4BA6D3" w14:textId="77777777" w:rsidR="00603F5E" w:rsidRPr="000C0FB0" w:rsidRDefault="00603F5E" w:rsidP="000C0FB0">
      <w:pPr>
        <w:spacing w:line="360" w:lineRule="auto"/>
        <w:rPr>
          <w:b/>
          <w:sz w:val="20"/>
          <w:szCs w:val="20"/>
        </w:rPr>
      </w:pPr>
    </w:p>
    <w:p w14:paraId="174E8CF0" w14:textId="586DB55D" w:rsidR="00603F5E" w:rsidRPr="000C0FB0" w:rsidRDefault="00603F5E" w:rsidP="000C0FB0">
      <w:pPr>
        <w:spacing w:line="360" w:lineRule="auto"/>
        <w:rPr>
          <w:b/>
          <w:sz w:val="20"/>
          <w:szCs w:val="20"/>
        </w:rPr>
      </w:pPr>
      <w:r w:rsidRPr="000C0FB0">
        <w:rPr>
          <w:b/>
          <w:sz w:val="20"/>
          <w:szCs w:val="20"/>
        </w:rPr>
        <w:t>eTables (5)</w:t>
      </w:r>
    </w:p>
    <w:p w14:paraId="5E9D1F3D" w14:textId="77777777" w:rsidR="009D47E0" w:rsidRPr="000C0FB0" w:rsidRDefault="009D47E0" w:rsidP="000C0FB0">
      <w:pPr>
        <w:spacing w:line="360" w:lineRule="auto"/>
        <w:jc w:val="center"/>
        <w:rPr>
          <w:sz w:val="20"/>
          <w:szCs w:val="20"/>
        </w:rPr>
      </w:pPr>
    </w:p>
    <w:p w14:paraId="4CC44B6A" w14:textId="1FC941E7" w:rsidR="009D47E0" w:rsidRPr="000C0FB0" w:rsidRDefault="00603F5E" w:rsidP="000C0FB0">
      <w:pPr>
        <w:spacing w:line="360" w:lineRule="auto"/>
        <w:rPr>
          <w:sz w:val="20"/>
          <w:szCs w:val="20"/>
        </w:rPr>
      </w:pPr>
      <w:r w:rsidRPr="000C0FB0">
        <w:rPr>
          <w:b/>
          <w:bCs/>
          <w:sz w:val="20"/>
          <w:szCs w:val="20"/>
        </w:rPr>
        <w:t>eTable 1</w:t>
      </w:r>
      <w:r w:rsidRPr="000C0FB0">
        <w:rPr>
          <w:sz w:val="20"/>
          <w:szCs w:val="20"/>
        </w:rPr>
        <w:t>: Marginal posterior densities for occupancy under sensitivity analyses.</w:t>
      </w:r>
    </w:p>
    <w:p w14:paraId="33E92F2E" w14:textId="06F1F4D7" w:rsidR="00603F5E" w:rsidRPr="000C0FB0" w:rsidRDefault="00603F5E" w:rsidP="000C0FB0">
      <w:pPr>
        <w:spacing w:line="360" w:lineRule="auto"/>
        <w:rPr>
          <w:bCs/>
          <w:sz w:val="20"/>
          <w:szCs w:val="20"/>
        </w:rPr>
      </w:pPr>
      <w:r w:rsidRPr="000C0FB0">
        <w:rPr>
          <w:b/>
          <w:sz w:val="20"/>
          <w:szCs w:val="20"/>
        </w:rPr>
        <w:t>eTable 2</w:t>
      </w:r>
      <w:r w:rsidRPr="000C0FB0">
        <w:rPr>
          <w:bCs/>
          <w:sz w:val="20"/>
          <w:szCs w:val="20"/>
        </w:rPr>
        <w:t>: Marginal posterior densities for mortality ORs when occupancy is utilised at each individual’s final outcome date, rather than their date of admission to ICU.</w:t>
      </w:r>
    </w:p>
    <w:p w14:paraId="218DFCB3" w14:textId="0B4A9F3F" w:rsidR="009D47E0" w:rsidRPr="000C0FB0" w:rsidRDefault="00603F5E" w:rsidP="000C0FB0">
      <w:pPr>
        <w:spacing w:line="360" w:lineRule="auto"/>
        <w:rPr>
          <w:bCs/>
          <w:sz w:val="20"/>
          <w:szCs w:val="20"/>
        </w:rPr>
      </w:pPr>
      <w:r w:rsidRPr="000C0FB0">
        <w:rPr>
          <w:b/>
          <w:sz w:val="20"/>
          <w:szCs w:val="20"/>
        </w:rPr>
        <w:t>eTable 3</w:t>
      </w:r>
      <w:r w:rsidRPr="000C0FB0">
        <w:rPr>
          <w:bCs/>
          <w:sz w:val="20"/>
          <w:szCs w:val="20"/>
        </w:rPr>
        <w:t>: Marginal posterior densities for mortality ORs including baseline bed availability and interaction with occupancy.</w:t>
      </w:r>
    </w:p>
    <w:p w14:paraId="5F2414AD" w14:textId="48CBDDC5" w:rsidR="009D47E0" w:rsidRPr="000C0FB0" w:rsidRDefault="00603F5E" w:rsidP="000C0FB0">
      <w:pPr>
        <w:spacing w:line="360" w:lineRule="auto"/>
        <w:rPr>
          <w:bCs/>
          <w:sz w:val="20"/>
          <w:szCs w:val="20"/>
        </w:rPr>
      </w:pPr>
      <w:r w:rsidRPr="000C0FB0">
        <w:rPr>
          <w:b/>
          <w:sz w:val="20"/>
          <w:szCs w:val="20"/>
        </w:rPr>
        <w:t>eTable 4</w:t>
      </w:r>
      <w:r w:rsidRPr="000C0FB0">
        <w:rPr>
          <w:bCs/>
          <w:sz w:val="20"/>
          <w:szCs w:val="20"/>
        </w:rPr>
        <w:t>: Comparison of prior choices via their effect on primary model OR estimates.</w:t>
      </w:r>
    </w:p>
    <w:p w14:paraId="792F50E8" w14:textId="77777777" w:rsidR="00603F5E" w:rsidRPr="000C0FB0" w:rsidRDefault="00603F5E" w:rsidP="000C0FB0">
      <w:pPr>
        <w:spacing w:line="360" w:lineRule="auto"/>
        <w:rPr>
          <w:bCs/>
          <w:sz w:val="20"/>
          <w:szCs w:val="20"/>
        </w:rPr>
      </w:pPr>
      <w:r w:rsidRPr="000C0FB0">
        <w:rPr>
          <w:b/>
          <w:sz w:val="20"/>
          <w:szCs w:val="20"/>
        </w:rPr>
        <w:t>eTable 5</w:t>
      </w:r>
      <w:r w:rsidRPr="000C0FB0">
        <w:rPr>
          <w:bCs/>
          <w:sz w:val="20"/>
          <w:szCs w:val="20"/>
        </w:rPr>
        <w:t>: Marginal posterior densities for mortality ORs when occupancy is defined as a ratio relative to baseline capacity.</w:t>
      </w:r>
    </w:p>
    <w:p w14:paraId="063A0CCA" w14:textId="77777777" w:rsidR="009D47E0" w:rsidRPr="000C0FB0" w:rsidRDefault="009D47E0" w:rsidP="00603F5E">
      <w:pPr>
        <w:rPr>
          <w:b/>
          <w:sz w:val="20"/>
          <w:szCs w:val="20"/>
        </w:rPr>
      </w:pPr>
    </w:p>
    <w:p w14:paraId="7C094FFC" w14:textId="77777777" w:rsidR="009D47E0" w:rsidRPr="000C0FB0" w:rsidRDefault="009D47E0" w:rsidP="00603F5E">
      <w:pPr>
        <w:rPr>
          <w:b/>
          <w:sz w:val="20"/>
          <w:szCs w:val="20"/>
        </w:rPr>
      </w:pPr>
    </w:p>
    <w:p w14:paraId="0C4E7601" w14:textId="77777777" w:rsidR="009D47E0" w:rsidRPr="000C0FB0" w:rsidRDefault="009D47E0" w:rsidP="0074144D">
      <w:pPr>
        <w:jc w:val="center"/>
        <w:rPr>
          <w:b/>
          <w:sz w:val="20"/>
          <w:szCs w:val="20"/>
        </w:rPr>
      </w:pPr>
    </w:p>
    <w:p w14:paraId="3911B6CA" w14:textId="77777777" w:rsidR="009D47E0" w:rsidRPr="000C0FB0" w:rsidRDefault="009D47E0" w:rsidP="0074144D">
      <w:pPr>
        <w:jc w:val="center"/>
        <w:rPr>
          <w:b/>
          <w:sz w:val="20"/>
          <w:szCs w:val="20"/>
        </w:rPr>
      </w:pPr>
    </w:p>
    <w:p w14:paraId="43BB1148" w14:textId="77777777" w:rsidR="00432A6A" w:rsidRPr="000C0FB0" w:rsidRDefault="00432A6A" w:rsidP="000C0FB0">
      <w:pPr>
        <w:rPr>
          <w:b/>
          <w:sz w:val="20"/>
          <w:szCs w:val="20"/>
        </w:rPr>
      </w:pPr>
    </w:p>
    <w:p w14:paraId="72969F3F" w14:textId="77777777" w:rsidR="00603F5E" w:rsidRPr="000C0FB0" w:rsidRDefault="00603F5E" w:rsidP="0074144D">
      <w:pPr>
        <w:rPr>
          <w:b/>
          <w:sz w:val="20"/>
          <w:szCs w:val="20"/>
        </w:rPr>
      </w:pPr>
    </w:p>
    <w:p w14:paraId="2B5D7C61" w14:textId="14C5501C" w:rsidR="009D47E0" w:rsidRPr="000C0FB0" w:rsidRDefault="00432A6A" w:rsidP="000C0FB0">
      <w:pPr>
        <w:spacing w:line="360" w:lineRule="auto"/>
        <w:jc w:val="center"/>
        <w:rPr>
          <w:b/>
        </w:rPr>
      </w:pPr>
      <w:r w:rsidRPr="000C0FB0">
        <w:rPr>
          <w:b/>
        </w:rPr>
        <w:lastRenderedPageBreak/>
        <w:t>eMethods</w:t>
      </w:r>
    </w:p>
    <w:p w14:paraId="094E1D43" w14:textId="77777777" w:rsidR="00432A6A" w:rsidRPr="000C0FB0" w:rsidRDefault="00432A6A" w:rsidP="000C0FB0">
      <w:pPr>
        <w:spacing w:line="360" w:lineRule="auto"/>
        <w:jc w:val="center"/>
        <w:rPr>
          <w:b/>
          <w:sz w:val="20"/>
          <w:szCs w:val="20"/>
        </w:rPr>
      </w:pPr>
    </w:p>
    <w:p w14:paraId="155195DC" w14:textId="5E60BF4E" w:rsidR="009D47E0" w:rsidRPr="000C0FB0" w:rsidRDefault="009D47E0" w:rsidP="000C0FB0">
      <w:pPr>
        <w:spacing w:line="360" w:lineRule="auto"/>
        <w:rPr>
          <w:b/>
          <w:bCs/>
          <w:sz w:val="20"/>
          <w:szCs w:val="20"/>
        </w:rPr>
      </w:pPr>
      <w:r w:rsidRPr="000C0FB0">
        <w:rPr>
          <w:b/>
          <w:bCs/>
          <w:sz w:val="20"/>
          <w:szCs w:val="20"/>
        </w:rPr>
        <w:t>Study Data</w:t>
      </w:r>
    </w:p>
    <w:p w14:paraId="409801B5" w14:textId="77777777" w:rsidR="001B1979" w:rsidRPr="000C0FB0" w:rsidRDefault="001B1979" w:rsidP="000C0FB0">
      <w:pPr>
        <w:spacing w:line="360" w:lineRule="auto"/>
        <w:rPr>
          <w:b/>
          <w:bCs/>
          <w:sz w:val="20"/>
          <w:szCs w:val="20"/>
        </w:rPr>
      </w:pPr>
    </w:p>
    <w:p w14:paraId="1DAB4986" w14:textId="1C565E50" w:rsidR="00344B77" w:rsidRDefault="009D47E0" w:rsidP="000C0FB0">
      <w:pPr>
        <w:spacing w:line="360" w:lineRule="auto"/>
        <w:rPr>
          <w:sz w:val="20"/>
          <w:szCs w:val="20"/>
        </w:rPr>
      </w:pPr>
      <w:r w:rsidRPr="000C0FB0">
        <w:rPr>
          <w:i/>
          <w:sz w:val="20"/>
          <w:szCs w:val="20"/>
        </w:rPr>
        <w:t xml:space="preserve">CHESS: </w:t>
      </w:r>
      <w:r w:rsidRPr="000C0FB0">
        <w:rPr>
          <w:sz w:val="20"/>
          <w:szCs w:val="20"/>
        </w:rPr>
        <w:t>An earlier study by the UK’s intensive care audit group (ICNARC), suggested that a previous extract</w:t>
      </w:r>
      <w:r w:rsidR="00890775" w:rsidRPr="000C0FB0">
        <w:rPr>
          <w:sz w:val="20"/>
          <w:szCs w:val="20"/>
        </w:rPr>
        <w:t xml:space="preserve"> (from July 2020)</w:t>
      </w:r>
      <w:r w:rsidRPr="000C0FB0">
        <w:rPr>
          <w:sz w:val="20"/>
          <w:szCs w:val="20"/>
        </w:rPr>
        <w:t xml:space="preserve"> accounted for 79% of ICU admissions over the associated period. The CHESS extract utilised in this study has nearly 900 more patients from the same period (added</w:t>
      </w:r>
      <w:r w:rsidR="008D0363" w:rsidRPr="000C0FB0">
        <w:rPr>
          <w:sz w:val="20"/>
          <w:szCs w:val="20"/>
        </w:rPr>
        <w:t xml:space="preserve"> retrospectively</w:t>
      </w:r>
      <w:r w:rsidRPr="000C0FB0">
        <w:rPr>
          <w:sz w:val="20"/>
          <w:szCs w:val="20"/>
        </w:rPr>
        <w:t xml:space="preserve"> due to delayed reporting), suggesting that as a result of </w:t>
      </w:r>
      <w:r w:rsidR="008D0363" w:rsidRPr="000C0FB0">
        <w:rPr>
          <w:sz w:val="20"/>
          <w:szCs w:val="20"/>
        </w:rPr>
        <w:t xml:space="preserve">this </w:t>
      </w:r>
      <w:r w:rsidRPr="000C0FB0">
        <w:rPr>
          <w:sz w:val="20"/>
          <w:szCs w:val="20"/>
        </w:rPr>
        <w:t>batch reporting, the most recent extract from CHESS has near-perfect capture of ICU admission</w:t>
      </w:r>
      <w:r w:rsidR="008D0363" w:rsidRPr="000C0FB0">
        <w:rPr>
          <w:sz w:val="20"/>
          <w:szCs w:val="20"/>
        </w:rPr>
        <w:t>s</w:t>
      </w:r>
      <w:r w:rsidRPr="000C0FB0">
        <w:rPr>
          <w:sz w:val="20"/>
          <w:szCs w:val="20"/>
        </w:rPr>
        <w:t xml:space="preserve"> during the first wave of the pandemic</w:t>
      </w:r>
      <w:r w:rsidR="00344B77">
        <w:rPr>
          <w:sz w:val="20"/>
          <w:szCs w:val="20"/>
        </w:rPr>
        <w:t xml:space="preserve"> (up to June 1</w:t>
      </w:r>
      <w:r w:rsidR="00344B77" w:rsidRPr="00344B77">
        <w:rPr>
          <w:sz w:val="20"/>
          <w:szCs w:val="20"/>
          <w:vertAlign w:val="superscript"/>
        </w:rPr>
        <w:t>st</w:t>
      </w:r>
      <w:r w:rsidR="00344B77">
        <w:rPr>
          <w:sz w:val="20"/>
          <w:szCs w:val="20"/>
        </w:rPr>
        <w:t xml:space="preserve"> 2020, when the British government formally started to wind down the first set of non-pharmaceutical interventions)</w:t>
      </w:r>
      <w:r w:rsidR="008C4EFE">
        <w:rPr>
          <w:sz w:val="20"/>
          <w:szCs w:val="20"/>
        </w:rPr>
        <w:t xml:space="preserve">.[1] </w:t>
      </w:r>
      <w:r w:rsidRPr="000C0FB0">
        <w:rPr>
          <w:sz w:val="20"/>
          <w:szCs w:val="20"/>
        </w:rPr>
        <w:t>Moreover, comparison</w:t>
      </w:r>
      <w:r w:rsidR="008D0363" w:rsidRPr="000C0FB0">
        <w:rPr>
          <w:sz w:val="20"/>
          <w:szCs w:val="20"/>
        </w:rPr>
        <w:t>s</w:t>
      </w:r>
      <w:r w:rsidRPr="000C0FB0">
        <w:rPr>
          <w:sz w:val="20"/>
          <w:szCs w:val="20"/>
        </w:rPr>
        <w:t xml:space="preserve"> to the corresponding demographic summar</w:t>
      </w:r>
      <w:r w:rsidR="008D0363" w:rsidRPr="000C0FB0">
        <w:rPr>
          <w:sz w:val="20"/>
          <w:szCs w:val="20"/>
        </w:rPr>
        <w:t>ies</w:t>
      </w:r>
      <w:r w:rsidRPr="000C0FB0">
        <w:rPr>
          <w:sz w:val="20"/>
          <w:szCs w:val="20"/>
        </w:rPr>
        <w:t xml:space="preserve"> and mortality statistic</w:t>
      </w:r>
      <w:r w:rsidR="008D0363" w:rsidRPr="000C0FB0">
        <w:rPr>
          <w:sz w:val="20"/>
          <w:szCs w:val="20"/>
        </w:rPr>
        <w:t>s</w:t>
      </w:r>
      <w:r w:rsidRPr="000C0FB0">
        <w:rPr>
          <w:sz w:val="20"/>
          <w:szCs w:val="20"/>
        </w:rPr>
        <w:t xml:space="preserve"> published by the audit team </w:t>
      </w:r>
      <w:r w:rsidR="008D0363" w:rsidRPr="000C0FB0">
        <w:rPr>
          <w:sz w:val="20"/>
          <w:szCs w:val="20"/>
        </w:rPr>
        <w:t xml:space="preserve">exhibits </w:t>
      </w:r>
      <w:r w:rsidRPr="000C0FB0">
        <w:rPr>
          <w:sz w:val="20"/>
          <w:szCs w:val="20"/>
        </w:rPr>
        <w:t>similar medians and distributions for</w:t>
      </w:r>
      <w:r w:rsidR="008D0363" w:rsidRPr="000C0FB0">
        <w:rPr>
          <w:sz w:val="20"/>
          <w:szCs w:val="20"/>
        </w:rPr>
        <w:t xml:space="preserve"> the</w:t>
      </w:r>
      <w:r w:rsidRPr="000C0FB0">
        <w:rPr>
          <w:sz w:val="20"/>
          <w:szCs w:val="20"/>
        </w:rPr>
        <w:t xml:space="preserve"> data present in both datasets, allowing for the fact that ICNARC includes data from February and March, which we do not</w:t>
      </w:r>
      <w:r w:rsidR="00D26131" w:rsidRPr="000C0FB0">
        <w:rPr>
          <w:sz w:val="20"/>
          <w:szCs w:val="20"/>
        </w:rPr>
        <w:t>.</w:t>
      </w:r>
      <w:r w:rsidR="008C4EFE">
        <w:rPr>
          <w:sz w:val="20"/>
          <w:szCs w:val="20"/>
        </w:rPr>
        <w:t>[2]</w:t>
      </w:r>
      <w:r w:rsidR="008C4EFE">
        <w:rPr>
          <w:sz w:val="20"/>
          <w:szCs w:val="20"/>
          <w:vertAlign w:val="superscript"/>
        </w:rPr>
        <w:t xml:space="preserve"> </w:t>
      </w:r>
      <w:r w:rsidRPr="000C0FB0">
        <w:rPr>
          <w:sz w:val="20"/>
          <w:szCs w:val="20"/>
        </w:rPr>
        <w:t>For example, the mortality reported by ICNARC for this period was approximately 42.5%, whereas we found a slightly lower 3</w:t>
      </w:r>
      <w:r w:rsidR="002D4B6D">
        <w:rPr>
          <w:sz w:val="20"/>
          <w:szCs w:val="20"/>
        </w:rPr>
        <w:t>7</w:t>
      </w:r>
      <w:r w:rsidRPr="000C0FB0">
        <w:rPr>
          <w:sz w:val="20"/>
          <w:szCs w:val="20"/>
        </w:rPr>
        <w:t>.</w:t>
      </w:r>
      <w:r w:rsidR="002D4B6D">
        <w:rPr>
          <w:sz w:val="20"/>
          <w:szCs w:val="20"/>
        </w:rPr>
        <w:t>6</w:t>
      </w:r>
      <w:r w:rsidRPr="000C0FB0">
        <w:rPr>
          <w:sz w:val="20"/>
          <w:szCs w:val="20"/>
        </w:rPr>
        <w:t>%</w:t>
      </w:r>
      <w:r w:rsidR="00344B77">
        <w:rPr>
          <w:sz w:val="20"/>
          <w:szCs w:val="20"/>
        </w:rPr>
        <w:t xml:space="preserve"> (for the first wave of the pandemic)</w:t>
      </w:r>
      <w:r w:rsidRPr="000C0FB0">
        <w:rPr>
          <w:sz w:val="20"/>
          <w:szCs w:val="20"/>
        </w:rPr>
        <w:t xml:space="preserve">, </w:t>
      </w:r>
      <w:r w:rsidR="008D0363" w:rsidRPr="000C0FB0">
        <w:rPr>
          <w:sz w:val="20"/>
          <w:szCs w:val="20"/>
        </w:rPr>
        <w:t xml:space="preserve">consistent </w:t>
      </w:r>
      <w:r w:rsidRPr="000C0FB0">
        <w:rPr>
          <w:sz w:val="20"/>
          <w:szCs w:val="20"/>
        </w:rPr>
        <w:t>with the fact that mortality rates slowly decreased over the first wave</w:t>
      </w:r>
      <w:r w:rsidR="00D26131" w:rsidRPr="000C0FB0">
        <w:rPr>
          <w:sz w:val="20"/>
          <w:szCs w:val="20"/>
        </w:rPr>
        <w:t>.</w:t>
      </w:r>
      <w:r w:rsidR="008C4EFE">
        <w:rPr>
          <w:sz w:val="20"/>
          <w:szCs w:val="20"/>
        </w:rPr>
        <w:t>[3]</w:t>
      </w:r>
      <w:r w:rsidR="008C4EFE">
        <w:rPr>
          <w:sz w:val="20"/>
          <w:szCs w:val="20"/>
          <w:vertAlign w:val="superscript"/>
        </w:rPr>
        <w:t xml:space="preserve"> </w:t>
      </w:r>
      <w:r w:rsidR="00344B77">
        <w:rPr>
          <w:sz w:val="20"/>
          <w:szCs w:val="20"/>
        </w:rPr>
        <w:t>Similar data comparing the proportion of cases captured by CHESS for the summer and during the 2</w:t>
      </w:r>
      <w:r w:rsidR="00344B77" w:rsidRPr="00344B77">
        <w:rPr>
          <w:sz w:val="20"/>
          <w:szCs w:val="20"/>
          <w:vertAlign w:val="superscript"/>
        </w:rPr>
        <w:t>nd</w:t>
      </w:r>
      <w:r w:rsidR="00344B77">
        <w:rPr>
          <w:sz w:val="20"/>
          <w:szCs w:val="20"/>
        </w:rPr>
        <w:t xml:space="preserve"> set of non-pharmaceutical interventions introduced in mid-November until the 2</w:t>
      </w:r>
      <w:r w:rsidR="00344B77" w:rsidRPr="00344B77">
        <w:rPr>
          <w:sz w:val="20"/>
          <w:szCs w:val="20"/>
          <w:vertAlign w:val="superscript"/>
        </w:rPr>
        <w:t>nd</w:t>
      </w:r>
      <w:r w:rsidR="00344B77">
        <w:rPr>
          <w:sz w:val="20"/>
          <w:szCs w:val="20"/>
        </w:rPr>
        <w:t xml:space="preserve"> of December are not available, but in principle, we should expect less than perfect but still extensive capture (based on the experience of the 1</w:t>
      </w:r>
      <w:r w:rsidR="00344B77" w:rsidRPr="00344B77">
        <w:rPr>
          <w:sz w:val="20"/>
          <w:szCs w:val="20"/>
          <w:vertAlign w:val="superscript"/>
        </w:rPr>
        <w:t>st</w:t>
      </w:r>
      <w:r w:rsidR="00344B77">
        <w:rPr>
          <w:sz w:val="20"/>
          <w:szCs w:val="20"/>
        </w:rPr>
        <w:t xml:space="preserve"> wave). The CHESS extract utilised in this study was from the 4</w:t>
      </w:r>
      <w:r w:rsidR="00344B77" w:rsidRPr="00344B77">
        <w:rPr>
          <w:sz w:val="20"/>
          <w:szCs w:val="20"/>
          <w:vertAlign w:val="superscript"/>
        </w:rPr>
        <w:t>th</w:t>
      </w:r>
      <w:r w:rsidR="00344B77">
        <w:rPr>
          <w:sz w:val="20"/>
          <w:szCs w:val="20"/>
        </w:rPr>
        <w:t xml:space="preserve"> of January 2021. We stopped observing outcomes recorded after the 22</w:t>
      </w:r>
      <w:r w:rsidR="00344B77" w:rsidRPr="00344B77">
        <w:rPr>
          <w:sz w:val="20"/>
          <w:szCs w:val="20"/>
          <w:vertAlign w:val="superscript"/>
        </w:rPr>
        <w:t>nd</w:t>
      </w:r>
      <w:r w:rsidR="00344B77">
        <w:rPr>
          <w:sz w:val="20"/>
          <w:szCs w:val="20"/>
        </w:rPr>
        <w:t xml:space="preserve"> of December because this was when the </w:t>
      </w:r>
      <w:r w:rsidR="000335C9">
        <w:rPr>
          <w:sz w:val="20"/>
          <w:szCs w:val="20"/>
        </w:rPr>
        <w:t>first data on the new</w:t>
      </w:r>
      <w:r w:rsidR="00344B77">
        <w:rPr>
          <w:sz w:val="20"/>
          <w:szCs w:val="20"/>
        </w:rPr>
        <w:t xml:space="preserve"> strain of COVID-19 was </w:t>
      </w:r>
      <w:r w:rsidR="000335C9">
        <w:rPr>
          <w:sz w:val="20"/>
          <w:szCs w:val="20"/>
        </w:rPr>
        <w:t>published</w:t>
      </w:r>
      <w:r w:rsidR="00A45F0C">
        <w:rPr>
          <w:sz w:val="20"/>
          <w:szCs w:val="20"/>
        </w:rPr>
        <w:t xml:space="preserve"> by the British </w:t>
      </w:r>
      <w:proofErr w:type="gramStart"/>
      <w:r w:rsidR="00A45F0C">
        <w:rPr>
          <w:sz w:val="20"/>
          <w:szCs w:val="20"/>
        </w:rPr>
        <w:t>Government.[</w:t>
      </w:r>
      <w:proofErr w:type="gramEnd"/>
      <w:r w:rsidR="00A45F0C">
        <w:rPr>
          <w:sz w:val="20"/>
          <w:szCs w:val="20"/>
        </w:rPr>
        <w:t>4] W</w:t>
      </w:r>
      <w:r w:rsidR="00344B77">
        <w:rPr>
          <w:sz w:val="20"/>
          <w:szCs w:val="20"/>
        </w:rPr>
        <w:t xml:space="preserve">e hypothesized that this would fundamentally impact the natural experiment, and did not have data to control for this new variable. </w:t>
      </w:r>
      <w:r w:rsidR="00A45F0C">
        <w:rPr>
          <w:sz w:val="20"/>
          <w:szCs w:val="20"/>
        </w:rPr>
        <w:t>40 people had outcomes recorded between the 22</w:t>
      </w:r>
      <w:r w:rsidR="00A45F0C" w:rsidRPr="00A45F0C">
        <w:rPr>
          <w:sz w:val="20"/>
          <w:szCs w:val="20"/>
          <w:vertAlign w:val="superscript"/>
        </w:rPr>
        <w:t>nd</w:t>
      </w:r>
      <w:r w:rsidR="00A45F0C">
        <w:rPr>
          <w:sz w:val="20"/>
          <w:szCs w:val="20"/>
        </w:rPr>
        <w:t xml:space="preserve"> of December and 4</w:t>
      </w:r>
      <w:r w:rsidR="00A45F0C" w:rsidRPr="00A45F0C">
        <w:rPr>
          <w:sz w:val="20"/>
          <w:szCs w:val="20"/>
          <w:vertAlign w:val="superscript"/>
        </w:rPr>
        <w:t>th</w:t>
      </w:r>
      <w:r w:rsidR="00A45F0C">
        <w:rPr>
          <w:sz w:val="20"/>
          <w:szCs w:val="20"/>
        </w:rPr>
        <w:t xml:space="preserve"> Jan (</w:t>
      </w:r>
      <w:r w:rsidR="00A45F0C" w:rsidRPr="00A45F0C">
        <w:rPr>
          <w:sz w:val="20"/>
          <w:szCs w:val="20"/>
        </w:rPr>
        <w:t>13 dead, 17 discharged, 10 transferred</w:t>
      </w:r>
      <w:r w:rsidR="00A45F0C">
        <w:rPr>
          <w:sz w:val="20"/>
          <w:szCs w:val="20"/>
        </w:rPr>
        <w:t xml:space="preserve">). </w:t>
      </w:r>
    </w:p>
    <w:p w14:paraId="67BF18B9" w14:textId="77777777" w:rsidR="009D47E0" w:rsidRPr="000C0FB0" w:rsidRDefault="009D47E0" w:rsidP="000C0FB0">
      <w:pPr>
        <w:spacing w:line="360" w:lineRule="auto"/>
        <w:rPr>
          <w:sz w:val="20"/>
          <w:szCs w:val="20"/>
        </w:rPr>
      </w:pPr>
    </w:p>
    <w:p w14:paraId="29244DBF" w14:textId="3C777A9F" w:rsidR="009D47E0" w:rsidRPr="000C0FB0" w:rsidRDefault="009D47E0" w:rsidP="000C0FB0">
      <w:pPr>
        <w:spacing w:line="360" w:lineRule="auto"/>
        <w:rPr>
          <w:sz w:val="20"/>
          <w:szCs w:val="20"/>
          <w:vertAlign w:val="superscript"/>
        </w:rPr>
      </w:pPr>
      <w:r w:rsidRPr="000C0FB0">
        <w:rPr>
          <w:i/>
          <w:sz w:val="20"/>
          <w:szCs w:val="20"/>
        </w:rPr>
        <w:t>SitRep</w:t>
      </w:r>
      <w:r w:rsidRPr="000C0FB0">
        <w:rPr>
          <w:sz w:val="20"/>
          <w:szCs w:val="20"/>
        </w:rPr>
        <w:t xml:space="preserve">: This dataset includes </w:t>
      </w:r>
      <w:r w:rsidR="008D0363" w:rsidRPr="000C0FB0">
        <w:rPr>
          <w:sz w:val="20"/>
          <w:szCs w:val="20"/>
        </w:rPr>
        <w:t xml:space="preserve">total occupancy statistics per bed type, as well as </w:t>
      </w:r>
      <w:r w:rsidRPr="000C0FB0">
        <w:rPr>
          <w:sz w:val="20"/>
          <w:szCs w:val="20"/>
        </w:rPr>
        <w:t xml:space="preserve">COVID and Non-COVID specific </w:t>
      </w:r>
      <w:r w:rsidR="008D0363" w:rsidRPr="000C0FB0">
        <w:rPr>
          <w:sz w:val="20"/>
          <w:szCs w:val="20"/>
        </w:rPr>
        <w:t xml:space="preserve">occupancy </w:t>
      </w:r>
      <w:proofErr w:type="gramStart"/>
      <w:r w:rsidR="008D0363" w:rsidRPr="000C0FB0">
        <w:rPr>
          <w:sz w:val="20"/>
          <w:szCs w:val="20"/>
        </w:rPr>
        <w:t>breakdowns</w:t>
      </w:r>
      <w:r w:rsidRPr="000C0FB0">
        <w:rPr>
          <w:sz w:val="20"/>
          <w:szCs w:val="20"/>
        </w:rPr>
        <w:t>.</w:t>
      </w:r>
      <w:r w:rsidR="000335C9">
        <w:rPr>
          <w:sz w:val="20"/>
          <w:szCs w:val="20"/>
        </w:rPr>
        <w:t>[</w:t>
      </w:r>
      <w:proofErr w:type="gramEnd"/>
      <w:r w:rsidR="000335C9">
        <w:rPr>
          <w:sz w:val="20"/>
          <w:szCs w:val="20"/>
        </w:rPr>
        <w:t>5</w:t>
      </w:r>
      <w:r w:rsidR="008C4EFE">
        <w:rPr>
          <w:sz w:val="20"/>
          <w:szCs w:val="20"/>
        </w:rPr>
        <w:t>]</w:t>
      </w:r>
      <w:r w:rsidRPr="000C0FB0">
        <w:rPr>
          <w:sz w:val="20"/>
          <w:szCs w:val="20"/>
        </w:rPr>
        <w:t xml:space="preserve"> For this study we use the total occupancy statics. Importantly, the definition of </w:t>
      </w:r>
      <w:r w:rsidR="008D0363" w:rsidRPr="000C0FB0">
        <w:rPr>
          <w:sz w:val="20"/>
          <w:szCs w:val="20"/>
        </w:rPr>
        <w:t xml:space="preserve">a “utilised </w:t>
      </w:r>
      <w:r w:rsidRPr="000C0FB0">
        <w:rPr>
          <w:sz w:val="20"/>
          <w:szCs w:val="20"/>
        </w:rPr>
        <w:t>bed</w:t>
      </w:r>
      <w:r w:rsidR="008D0363" w:rsidRPr="000C0FB0">
        <w:rPr>
          <w:sz w:val="20"/>
          <w:szCs w:val="20"/>
        </w:rPr>
        <w:t>”</w:t>
      </w:r>
      <w:r w:rsidRPr="000C0FB0">
        <w:rPr>
          <w:sz w:val="20"/>
          <w:szCs w:val="20"/>
        </w:rPr>
        <w:t xml:space="preserve"> by NHS-E and NHS-I for the SitRep is that of a</w:t>
      </w:r>
      <w:r w:rsidR="008D0363" w:rsidRPr="000C0FB0">
        <w:rPr>
          <w:sz w:val="20"/>
          <w:szCs w:val="20"/>
        </w:rPr>
        <w:t>n</w:t>
      </w:r>
      <w:r w:rsidRPr="000C0FB0">
        <w:rPr>
          <w:sz w:val="20"/>
          <w:szCs w:val="20"/>
        </w:rPr>
        <w:t xml:space="preserve"> </w:t>
      </w:r>
      <w:r w:rsidR="008D0363" w:rsidRPr="000C0FB0">
        <w:rPr>
          <w:sz w:val="20"/>
          <w:szCs w:val="20"/>
        </w:rPr>
        <w:t>“</w:t>
      </w:r>
      <w:r w:rsidRPr="000C0FB0">
        <w:rPr>
          <w:sz w:val="20"/>
          <w:szCs w:val="20"/>
        </w:rPr>
        <w:t>open and funded bed</w:t>
      </w:r>
      <w:r w:rsidR="008D0363" w:rsidRPr="000C0FB0">
        <w:rPr>
          <w:sz w:val="20"/>
          <w:szCs w:val="20"/>
        </w:rPr>
        <w:t>”</w:t>
      </w:r>
      <w:r w:rsidRPr="000C0FB0">
        <w:rPr>
          <w:sz w:val="20"/>
          <w:szCs w:val="20"/>
        </w:rPr>
        <w:t xml:space="preserve">. Effectively this requires adequate staff and resourcing for the bed to be considered operational, rather than just referring to a mattress or area in which a patient can be physically laid down. Analysis of CHESS data is limited to the intensive care settings, as mechanical ventilation is often only provided in these settings as per the UK’s definition of level 3 </w:t>
      </w:r>
      <w:proofErr w:type="gramStart"/>
      <w:r w:rsidRPr="000C0FB0">
        <w:rPr>
          <w:sz w:val="20"/>
          <w:szCs w:val="20"/>
        </w:rPr>
        <w:t>beds</w:t>
      </w:r>
      <w:r w:rsidR="00EB3224" w:rsidRPr="000C0FB0">
        <w:rPr>
          <w:sz w:val="20"/>
          <w:szCs w:val="20"/>
        </w:rPr>
        <w:t>,</w:t>
      </w:r>
      <w:r w:rsidR="000335C9">
        <w:rPr>
          <w:sz w:val="20"/>
          <w:szCs w:val="20"/>
        </w:rPr>
        <w:t>[</w:t>
      </w:r>
      <w:proofErr w:type="gramEnd"/>
      <w:r w:rsidR="000335C9">
        <w:rPr>
          <w:sz w:val="20"/>
          <w:szCs w:val="20"/>
        </w:rPr>
        <w:t>6</w:t>
      </w:r>
      <w:r w:rsidR="008C4EFE">
        <w:rPr>
          <w:sz w:val="20"/>
          <w:szCs w:val="20"/>
        </w:rPr>
        <w:t>]</w:t>
      </w:r>
      <w:r w:rsidR="008C4EFE">
        <w:rPr>
          <w:sz w:val="20"/>
          <w:szCs w:val="20"/>
          <w:vertAlign w:val="superscript"/>
        </w:rPr>
        <w:t xml:space="preserve"> </w:t>
      </w:r>
      <w:r w:rsidRPr="000C0FB0">
        <w:rPr>
          <w:sz w:val="20"/>
          <w:szCs w:val="20"/>
        </w:rPr>
        <w:t xml:space="preserve">and as such this specific occupancy statistic in </w:t>
      </w:r>
      <w:proofErr w:type="spellStart"/>
      <w:r w:rsidRPr="000C0FB0">
        <w:rPr>
          <w:sz w:val="20"/>
          <w:szCs w:val="20"/>
        </w:rPr>
        <w:t>SitRep</w:t>
      </w:r>
      <w:proofErr w:type="spellEnd"/>
      <w:r w:rsidRPr="000C0FB0">
        <w:rPr>
          <w:sz w:val="20"/>
          <w:szCs w:val="20"/>
        </w:rPr>
        <w:t xml:space="preserve"> is ecologically relevant to the patient cohort we </w:t>
      </w:r>
      <w:r w:rsidR="008D0363" w:rsidRPr="000C0FB0">
        <w:rPr>
          <w:sz w:val="20"/>
          <w:szCs w:val="20"/>
        </w:rPr>
        <w:t>modelled</w:t>
      </w:r>
      <w:r w:rsidRPr="000C0FB0">
        <w:rPr>
          <w:sz w:val="20"/>
          <w:szCs w:val="20"/>
        </w:rPr>
        <w:t>. Furthermore, this flag is less prone to idiosyncrasies in organisation design where ICUs might include step-down HDU beds, which could manifest as double/inconsistent counting in SitRep. Finally, there is literature supporting the statement that the availability of these types of scare resources indicat</w:t>
      </w:r>
      <w:r w:rsidR="008D0363" w:rsidRPr="000C0FB0">
        <w:rPr>
          <w:sz w:val="20"/>
          <w:szCs w:val="20"/>
        </w:rPr>
        <w:t xml:space="preserve">es </w:t>
      </w:r>
      <w:r w:rsidR="00EB3224" w:rsidRPr="000C0FB0">
        <w:rPr>
          <w:sz w:val="20"/>
          <w:szCs w:val="20"/>
        </w:rPr>
        <w:t>operation</w:t>
      </w:r>
      <w:r w:rsidR="008D0363" w:rsidRPr="000C0FB0">
        <w:rPr>
          <w:sz w:val="20"/>
          <w:szCs w:val="20"/>
        </w:rPr>
        <w:t xml:space="preserve">al </w:t>
      </w:r>
      <w:r w:rsidR="00EB3224" w:rsidRPr="000C0FB0">
        <w:rPr>
          <w:sz w:val="20"/>
          <w:szCs w:val="20"/>
        </w:rPr>
        <w:t xml:space="preserve">pressure in </w:t>
      </w:r>
      <w:proofErr w:type="gramStart"/>
      <w:r w:rsidR="00EB3224" w:rsidRPr="000C0FB0">
        <w:rPr>
          <w:sz w:val="20"/>
          <w:szCs w:val="20"/>
        </w:rPr>
        <w:t>ICUs</w:t>
      </w:r>
      <w:r w:rsidRPr="000C0FB0">
        <w:rPr>
          <w:sz w:val="20"/>
          <w:szCs w:val="20"/>
        </w:rPr>
        <w:t>.</w:t>
      </w:r>
      <w:r w:rsidR="000335C9">
        <w:rPr>
          <w:sz w:val="20"/>
          <w:szCs w:val="20"/>
        </w:rPr>
        <w:t>[</w:t>
      </w:r>
      <w:proofErr w:type="gramEnd"/>
      <w:r w:rsidR="000335C9">
        <w:rPr>
          <w:sz w:val="20"/>
          <w:szCs w:val="20"/>
        </w:rPr>
        <w:t>7</w:t>
      </w:r>
      <w:r w:rsidR="008C4EFE">
        <w:rPr>
          <w:sz w:val="20"/>
          <w:szCs w:val="20"/>
        </w:rPr>
        <w:t>]</w:t>
      </w:r>
      <w:r w:rsidR="008C4EFE">
        <w:rPr>
          <w:sz w:val="20"/>
          <w:szCs w:val="20"/>
          <w:vertAlign w:val="superscript"/>
        </w:rPr>
        <w:t xml:space="preserve"> </w:t>
      </w:r>
    </w:p>
    <w:p w14:paraId="20FCF0F2" w14:textId="77777777" w:rsidR="00890775" w:rsidRPr="000C0FB0" w:rsidRDefault="00890775" w:rsidP="000C0FB0">
      <w:pPr>
        <w:spacing w:line="360" w:lineRule="auto"/>
        <w:rPr>
          <w:sz w:val="20"/>
          <w:szCs w:val="20"/>
          <w:vertAlign w:val="superscript"/>
        </w:rPr>
      </w:pPr>
    </w:p>
    <w:p w14:paraId="7DE7D8BF" w14:textId="7D49848D" w:rsidR="00890775" w:rsidRPr="000C0FB0" w:rsidRDefault="00890775" w:rsidP="000C0FB0">
      <w:pPr>
        <w:spacing w:line="360" w:lineRule="auto"/>
        <w:rPr>
          <w:b/>
          <w:sz w:val="20"/>
          <w:szCs w:val="20"/>
        </w:rPr>
      </w:pPr>
      <w:r w:rsidRPr="000C0FB0">
        <w:rPr>
          <w:b/>
          <w:sz w:val="20"/>
          <w:szCs w:val="20"/>
        </w:rPr>
        <w:t>Diagnostic Criteria</w:t>
      </w:r>
    </w:p>
    <w:p w14:paraId="3117D183" w14:textId="77777777" w:rsidR="00FD5B14" w:rsidRPr="000C0FB0" w:rsidRDefault="00FD5B14" w:rsidP="000C0FB0">
      <w:pPr>
        <w:spacing w:line="360" w:lineRule="auto"/>
        <w:rPr>
          <w:b/>
          <w:sz w:val="20"/>
          <w:szCs w:val="20"/>
        </w:rPr>
      </w:pPr>
    </w:p>
    <w:p w14:paraId="6F11188D" w14:textId="299214E4" w:rsidR="00890775" w:rsidRDefault="00890775" w:rsidP="000C0FB0">
      <w:pPr>
        <w:spacing w:line="360" w:lineRule="auto"/>
        <w:rPr>
          <w:sz w:val="20"/>
          <w:szCs w:val="20"/>
          <w:vertAlign w:val="superscript"/>
        </w:rPr>
      </w:pPr>
      <w:r w:rsidRPr="000C0FB0">
        <w:rPr>
          <w:sz w:val="20"/>
          <w:szCs w:val="20"/>
        </w:rPr>
        <w:t>As noted earlier, CHESS comprises both presumed and confirmed COVID-19 cases. The former were individuals with influenza-like infections (without a confirmatory diagnostic test) during the releva</w:t>
      </w:r>
      <w:r w:rsidR="000D700D" w:rsidRPr="000C0FB0">
        <w:rPr>
          <w:sz w:val="20"/>
          <w:szCs w:val="20"/>
        </w:rPr>
        <w:t xml:space="preserve">nt study </w:t>
      </w:r>
      <w:r w:rsidR="00A45F0C">
        <w:rPr>
          <w:sz w:val="20"/>
          <w:szCs w:val="20"/>
        </w:rPr>
        <w:lastRenderedPageBreak/>
        <w:t>period. Data restricted to the first wave (i.e. up to June 1</w:t>
      </w:r>
      <w:r w:rsidR="00A45F0C" w:rsidRPr="00A45F0C">
        <w:rPr>
          <w:sz w:val="20"/>
          <w:szCs w:val="20"/>
          <w:vertAlign w:val="superscript"/>
        </w:rPr>
        <w:t>st</w:t>
      </w:r>
      <w:r w:rsidR="00A45F0C">
        <w:rPr>
          <w:sz w:val="20"/>
          <w:szCs w:val="20"/>
        </w:rPr>
        <w:t xml:space="preserve"> 2020, suggested at least 6% of people never tested positive, the more recent extract we have used suggested 100% of people had some form of positive test</w:t>
      </w:r>
      <w:r w:rsidR="0064278D">
        <w:rPr>
          <w:sz w:val="20"/>
          <w:szCs w:val="20"/>
        </w:rPr>
        <w:t xml:space="preserve"> over the entire study period</w:t>
      </w:r>
      <w:r w:rsidRPr="000C0FB0">
        <w:rPr>
          <w:sz w:val="20"/>
          <w:szCs w:val="20"/>
        </w:rPr>
        <w:t>.</w:t>
      </w:r>
      <w:r w:rsidR="00FD5B14" w:rsidRPr="000C0FB0">
        <w:rPr>
          <w:sz w:val="20"/>
          <w:szCs w:val="20"/>
        </w:rPr>
        <w:t xml:space="preserve"> </w:t>
      </w:r>
      <w:r w:rsidR="00A45F0C">
        <w:rPr>
          <w:sz w:val="20"/>
          <w:szCs w:val="20"/>
        </w:rPr>
        <w:t>During the first wave, d</w:t>
      </w:r>
      <w:r w:rsidRPr="000C0FB0">
        <w:rPr>
          <w:sz w:val="20"/>
          <w:szCs w:val="20"/>
        </w:rPr>
        <w:t>iagnosis of COVID-19 was confirmed</w:t>
      </w:r>
      <w:r w:rsidRPr="000C0FB0">
        <w:rPr>
          <w:rFonts w:eastAsia="Times New Roman"/>
          <w:sz w:val="20"/>
          <w:szCs w:val="20"/>
        </w:rPr>
        <w:t xml:space="preserve"> by reverse transcriptase polymerase chain reaction (PCR) of nasopharyngeal and/or oropharyngeal swabs</w:t>
      </w:r>
      <w:r w:rsidR="00A45F0C">
        <w:rPr>
          <w:rFonts w:eastAsia="Times New Roman"/>
          <w:sz w:val="20"/>
          <w:szCs w:val="20"/>
        </w:rPr>
        <w:t xml:space="preserve"> or some of respiratory system washing/aspirate</w:t>
      </w:r>
      <w:r w:rsidRPr="000C0FB0">
        <w:rPr>
          <w:rFonts w:eastAsia="Times New Roman"/>
          <w:sz w:val="20"/>
          <w:szCs w:val="20"/>
        </w:rPr>
        <w:t xml:space="preserve"> as it was the only available method during the study </w:t>
      </w:r>
      <w:proofErr w:type="gramStart"/>
      <w:r w:rsidRPr="000C0FB0">
        <w:rPr>
          <w:rFonts w:eastAsia="Times New Roman"/>
          <w:sz w:val="20"/>
          <w:szCs w:val="20"/>
        </w:rPr>
        <w:t>period</w:t>
      </w:r>
      <w:r w:rsidRPr="008C4EFE">
        <w:rPr>
          <w:rFonts w:eastAsia="Times New Roman"/>
          <w:sz w:val="20"/>
          <w:szCs w:val="20"/>
        </w:rPr>
        <w:t>.</w:t>
      </w:r>
      <w:r w:rsidR="000335C9">
        <w:rPr>
          <w:sz w:val="20"/>
          <w:szCs w:val="20"/>
        </w:rPr>
        <w:t>[</w:t>
      </w:r>
      <w:proofErr w:type="gramEnd"/>
      <w:r w:rsidR="000335C9">
        <w:rPr>
          <w:sz w:val="20"/>
          <w:szCs w:val="20"/>
        </w:rPr>
        <w:t>8</w:t>
      </w:r>
      <w:r w:rsidR="008C4EFE" w:rsidRPr="008C4EFE">
        <w:rPr>
          <w:sz w:val="20"/>
          <w:szCs w:val="20"/>
        </w:rPr>
        <w:t>]</w:t>
      </w:r>
      <w:r w:rsidR="008C4EFE">
        <w:rPr>
          <w:sz w:val="20"/>
          <w:szCs w:val="20"/>
          <w:vertAlign w:val="superscript"/>
        </w:rPr>
        <w:t xml:space="preserve"> </w:t>
      </w:r>
      <w:r w:rsidR="00A45F0C">
        <w:rPr>
          <w:sz w:val="20"/>
          <w:szCs w:val="20"/>
        </w:rPr>
        <w:t xml:space="preserve">However, </w:t>
      </w:r>
      <w:r w:rsidR="00A45F0C">
        <w:rPr>
          <w:rFonts w:eastAsia="Times New Roman"/>
          <w:sz w:val="20"/>
          <w:szCs w:val="20"/>
        </w:rPr>
        <w:t>n</w:t>
      </w:r>
      <w:r w:rsidRPr="000C0FB0">
        <w:rPr>
          <w:rFonts w:eastAsia="Times New Roman"/>
          <w:sz w:val="20"/>
          <w:szCs w:val="20"/>
        </w:rPr>
        <w:t>ational testing policy changed throughout the</w:t>
      </w:r>
      <w:r w:rsidR="00A45F0C">
        <w:rPr>
          <w:rFonts w:eastAsia="Times New Roman"/>
          <w:sz w:val="20"/>
          <w:szCs w:val="20"/>
        </w:rPr>
        <w:t xml:space="preserve"> second half of</w:t>
      </w:r>
      <w:r w:rsidRPr="000C0FB0">
        <w:rPr>
          <w:rFonts w:eastAsia="Times New Roman"/>
          <w:sz w:val="20"/>
          <w:szCs w:val="20"/>
        </w:rPr>
        <w:t xml:space="preserve"> study period</w:t>
      </w:r>
      <w:r w:rsidR="00A45F0C">
        <w:rPr>
          <w:rFonts w:eastAsia="Times New Roman"/>
          <w:sz w:val="20"/>
          <w:szCs w:val="20"/>
        </w:rPr>
        <w:t>, and it appears that CHESS began to include antigen and antibody tests. The testing principle was that a</w:t>
      </w:r>
      <w:r w:rsidRPr="000C0FB0">
        <w:rPr>
          <w:rFonts w:eastAsia="Times New Roman"/>
          <w:sz w:val="20"/>
          <w:szCs w:val="20"/>
        </w:rPr>
        <w:t xml:space="preserve">ll people who were admitted to </w:t>
      </w:r>
      <w:r w:rsidR="00A45F0C">
        <w:rPr>
          <w:rFonts w:eastAsia="Times New Roman"/>
          <w:sz w:val="20"/>
          <w:szCs w:val="20"/>
        </w:rPr>
        <w:t>ICU</w:t>
      </w:r>
      <w:r w:rsidRPr="000C0FB0">
        <w:rPr>
          <w:rFonts w:eastAsia="Times New Roman"/>
          <w:sz w:val="20"/>
          <w:szCs w:val="20"/>
        </w:rPr>
        <w:t xml:space="preserve"> were tested</w:t>
      </w:r>
      <w:r w:rsidRPr="000C0FB0">
        <w:rPr>
          <w:sz w:val="20"/>
          <w:szCs w:val="20"/>
        </w:rPr>
        <w:t>,</w:t>
      </w:r>
      <w:r w:rsidRPr="000C0FB0">
        <w:rPr>
          <w:rFonts w:eastAsia="Times New Roman"/>
          <w:sz w:val="20"/>
          <w:szCs w:val="20"/>
        </w:rPr>
        <w:t xml:space="preserve"> and people were potentially re-tested multiple times if the initial results were negative but c</w:t>
      </w:r>
      <w:r w:rsidR="00A45F0C">
        <w:rPr>
          <w:rFonts w:eastAsia="Times New Roman"/>
          <w:sz w:val="20"/>
          <w:szCs w:val="20"/>
        </w:rPr>
        <w:t xml:space="preserve">linical suspicion remained high. </w:t>
      </w:r>
      <w:r w:rsidR="00FD5B14" w:rsidRPr="000C0FB0">
        <w:rPr>
          <w:sz w:val="20"/>
          <w:szCs w:val="20"/>
        </w:rPr>
        <w:t xml:space="preserve"> Moreover, previous sensitivity analysis has shown excluding </w:t>
      </w:r>
      <w:r w:rsidR="00A45F0C">
        <w:rPr>
          <w:sz w:val="20"/>
          <w:szCs w:val="20"/>
        </w:rPr>
        <w:t>groups that didn’t test positive based on a PCR test</w:t>
      </w:r>
      <w:r w:rsidR="00FD5B14" w:rsidRPr="000C0FB0">
        <w:rPr>
          <w:sz w:val="20"/>
          <w:szCs w:val="20"/>
        </w:rPr>
        <w:t xml:space="preserve"> from the main analysis does not appear to impact association estimation, and thus we did not include this sensitivity analysis </w:t>
      </w:r>
      <w:proofErr w:type="gramStart"/>
      <w:r w:rsidR="00FD5B14" w:rsidRPr="000C0FB0">
        <w:rPr>
          <w:sz w:val="20"/>
          <w:szCs w:val="20"/>
        </w:rPr>
        <w:t>here.</w:t>
      </w:r>
      <w:r w:rsidR="000335C9">
        <w:rPr>
          <w:sz w:val="20"/>
          <w:szCs w:val="20"/>
        </w:rPr>
        <w:t>[</w:t>
      </w:r>
      <w:proofErr w:type="gramEnd"/>
      <w:r w:rsidR="000335C9">
        <w:rPr>
          <w:sz w:val="20"/>
          <w:szCs w:val="20"/>
        </w:rPr>
        <w:t>9</w:t>
      </w:r>
      <w:r w:rsidR="008C4EFE">
        <w:rPr>
          <w:sz w:val="20"/>
          <w:szCs w:val="20"/>
        </w:rPr>
        <w:t>]</w:t>
      </w:r>
      <w:r w:rsidR="008C4EFE">
        <w:rPr>
          <w:sz w:val="20"/>
          <w:szCs w:val="20"/>
          <w:vertAlign w:val="superscript"/>
        </w:rPr>
        <w:t xml:space="preserve"> </w:t>
      </w:r>
    </w:p>
    <w:p w14:paraId="3A82E8E0" w14:textId="77777777" w:rsidR="008C4EFE" w:rsidRPr="008C4EFE" w:rsidRDefault="008C4EFE" w:rsidP="000C0FB0">
      <w:pPr>
        <w:spacing w:line="360" w:lineRule="auto"/>
        <w:rPr>
          <w:sz w:val="20"/>
          <w:szCs w:val="20"/>
          <w:vertAlign w:val="superscript"/>
        </w:rPr>
      </w:pPr>
    </w:p>
    <w:p w14:paraId="2A96395C" w14:textId="22864596" w:rsidR="009D47E0" w:rsidRPr="000C0FB0" w:rsidRDefault="009D47E0" w:rsidP="000C0FB0">
      <w:pPr>
        <w:spacing w:line="360" w:lineRule="auto"/>
        <w:rPr>
          <w:b/>
          <w:bCs/>
          <w:sz w:val="20"/>
          <w:szCs w:val="20"/>
        </w:rPr>
      </w:pPr>
      <w:r w:rsidRPr="000C0FB0">
        <w:rPr>
          <w:b/>
          <w:bCs/>
          <w:sz w:val="20"/>
          <w:szCs w:val="20"/>
        </w:rPr>
        <w:t>Study Date Selection</w:t>
      </w:r>
    </w:p>
    <w:p w14:paraId="14285440" w14:textId="77777777" w:rsidR="001B1979" w:rsidRPr="000C0FB0" w:rsidRDefault="001B1979" w:rsidP="000C0FB0">
      <w:pPr>
        <w:spacing w:line="360" w:lineRule="auto"/>
        <w:rPr>
          <w:sz w:val="20"/>
          <w:szCs w:val="20"/>
        </w:rPr>
      </w:pPr>
    </w:p>
    <w:p w14:paraId="474890A6" w14:textId="2C2B35E1" w:rsidR="009D47E0" w:rsidRPr="000C0FB0" w:rsidRDefault="009D47E0" w:rsidP="000C0FB0">
      <w:pPr>
        <w:spacing w:line="360" w:lineRule="auto"/>
        <w:jc w:val="both"/>
        <w:rPr>
          <w:color w:val="000000" w:themeColor="text1"/>
          <w:sz w:val="20"/>
          <w:szCs w:val="20"/>
        </w:rPr>
      </w:pPr>
      <w:r w:rsidRPr="000C0FB0">
        <w:rPr>
          <w:sz w:val="20"/>
          <w:szCs w:val="20"/>
        </w:rPr>
        <w:t xml:space="preserve">The time taken to set up the necessary data collection processes meant that </w:t>
      </w:r>
      <w:r w:rsidRPr="000C0FB0">
        <w:rPr>
          <w:color w:val="000000" w:themeColor="text1"/>
          <w:sz w:val="20"/>
          <w:szCs w:val="20"/>
        </w:rPr>
        <w:t>CHESS data is only available from 1</w:t>
      </w:r>
      <w:r w:rsidRPr="000C0FB0">
        <w:rPr>
          <w:color w:val="000000" w:themeColor="text1"/>
          <w:sz w:val="20"/>
          <w:szCs w:val="20"/>
          <w:vertAlign w:val="superscript"/>
        </w:rPr>
        <w:t>st</w:t>
      </w:r>
      <w:r w:rsidRPr="000C0FB0">
        <w:rPr>
          <w:color w:val="000000" w:themeColor="text1"/>
          <w:sz w:val="20"/>
          <w:szCs w:val="20"/>
        </w:rPr>
        <w:t xml:space="preserve"> March 2020, and </w:t>
      </w:r>
      <w:r w:rsidRPr="000C0FB0">
        <w:rPr>
          <w:sz w:val="20"/>
          <w:szCs w:val="20"/>
        </w:rPr>
        <w:t>occupancy data for ICUs from 2nd April 2020. As such, t</w:t>
      </w:r>
      <w:r w:rsidRPr="000C0FB0">
        <w:rPr>
          <w:color w:val="000000" w:themeColor="text1"/>
          <w:sz w:val="20"/>
          <w:szCs w:val="20"/>
        </w:rPr>
        <w:t xml:space="preserve">he inclusion period was restricted to </w:t>
      </w:r>
      <w:r w:rsidRPr="000C0FB0">
        <w:rPr>
          <w:sz w:val="20"/>
          <w:szCs w:val="20"/>
        </w:rPr>
        <w:t>2</w:t>
      </w:r>
      <w:r w:rsidRPr="000C0FB0">
        <w:rPr>
          <w:sz w:val="20"/>
          <w:szCs w:val="20"/>
          <w:vertAlign w:val="superscript"/>
        </w:rPr>
        <w:t>nd</w:t>
      </w:r>
      <w:r w:rsidRPr="000C0FB0">
        <w:rPr>
          <w:sz w:val="20"/>
          <w:szCs w:val="20"/>
        </w:rPr>
        <w:t xml:space="preserve"> April</w:t>
      </w:r>
      <w:r w:rsidRPr="000C0FB0">
        <w:rPr>
          <w:color w:val="000000" w:themeColor="text1"/>
          <w:sz w:val="20"/>
          <w:szCs w:val="20"/>
        </w:rPr>
        <w:t xml:space="preserve"> – 1</w:t>
      </w:r>
      <w:r w:rsidRPr="000C0FB0">
        <w:rPr>
          <w:color w:val="000000" w:themeColor="text1"/>
          <w:sz w:val="20"/>
          <w:szCs w:val="20"/>
          <w:vertAlign w:val="superscript"/>
        </w:rPr>
        <w:t>st</w:t>
      </w:r>
      <w:r w:rsidRPr="000C0FB0">
        <w:rPr>
          <w:color w:val="000000" w:themeColor="text1"/>
          <w:sz w:val="20"/>
          <w:szCs w:val="20"/>
        </w:rPr>
        <w:t xml:space="preserve"> </w:t>
      </w:r>
      <w:r w:rsidR="002D4B6D">
        <w:rPr>
          <w:color w:val="000000" w:themeColor="text1"/>
          <w:sz w:val="20"/>
          <w:szCs w:val="20"/>
        </w:rPr>
        <w:t xml:space="preserve">December </w:t>
      </w:r>
      <w:r w:rsidRPr="000C0FB0">
        <w:rPr>
          <w:color w:val="000000" w:themeColor="text1"/>
          <w:sz w:val="20"/>
          <w:szCs w:val="20"/>
        </w:rPr>
        <w:t xml:space="preserve">to ensure that occupancy on ICU admission date was available for all </w:t>
      </w:r>
      <w:r w:rsidR="008D0363" w:rsidRPr="000C0FB0">
        <w:rPr>
          <w:color w:val="000000" w:themeColor="text1"/>
          <w:sz w:val="20"/>
          <w:szCs w:val="20"/>
        </w:rPr>
        <w:t xml:space="preserve">of the included </w:t>
      </w:r>
      <w:r w:rsidR="004659D8">
        <w:rPr>
          <w:color w:val="000000" w:themeColor="text1"/>
          <w:sz w:val="20"/>
          <w:szCs w:val="20"/>
        </w:rPr>
        <w:t>patients. 2</w:t>
      </w:r>
      <w:r w:rsidR="004659D8">
        <w:rPr>
          <w:color w:val="000000" w:themeColor="text1"/>
          <w:sz w:val="20"/>
          <w:szCs w:val="20"/>
          <w:vertAlign w:val="superscript"/>
        </w:rPr>
        <w:t>nd</w:t>
      </w:r>
      <w:r w:rsidRPr="000C0FB0">
        <w:rPr>
          <w:color w:val="000000" w:themeColor="text1"/>
          <w:sz w:val="20"/>
          <w:szCs w:val="20"/>
        </w:rPr>
        <w:t xml:space="preserve"> </w:t>
      </w:r>
      <w:r w:rsidR="004659D8">
        <w:rPr>
          <w:color w:val="000000" w:themeColor="text1"/>
          <w:sz w:val="20"/>
          <w:szCs w:val="20"/>
        </w:rPr>
        <w:t>December</w:t>
      </w:r>
      <w:r w:rsidRPr="000C0FB0">
        <w:rPr>
          <w:color w:val="000000" w:themeColor="text1"/>
          <w:sz w:val="20"/>
          <w:szCs w:val="20"/>
        </w:rPr>
        <w:t xml:space="preserve"> was the first working day following the English government’s announcement that the non-pharmacological interventions introduced in response to the pandemic would be de-escalated</w:t>
      </w:r>
      <w:r w:rsidR="004659D8">
        <w:rPr>
          <w:color w:val="000000" w:themeColor="text1"/>
          <w:sz w:val="20"/>
          <w:szCs w:val="20"/>
        </w:rPr>
        <w:t xml:space="preserve"> (at the end of the second lockdown)</w:t>
      </w:r>
      <w:r w:rsidRPr="000C0FB0">
        <w:rPr>
          <w:color w:val="000000" w:themeColor="text1"/>
          <w:sz w:val="20"/>
          <w:szCs w:val="20"/>
        </w:rPr>
        <w:t xml:space="preserve">, and thus is </w:t>
      </w:r>
      <w:r w:rsidR="008D0363" w:rsidRPr="000C0FB0">
        <w:rPr>
          <w:color w:val="000000" w:themeColor="text1"/>
          <w:sz w:val="20"/>
          <w:szCs w:val="20"/>
        </w:rPr>
        <w:t xml:space="preserve">taken </w:t>
      </w:r>
      <w:r w:rsidRPr="000C0FB0">
        <w:rPr>
          <w:color w:val="000000" w:themeColor="text1"/>
          <w:sz w:val="20"/>
          <w:szCs w:val="20"/>
        </w:rPr>
        <w:t xml:space="preserve">as the natural </w:t>
      </w:r>
      <w:r w:rsidR="008D0363" w:rsidRPr="000C0FB0">
        <w:rPr>
          <w:color w:val="000000" w:themeColor="text1"/>
          <w:sz w:val="20"/>
          <w:szCs w:val="20"/>
        </w:rPr>
        <w:t>endpoint</w:t>
      </w:r>
      <w:r w:rsidRPr="000C0FB0">
        <w:rPr>
          <w:color w:val="000000" w:themeColor="text1"/>
          <w:sz w:val="20"/>
          <w:szCs w:val="20"/>
        </w:rPr>
        <w:t xml:space="preserve"> for the </w:t>
      </w:r>
      <w:r w:rsidR="004659D8">
        <w:rPr>
          <w:color w:val="000000" w:themeColor="text1"/>
          <w:sz w:val="20"/>
          <w:szCs w:val="20"/>
        </w:rPr>
        <w:t>second</w:t>
      </w:r>
      <w:r w:rsidRPr="000C0FB0">
        <w:rPr>
          <w:color w:val="000000" w:themeColor="text1"/>
          <w:sz w:val="20"/>
          <w:szCs w:val="20"/>
        </w:rPr>
        <w:t xml:space="preserve"> wave.</w:t>
      </w:r>
      <w:r w:rsidR="004659D8">
        <w:rPr>
          <w:color w:val="000000" w:themeColor="text1"/>
          <w:sz w:val="20"/>
          <w:szCs w:val="20"/>
        </w:rPr>
        <w:t xml:space="preserve"> Moreover, the new, more transmissible, variant B 1.1.7 was formally acknowledged by the British government on the 22</w:t>
      </w:r>
      <w:r w:rsidR="004659D8" w:rsidRPr="004659D8">
        <w:rPr>
          <w:color w:val="000000" w:themeColor="text1"/>
          <w:sz w:val="20"/>
          <w:szCs w:val="20"/>
          <w:vertAlign w:val="superscript"/>
        </w:rPr>
        <w:t>nd</w:t>
      </w:r>
      <w:r w:rsidR="004659D8">
        <w:rPr>
          <w:color w:val="000000" w:themeColor="text1"/>
          <w:sz w:val="20"/>
          <w:szCs w:val="20"/>
        </w:rPr>
        <w:t xml:space="preserve"> of </w:t>
      </w:r>
      <w:proofErr w:type="gramStart"/>
      <w:r w:rsidR="004659D8">
        <w:rPr>
          <w:color w:val="000000" w:themeColor="text1"/>
          <w:sz w:val="20"/>
          <w:szCs w:val="20"/>
        </w:rPr>
        <w:t>December,[</w:t>
      </w:r>
      <w:proofErr w:type="gramEnd"/>
      <w:r w:rsidR="004659D8">
        <w:rPr>
          <w:color w:val="000000" w:themeColor="text1"/>
          <w:sz w:val="20"/>
          <w:szCs w:val="20"/>
        </w:rPr>
        <w:t xml:space="preserve">4] and thus we halted all observations following this announcement as the natural experiment is likely to have been fundamentally impacted and we do not have the data to adjust for this confounder at present. We assess the impact of this incomplete episode observation via the aforementioned sensitivity analyses. </w:t>
      </w:r>
    </w:p>
    <w:p w14:paraId="6283C4F3" w14:textId="77777777" w:rsidR="007812EF" w:rsidRPr="000C0FB0" w:rsidRDefault="007812EF" w:rsidP="000C0FB0">
      <w:pPr>
        <w:spacing w:line="360" w:lineRule="auto"/>
        <w:jc w:val="both"/>
        <w:rPr>
          <w:color w:val="000000" w:themeColor="text1"/>
          <w:sz w:val="20"/>
          <w:szCs w:val="20"/>
        </w:rPr>
      </w:pPr>
    </w:p>
    <w:p w14:paraId="11A56B19" w14:textId="6A34DD09" w:rsidR="007812EF" w:rsidRPr="000C0FB0" w:rsidRDefault="007812EF" w:rsidP="000C0FB0">
      <w:pPr>
        <w:spacing w:line="360" w:lineRule="auto"/>
        <w:rPr>
          <w:b/>
          <w:bCs/>
          <w:sz w:val="20"/>
          <w:szCs w:val="20"/>
        </w:rPr>
      </w:pPr>
      <w:r w:rsidRPr="000C0FB0">
        <w:rPr>
          <w:b/>
          <w:bCs/>
          <w:sz w:val="20"/>
          <w:szCs w:val="20"/>
        </w:rPr>
        <w:t>Exploratory analysis</w:t>
      </w:r>
    </w:p>
    <w:p w14:paraId="09108E8B" w14:textId="77777777" w:rsidR="001B1979" w:rsidRPr="000C0FB0" w:rsidRDefault="001B1979" w:rsidP="000C0FB0">
      <w:pPr>
        <w:spacing w:line="360" w:lineRule="auto"/>
        <w:rPr>
          <w:sz w:val="20"/>
          <w:szCs w:val="20"/>
        </w:rPr>
      </w:pPr>
    </w:p>
    <w:p w14:paraId="74278AD8" w14:textId="14D0A838" w:rsidR="007812EF" w:rsidRPr="000C0FB0" w:rsidRDefault="008D0363" w:rsidP="000C0FB0">
      <w:pPr>
        <w:widowControl w:val="0"/>
        <w:autoSpaceDE w:val="0"/>
        <w:autoSpaceDN w:val="0"/>
        <w:adjustRightInd w:val="0"/>
        <w:spacing w:line="360" w:lineRule="auto"/>
        <w:ind w:right="-720"/>
        <w:rPr>
          <w:b/>
          <w:bCs/>
          <w:sz w:val="20"/>
          <w:szCs w:val="20"/>
          <w:u w:val="single"/>
          <w:lang w:eastAsia="en-US"/>
        </w:rPr>
      </w:pPr>
      <w:r w:rsidRPr="000C0FB0">
        <w:rPr>
          <w:sz w:val="20"/>
          <w:szCs w:val="20"/>
        </w:rPr>
        <w:t>A</w:t>
      </w:r>
      <w:r w:rsidR="007812EF" w:rsidRPr="000C0FB0">
        <w:rPr>
          <w:sz w:val="20"/>
          <w:szCs w:val="20"/>
        </w:rPr>
        <w:t xml:space="preserve">s a post-hoc exploration, we also sought to </w:t>
      </w:r>
      <w:r w:rsidR="007812EF" w:rsidRPr="000C0FB0">
        <w:rPr>
          <w:sz w:val="20"/>
          <w:szCs w:val="20"/>
          <w:lang w:eastAsia="en-US"/>
        </w:rPr>
        <w:t>describe variation in the case-mix to determine whether there was evidence of individuals with fewer comorbidities being admitted later in the first wave when occupancy was lower, which might have confounded the decreased mortality rate observed (</w:t>
      </w:r>
      <w:proofErr w:type="spellStart"/>
      <w:r w:rsidR="007812EF" w:rsidRPr="000C0FB0">
        <w:rPr>
          <w:sz w:val="20"/>
          <w:szCs w:val="20"/>
          <w:lang w:eastAsia="en-US"/>
        </w:rPr>
        <w:t>eFigure</w:t>
      </w:r>
      <w:proofErr w:type="spellEnd"/>
      <w:r w:rsidR="007812EF" w:rsidRPr="000C0FB0">
        <w:rPr>
          <w:sz w:val="20"/>
          <w:szCs w:val="20"/>
          <w:lang w:eastAsia="en-US"/>
        </w:rPr>
        <w:t xml:space="preserve"> 4).</w:t>
      </w:r>
    </w:p>
    <w:p w14:paraId="25B8A23F" w14:textId="77777777" w:rsidR="00FD5B14" w:rsidRPr="000C0FB0" w:rsidRDefault="00FD5B14" w:rsidP="000C0FB0">
      <w:pPr>
        <w:spacing w:line="360" w:lineRule="auto"/>
        <w:rPr>
          <w:b/>
          <w:sz w:val="20"/>
          <w:szCs w:val="20"/>
        </w:rPr>
      </w:pPr>
    </w:p>
    <w:p w14:paraId="45E211A3" w14:textId="5B393007" w:rsidR="009D47E0" w:rsidRPr="000C0FB0" w:rsidRDefault="009D47E0" w:rsidP="000C0FB0">
      <w:pPr>
        <w:spacing w:line="360" w:lineRule="auto"/>
        <w:rPr>
          <w:b/>
          <w:sz w:val="20"/>
          <w:szCs w:val="20"/>
        </w:rPr>
      </w:pPr>
      <w:r w:rsidRPr="000C0FB0">
        <w:rPr>
          <w:b/>
          <w:sz w:val="20"/>
          <w:szCs w:val="20"/>
        </w:rPr>
        <w:t>Primary Model Specification</w:t>
      </w:r>
    </w:p>
    <w:p w14:paraId="3BF46BF6" w14:textId="77777777" w:rsidR="001B1979" w:rsidRPr="000C0FB0" w:rsidRDefault="001B1979" w:rsidP="000C0FB0">
      <w:pPr>
        <w:spacing w:line="360" w:lineRule="auto"/>
        <w:rPr>
          <w:b/>
          <w:sz w:val="20"/>
          <w:szCs w:val="20"/>
        </w:rPr>
      </w:pPr>
    </w:p>
    <w:p w14:paraId="0CCB722F" w14:textId="23D231BB" w:rsidR="009D47E0" w:rsidRPr="000C0FB0" w:rsidRDefault="009D47E0" w:rsidP="000C0FB0">
      <w:pPr>
        <w:spacing w:line="360" w:lineRule="auto"/>
        <w:rPr>
          <w:sz w:val="20"/>
          <w:szCs w:val="20"/>
        </w:rPr>
      </w:pPr>
      <w:r w:rsidRPr="000C0FB0">
        <w:rPr>
          <w:sz w:val="20"/>
          <w:szCs w:val="20"/>
        </w:rPr>
        <w:t xml:space="preserve">The primary model has population level coefficients for the following demographic features: </w:t>
      </w:r>
      <w:r w:rsidRPr="000C0FB0">
        <w:rPr>
          <w:i/>
          <w:iCs/>
          <w:sz w:val="20"/>
          <w:szCs w:val="20"/>
        </w:rPr>
        <w:t>Age</w:t>
      </w:r>
      <w:r w:rsidRPr="000C0FB0">
        <w:rPr>
          <w:sz w:val="20"/>
          <w:szCs w:val="20"/>
        </w:rPr>
        <w:t xml:space="preserve">, and </w:t>
      </w:r>
      <w:r w:rsidRPr="000C0FB0">
        <w:rPr>
          <w:i/>
          <w:iCs/>
          <w:sz w:val="20"/>
          <w:szCs w:val="20"/>
        </w:rPr>
        <w:t>Sex</w:t>
      </w:r>
      <w:r w:rsidRPr="000C0FB0">
        <w:rPr>
          <w:sz w:val="20"/>
          <w:szCs w:val="20"/>
        </w:rPr>
        <w:t xml:space="preserve">. Moreover, there are population level coefficients for the following comorbidities: </w:t>
      </w:r>
      <w:r w:rsidRPr="000C0FB0">
        <w:rPr>
          <w:i/>
          <w:iCs/>
          <w:sz w:val="20"/>
          <w:szCs w:val="20"/>
        </w:rPr>
        <w:t>Diabetes</w:t>
      </w:r>
      <w:r w:rsidRPr="000C0FB0">
        <w:rPr>
          <w:sz w:val="20"/>
          <w:szCs w:val="20"/>
        </w:rPr>
        <w:t xml:space="preserve">, </w:t>
      </w:r>
      <w:r w:rsidRPr="000C0FB0">
        <w:rPr>
          <w:i/>
          <w:iCs/>
          <w:sz w:val="20"/>
          <w:szCs w:val="20"/>
        </w:rPr>
        <w:t>Chronic Respiratory Disease(s)</w:t>
      </w:r>
      <w:r w:rsidRPr="000C0FB0">
        <w:rPr>
          <w:sz w:val="20"/>
          <w:szCs w:val="20"/>
        </w:rPr>
        <w:t xml:space="preserve">, </w:t>
      </w:r>
      <w:r w:rsidRPr="000C0FB0">
        <w:rPr>
          <w:i/>
          <w:iCs/>
          <w:sz w:val="20"/>
          <w:szCs w:val="20"/>
        </w:rPr>
        <w:t>Immunosuppression</w:t>
      </w:r>
      <w:r w:rsidRPr="000C0FB0">
        <w:rPr>
          <w:sz w:val="20"/>
          <w:szCs w:val="20"/>
        </w:rPr>
        <w:t xml:space="preserve">, </w:t>
      </w:r>
      <w:r w:rsidRPr="000C0FB0">
        <w:rPr>
          <w:i/>
          <w:iCs/>
          <w:sz w:val="20"/>
          <w:szCs w:val="20"/>
        </w:rPr>
        <w:t>Chronic</w:t>
      </w:r>
      <w:r w:rsidRPr="000C0FB0">
        <w:rPr>
          <w:sz w:val="20"/>
          <w:szCs w:val="20"/>
        </w:rPr>
        <w:t xml:space="preserve"> </w:t>
      </w:r>
      <w:r w:rsidRPr="000C0FB0">
        <w:rPr>
          <w:i/>
          <w:iCs/>
          <w:sz w:val="20"/>
          <w:szCs w:val="20"/>
        </w:rPr>
        <w:t>Renal Disease</w:t>
      </w:r>
      <w:r w:rsidRPr="000C0FB0">
        <w:rPr>
          <w:sz w:val="20"/>
          <w:szCs w:val="20"/>
        </w:rPr>
        <w:t xml:space="preserve">, </w:t>
      </w:r>
      <w:r w:rsidRPr="000C0FB0">
        <w:rPr>
          <w:i/>
          <w:iCs/>
          <w:sz w:val="20"/>
          <w:szCs w:val="20"/>
        </w:rPr>
        <w:t>Hypertension</w:t>
      </w:r>
      <w:r w:rsidRPr="000C0FB0">
        <w:rPr>
          <w:sz w:val="20"/>
          <w:szCs w:val="20"/>
        </w:rPr>
        <w:t xml:space="preserve">, and </w:t>
      </w:r>
      <w:r w:rsidRPr="000C0FB0">
        <w:rPr>
          <w:i/>
          <w:iCs/>
          <w:sz w:val="20"/>
          <w:szCs w:val="20"/>
        </w:rPr>
        <w:t>Chronic Heart Disease</w:t>
      </w:r>
      <w:r w:rsidRPr="000C0FB0">
        <w:rPr>
          <w:sz w:val="20"/>
          <w:szCs w:val="20"/>
        </w:rPr>
        <w:t xml:space="preserve">. The final </w:t>
      </w:r>
      <w:r w:rsidR="001E198C" w:rsidRPr="000C0FB0">
        <w:rPr>
          <w:sz w:val="20"/>
          <w:szCs w:val="20"/>
        </w:rPr>
        <w:t xml:space="preserve">and primary feature </w:t>
      </w:r>
      <w:r w:rsidRPr="000C0FB0">
        <w:rPr>
          <w:sz w:val="20"/>
          <w:szCs w:val="20"/>
        </w:rPr>
        <w:t xml:space="preserve">of interest is regarding the proportion of beds supporting mechanical ventilation occupied, referred to simply as </w:t>
      </w:r>
      <w:r w:rsidRPr="000C0FB0">
        <w:rPr>
          <w:i/>
          <w:iCs/>
          <w:sz w:val="20"/>
          <w:szCs w:val="20"/>
        </w:rPr>
        <w:t>Occupancy</w:t>
      </w:r>
      <w:r w:rsidR="001E198C" w:rsidRPr="000C0FB0">
        <w:rPr>
          <w:i/>
          <w:iCs/>
          <w:sz w:val="20"/>
          <w:szCs w:val="20"/>
        </w:rPr>
        <w:t xml:space="preserve"> </w:t>
      </w:r>
      <w:r w:rsidR="001E198C" w:rsidRPr="000C0FB0">
        <w:rPr>
          <w:sz w:val="20"/>
          <w:szCs w:val="20"/>
        </w:rPr>
        <w:t>and characterised in various ways discussed below</w:t>
      </w:r>
      <w:r w:rsidRPr="000C0FB0">
        <w:rPr>
          <w:sz w:val="20"/>
          <w:szCs w:val="20"/>
        </w:rPr>
        <w:t>.</w:t>
      </w:r>
    </w:p>
    <w:p w14:paraId="73E831FD" w14:textId="77777777" w:rsidR="009D47E0" w:rsidRPr="000C0FB0" w:rsidRDefault="009D47E0" w:rsidP="000C0FB0">
      <w:pPr>
        <w:spacing w:line="360" w:lineRule="auto"/>
        <w:rPr>
          <w:sz w:val="20"/>
          <w:szCs w:val="20"/>
        </w:rPr>
      </w:pPr>
    </w:p>
    <w:p w14:paraId="2DD2AA9A" w14:textId="27A13390" w:rsidR="009D47E0" w:rsidRPr="000C0FB0" w:rsidRDefault="009D47E0" w:rsidP="000C0FB0">
      <w:pPr>
        <w:spacing w:line="360" w:lineRule="auto"/>
        <w:rPr>
          <w:sz w:val="20"/>
          <w:szCs w:val="20"/>
        </w:rPr>
      </w:pPr>
      <w:r w:rsidRPr="000C0FB0">
        <w:rPr>
          <w:i/>
          <w:iCs/>
          <w:sz w:val="20"/>
          <w:szCs w:val="20"/>
        </w:rPr>
        <w:lastRenderedPageBreak/>
        <w:t>Age</w:t>
      </w:r>
      <w:r w:rsidRPr="000C0FB0">
        <w:rPr>
          <w:sz w:val="20"/>
          <w:szCs w:val="20"/>
        </w:rPr>
        <w:t xml:space="preserve"> is treated as a continuous variable and was re-parameterised using a cubic spline with 4 knots to </w:t>
      </w:r>
      <w:r w:rsidR="001E198C" w:rsidRPr="000C0FB0">
        <w:rPr>
          <w:sz w:val="20"/>
          <w:szCs w:val="20"/>
        </w:rPr>
        <w:t xml:space="preserve">investigate and subsequently represent </w:t>
      </w:r>
      <w:r w:rsidRPr="000C0FB0">
        <w:rPr>
          <w:sz w:val="20"/>
          <w:szCs w:val="20"/>
        </w:rPr>
        <w:t>non-linearity</w:t>
      </w:r>
      <w:r w:rsidR="001E198C" w:rsidRPr="000C0FB0">
        <w:rPr>
          <w:sz w:val="20"/>
          <w:szCs w:val="20"/>
        </w:rPr>
        <w:t xml:space="preserve"> in the effect</w:t>
      </w:r>
      <w:r w:rsidRPr="000C0FB0">
        <w:rPr>
          <w:sz w:val="20"/>
          <w:szCs w:val="20"/>
        </w:rPr>
        <w:t xml:space="preserve">. </w:t>
      </w:r>
      <w:r w:rsidRPr="00E87D5A">
        <w:rPr>
          <w:i/>
          <w:iCs/>
          <w:sz w:val="20"/>
          <w:szCs w:val="20"/>
        </w:rPr>
        <w:t>Sex</w:t>
      </w:r>
      <w:r w:rsidRPr="000C0FB0">
        <w:rPr>
          <w:sz w:val="20"/>
          <w:szCs w:val="20"/>
        </w:rPr>
        <w:t xml:space="preserve"> and </w:t>
      </w:r>
      <w:r w:rsidR="00E87D5A">
        <w:rPr>
          <w:sz w:val="20"/>
          <w:szCs w:val="20"/>
        </w:rPr>
        <w:t>the various c</w:t>
      </w:r>
      <w:r w:rsidRPr="000C0FB0">
        <w:rPr>
          <w:sz w:val="20"/>
          <w:szCs w:val="20"/>
        </w:rPr>
        <w:t xml:space="preserve">omorbidity indicators are dichotomous. The </w:t>
      </w:r>
      <w:r w:rsidRPr="000C0FB0">
        <w:rPr>
          <w:i/>
          <w:iCs/>
          <w:sz w:val="20"/>
          <w:szCs w:val="20"/>
        </w:rPr>
        <w:t xml:space="preserve">Chronic Respiratory Disease(s) </w:t>
      </w:r>
      <w:r w:rsidR="00E87D5A">
        <w:rPr>
          <w:sz w:val="20"/>
          <w:szCs w:val="20"/>
        </w:rPr>
        <w:t xml:space="preserve">feature </w:t>
      </w:r>
      <w:r w:rsidRPr="000C0FB0">
        <w:rPr>
          <w:sz w:val="20"/>
          <w:szCs w:val="20"/>
        </w:rPr>
        <w:t xml:space="preserve">represents the union of two initially separate covariates in the data: </w:t>
      </w:r>
      <w:r w:rsidRPr="000C0FB0">
        <w:rPr>
          <w:i/>
          <w:iCs/>
          <w:sz w:val="20"/>
          <w:szCs w:val="20"/>
        </w:rPr>
        <w:t>Respiratory Disease</w:t>
      </w:r>
      <w:r w:rsidRPr="000C0FB0">
        <w:rPr>
          <w:sz w:val="20"/>
          <w:szCs w:val="20"/>
        </w:rPr>
        <w:t xml:space="preserve"> and </w:t>
      </w:r>
      <w:r w:rsidRPr="000C0FB0">
        <w:rPr>
          <w:i/>
          <w:iCs/>
          <w:sz w:val="20"/>
          <w:szCs w:val="20"/>
        </w:rPr>
        <w:t>Asthma</w:t>
      </w:r>
      <w:r w:rsidRPr="000C0FB0">
        <w:rPr>
          <w:sz w:val="20"/>
          <w:szCs w:val="20"/>
        </w:rPr>
        <w:t>, setting instances where both are either missing or no to be negative</w:t>
      </w:r>
      <w:r w:rsidR="001E198C" w:rsidRPr="000C0FB0">
        <w:rPr>
          <w:sz w:val="20"/>
          <w:szCs w:val="20"/>
        </w:rPr>
        <w:t>;</w:t>
      </w:r>
      <w:r w:rsidRPr="000C0FB0">
        <w:rPr>
          <w:sz w:val="20"/>
          <w:szCs w:val="20"/>
        </w:rPr>
        <w:t xml:space="preserve"> </w:t>
      </w:r>
      <w:r w:rsidR="001E198C" w:rsidRPr="000C0FB0">
        <w:rPr>
          <w:sz w:val="20"/>
          <w:szCs w:val="20"/>
        </w:rPr>
        <w:t xml:space="preserve">otherwise </w:t>
      </w:r>
      <w:r w:rsidRPr="000C0FB0">
        <w:rPr>
          <w:sz w:val="20"/>
          <w:szCs w:val="20"/>
        </w:rPr>
        <w:t xml:space="preserve">positive. </w:t>
      </w:r>
      <w:r w:rsidRPr="000C0FB0">
        <w:rPr>
          <w:i/>
          <w:iCs/>
          <w:sz w:val="20"/>
          <w:szCs w:val="20"/>
        </w:rPr>
        <w:t>Ethnicity</w:t>
      </w:r>
      <w:r w:rsidRPr="000C0FB0">
        <w:rPr>
          <w:sz w:val="20"/>
          <w:szCs w:val="20"/>
        </w:rPr>
        <w:t xml:space="preserve"> was included in the model as a group level effect with an intercept coefficient for each of 7 groups: White, Asian Subcontinent, Asian (Other), Black, Mixed, Other and Missing.</w:t>
      </w:r>
    </w:p>
    <w:p w14:paraId="05E79ACF" w14:textId="77777777" w:rsidR="009D47E0" w:rsidRPr="000C0FB0" w:rsidRDefault="009D47E0" w:rsidP="000C0FB0">
      <w:pPr>
        <w:spacing w:line="360" w:lineRule="auto"/>
        <w:rPr>
          <w:sz w:val="20"/>
          <w:szCs w:val="20"/>
        </w:rPr>
      </w:pPr>
    </w:p>
    <w:p w14:paraId="212AA7E8" w14:textId="5B68BAE6" w:rsidR="009D47E0" w:rsidRPr="000C0FB0" w:rsidRDefault="009D47E0" w:rsidP="000C0FB0">
      <w:pPr>
        <w:spacing w:line="360" w:lineRule="auto"/>
        <w:rPr>
          <w:sz w:val="20"/>
          <w:szCs w:val="20"/>
        </w:rPr>
      </w:pPr>
      <w:r w:rsidRPr="000C0FB0">
        <w:rPr>
          <w:sz w:val="20"/>
          <w:szCs w:val="20"/>
        </w:rPr>
        <w:t xml:space="preserve">For </w:t>
      </w:r>
      <w:r w:rsidRPr="000C0FB0">
        <w:rPr>
          <w:i/>
          <w:iCs/>
          <w:sz w:val="20"/>
          <w:szCs w:val="20"/>
        </w:rPr>
        <w:t>Occupancy</w:t>
      </w:r>
      <w:r w:rsidRPr="000C0FB0">
        <w:rPr>
          <w:sz w:val="20"/>
          <w:szCs w:val="20"/>
        </w:rPr>
        <w:t>, initially a binary variable indicating whether a patient entered an ICU with over 85% of beds occupied was formulated (this cut off is in accordance with guidelines from the Royal College of Emergency Medicine Guidelines</w:t>
      </w:r>
      <w:proofErr w:type="gramStart"/>
      <w:r w:rsidR="007E44BB" w:rsidRPr="000C0FB0">
        <w:rPr>
          <w:sz w:val="20"/>
          <w:szCs w:val="20"/>
        </w:rPr>
        <w:t>)</w:t>
      </w:r>
      <w:r w:rsidRPr="000C0FB0">
        <w:rPr>
          <w:sz w:val="20"/>
          <w:szCs w:val="20"/>
        </w:rPr>
        <w:t>.</w:t>
      </w:r>
      <w:r w:rsidR="000335C9">
        <w:rPr>
          <w:sz w:val="20"/>
          <w:szCs w:val="20"/>
        </w:rPr>
        <w:t>[</w:t>
      </w:r>
      <w:proofErr w:type="gramEnd"/>
      <w:r w:rsidR="000335C9">
        <w:rPr>
          <w:sz w:val="20"/>
          <w:szCs w:val="20"/>
        </w:rPr>
        <w:t>10</w:t>
      </w:r>
      <w:r w:rsidR="008C4EFE">
        <w:rPr>
          <w:sz w:val="20"/>
          <w:szCs w:val="20"/>
        </w:rPr>
        <w:t>]</w:t>
      </w:r>
      <w:r w:rsidR="008C4EFE">
        <w:rPr>
          <w:sz w:val="20"/>
          <w:szCs w:val="20"/>
          <w:vertAlign w:val="superscript"/>
        </w:rPr>
        <w:t xml:space="preserve"> </w:t>
      </w:r>
      <w:r w:rsidRPr="000C0FB0">
        <w:rPr>
          <w:sz w:val="20"/>
          <w:szCs w:val="20"/>
        </w:rPr>
        <w:t>This first attempt yielded a significant result (Median 1.</w:t>
      </w:r>
      <w:r w:rsidR="00E87D5A">
        <w:rPr>
          <w:sz w:val="20"/>
          <w:szCs w:val="20"/>
        </w:rPr>
        <w:t>26</w:t>
      </w:r>
      <w:r w:rsidRPr="000C0FB0">
        <w:rPr>
          <w:sz w:val="20"/>
          <w:szCs w:val="20"/>
        </w:rPr>
        <w:t>, 95% CI: 1.07 – 1.</w:t>
      </w:r>
      <w:r w:rsidR="00E87D5A">
        <w:rPr>
          <w:sz w:val="20"/>
          <w:szCs w:val="20"/>
        </w:rPr>
        <w:t>47</w:t>
      </w:r>
      <w:r w:rsidRPr="000C0FB0">
        <w:rPr>
          <w:sz w:val="20"/>
          <w:szCs w:val="20"/>
        </w:rPr>
        <w:t>). This was subsequently expanded into four “bins” with cut offs at 45%, 66.6% and 85% (the former two values split what remains of the data after the cut at 85% into 3 evenly sized groups based on quantiles), to explore whether there was further effect heterogeneity at lower occupancies. Here the 45 - 66.6% bin taken as a reference category left the 66.6 - 85% bin’s coefficient centred convincingly at 1 (Median 1.00, 95% CI: 0.8</w:t>
      </w:r>
      <w:r w:rsidR="00E87D5A">
        <w:rPr>
          <w:sz w:val="20"/>
          <w:szCs w:val="20"/>
        </w:rPr>
        <w:t>9</w:t>
      </w:r>
      <w:r w:rsidRPr="000C0FB0">
        <w:rPr>
          <w:sz w:val="20"/>
          <w:szCs w:val="20"/>
        </w:rPr>
        <w:t xml:space="preserve"> – 1.1</w:t>
      </w:r>
      <w:r w:rsidR="00E87D5A">
        <w:rPr>
          <w:sz w:val="20"/>
          <w:szCs w:val="20"/>
        </w:rPr>
        <w:t>1</w:t>
      </w:r>
      <w:r w:rsidRPr="000C0FB0">
        <w:rPr>
          <w:sz w:val="20"/>
          <w:szCs w:val="20"/>
        </w:rPr>
        <w:t>). Following this, the two middle bins were merged to result in the final formulation used in our primary analysis: a three-bin approach covering the ranges 0 – 45%, 45 – 85% and 85 – 100% bed occupancy. The occupancy ratio was also treated linearly and with a four-knot cubic spline; in both cases, the effect did appear significant and convincingly linear by visual inspection (Median 1.</w:t>
      </w:r>
      <w:r w:rsidR="00E87D5A">
        <w:rPr>
          <w:sz w:val="20"/>
          <w:szCs w:val="20"/>
        </w:rPr>
        <w:t>69</w:t>
      </w:r>
      <w:r w:rsidRPr="000C0FB0">
        <w:rPr>
          <w:sz w:val="20"/>
          <w:szCs w:val="20"/>
        </w:rPr>
        <w:t>, 95% CI: 1.3</w:t>
      </w:r>
      <w:r w:rsidR="00E87D5A">
        <w:rPr>
          <w:sz w:val="20"/>
          <w:szCs w:val="20"/>
        </w:rPr>
        <w:t>2</w:t>
      </w:r>
      <w:r w:rsidRPr="000C0FB0">
        <w:rPr>
          <w:sz w:val="20"/>
          <w:szCs w:val="20"/>
        </w:rPr>
        <w:t xml:space="preserve"> – 2.</w:t>
      </w:r>
      <w:r w:rsidR="00E87D5A">
        <w:rPr>
          <w:sz w:val="20"/>
          <w:szCs w:val="20"/>
        </w:rPr>
        <w:t>18</w:t>
      </w:r>
      <w:r w:rsidRPr="000C0FB0">
        <w:rPr>
          <w:sz w:val="20"/>
          <w:szCs w:val="20"/>
        </w:rPr>
        <w:t xml:space="preserve"> for the linear OR estimates on occupancy ratio ranging from 0 to 1). </w:t>
      </w:r>
    </w:p>
    <w:p w14:paraId="7C78254D" w14:textId="77777777" w:rsidR="009D47E0" w:rsidRPr="000C0FB0" w:rsidRDefault="009D47E0" w:rsidP="000C0FB0">
      <w:pPr>
        <w:spacing w:line="360" w:lineRule="auto"/>
        <w:rPr>
          <w:b/>
          <w:sz w:val="20"/>
          <w:szCs w:val="20"/>
        </w:rPr>
      </w:pPr>
    </w:p>
    <w:p w14:paraId="283BF9C1" w14:textId="2ADE9A07" w:rsidR="009D47E0" w:rsidRPr="000C0FB0" w:rsidRDefault="009D47E0" w:rsidP="000C0FB0">
      <w:pPr>
        <w:spacing w:line="360" w:lineRule="auto"/>
        <w:rPr>
          <w:b/>
          <w:sz w:val="20"/>
          <w:szCs w:val="20"/>
        </w:rPr>
      </w:pPr>
      <w:r w:rsidRPr="000C0FB0">
        <w:rPr>
          <w:b/>
          <w:sz w:val="20"/>
          <w:szCs w:val="20"/>
        </w:rPr>
        <w:t>Prior specification and checks</w:t>
      </w:r>
    </w:p>
    <w:p w14:paraId="38C7DA55" w14:textId="77777777" w:rsidR="001B1979" w:rsidRPr="000C0FB0" w:rsidRDefault="001B1979" w:rsidP="000C0FB0">
      <w:pPr>
        <w:spacing w:line="360" w:lineRule="auto"/>
        <w:rPr>
          <w:b/>
          <w:sz w:val="20"/>
          <w:szCs w:val="20"/>
        </w:rPr>
      </w:pPr>
    </w:p>
    <w:p w14:paraId="1FE9217B" w14:textId="54CDC957" w:rsidR="009D47E0" w:rsidRPr="000C0FB0" w:rsidRDefault="009D47E0" w:rsidP="000C0FB0">
      <w:pPr>
        <w:spacing w:line="360" w:lineRule="auto"/>
        <w:rPr>
          <w:b/>
          <w:sz w:val="20"/>
          <w:szCs w:val="20"/>
        </w:rPr>
      </w:pPr>
      <w:r w:rsidRPr="000C0FB0">
        <w:rPr>
          <w:sz w:val="20"/>
          <w:szCs w:val="20"/>
        </w:rPr>
        <w:t xml:space="preserve">To prevent overfitting, a hierarchical shrinkage (HS) prior was placed on population effects and </w:t>
      </w:r>
      <w:proofErr w:type="gramStart"/>
      <w:r w:rsidRPr="000C0FB0">
        <w:rPr>
          <w:sz w:val="20"/>
          <w:szCs w:val="20"/>
        </w:rPr>
        <w:t>smooths</w:t>
      </w:r>
      <w:r w:rsidR="00EB3224" w:rsidRPr="000C0FB0">
        <w:rPr>
          <w:sz w:val="20"/>
          <w:szCs w:val="20"/>
        </w:rPr>
        <w:t>.</w:t>
      </w:r>
      <w:r w:rsidR="000335C9">
        <w:rPr>
          <w:sz w:val="20"/>
          <w:szCs w:val="20"/>
        </w:rPr>
        <w:t>[</w:t>
      </w:r>
      <w:proofErr w:type="gramEnd"/>
      <w:r w:rsidR="000335C9">
        <w:rPr>
          <w:sz w:val="20"/>
          <w:szCs w:val="20"/>
        </w:rPr>
        <w:t>11</w:t>
      </w:r>
      <w:r w:rsidR="008C4EFE">
        <w:rPr>
          <w:sz w:val="20"/>
          <w:szCs w:val="20"/>
        </w:rPr>
        <w:t>]</w:t>
      </w:r>
      <w:r w:rsidR="008C4EFE">
        <w:rPr>
          <w:sz w:val="20"/>
          <w:szCs w:val="20"/>
          <w:vertAlign w:val="superscript"/>
        </w:rPr>
        <w:t xml:space="preserve"> </w:t>
      </w:r>
      <w:r w:rsidRPr="000C0FB0">
        <w:rPr>
          <w:sz w:val="20"/>
          <w:szCs w:val="20"/>
        </w:rPr>
        <w:t>Whil</w:t>
      </w:r>
      <w:r w:rsidR="001E198C" w:rsidRPr="000C0FB0">
        <w:rPr>
          <w:sz w:val="20"/>
          <w:szCs w:val="20"/>
        </w:rPr>
        <w:t>st</w:t>
      </w:r>
      <w:r w:rsidRPr="000C0FB0">
        <w:rPr>
          <w:sz w:val="20"/>
          <w:szCs w:val="20"/>
        </w:rPr>
        <w:t xml:space="preserve"> the HS prior encourages a sparse solution, we note that the predictors with the largest coefficients are the same as those </w:t>
      </w:r>
      <w:r w:rsidR="001E198C" w:rsidRPr="000C0FB0">
        <w:rPr>
          <w:sz w:val="20"/>
          <w:szCs w:val="20"/>
        </w:rPr>
        <w:t>arising from</w:t>
      </w:r>
      <w:r w:rsidRPr="000C0FB0">
        <w:rPr>
          <w:sz w:val="20"/>
          <w:szCs w:val="20"/>
        </w:rPr>
        <w:t xml:space="preserve"> a standard </w:t>
      </w:r>
      <w:r w:rsidR="001E198C" w:rsidRPr="000C0FB0">
        <w:rPr>
          <w:sz w:val="20"/>
          <w:szCs w:val="20"/>
        </w:rPr>
        <w:t>N</w:t>
      </w:r>
      <w:r w:rsidRPr="000C0FB0">
        <w:rPr>
          <w:sz w:val="20"/>
          <w:szCs w:val="20"/>
        </w:rPr>
        <w:t xml:space="preserve">ormal prior -- the main difference is that the HS prior enhances the concentration in posterior density at zero for coefficients that are small or weakly identified with Normal priors.  The model coefficients inferred do not depend strongly on the effective degrees of freedom in the HS prior, which was tested for values between 1 and 7, nor was any degree of freedom parameter choice identifiably more appropriate based on Pareto-smoothed importance sampling leave-one-out (PSIS-LOO) cross </w:t>
      </w:r>
      <w:proofErr w:type="gramStart"/>
      <w:r w:rsidRPr="000C0FB0">
        <w:rPr>
          <w:sz w:val="20"/>
          <w:szCs w:val="20"/>
        </w:rPr>
        <w:t>validation</w:t>
      </w:r>
      <w:r w:rsidR="00EB3224" w:rsidRPr="000C0FB0">
        <w:rPr>
          <w:sz w:val="20"/>
          <w:szCs w:val="20"/>
        </w:rPr>
        <w:t>.</w:t>
      </w:r>
      <w:r w:rsidR="000335C9">
        <w:rPr>
          <w:sz w:val="20"/>
          <w:szCs w:val="20"/>
        </w:rPr>
        <w:t>[</w:t>
      </w:r>
      <w:proofErr w:type="gramEnd"/>
      <w:r w:rsidR="000335C9">
        <w:rPr>
          <w:sz w:val="20"/>
          <w:szCs w:val="20"/>
        </w:rPr>
        <w:t>12</w:t>
      </w:r>
      <w:r w:rsidR="008C4EFE">
        <w:rPr>
          <w:sz w:val="20"/>
          <w:szCs w:val="20"/>
        </w:rPr>
        <w:t>]</w:t>
      </w:r>
      <w:r w:rsidR="008C4EFE">
        <w:rPr>
          <w:sz w:val="20"/>
          <w:szCs w:val="20"/>
          <w:vertAlign w:val="superscript"/>
        </w:rPr>
        <w:t xml:space="preserve"> </w:t>
      </w:r>
      <w:r w:rsidRPr="000C0FB0">
        <w:rPr>
          <w:sz w:val="20"/>
          <w:szCs w:val="20"/>
        </w:rPr>
        <w:t xml:space="preserve">Furthermore, PSIS-LOO cross validation was used to assess selection of the model structure - a more complex model with interactions between linear predictors was not justified. </w:t>
      </w:r>
      <w:r w:rsidR="00E661B9" w:rsidRPr="000C0FB0">
        <w:rPr>
          <w:sz w:val="20"/>
          <w:szCs w:val="20"/>
        </w:rPr>
        <w:t>Results</w:t>
      </w:r>
      <w:r w:rsidRPr="000C0FB0">
        <w:rPr>
          <w:sz w:val="20"/>
          <w:szCs w:val="20"/>
        </w:rPr>
        <w:t xml:space="preserve"> </w:t>
      </w:r>
      <w:r w:rsidR="00E661B9" w:rsidRPr="000C0FB0">
        <w:rPr>
          <w:sz w:val="20"/>
          <w:szCs w:val="20"/>
        </w:rPr>
        <w:t>of</w:t>
      </w:r>
      <w:r w:rsidRPr="000C0FB0">
        <w:rPr>
          <w:sz w:val="20"/>
          <w:szCs w:val="20"/>
        </w:rPr>
        <w:t xml:space="preserve"> prior predictive checks are given in </w:t>
      </w:r>
      <w:r w:rsidR="00E661B9" w:rsidRPr="000C0FB0">
        <w:rPr>
          <w:sz w:val="20"/>
          <w:szCs w:val="20"/>
        </w:rPr>
        <w:t>eTable S5</w:t>
      </w:r>
      <w:r w:rsidRPr="000C0FB0">
        <w:rPr>
          <w:sz w:val="20"/>
          <w:szCs w:val="20"/>
        </w:rPr>
        <w:t xml:space="preserve">. </w:t>
      </w:r>
    </w:p>
    <w:p w14:paraId="4DB62048" w14:textId="77777777" w:rsidR="009D47E0" w:rsidRPr="000C0FB0" w:rsidRDefault="009D47E0" w:rsidP="000C0FB0">
      <w:pPr>
        <w:spacing w:line="360" w:lineRule="auto"/>
        <w:rPr>
          <w:sz w:val="20"/>
          <w:szCs w:val="20"/>
        </w:rPr>
      </w:pPr>
    </w:p>
    <w:p w14:paraId="5F0157A0" w14:textId="30069AA9" w:rsidR="009D47E0" w:rsidRPr="000C0FB0" w:rsidRDefault="009D47E0" w:rsidP="000C0FB0">
      <w:pPr>
        <w:spacing w:line="360" w:lineRule="auto"/>
        <w:rPr>
          <w:sz w:val="20"/>
          <w:szCs w:val="20"/>
        </w:rPr>
      </w:pPr>
      <w:r w:rsidRPr="000C0FB0">
        <w:rPr>
          <w:sz w:val="20"/>
          <w:szCs w:val="20"/>
        </w:rPr>
        <w:t xml:space="preserve">The primary model </w:t>
      </w:r>
      <w:r w:rsidR="001E198C" w:rsidRPr="000C0FB0">
        <w:rPr>
          <w:sz w:val="20"/>
          <w:szCs w:val="20"/>
        </w:rPr>
        <w:t xml:space="preserve">presented in this work </w:t>
      </w:r>
      <w:r w:rsidRPr="000C0FB0">
        <w:rPr>
          <w:sz w:val="20"/>
          <w:szCs w:val="20"/>
        </w:rPr>
        <w:t>has a sparsity promoting HS prior with 1 degree of freedom covering linear population effects and smooths to minimise overfitting, and a weakly informative student’s t (3, 0, 2.5) on the grouping of ethnicity intercepts. The prior predictive distributions generated by these choices span the range of plausible values. The marginal coefficient densities inferred were inspected for a range of prior choices - both with HS priors with differing degrees of freedom, and standard normal (</w:t>
      </w:r>
      <w:proofErr w:type="gramStart"/>
      <w:r w:rsidRPr="000C0FB0">
        <w:rPr>
          <w:sz w:val="20"/>
          <w:szCs w:val="20"/>
        </w:rPr>
        <w:t>N(</w:t>
      </w:r>
      <w:proofErr w:type="gramEnd"/>
      <w:r w:rsidRPr="000C0FB0">
        <w:rPr>
          <w:sz w:val="20"/>
          <w:szCs w:val="20"/>
        </w:rPr>
        <w:t xml:space="preserve">0,1)) priors. It is reasonable to conclude that effect sizes from the model inference are insensitive to prior specification as shown in </w:t>
      </w:r>
      <w:r w:rsidR="00E661B9" w:rsidRPr="000C0FB0">
        <w:rPr>
          <w:sz w:val="20"/>
          <w:szCs w:val="20"/>
        </w:rPr>
        <w:t xml:space="preserve">eTable </w:t>
      </w:r>
      <w:r w:rsidR="001E198C" w:rsidRPr="000C0FB0">
        <w:rPr>
          <w:sz w:val="20"/>
          <w:szCs w:val="20"/>
        </w:rPr>
        <w:t>4</w:t>
      </w:r>
      <w:r w:rsidRPr="000C0FB0">
        <w:rPr>
          <w:sz w:val="20"/>
          <w:szCs w:val="20"/>
        </w:rPr>
        <w:t xml:space="preserve">; </w:t>
      </w:r>
      <w:r w:rsidRPr="000C0FB0">
        <w:rPr>
          <w:sz w:val="20"/>
          <w:szCs w:val="20"/>
        </w:rPr>
        <w:lastRenderedPageBreak/>
        <w:t>and whilst standard normal priors yield notably denser estimations compared to HS priors; the ordering of effect sizes is unchanged.</w:t>
      </w:r>
    </w:p>
    <w:p w14:paraId="518B7D6D" w14:textId="77777777" w:rsidR="009D47E0" w:rsidRPr="000C0FB0" w:rsidRDefault="009D47E0" w:rsidP="000C0FB0">
      <w:pPr>
        <w:spacing w:line="360" w:lineRule="auto"/>
        <w:rPr>
          <w:b/>
          <w:bCs/>
          <w:sz w:val="20"/>
          <w:szCs w:val="20"/>
        </w:rPr>
      </w:pPr>
    </w:p>
    <w:p w14:paraId="6F579271" w14:textId="77777777" w:rsidR="009D47E0" w:rsidRPr="000C0FB0" w:rsidRDefault="009D47E0" w:rsidP="000C0FB0">
      <w:pPr>
        <w:spacing w:line="360" w:lineRule="auto"/>
        <w:rPr>
          <w:b/>
          <w:bCs/>
          <w:sz w:val="20"/>
          <w:szCs w:val="20"/>
        </w:rPr>
      </w:pPr>
      <w:r w:rsidRPr="000C0FB0">
        <w:rPr>
          <w:b/>
          <w:bCs/>
          <w:sz w:val="20"/>
          <w:szCs w:val="20"/>
        </w:rPr>
        <w:t>Sampling Details</w:t>
      </w:r>
    </w:p>
    <w:p w14:paraId="0D99DCB5" w14:textId="0925662F" w:rsidR="009D47E0" w:rsidRPr="000C0FB0" w:rsidRDefault="009D47E0" w:rsidP="000C0FB0">
      <w:pPr>
        <w:spacing w:line="360" w:lineRule="auto"/>
        <w:rPr>
          <w:sz w:val="20"/>
          <w:szCs w:val="20"/>
        </w:rPr>
      </w:pPr>
      <w:r w:rsidRPr="000C0FB0">
        <w:rPr>
          <w:sz w:val="20"/>
          <w:szCs w:val="20"/>
        </w:rPr>
        <w:t xml:space="preserve">The model parameter space was sampled using Hamiltonian Monte Carlo with 3 chains of 3,000 iterations each. The target proposal acceptance probability was modified from the default value to 0.95 to improve convergence with the hierarchical shrinkage prior. All models discussed had fewer than 1 in 1000 divergent transitions and R-hat diagnostics of 1.00. The minimum bulk effective sample size was 2000 for group coefficients and </w:t>
      </w:r>
      <w:r w:rsidR="00E87D5A">
        <w:rPr>
          <w:sz w:val="20"/>
          <w:szCs w:val="20"/>
        </w:rPr>
        <w:t>3500</w:t>
      </w:r>
      <w:r w:rsidRPr="000C0FB0">
        <w:rPr>
          <w:sz w:val="20"/>
          <w:szCs w:val="20"/>
        </w:rPr>
        <w:t xml:space="preserve"> for population coefficients, and 3000 for smooth ones.</w:t>
      </w:r>
    </w:p>
    <w:p w14:paraId="62B4D5B5" w14:textId="77777777" w:rsidR="009D47E0" w:rsidRPr="000C0FB0" w:rsidRDefault="009D47E0" w:rsidP="000C0FB0">
      <w:pPr>
        <w:spacing w:line="360" w:lineRule="auto"/>
        <w:rPr>
          <w:b/>
          <w:sz w:val="20"/>
          <w:szCs w:val="20"/>
        </w:rPr>
      </w:pPr>
    </w:p>
    <w:p w14:paraId="4E77654F" w14:textId="660FB5E9" w:rsidR="009D47E0" w:rsidRPr="000C0FB0" w:rsidRDefault="009D47E0" w:rsidP="000C0FB0">
      <w:pPr>
        <w:spacing w:line="360" w:lineRule="auto"/>
        <w:rPr>
          <w:b/>
          <w:sz w:val="20"/>
          <w:szCs w:val="20"/>
        </w:rPr>
      </w:pPr>
      <w:r w:rsidRPr="000C0FB0">
        <w:rPr>
          <w:b/>
          <w:sz w:val="20"/>
          <w:szCs w:val="20"/>
        </w:rPr>
        <w:t>Sensitivity Analyses</w:t>
      </w:r>
    </w:p>
    <w:p w14:paraId="03C28CFB" w14:textId="77777777" w:rsidR="001B1979" w:rsidRPr="000C0FB0" w:rsidRDefault="001B1979" w:rsidP="000C0FB0">
      <w:pPr>
        <w:spacing w:line="360" w:lineRule="auto"/>
        <w:rPr>
          <w:b/>
          <w:sz w:val="20"/>
          <w:szCs w:val="20"/>
        </w:rPr>
      </w:pPr>
    </w:p>
    <w:p w14:paraId="342B9270" w14:textId="58BCB923" w:rsidR="00E87D5A" w:rsidRPr="004659D8" w:rsidRDefault="009D47E0" w:rsidP="000C0FB0">
      <w:pPr>
        <w:spacing w:line="360" w:lineRule="auto"/>
        <w:rPr>
          <w:b/>
          <w:bCs/>
          <w:sz w:val="20"/>
          <w:szCs w:val="20"/>
          <w:vertAlign w:val="superscript"/>
        </w:rPr>
      </w:pPr>
      <w:r w:rsidRPr="000C0FB0">
        <w:rPr>
          <w:sz w:val="20"/>
          <w:szCs w:val="20"/>
        </w:rPr>
        <w:t xml:space="preserve">Several sensitivity analyses were carried out, as noted in the main text. Specifically, filtering for different degrees of missingness at trust-level: </w:t>
      </w:r>
      <w:r w:rsidR="00E87D5A">
        <w:rPr>
          <w:sz w:val="20"/>
          <w:szCs w:val="20"/>
        </w:rPr>
        <w:t xml:space="preserve">by </w:t>
      </w:r>
      <w:r w:rsidR="001E198C" w:rsidRPr="000C0FB0">
        <w:rPr>
          <w:sz w:val="20"/>
          <w:szCs w:val="20"/>
        </w:rPr>
        <w:t xml:space="preserve">removing </w:t>
      </w:r>
      <w:r w:rsidRPr="000C0FB0">
        <w:rPr>
          <w:sz w:val="20"/>
          <w:szCs w:val="20"/>
        </w:rPr>
        <w:t xml:space="preserve">all trusts </w:t>
      </w:r>
      <w:r w:rsidR="00E87D5A">
        <w:rPr>
          <w:sz w:val="20"/>
          <w:szCs w:val="20"/>
        </w:rPr>
        <w:t xml:space="preserve">from the modelling data </w:t>
      </w:r>
      <w:r w:rsidRPr="000C0FB0">
        <w:rPr>
          <w:sz w:val="20"/>
          <w:szCs w:val="20"/>
        </w:rPr>
        <w:t xml:space="preserve">with a total of 25% of all comorbidity </w:t>
      </w:r>
      <w:r w:rsidR="00E87D5A">
        <w:rPr>
          <w:sz w:val="20"/>
          <w:szCs w:val="20"/>
        </w:rPr>
        <w:t>information</w:t>
      </w:r>
      <w:r w:rsidRPr="000C0FB0">
        <w:rPr>
          <w:sz w:val="20"/>
          <w:szCs w:val="20"/>
        </w:rPr>
        <w:t xml:space="preserve"> missing, or 50%, or 75%. Moreover, adjustment for week of admission was carried out using a continuous term that was explored for evidence of non-linearity using a cubic spline with 4 knots. The results of the exploration were consistent with a linear feature (based on visual inspection</w:t>
      </w:r>
      <w:r w:rsidR="001E198C" w:rsidRPr="000C0FB0">
        <w:rPr>
          <w:sz w:val="20"/>
          <w:szCs w:val="20"/>
        </w:rPr>
        <w:t xml:space="preserve"> and model comparison</w:t>
      </w:r>
      <w:r w:rsidRPr="000C0FB0">
        <w:rPr>
          <w:sz w:val="20"/>
          <w:szCs w:val="20"/>
        </w:rPr>
        <w:t>), and thus it was treated as such. Notably, this is consistent with prior analyses of similar data</w:t>
      </w:r>
      <w:r w:rsidR="00D26131" w:rsidRPr="000C0FB0">
        <w:rPr>
          <w:sz w:val="20"/>
          <w:szCs w:val="20"/>
        </w:rPr>
        <w:t>.</w:t>
      </w:r>
      <w:r w:rsidR="008C4EFE">
        <w:rPr>
          <w:sz w:val="20"/>
          <w:szCs w:val="20"/>
        </w:rPr>
        <w:t>[3]</w:t>
      </w:r>
      <w:r w:rsidR="008C4EFE">
        <w:rPr>
          <w:sz w:val="20"/>
          <w:szCs w:val="20"/>
          <w:vertAlign w:val="superscript"/>
        </w:rPr>
        <w:t xml:space="preserve"> </w:t>
      </w:r>
      <w:r w:rsidRPr="000C0FB0">
        <w:rPr>
          <w:sz w:val="20"/>
          <w:szCs w:val="20"/>
        </w:rPr>
        <w:t xml:space="preserve">Adjustments for trust and region as random effects </w:t>
      </w:r>
      <w:r w:rsidR="001E198C" w:rsidRPr="000C0FB0">
        <w:rPr>
          <w:sz w:val="20"/>
          <w:szCs w:val="20"/>
        </w:rPr>
        <w:t xml:space="preserve">were </w:t>
      </w:r>
      <w:r w:rsidR="004659D8">
        <w:rPr>
          <w:sz w:val="20"/>
          <w:szCs w:val="20"/>
        </w:rPr>
        <w:t>undertaken. Furthermore,</w:t>
      </w:r>
      <w:r w:rsidRPr="000C0FB0">
        <w:rPr>
          <w:sz w:val="20"/>
          <w:szCs w:val="20"/>
        </w:rPr>
        <w:t xml:space="preserve"> a set of additional patient-level factors (held out </w:t>
      </w:r>
      <w:r w:rsidR="001E198C" w:rsidRPr="000C0FB0">
        <w:rPr>
          <w:sz w:val="20"/>
          <w:szCs w:val="20"/>
        </w:rPr>
        <w:t xml:space="preserve">from </w:t>
      </w:r>
      <w:r w:rsidRPr="000C0FB0">
        <w:rPr>
          <w:sz w:val="20"/>
          <w:szCs w:val="20"/>
        </w:rPr>
        <w:t xml:space="preserve">the </w:t>
      </w:r>
      <w:r w:rsidR="001E198C" w:rsidRPr="000C0FB0">
        <w:rPr>
          <w:sz w:val="20"/>
          <w:szCs w:val="20"/>
        </w:rPr>
        <w:t>primary analysis</w:t>
      </w:r>
      <w:r w:rsidRPr="000C0FB0">
        <w:rPr>
          <w:sz w:val="20"/>
          <w:szCs w:val="20"/>
        </w:rPr>
        <w:t xml:space="preserve">) were adjusted for, including: time from hospital admission to ICU admission, chronic liver disease (CLD) and obesity. Previous studies from the UK suggested that the former </w:t>
      </w:r>
      <w:r w:rsidR="007E44BB" w:rsidRPr="000C0FB0">
        <w:rPr>
          <w:sz w:val="20"/>
          <w:szCs w:val="20"/>
        </w:rPr>
        <w:t xml:space="preserve">(time to ICU admission) </w:t>
      </w:r>
      <w:r w:rsidRPr="000C0FB0">
        <w:rPr>
          <w:sz w:val="20"/>
          <w:szCs w:val="20"/>
        </w:rPr>
        <w:t xml:space="preserve">is unlikely to be informative, and so we planned for a more parsimonious primary model based on these </w:t>
      </w:r>
      <w:r w:rsidR="001E198C" w:rsidRPr="000C0FB0">
        <w:rPr>
          <w:sz w:val="20"/>
          <w:szCs w:val="20"/>
        </w:rPr>
        <w:t>results but</w:t>
      </w:r>
      <w:r w:rsidRPr="000C0FB0">
        <w:rPr>
          <w:sz w:val="20"/>
          <w:szCs w:val="20"/>
        </w:rPr>
        <w:t xml:space="preserve"> wanted to ensure we identified a similar lack of effect.</w:t>
      </w:r>
      <w:r w:rsidR="004659D8">
        <w:rPr>
          <w:sz w:val="20"/>
          <w:szCs w:val="20"/>
        </w:rPr>
        <w:t xml:space="preserve"> T</w:t>
      </w:r>
      <w:r w:rsidRPr="000C0FB0">
        <w:rPr>
          <w:sz w:val="20"/>
          <w:szCs w:val="20"/>
        </w:rPr>
        <w:t xml:space="preserve">he latter two were not utilised in the primary model because the association between CLD and COVID-19 mortality is </w:t>
      </w:r>
      <w:proofErr w:type="gramStart"/>
      <w:r w:rsidRPr="000C0FB0">
        <w:rPr>
          <w:sz w:val="20"/>
          <w:szCs w:val="20"/>
        </w:rPr>
        <w:t>unclear</w:t>
      </w:r>
      <w:r w:rsidR="00EB3224" w:rsidRPr="000C0FB0">
        <w:rPr>
          <w:sz w:val="20"/>
          <w:szCs w:val="20"/>
        </w:rPr>
        <w:t>,</w:t>
      </w:r>
      <w:r w:rsidR="000335C9">
        <w:rPr>
          <w:sz w:val="20"/>
          <w:szCs w:val="20"/>
        </w:rPr>
        <w:t>[</w:t>
      </w:r>
      <w:proofErr w:type="gramEnd"/>
      <w:r w:rsidR="000335C9">
        <w:rPr>
          <w:sz w:val="20"/>
          <w:szCs w:val="20"/>
        </w:rPr>
        <w:t>13,14</w:t>
      </w:r>
      <w:r w:rsidR="008C4EFE">
        <w:rPr>
          <w:sz w:val="20"/>
          <w:szCs w:val="20"/>
        </w:rPr>
        <w:t>]</w:t>
      </w:r>
      <w:r w:rsidR="008C4EFE">
        <w:rPr>
          <w:sz w:val="20"/>
          <w:szCs w:val="20"/>
          <w:vertAlign w:val="superscript"/>
        </w:rPr>
        <w:t xml:space="preserve"> </w:t>
      </w:r>
      <w:r w:rsidRPr="000C0FB0">
        <w:rPr>
          <w:sz w:val="20"/>
          <w:szCs w:val="20"/>
        </w:rPr>
        <w:t xml:space="preserve">and the degree of missingness in obesity makes it liable to </w:t>
      </w:r>
      <w:proofErr w:type="spellStart"/>
      <w:r w:rsidRPr="000C0FB0">
        <w:rPr>
          <w:sz w:val="20"/>
          <w:szCs w:val="20"/>
        </w:rPr>
        <w:t>mis</w:t>
      </w:r>
      <w:proofErr w:type="spellEnd"/>
      <w:r w:rsidRPr="000C0FB0">
        <w:rPr>
          <w:sz w:val="20"/>
          <w:szCs w:val="20"/>
        </w:rPr>
        <w:t>-specify other associations</w:t>
      </w:r>
      <w:r w:rsidR="00EB3224" w:rsidRPr="000C0FB0">
        <w:rPr>
          <w:sz w:val="20"/>
          <w:szCs w:val="20"/>
        </w:rPr>
        <w:t>.</w:t>
      </w:r>
      <w:r w:rsidR="000335C9">
        <w:rPr>
          <w:sz w:val="20"/>
          <w:szCs w:val="20"/>
        </w:rPr>
        <w:t>[15</w:t>
      </w:r>
      <w:r w:rsidR="008C4EFE">
        <w:rPr>
          <w:sz w:val="20"/>
          <w:szCs w:val="20"/>
        </w:rPr>
        <w:t>]</w:t>
      </w:r>
      <w:r w:rsidR="004659D8">
        <w:rPr>
          <w:sz w:val="20"/>
          <w:szCs w:val="20"/>
          <w:vertAlign w:val="superscript"/>
        </w:rPr>
        <w:t xml:space="preserve"> </w:t>
      </w:r>
      <w:r w:rsidR="004659D8">
        <w:rPr>
          <w:sz w:val="20"/>
          <w:szCs w:val="20"/>
        </w:rPr>
        <w:t>Finally,</w:t>
      </w:r>
      <w:r w:rsidR="00E87D5A">
        <w:rPr>
          <w:sz w:val="20"/>
          <w:szCs w:val="20"/>
        </w:rPr>
        <w:t xml:space="preserve"> sensitivity analyses were carried out surrounding the final outcomes associated with each patient. The primary model was trained only on those patients that had a final outcome and associated date within the specified date range. As such, we fit the same model but with the inclusion of those patients that were said to be still on the unit at the time of the extract (n = 495), and another that included those patients with clear final outcomes, but no data provided (n = 8).</w:t>
      </w:r>
      <w:r w:rsidR="004659D8">
        <w:rPr>
          <w:sz w:val="20"/>
          <w:szCs w:val="20"/>
        </w:rPr>
        <w:t xml:space="preserve"> </w:t>
      </w:r>
    </w:p>
    <w:p w14:paraId="6794E3DF" w14:textId="77777777" w:rsidR="00E87D5A" w:rsidRPr="000C0FB0" w:rsidRDefault="00E87D5A" w:rsidP="000C0FB0">
      <w:pPr>
        <w:spacing w:line="360" w:lineRule="auto"/>
        <w:rPr>
          <w:sz w:val="20"/>
          <w:szCs w:val="20"/>
        </w:rPr>
      </w:pPr>
    </w:p>
    <w:p w14:paraId="40318D91" w14:textId="59A72AC9" w:rsidR="009D47E0" w:rsidRPr="000C0FB0" w:rsidRDefault="009D47E0" w:rsidP="000C0FB0">
      <w:pPr>
        <w:spacing w:line="360" w:lineRule="auto"/>
        <w:rPr>
          <w:b/>
          <w:bCs/>
          <w:sz w:val="20"/>
          <w:szCs w:val="20"/>
        </w:rPr>
      </w:pPr>
      <w:r w:rsidRPr="000C0FB0">
        <w:rPr>
          <w:b/>
          <w:bCs/>
          <w:sz w:val="20"/>
          <w:szCs w:val="20"/>
        </w:rPr>
        <w:t>Secondary Analyses</w:t>
      </w:r>
    </w:p>
    <w:p w14:paraId="7D21444C" w14:textId="77777777" w:rsidR="001B1979" w:rsidRPr="000C0FB0" w:rsidRDefault="001B1979" w:rsidP="000C0FB0">
      <w:pPr>
        <w:spacing w:line="360" w:lineRule="auto"/>
        <w:rPr>
          <w:b/>
          <w:bCs/>
          <w:sz w:val="20"/>
          <w:szCs w:val="20"/>
        </w:rPr>
      </w:pPr>
    </w:p>
    <w:p w14:paraId="4810BA8F" w14:textId="5E92EBBA" w:rsidR="009D47E0" w:rsidRPr="000C0FB0" w:rsidRDefault="009D47E0" w:rsidP="000C0FB0">
      <w:pPr>
        <w:spacing w:line="360" w:lineRule="auto"/>
        <w:rPr>
          <w:sz w:val="20"/>
          <w:szCs w:val="20"/>
        </w:rPr>
      </w:pPr>
      <w:r w:rsidRPr="000C0FB0">
        <w:rPr>
          <w:sz w:val="20"/>
          <w:szCs w:val="20"/>
        </w:rPr>
        <w:t>The decision to explore the impact of baseline size was informed by previous studies which have reported an association with mortality in the context of ICU patients with COVID-19. Moreover, we noted that the association of occupancy with mor</w:t>
      </w:r>
      <w:r w:rsidR="001E198C" w:rsidRPr="000C0FB0">
        <w:rPr>
          <w:sz w:val="20"/>
          <w:szCs w:val="20"/>
        </w:rPr>
        <w:t>t</w:t>
      </w:r>
      <w:r w:rsidRPr="000C0FB0">
        <w:rPr>
          <w:sz w:val="20"/>
          <w:szCs w:val="20"/>
        </w:rPr>
        <w:t>ality risk (originally much larger) decreased in size when we shifted from using an earlier CHESS extract with nearly 1000 fewer patients. We hypothesized that this was due to the backfilling by larger units with lower mortality risk but high occupancy rates, as such we introduced the interaction term to determine the validity of this hypothesis.</w:t>
      </w:r>
      <w:r w:rsidR="00DA3469" w:rsidRPr="000C0FB0">
        <w:rPr>
          <w:sz w:val="20"/>
          <w:szCs w:val="20"/>
        </w:rPr>
        <w:t xml:space="preserve"> The resulting model is shown in eTable 3 and the </w:t>
      </w:r>
      <w:r w:rsidR="00DA3469" w:rsidRPr="000C0FB0">
        <w:rPr>
          <w:sz w:val="20"/>
          <w:szCs w:val="20"/>
        </w:rPr>
        <w:lastRenderedPageBreak/>
        <w:t>interaction illustrated via eFigure 8.</w:t>
      </w:r>
      <w:r w:rsidRPr="000C0FB0">
        <w:rPr>
          <w:sz w:val="20"/>
          <w:szCs w:val="20"/>
        </w:rPr>
        <w:t xml:space="preserve"> There was no notable interaction between patient age and occupancy (data not shown).</w:t>
      </w:r>
    </w:p>
    <w:p w14:paraId="44D1D358" w14:textId="77777777" w:rsidR="009D47E0" w:rsidRPr="000C0FB0" w:rsidRDefault="009D47E0" w:rsidP="000C0FB0">
      <w:pPr>
        <w:spacing w:line="360" w:lineRule="auto"/>
        <w:rPr>
          <w:sz w:val="20"/>
          <w:szCs w:val="20"/>
        </w:rPr>
      </w:pPr>
    </w:p>
    <w:p w14:paraId="0BAA7CB1" w14:textId="456A1A95" w:rsidR="008D0363" w:rsidRPr="000C0FB0" w:rsidRDefault="009D47E0" w:rsidP="000C0FB0">
      <w:pPr>
        <w:spacing w:line="360" w:lineRule="auto"/>
        <w:rPr>
          <w:sz w:val="20"/>
          <w:szCs w:val="20"/>
        </w:rPr>
      </w:pPr>
      <w:r w:rsidRPr="000C0FB0">
        <w:rPr>
          <w:sz w:val="20"/>
          <w:szCs w:val="20"/>
        </w:rPr>
        <w:t xml:space="preserve">We also explored an alternative way of expressing occupancy, as a proportion of baseline capacity </w:t>
      </w:r>
      <w:r w:rsidR="00DA3469" w:rsidRPr="000C0FB0">
        <w:rPr>
          <w:sz w:val="20"/>
          <w:szCs w:val="20"/>
        </w:rPr>
        <w:t xml:space="preserve">rather than </w:t>
      </w:r>
      <w:r w:rsidRPr="000C0FB0">
        <w:rPr>
          <w:sz w:val="20"/>
          <w:szCs w:val="20"/>
        </w:rPr>
        <w:t>of surge capacity (on the day of admission). Data was drawn from the same sources, and the aforementioned modelling method was applied. Both a linear continuous term and a four factor-level threshold term (based on quartiles, which resulted in thresholds at 70%, 100%, and 150% occupancy) were assessed</w:t>
      </w:r>
      <w:r w:rsidR="00DA3469" w:rsidRPr="000C0FB0">
        <w:rPr>
          <w:sz w:val="20"/>
          <w:szCs w:val="20"/>
        </w:rPr>
        <w:t xml:space="preserve"> and are in eTable 5</w:t>
      </w:r>
      <w:r w:rsidRPr="000C0FB0">
        <w:rPr>
          <w:sz w:val="20"/>
          <w:szCs w:val="20"/>
        </w:rPr>
        <w:t>.</w:t>
      </w:r>
    </w:p>
    <w:p w14:paraId="37D44ACF" w14:textId="77777777" w:rsidR="008D0363" w:rsidRPr="000C0FB0" w:rsidRDefault="008D0363" w:rsidP="000C0FB0">
      <w:pPr>
        <w:spacing w:line="360" w:lineRule="auto"/>
        <w:rPr>
          <w:sz w:val="20"/>
          <w:szCs w:val="20"/>
        </w:rPr>
      </w:pPr>
    </w:p>
    <w:p w14:paraId="5F5A6C3C" w14:textId="64E491DD" w:rsidR="008D0363" w:rsidRPr="000C0FB0" w:rsidRDefault="008D0363" w:rsidP="000C0FB0">
      <w:pPr>
        <w:spacing w:line="360" w:lineRule="auto"/>
        <w:rPr>
          <w:b/>
          <w:bCs/>
          <w:sz w:val="20"/>
          <w:szCs w:val="20"/>
        </w:rPr>
      </w:pPr>
      <w:r w:rsidRPr="000C0FB0">
        <w:rPr>
          <w:b/>
          <w:bCs/>
          <w:sz w:val="20"/>
          <w:szCs w:val="20"/>
        </w:rPr>
        <w:t>Using effective/additional Age to communicate the mortality risk associated with occupancy</w:t>
      </w:r>
    </w:p>
    <w:p w14:paraId="30AE593B" w14:textId="77777777" w:rsidR="008D0363" w:rsidRPr="000C0FB0" w:rsidRDefault="008D0363" w:rsidP="000C0FB0">
      <w:pPr>
        <w:spacing w:line="360" w:lineRule="auto"/>
        <w:rPr>
          <w:b/>
          <w:bCs/>
          <w:sz w:val="20"/>
          <w:szCs w:val="20"/>
        </w:rPr>
      </w:pPr>
    </w:p>
    <w:p w14:paraId="29A1C40A" w14:textId="0491B91C" w:rsidR="008D0363" w:rsidRPr="000C0FB0" w:rsidRDefault="008D0363" w:rsidP="000C0FB0">
      <w:pPr>
        <w:spacing w:line="360" w:lineRule="auto"/>
        <w:rPr>
          <w:sz w:val="20"/>
          <w:szCs w:val="20"/>
        </w:rPr>
        <w:sectPr w:rsidR="008D0363" w:rsidRPr="000C0FB0">
          <w:pgSz w:w="11906" w:h="16838"/>
          <w:pgMar w:top="1440" w:right="1440" w:bottom="1440" w:left="1440" w:header="708" w:footer="708" w:gutter="0"/>
          <w:pgNumType w:start="1"/>
          <w:cols w:space="720"/>
        </w:sectPr>
      </w:pPr>
      <w:proofErr w:type="spellStart"/>
      <w:r w:rsidRPr="000C0FB0">
        <w:rPr>
          <w:sz w:val="20"/>
          <w:szCs w:val="20"/>
        </w:rPr>
        <w:t>Spiegelhalter</w:t>
      </w:r>
      <w:proofErr w:type="spellEnd"/>
      <w:r w:rsidRPr="000C0FB0">
        <w:rPr>
          <w:sz w:val="20"/>
          <w:szCs w:val="20"/>
        </w:rPr>
        <w:t xml:space="preserve"> draws on the work of Brenner et al to demonstrate that the presence of a risk factor </w:t>
      </w:r>
      <w:r w:rsidR="00DA3469" w:rsidRPr="000C0FB0">
        <w:rPr>
          <w:sz w:val="20"/>
          <w:szCs w:val="20"/>
        </w:rPr>
        <w:t>– in this case ICU operational pressure / occupancy – can be</w:t>
      </w:r>
      <w:r w:rsidRPr="000C0FB0">
        <w:rPr>
          <w:sz w:val="20"/>
          <w:szCs w:val="20"/>
        </w:rPr>
        <w:t xml:space="preserve"> expressed in terms of the number of years lost/gained</w:t>
      </w:r>
      <w:r w:rsidR="00DA3469" w:rsidRPr="000C0FB0">
        <w:rPr>
          <w:sz w:val="20"/>
          <w:szCs w:val="20"/>
        </w:rPr>
        <w:t xml:space="preserve">, providing the following </w:t>
      </w:r>
      <w:r w:rsidRPr="000C0FB0">
        <w:rPr>
          <w:sz w:val="20"/>
          <w:szCs w:val="20"/>
        </w:rPr>
        <w:t xml:space="preserve">two conditions are </w:t>
      </w:r>
      <w:proofErr w:type="gramStart"/>
      <w:r w:rsidRPr="000C0FB0">
        <w:rPr>
          <w:sz w:val="20"/>
          <w:szCs w:val="20"/>
        </w:rPr>
        <w:t>filled.</w:t>
      </w:r>
      <w:r w:rsidR="000335C9">
        <w:rPr>
          <w:sz w:val="20"/>
          <w:szCs w:val="20"/>
        </w:rPr>
        <w:t>[</w:t>
      </w:r>
      <w:proofErr w:type="gramEnd"/>
      <w:r w:rsidR="000335C9">
        <w:rPr>
          <w:sz w:val="20"/>
          <w:szCs w:val="20"/>
        </w:rPr>
        <w:t>16,17</w:t>
      </w:r>
      <w:r w:rsidR="008C4EFE">
        <w:rPr>
          <w:sz w:val="20"/>
          <w:szCs w:val="20"/>
        </w:rPr>
        <w:t>]</w:t>
      </w:r>
      <w:r w:rsidR="008C4EFE">
        <w:rPr>
          <w:sz w:val="20"/>
          <w:szCs w:val="20"/>
          <w:vertAlign w:val="superscript"/>
        </w:rPr>
        <w:t xml:space="preserve"> </w:t>
      </w:r>
      <w:r w:rsidRPr="000C0FB0">
        <w:rPr>
          <w:sz w:val="20"/>
          <w:szCs w:val="20"/>
        </w:rPr>
        <w:t xml:space="preserve"> The first is the standard assumption of proportional hazards in Cox regression</w:t>
      </w:r>
      <w:r w:rsidR="00DA3469" w:rsidRPr="000C0FB0">
        <w:rPr>
          <w:sz w:val="20"/>
          <w:szCs w:val="20"/>
        </w:rPr>
        <w:t>; this is implicitly fulfilled by the proportionality of ORs arising from a logistic regression’s parameters</w:t>
      </w:r>
      <w:r w:rsidRPr="000C0FB0">
        <w:rPr>
          <w:sz w:val="20"/>
          <w:szCs w:val="20"/>
        </w:rPr>
        <w:t>. The second condition is that hazard increases exponentially with age (</w:t>
      </w:r>
      <w:r w:rsidR="000C0FB0" w:rsidRPr="000C0FB0">
        <w:rPr>
          <w:sz w:val="20"/>
          <w:szCs w:val="20"/>
        </w:rPr>
        <w:t>i.e.,</w:t>
      </w:r>
      <w:r w:rsidRPr="000C0FB0">
        <w:rPr>
          <w:sz w:val="20"/>
          <w:szCs w:val="20"/>
        </w:rPr>
        <w:t xml:space="preserve"> that each year increases the risk by a fixed percentage), which is the case for all-cause mortality in the population.</w:t>
      </w:r>
      <w:r w:rsidR="00FD5B14" w:rsidRPr="000C0FB0">
        <w:rPr>
          <w:sz w:val="20"/>
          <w:szCs w:val="20"/>
        </w:rPr>
        <w:t xml:space="preserve"> W</w:t>
      </w:r>
      <w:r w:rsidRPr="000C0FB0">
        <w:rPr>
          <w:sz w:val="20"/>
          <w:szCs w:val="20"/>
        </w:rPr>
        <w:t xml:space="preserve">e adopt this approach and present our </w:t>
      </w:r>
      <w:r w:rsidR="00DA3469" w:rsidRPr="000C0FB0">
        <w:rPr>
          <w:sz w:val="20"/>
          <w:szCs w:val="20"/>
        </w:rPr>
        <w:t xml:space="preserve">primary </w:t>
      </w:r>
      <w:r w:rsidRPr="000C0FB0">
        <w:rPr>
          <w:sz w:val="20"/>
          <w:szCs w:val="20"/>
        </w:rPr>
        <w:t xml:space="preserve">results </w:t>
      </w:r>
      <w:r w:rsidR="00DA3469" w:rsidRPr="000C0FB0">
        <w:rPr>
          <w:sz w:val="20"/>
          <w:szCs w:val="20"/>
        </w:rPr>
        <w:t xml:space="preserve">via an </w:t>
      </w:r>
      <w:r w:rsidRPr="000C0FB0">
        <w:rPr>
          <w:sz w:val="20"/>
          <w:szCs w:val="20"/>
        </w:rPr>
        <w:t xml:space="preserve">easily </w:t>
      </w:r>
      <w:r w:rsidR="00DA3469" w:rsidRPr="000C0FB0">
        <w:rPr>
          <w:sz w:val="20"/>
          <w:szCs w:val="20"/>
        </w:rPr>
        <w:t xml:space="preserve">interpretable representation of </w:t>
      </w:r>
      <w:r w:rsidRPr="000C0FB0">
        <w:rPr>
          <w:sz w:val="20"/>
          <w:szCs w:val="20"/>
        </w:rPr>
        <w:t>the additional years of mortality risk associated with the presence of high</w:t>
      </w:r>
      <w:r w:rsidR="00DA3469" w:rsidRPr="000C0FB0">
        <w:rPr>
          <w:sz w:val="20"/>
          <w:szCs w:val="20"/>
        </w:rPr>
        <w:t xml:space="preserve"> and </w:t>
      </w:r>
      <w:r w:rsidRPr="000C0FB0">
        <w:rPr>
          <w:sz w:val="20"/>
          <w:szCs w:val="20"/>
        </w:rPr>
        <w:t xml:space="preserve">low occupancy across </w:t>
      </w:r>
      <w:r w:rsidR="00DA3469" w:rsidRPr="000C0FB0">
        <w:rPr>
          <w:sz w:val="20"/>
          <w:szCs w:val="20"/>
        </w:rPr>
        <w:t xml:space="preserve">patients of </w:t>
      </w:r>
      <w:r w:rsidRPr="000C0FB0">
        <w:rPr>
          <w:sz w:val="20"/>
          <w:szCs w:val="20"/>
        </w:rPr>
        <w:t>different ages. Specifically, we</w:t>
      </w:r>
      <w:r w:rsidR="00DA3469" w:rsidRPr="000C0FB0">
        <w:rPr>
          <w:sz w:val="20"/>
          <w:szCs w:val="20"/>
        </w:rPr>
        <w:t xml:space="preserve"> </w:t>
      </w:r>
      <w:r w:rsidR="0058352E" w:rsidRPr="000C0FB0">
        <w:rPr>
          <w:sz w:val="20"/>
          <w:szCs w:val="20"/>
        </w:rPr>
        <w:t xml:space="preserve">produced three predicted trajectories of mortality risk </w:t>
      </w:r>
      <w:r w:rsidR="004F7AC2" w:rsidRPr="000C0FB0">
        <w:rPr>
          <w:sz w:val="20"/>
          <w:szCs w:val="20"/>
        </w:rPr>
        <w:t xml:space="preserve">across an age range of 18 to 99 years </w:t>
      </w:r>
      <w:r w:rsidR="0058352E" w:rsidRPr="000C0FB0">
        <w:rPr>
          <w:sz w:val="20"/>
          <w:szCs w:val="20"/>
        </w:rPr>
        <w:t xml:space="preserve">using our primary model and solved for intersections of </w:t>
      </w:r>
      <w:r w:rsidR="004F7AC2" w:rsidRPr="000C0FB0">
        <w:rPr>
          <w:sz w:val="20"/>
          <w:szCs w:val="20"/>
        </w:rPr>
        <w:t xml:space="preserve">these mortality risk curves </w:t>
      </w:r>
      <w:r w:rsidR="0058352E" w:rsidRPr="000C0FB0">
        <w:rPr>
          <w:sz w:val="20"/>
          <w:szCs w:val="20"/>
        </w:rPr>
        <w:t>to produce effective ages corresponding to equality in risk across the three curves</w:t>
      </w:r>
      <w:r w:rsidR="004F7AC2" w:rsidRPr="000C0FB0">
        <w:rPr>
          <w:sz w:val="20"/>
          <w:szCs w:val="20"/>
        </w:rPr>
        <w:t>. This is done by first choosing an age and reference curve and then solving for the ages on the other curves corresponding to the other two categories that provide an equal expected risk prediction; these effecti</w:t>
      </w:r>
      <w:r w:rsidR="00D37AD1" w:rsidRPr="000C0FB0">
        <w:rPr>
          <w:sz w:val="20"/>
          <w:szCs w:val="20"/>
        </w:rPr>
        <w:t xml:space="preserve">ve ages highlight additional </w:t>
      </w:r>
      <w:r w:rsidR="004F7AC2" w:rsidRPr="000C0FB0">
        <w:rPr>
          <w:sz w:val="20"/>
          <w:szCs w:val="20"/>
        </w:rPr>
        <w:t>“years of risk” when comparing the occupancy categories. This is clearly illustrated in eFigure 7 and gives rise to Figure 2 in the main text.</w:t>
      </w:r>
    </w:p>
    <w:p w14:paraId="7E475B1B" w14:textId="2838227A" w:rsidR="009D47E0" w:rsidRDefault="00432A6A" w:rsidP="000C0FB0">
      <w:pPr>
        <w:spacing w:line="360" w:lineRule="auto"/>
        <w:jc w:val="center"/>
        <w:rPr>
          <w:b/>
          <w:sz w:val="20"/>
          <w:szCs w:val="20"/>
        </w:rPr>
      </w:pPr>
      <w:r w:rsidRPr="000C0FB0">
        <w:rPr>
          <w:b/>
          <w:sz w:val="20"/>
          <w:szCs w:val="20"/>
        </w:rPr>
        <w:lastRenderedPageBreak/>
        <w:t xml:space="preserve">eFigure </w:t>
      </w:r>
      <w:r w:rsidR="009D47E0" w:rsidRPr="000C0FB0">
        <w:rPr>
          <w:b/>
          <w:sz w:val="20"/>
          <w:szCs w:val="20"/>
        </w:rPr>
        <w:t>1: Application of inclusion and exclusion criteria to raw data</w:t>
      </w:r>
      <w:r w:rsidR="002D0CD4" w:rsidRPr="000C0FB0">
        <w:rPr>
          <w:b/>
          <w:sz w:val="20"/>
          <w:szCs w:val="20"/>
        </w:rPr>
        <w:t>.</w:t>
      </w:r>
    </w:p>
    <w:p w14:paraId="0C8F581F" w14:textId="723460C5" w:rsidR="008047A5" w:rsidRDefault="008047A5" w:rsidP="000C0FB0">
      <w:pPr>
        <w:spacing w:line="360" w:lineRule="auto"/>
        <w:jc w:val="center"/>
        <w:rPr>
          <w:b/>
          <w:sz w:val="20"/>
          <w:szCs w:val="20"/>
        </w:rPr>
      </w:pPr>
    </w:p>
    <w:p w14:paraId="5E7158A8" w14:textId="77777777" w:rsidR="008047A5" w:rsidRPr="000C0FB0" w:rsidRDefault="008047A5" w:rsidP="000C0FB0">
      <w:pPr>
        <w:spacing w:line="360" w:lineRule="auto"/>
        <w:jc w:val="center"/>
        <w:rPr>
          <w:b/>
          <w:sz w:val="20"/>
          <w:szCs w:val="20"/>
        </w:rPr>
      </w:pPr>
    </w:p>
    <w:p w14:paraId="127F08E2" w14:textId="65CC36BB" w:rsidR="009D47E0" w:rsidRPr="000C0FB0" w:rsidRDefault="008047A5" w:rsidP="0074144D">
      <w:pPr>
        <w:spacing w:after="160"/>
        <w:rPr>
          <w:b/>
          <w:bCs/>
          <w:sz w:val="20"/>
          <w:szCs w:val="20"/>
        </w:rPr>
      </w:pPr>
      <w:r>
        <w:rPr>
          <w:b/>
          <w:bCs/>
          <w:noProof/>
          <w:sz w:val="20"/>
          <w:szCs w:val="20"/>
        </w:rPr>
        <w:drawing>
          <wp:inline distT="0" distB="0" distL="0" distR="0" wp14:anchorId="665C9526" wp14:editId="0F721FBC">
            <wp:extent cx="8863330" cy="3710940"/>
            <wp:effectExtent l="0" t="0" r="0" b="0"/>
            <wp:docPr id="13" name="Picture 1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863330" cy="3710940"/>
                    </a:xfrm>
                    <a:prstGeom prst="rect">
                      <a:avLst/>
                    </a:prstGeom>
                  </pic:spPr>
                </pic:pic>
              </a:graphicData>
            </a:graphic>
          </wp:inline>
        </w:drawing>
      </w:r>
    </w:p>
    <w:p w14:paraId="2E847323" w14:textId="7341048C" w:rsidR="009D47E0" w:rsidRPr="000C0FB0" w:rsidRDefault="009D47E0" w:rsidP="0074144D">
      <w:pPr>
        <w:rPr>
          <w:sz w:val="20"/>
          <w:szCs w:val="20"/>
        </w:rPr>
      </w:pPr>
    </w:p>
    <w:p w14:paraId="2A41BF90" w14:textId="3D62FEDF" w:rsidR="009D47E0" w:rsidRDefault="009D47E0" w:rsidP="0074144D">
      <w:pPr>
        <w:rPr>
          <w:sz w:val="20"/>
          <w:szCs w:val="20"/>
        </w:rPr>
      </w:pPr>
    </w:p>
    <w:p w14:paraId="19D882B0" w14:textId="77777777" w:rsidR="008047A5" w:rsidRPr="000C0FB0" w:rsidRDefault="008047A5" w:rsidP="0074144D">
      <w:pPr>
        <w:rPr>
          <w:sz w:val="20"/>
          <w:szCs w:val="20"/>
        </w:rPr>
      </w:pPr>
    </w:p>
    <w:p w14:paraId="7EC7ABB3" w14:textId="77777777" w:rsidR="00432A6A" w:rsidRPr="000C0FB0" w:rsidRDefault="00432A6A" w:rsidP="0074144D">
      <w:pPr>
        <w:rPr>
          <w:i/>
          <w:iCs/>
          <w:sz w:val="20"/>
          <w:szCs w:val="20"/>
        </w:rPr>
      </w:pPr>
    </w:p>
    <w:p w14:paraId="5219374C" w14:textId="7E81D387" w:rsidR="001F2EA5" w:rsidRPr="000C0FB0" w:rsidRDefault="00432A6A" w:rsidP="000C0FB0">
      <w:pPr>
        <w:spacing w:line="360" w:lineRule="auto"/>
        <w:rPr>
          <w:i/>
          <w:iCs/>
          <w:sz w:val="20"/>
          <w:szCs w:val="20"/>
          <w:vertAlign w:val="superscript"/>
        </w:rPr>
        <w:sectPr w:rsidR="001F2EA5" w:rsidRPr="000C0FB0" w:rsidSect="00260ED1">
          <w:pgSz w:w="16838" w:h="11906" w:orient="landscape"/>
          <w:pgMar w:top="1440" w:right="1440" w:bottom="1440" w:left="1440" w:header="708" w:footer="708" w:gutter="0"/>
          <w:pgNumType w:start="1"/>
          <w:cols w:space="720"/>
          <w:docGrid w:linePitch="326"/>
        </w:sectPr>
      </w:pPr>
      <w:r w:rsidRPr="000C0FB0">
        <w:rPr>
          <w:i/>
          <w:iCs/>
          <w:sz w:val="20"/>
          <w:szCs w:val="20"/>
        </w:rPr>
        <w:t xml:space="preserve">eFigure </w:t>
      </w:r>
      <w:r w:rsidR="009D47E0" w:rsidRPr="000C0FB0">
        <w:rPr>
          <w:i/>
          <w:iCs/>
          <w:sz w:val="20"/>
          <w:szCs w:val="20"/>
        </w:rPr>
        <w:t>1: Filtering CHESS and SitRep into appropriate cohorts before joining them on date and trust identifier code. More details on how “SitRep (Trust-Level Full)”</w:t>
      </w:r>
      <w:r w:rsidR="00DA3469" w:rsidRPr="000C0FB0">
        <w:rPr>
          <w:i/>
          <w:iCs/>
          <w:sz w:val="20"/>
          <w:szCs w:val="20"/>
        </w:rPr>
        <w:t xml:space="preserve"> is reached from raw SitRep data is</w:t>
      </w:r>
      <w:r w:rsidR="009D47E0" w:rsidRPr="000C0FB0">
        <w:rPr>
          <w:i/>
          <w:iCs/>
          <w:sz w:val="20"/>
          <w:szCs w:val="20"/>
        </w:rPr>
        <w:t xml:space="preserve"> discussed elsewhere</w:t>
      </w:r>
      <w:r w:rsidR="008C4EFE">
        <w:rPr>
          <w:i/>
          <w:iCs/>
          <w:sz w:val="20"/>
          <w:szCs w:val="20"/>
        </w:rPr>
        <w:t>.[1]</w:t>
      </w:r>
    </w:p>
    <w:p w14:paraId="6CD87753" w14:textId="13BB16D9" w:rsidR="001F2EA5" w:rsidRPr="000C0FB0" w:rsidRDefault="00432A6A" w:rsidP="000C0FB0">
      <w:pPr>
        <w:spacing w:line="360" w:lineRule="auto"/>
        <w:jc w:val="center"/>
        <w:rPr>
          <w:b/>
          <w:iCs/>
          <w:sz w:val="20"/>
          <w:szCs w:val="20"/>
          <w:highlight w:val="white"/>
        </w:rPr>
      </w:pPr>
      <w:r w:rsidRPr="000C0FB0">
        <w:rPr>
          <w:b/>
          <w:iCs/>
          <w:sz w:val="20"/>
          <w:szCs w:val="20"/>
          <w:highlight w:val="white"/>
        </w:rPr>
        <w:lastRenderedPageBreak/>
        <w:t xml:space="preserve">eFigure </w:t>
      </w:r>
      <w:r w:rsidR="001F2EA5" w:rsidRPr="000C0FB0">
        <w:rPr>
          <w:b/>
          <w:iCs/>
          <w:sz w:val="20"/>
          <w:szCs w:val="20"/>
          <w:highlight w:val="white"/>
        </w:rPr>
        <w:t xml:space="preserve">2: Unadjusted mortality rate in the ICU, alongside the total, confirmed COVID and non-COVID national-level occupancies (Top) and percentages of the study cohort in each of the three main ICU occupancy bins used in the primary model (Bottom) </w:t>
      </w:r>
      <w:r w:rsidR="001173C1" w:rsidRPr="000C0FB0">
        <w:rPr>
          <w:b/>
          <w:iCs/>
          <w:sz w:val="20"/>
          <w:szCs w:val="20"/>
          <w:highlight w:val="white"/>
        </w:rPr>
        <w:t xml:space="preserve">across </w:t>
      </w:r>
      <w:r w:rsidR="001F2EA5" w:rsidRPr="000C0FB0">
        <w:rPr>
          <w:b/>
          <w:iCs/>
          <w:sz w:val="20"/>
          <w:szCs w:val="20"/>
          <w:highlight w:val="white"/>
        </w:rPr>
        <w:t>the duration of the study.</w:t>
      </w:r>
    </w:p>
    <w:p w14:paraId="47669EB1" w14:textId="77777777" w:rsidR="001F2EA5" w:rsidRPr="000C0FB0" w:rsidRDefault="001F2EA5" w:rsidP="0074144D">
      <w:pPr>
        <w:rPr>
          <w:b/>
          <w:iCs/>
          <w:sz w:val="20"/>
          <w:szCs w:val="20"/>
          <w:highlight w:val="white"/>
        </w:rPr>
      </w:pPr>
    </w:p>
    <w:p w14:paraId="46E2C9BC" w14:textId="14A578A3" w:rsidR="001F2EA5" w:rsidRPr="000C0FB0" w:rsidRDefault="00F95749" w:rsidP="0074144D">
      <w:pPr>
        <w:jc w:val="center"/>
        <w:rPr>
          <w:sz w:val="20"/>
          <w:szCs w:val="20"/>
        </w:rPr>
      </w:pPr>
      <w:r>
        <w:rPr>
          <w:noProof/>
          <w:sz w:val="20"/>
          <w:szCs w:val="20"/>
        </w:rPr>
        <w:drawing>
          <wp:inline distT="0" distB="0" distL="0" distR="0" wp14:anchorId="2B11D1DE" wp14:editId="5FDC632F">
            <wp:extent cx="5731510" cy="5731510"/>
            <wp:effectExtent l="0" t="0" r="0" b="0"/>
            <wp:docPr id="20" name="Picture 20" descr="Graphical user interfac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chart, histo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5621E8C" w14:textId="77777777" w:rsidR="001F2EA5" w:rsidRPr="000C0FB0" w:rsidRDefault="001F2EA5" w:rsidP="0074144D">
      <w:pPr>
        <w:rPr>
          <w:i/>
          <w:sz w:val="20"/>
          <w:szCs w:val="20"/>
        </w:rPr>
      </w:pPr>
    </w:p>
    <w:p w14:paraId="203A8DE5" w14:textId="269394FA" w:rsidR="001F2EA5" w:rsidRPr="000C0FB0" w:rsidRDefault="00432A6A" w:rsidP="000C0FB0">
      <w:pPr>
        <w:spacing w:line="360" w:lineRule="auto"/>
        <w:rPr>
          <w:i/>
          <w:iCs/>
          <w:sz w:val="20"/>
          <w:szCs w:val="20"/>
          <w:vertAlign w:val="superscript"/>
        </w:rPr>
      </w:pPr>
      <w:r w:rsidRPr="000C0FB0">
        <w:rPr>
          <w:i/>
          <w:iCs/>
          <w:sz w:val="20"/>
          <w:szCs w:val="20"/>
        </w:rPr>
        <w:t xml:space="preserve">eFigure </w:t>
      </w:r>
      <w:r w:rsidR="001F2EA5" w:rsidRPr="000C0FB0">
        <w:rPr>
          <w:i/>
          <w:iCs/>
          <w:sz w:val="20"/>
          <w:szCs w:val="20"/>
        </w:rPr>
        <w:t xml:space="preserve">2: </w:t>
      </w:r>
      <w:r w:rsidR="001F2EA5" w:rsidRPr="000C0FB0">
        <w:rPr>
          <w:i/>
          <w:iCs/>
          <w:sz w:val="20"/>
          <w:szCs w:val="20"/>
          <w:highlight w:val="white"/>
        </w:rPr>
        <w:t xml:space="preserve">Occupancy here is in reference to the number of beds compatible with mechanical ventilation. </w:t>
      </w:r>
      <w:r w:rsidR="001173C1" w:rsidRPr="000C0FB0">
        <w:rPr>
          <w:i/>
          <w:iCs/>
          <w:sz w:val="20"/>
          <w:szCs w:val="20"/>
          <w:highlight w:val="white"/>
        </w:rPr>
        <w:t xml:space="preserve">A loess </w:t>
      </w:r>
      <w:r w:rsidR="001F2EA5" w:rsidRPr="000C0FB0">
        <w:rPr>
          <w:i/>
          <w:iCs/>
          <w:sz w:val="20"/>
          <w:szCs w:val="20"/>
          <w:highlight w:val="white"/>
        </w:rPr>
        <w:t xml:space="preserve">smoothed mortality curve is shown in black bold alongside the 7-day rolling average of the true daily mortality in the study cohort shown by </w:t>
      </w:r>
      <w:r w:rsidR="001173C1" w:rsidRPr="000C0FB0">
        <w:rPr>
          <w:i/>
          <w:iCs/>
          <w:sz w:val="20"/>
          <w:szCs w:val="20"/>
          <w:highlight w:val="white"/>
        </w:rPr>
        <w:t xml:space="preserve">a </w:t>
      </w:r>
      <w:r w:rsidR="001F2EA5" w:rsidRPr="000C0FB0">
        <w:rPr>
          <w:i/>
          <w:iCs/>
          <w:sz w:val="20"/>
          <w:szCs w:val="20"/>
          <w:highlight w:val="white"/>
        </w:rPr>
        <w:t>thinner black line</w:t>
      </w:r>
      <w:r w:rsidR="00DD109F">
        <w:rPr>
          <w:i/>
          <w:iCs/>
          <w:sz w:val="20"/>
          <w:szCs w:val="20"/>
          <w:highlight w:val="white"/>
        </w:rPr>
        <w:t xml:space="preserve"> – Note: CHESS entries were sparse over the summer months and thus there is increased volatility of the mortality statistics during this </w:t>
      </w:r>
      <w:proofErr w:type="gramStart"/>
      <w:r w:rsidR="00DD109F">
        <w:rPr>
          <w:i/>
          <w:iCs/>
          <w:sz w:val="20"/>
          <w:szCs w:val="20"/>
          <w:highlight w:val="white"/>
        </w:rPr>
        <w:t>period.</w:t>
      </w:r>
      <w:r w:rsidR="001F2EA5" w:rsidRPr="000C0FB0">
        <w:rPr>
          <w:i/>
          <w:iCs/>
          <w:sz w:val="20"/>
          <w:szCs w:val="20"/>
          <w:highlight w:val="white"/>
        </w:rPr>
        <w:t>.</w:t>
      </w:r>
      <w:proofErr w:type="gramEnd"/>
      <w:r w:rsidR="001F2EA5" w:rsidRPr="000C0FB0">
        <w:rPr>
          <w:i/>
          <w:iCs/>
          <w:sz w:val="20"/>
          <w:szCs w:val="20"/>
          <w:highlight w:val="white"/>
        </w:rPr>
        <w:t xml:space="preserve"> The COVID and non-COVID occupancies can be seen to cross over in mid-May as hospitals began to admit more non-COVID patients that were initially refused or sent home during the first wave.</w:t>
      </w:r>
      <w:r w:rsidR="001F2EA5" w:rsidRPr="000C0FB0">
        <w:rPr>
          <w:i/>
          <w:iCs/>
          <w:sz w:val="20"/>
          <w:szCs w:val="20"/>
        </w:rPr>
        <w:t xml:space="preserve"> </w:t>
      </w:r>
      <w:r w:rsidR="007E44BB" w:rsidRPr="000C0FB0">
        <w:rPr>
          <w:i/>
          <w:iCs/>
          <w:sz w:val="20"/>
          <w:szCs w:val="20"/>
        </w:rPr>
        <w:t xml:space="preserve">Previous studies have clearly demonstrated that there is heterogeneity at the local level, and that </w:t>
      </w:r>
      <w:r w:rsidR="00BE140D">
        <w:rPr>
          <w:i/>
          <w:iCs/>
          <w:sz w:val="20"/>
          <w:szCs w:val="20"/>
        </w:rPr>
        <w:t>at</w:t>
      </w:r>
      <w:r w:rsidR="007E44BB" w:rsidRPr="000C0FB0">
        <w:rPr>
          <w:i/>
          <w:iCs/>
          <w:sz w:val="20"/>
          <w:szCs w:val="20"/>
        </w:rPr>
        <w:t xml:space="preserve"> 60% national-level occupancy there were several hospitals that were fully saturated</w:t>
      </w:r>
      <w:r w:rsidR="000335C9">
        <w:rPr>
          <w:i/>
          <w:iCs/>
          <w:sz w:val="20"/>
          <w:szCs w:val="20"/>
        </w:rPr>
        <w:t>. [18</w:t>
      </w:r>
      <w:r w:rsidR="008C4EFE">
        <w:rPr>
          <w:i/>
          <w:iCs/>
          <w:sz w:val="20"/>
          <w:szCs w:val="20"/>
        </w:rPr>
        <w:t>]</w:t>
      </w:r>
    </w:p>
    <w:p w14:paraId="42DB299E" w14:textId="026C36C0" w:rsidR="001F2EA5" w:rsidRPr="000C0FB0" w:rsidRDefault="001F2EA5" w:rsidP="0074144D">
      <w:pPr>
        <w:spacing w:after="160"/>
        <w:rPr>
          <w:b/>
          <w:sz w:val="20"/>
          <w:szCs w:val="20"/>
          <w:u w:val="single"/>
        </w:rPr>
        <w:sectPr w:rsidR="001F2EA5" w:rsidRPr="000C0FB0" w:rsidSect="001F2EA5">
          <w:pgSz w:w="11906" w:h="16838"/>
          <w:pgMar w:top="1440" w:right="1440" w:bottom="1440" w:left="1440" w:header="708" w:footer="708" w:gutter="0"/>
          <w:pgNumType w:start="1"/>
          <w:cols w:space="720"/>
          <w:docGrid w:linePitch="326"/>
        </w:sectPr>
      </w:pPr>
      <w:r w:rsidRPr="000C0FB0">
        <w:rPr>
          <w:b/>
          <w:sz w:val="20"/>
          <w:szCs w:val="20"/>
          <w:u w:val="single"/>
        </w:rPr>
        <w:br w:type="page"/>
      </w:r>
    </w:p>
    <w:p w14:paraId="16751FD6" w14:textId="654396AD" w:rsidR="009D47E0" w:rsidRPr="000C0FB0" w:rsidRDefault="00432A6A" w:rsidP="000C0FB0">
      <w:pPr>
        <w:spacing w:line="360" w:lineRule="auto"/>
        <w:jc w:val="center"/>
        <w:rPr>
          <w:b/>
          <w:sz w:val="20"/>
          <w:szCs w:val="20"/>
        </w:rPr>
      </w:pPr>
      <w:r w:rsidRPr="000C0FB0">
        <w:rPr>
          <w:b/>
          <w:sz w:val="20"/>
          <w:szCs w:val="20"/>
        </w:rPr>
        <w:lastRenderedPageBreak/>
        <w:t xml:space="preserve">eFigure </w:t>
      </w:r>
      <w:r w:rsidR="001F2EA5" w:rsidRPr="000C0FB0">
        <w:rPr>
          <w:b/>
          <w:sz w:val="20"/>
          <w:szCs w:val="20"/>
        </w:rPr>
        <w:t>3</w:t>
      </w:r>
      <w:r w:rsidR="009D47E0" w:rsidRPr="000C0FB0">
        <w:rPr>
          <w:b/>
          <w:sz w:val="20"/>
          <w:szCs w:val="20"/>
        </w:rPr>
        <w:t>: Trust-level missingness at varying inclusion thresholds</w:t>
      </w:r>
      <w:r w:rsidR="002D0CD4" w:rsidRPr="000C0FB0">
        <w:rPr>
          <w:b/>
          <w:sz w:val="20"/>
          <w:szCs w:val="20"/>
        </w:rPr>
        <w:t>.</w:t>
      </w:r>
    </w:p>
    <w:p w14:paraId="26531914" w14:textId="18D44695" w:rsidR="009D47E0" w:rsidRPr="000C0FB0" w:rsidRDefault="009D47E0" w:rsidP="0074144D">
      <w:pPr>
        <w:rPr>
          <w:i/>
          <w:iCs/>
          <w:sz w:val="20"/>
          <w:szCs w:val="20"/>
        </w:rPr>
      </w:pPr>
    </w:p>
    <w:p w14:paraId="5CF5E0EA" w14:textId="40C9F710" w:rsidR="009D47E0" w:rsidRDefault="00F95749" w:rsidP="008047A5">
      <w:pPr>
        <w:jc w:val="center"/>
        <w:rPr>
          <w:sz w:val="20"/>
          <w:szCs w:val="20"/>
        </w:rPr>
      </w:pPr>
      <w:r>
        <w:rPr>
          <w:noProof/>
          <w:sz w:val="20"/>
          <w:szCs w:val="20"/>
        </w:rPr>
        <w:drawing>
          <wp:inline distT="0" distB="0" distL="0" distR="0" wp14:anchorId="1F17EA78" wp14:editId="04BB796B">
            <wp:extent cx="6913418" cy="4608946"/>
            <wp:effectExtent l="0" t="0" r="0" b="127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972224" cy="4648150"/>
                    </a:xfrm>
                    <a:prstGeom prst="rect">
                      <a:avLst/>
                    </a:prstGeom>
                  </pic:spPr>
                </pic:pic>
              </a:graphicData>
            </a:graphic>
          </wp:inline>
        </w:drawing>
      </w:r>
    </w:p>
    <w:p w14:paraId="244CCF08" w14:textId="77777777" w:rsidR="008047A5" w:rsidRPr="000C0FB0" w:rsidRDefault="008047A5" w:rsidP="008047A5">
      <w:pPr>
        <w:jc w:val="center"/>
        <w:rPr>
          <w:sz w:val="20"/>
          <w:szCs w:val="20"/>
        </w:rPr>
      </w:pPr>
    </w:p>
    <w:p w14:paraId="53132129" w14:textId="5669C8AB" w:rsidR="009D47E0" w:rsidRPr="000C0FB0" w:rsidRDefault="00432A6A" w:rsidP="000C0FB0">
      <w:pPr>
        <w:spacing w:line="360" w:lineRule="auto"/>
        <w:rPr>
          <w:i/>
          <w:iCs/>
          <w:sz w:val="20"/>
          <w:szCs w:val="20"/>
        </w:rPr>
        <w:sectPr w:rsidR="009D47E0" w:rsidRPr="000C0FB0" w:rsidSect="00260ED1">
          <w:pgSz w:w="16838" w:h="11906" w:orient="landscape"/>
          <w:pgMar w:top="1440" w:right="1440" w:bottom="1440" w:left="1440" w:header="708" w:footer="708" w:gutter="0"/>
          <w:pgNumType w:start="1"/>
          <w:cols w:space="720"/>
          <w:docGrid w:linePitch="326"/>
        </w:sectPr>
      </w:pPr>
      <w:r w:rsidRPr="000C0FB0">
        <w:rPr>
          <w:bCs/>
          <w:i/>
          <w:iCs/>
          <w:sz w:val="20"/>
          <w:szCs w:val="20"/>
        </w:rPr>
        <w:t xml:space="preserve">eFigure </w:t>
      </w:r>
      <w:r w:rsidR="001F2EA5" w:rsidRPr="000C0FB0">
        <w:rPr>
          <w:bCs/>
          <w:i/>
          <w:iCs/>
          <w:sz w:val="20"/>
          <w:szCs w:val="20"/>
        </w:rPr>
        <w:t>3</w:t>
      </w:r>
      <w:r w:rsidR="009D47E0" w:rsidRPr="000C0FB0">
        <w:rPr>
          <w:bCs/>
          <w:i/>
          <w:iCs/>
          <w:sz w:val="20"/>
          <w:szCs w:val="20"/>
        </w:rPr>
        <w:t xml:space="preserve">: Illustrates the percentage of rows and trusts that remain when filtering the full study cohort for varying levels of missingness within each trust. Note that this missingness is calculated as a “pre-cleaning” value; there is no missing data within the modelling cohort. Missing comorbidity indicators are inferred as the absence of that comorbidity; other sources of missingness are excluded before analysis is carried out as </w:t>
      </w:r>
      <w:r w:rsidR="001173C1" w:rsidRPr="000C0FB0">
        <w:rPr>
          <w:bCs/>
          <w:i/>
          <w:iCs/>
          <w:sz w:val="20"/>
          <w:szCs w:val="20"/>
        </w:rPr>
        <w:t xml:space="preserve">illustrated by </w:t>
      </w:r>
      <w:r w:rsidR="0058352E" w:rsidRPr="000C0FB0">
        <w:rPr>
          <w:bCs/>
          <w:i/>
          <w:iCs/>
          <w:sz w:val="20"/>
          <w:szCs w:val="20"/>
        </w:rPr>
        <w:t>e</w:t>
      </w:r>
      <w:r w:rsidR="009D47E0" w:rsidRPr="000C0FB0">
        <w:rPr>
          <w:bCs/>
          <w:i/>
          <w:iCs/>
          <w:sz w:val="20"/>
          <w:szCs w:val="20"/>
        </w:rPr>
        <w:t>Figure 1.</w:t>
      </w:r>
    </w:p>
    <w:p w14:paraId="63B32120" w14:textId="77777777" w:rsidR="00432A6A" w:rsidRPr="000C0FB0" w:rsidRDefault="00432A6A" w:rsidP="000C0FB0">
      <w:pPr>
        <w:spacing w:line="360" w:lineRule="auto"/>
        <w:jc w:val="center"/>
        <w:rPr>
          <w:b/>
          <w:bCs/>
          <w:sz w:val="20"/>
          <w:szCs w:val="20"/>
        </w:rPr>
      </w:pPr>
      <w:r w:rsidRPr="000C0FB0">
        <w:rPr>
          <w:b/>
          <w:iCs/>
          <w:sz w:val="20"/>
          <w:szCs w:val="20"/>
        </w:rPr>
        <w:lastRenderedPageBreak/>
        <w:t>e</w:t>
      </w:r>
      <w:r w:rsidRPr="000C0FB0">
        <w:rPr>
          <w:b/>
          <w:bCs/>
          <w:sz w:val="20"/>
          <w:szCs w:val="20"/>
        </w:rPr>
        <w:t>Figure 4: Seven-day rolling averages for Age (Top) and Number of Comorbidities (Bottom) across the duration of the study.</w:t>
      </w:r>
    </w:p>
    <w:p w14:paraId="6A0ABBF0" w14:textId="29472E2D" w:rsidR="00432A6A" w:rsidRPr="000C0FB0" w:rsidRDefault="00432A6A" w:rsidP="00432A6A">
      <w:pPr>
        <w:jc w:val="center"/>
        <w:rPr>
          <w:i/>
          <w:iCs/>
          <w:sz w:val="20"/>
          <w:szCs w:val="20"/>
        </w:rPr>
      </w:pPr>
    </w:p>
    <w:p w14:paraId="2AC33310" w14:textId="32A3CC01" w:rsidR="001173C1" w:rsidRPr="000C0FB0" w:rsidRDefault="00976F4B" w:rsidP="00432A6A">
      <w:pPr>
        <w:jc w:val="center"/>
        <w:rPr>
          <w:i/>
          <w:iCs/>
          <w:sz w:val="20"/>
          <w:szCs w:val="20"/>
        </w:rPr>
      </w:pPr>
      <w:r>
        <w:rPr>
          <w:i/>
          <w:iCs/>
          <w:noProof/>
          <w:sz w:val="20"/>
          <w:szCs w:val="20"/>
        </w:rPr>
        <w:drawing>
          <wp:inline distT="0" distB="0" distL="0" distR="0" wp14:anchorId="50D6129C" wp14:editId="39184EAA">
            <wp:extent cx="5727700" cy="5727700"/>
            <wp:effectExtent l="0" t="0" r="0" b="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716D9A21" w14:textId="77777777" w:rsidR="00432A6A" w:rsidRPr="000C0FB0" w:rsidRDefault="00432A6A" w:rsidP="00432A6A">
      <w:pPr>
        <w:spacing w:after="160"/>
        <w:rPr>
          <w:b/>
          <w:bCs/>
          <w:sz w:val="20"/>
          <w:szCs w:val="20"/>
        </w:rPr>
      </w:pPr>
    </w:p>
    <w:p w14:paraId="14BEE4DE" w14:textId="6A01739A" w:rsidR="00432A6A" w:rsidRPr="000C0FB0" w:rsidRDefault="00432A6A" w:rsidP="000C0FB0">
      <w:pPr>
        <w:spacing w:line="360" w:lineRule="auto"/>
        <w:rPr>
          <w:i/>
          <w:iCs/>
          <w:sz w:val="20"/>
          <w:szCs w:val="20"/>
        </w:rPr>
      </w:pPr>
      <w:r w:rsidRPr="000C0FB0">
        <w:rPr>
          <w:i/>
          <w:iCs/>
          <w:sz w:val="20"/>
          <w:szCs w:val="20"/>
        </w:rPr>
        <w:t xml:space="preserve">eFigure 4: By visual inspection the results don’t appear to show any substantial variation, </w:t>
      </w:r>
      <w:r w:rsidR="001173C1" w:rsidRPr="000C0FB0">
        <w:rPr>
          <w:i/>
          <w:iCs/>
          <w:sz w:val="20"/>
          <w:szCs w:val="20"/>
        </w:rPr>
        <w:t>except for a possible</w:t>
      </w:r>
      <w:r w:rsidRPr="000C0FB0">
        <w:rPr>
          <w:i/>
          <w:iCs/>
          <w:sz w:val="20"/>
          <w:szCs w:val="20"/>
        </w:rPr>
        <w:t xml:space="preserve"> increase in comorbidity burden near the end of the first wave</w:t>
      </w:r>
      <w:r w:rsidR="00FE68F2">
        <w:rPr>
          <w:i/>
          <w:iCs/>
          <w:sz w:val="20"/>
          <w:szCs w:val="20"/>
        </w:rPr>
        <w:t xml:space="preserve"> and into summer</w:t>
      </w:r>
      <w:r w:rsidR="007E44BB" w:rsidRPr="000C0FB0">
        <w:rPr>
          <w:i/>
          <w:iCs/>
          <w:sz w:val="20"/>
          <w:szCs w:val="20"/>
        </w:rPr>
        <w:t>.</w:t>
      </w:r>
      <w:r w:rsidRPr="000C0FB0">
        <w:rPr>
          <w:i/>
          <w:iCs/>
          <w:sz w:val="20"/>
          <w:szCs w:val="20"/>
        </w:rPr>
        <w:t xml:space="preserve"> </w:t>
      </w:r>
      <w:r w:rsidR="007E44BB" w:rsidRPr="000C0FB0">
        <w:rPr>
          <w:i/>
          <w:iCs/>
          <w:sz w:val="20"/>
          <w:szCs w:val="20"/>
        </w:rPr>
        <w:t xml:space="preserve">This results </w:t>
      </w:r>
      <w:r w:rsidR="008C4EFE" w:rsidRPr="000C0FB0">
        <w:rPr>
          <w:i/>
          <w:iCs/>
          <w:sz w:val="20"/>
          <w:szCs w:val="20"/>
        </w:rPr>
        <w:t>are</w:t>
      </w:r>
      <w:r w:rsidRPr="000C0FB0">
        <w:rPr>
          <w:i/>
          <w:iCs/>
          <w:sz w:val="20"/>
          <w:szCs w:val="20"/>
        </w:rPr>
        <w:t xml:space="preserve"> counter to the hypothesis that younger and more well people were admitted (on average) later in the pandemic (i.e. during periods of lower occupancy)</w:t>
      </w:r>
      <w:r w:rsidR="007E44BB" w:rsidRPr="000C0FB0">
        <w:rPr>
          <w:i/>
          <w:iCs/>
          <w:sz w:val="20"/>
          <w:szCs w:val="20"/>
        </w:rPr>
        <w:t>,</w:t>
      </w:r>
      <w:r w:rsidRPr="000C0FB0">
        <w:rPr>
          <w:i/>
          <w:iCs/>
          <w:sz w:val="20"/>
          <w:szCs w:val="20"/>
        </w:rPr>
        <w:t xml:space="preserve"> </w:t>
      </w:r>
      <w:r w:rsidR="007E44BB" w:rsidRPr="000C0FB0">
        <w:rPr>
          <w:i/>
          <w:iCs/>
          <w:sz w:val="20"/>
          <w:szCs w:val="20"/>
        </w:rPr>
        <w:t xml:space="preserve">which had it occurred might explain </w:t>
      </w:r>
      <w:r w:rsidRPr="000C0FB0">
        <w:rPr>
          <w:i/>
          <w:iCs/>
          <w:sz w:val="20"/>
          <w:szCs w:val="20"/>
        </w:rPr>
        <w:t xml:space="preserve">the lower mortality rate. </w:t>
      </w:r>
      <w:r w:rsidR="00FE68F2">
        <w:rPr>
          <w:i/>
          <w:iCs/>
          <w:sz w:val="20"/>
          <w:szCs w:val="20"/>
        </w:rPr>
        <w:t>The red line in each part of this figure shows the weekly average value of the relevant y-axis specified quantity. Whilst the box plots in the bottom two sections show the median, IQR and tails of the distribution of patient values within each week.</w:t>
      </w:r>
    </w:p>
    <w:p w14:paraId="5E3FCA88" w14:textId="77777777" w:rsidR="00432A6A" w:rsidRPr="000C0FB0" w:rsidRDefault="00432A6A" w:rsidP="0074144D">
      <w:pPr>
        <w:jc w:val="center"/>
        <w:rPr>
          <w:b/>
          <w:sz w:val="20"/>
          <w:szCs w:val="20"/>
        </w:rPr>
      </w:pPr>
    </w:p>
    <w:p w14:paraId="5049A3C3" w14:textId="77777777" w:rsidR="00432A6A" w:rsidRPr="000C0FB0" w:rsidRDefault="00432A6A" w:rsidP="0074144D">
      <w:pPr>
        <w:jc w:val="center"/>
        <w:rPr>
          <w:b/>
          <w:sz w:val="20"/>
          <w:szCs w:val="20"/>
        </w:rPr>
      </w:pPr>
    </w:p>
    <w:p w14:paraId="341C604F" w14:textId="77777777" w:rsidR="00432A6A" w:rsidRPr="000C0FB0" w:rsidRDefault="00432A6A" w:rsidP="0074144D">
      <w:pPr>
        <w:jc w:val="center"/>
        <w:rPr>
          <w:b/>
          <w:sz w:val="20"/>
          <w:szCs w:val="20"/>
        </w:rPr>
      </w:pPr>
    </w:p>
    <w:p w14:paraId="5C6B6CA5" w14:textId="77777777" w:rsidR="00432A6A" w:rsidRPr="000C0FB0" w:rsidRDefault="00432A6A" w:rsidP="00FE68F2">
      <w:pPr>
        <w:rPr>
          <w:b/>
          <w:sz w:val="20"/>
          <w:szCs w:val="20"/>
        </w:rPr>
      </w:pPr>
    </w:p>
    <w:p w14:paraId="0741DEE9" w14:textId="77777777" w:rsidR="00432A6A" w:rsidRPr="000C0FB0" w:rsidRDefault="00432A6A" w:rsidP="000C0FB0">
      <w:pPr>
        <w:rPr>
          <w:b/>
          <w:sz w:val="20"/>
          <w:szCs w:val="20"/>
        </w:rPr>
      </w:pPr>
    </w:p>
    <w:p w14:paraId="53104A73" w14:textId="074552E1" w:rsidR="001B10E8" w:rsidRPr="000C0FB0" w:rsidRDefault="00432A6A" w:rsidP="005062D7">
      <w:pPr>
        <w:spacing w:line="360" w:lineRule="auto"/>
        <w:jc w:val="center"/>
        <w:rPr>
          <w:b/>
          <w:sz w:val="20"/>
          <w:szCs w:val="20"/>
        </w:rPr>
      </w:pPr>
      <w:r w:rsidRPr="000C0FB0">
        <w:rPr>
          <w:b/>
          <w:sz w:val="20"/>
          <w:szCs w:val="20"/>
        </w:rPr>
        <w:lastRenderedPageBreak/>
        <w:t>e</w:t>
      </w:r>
      <w:r w:rsidR="009D47E0" w:rsidRPr="000C0FB0">
        <w:rPr>
          <w:b/>
          <w:sz w:val="20"/>
          <w:szCs w:val="20"/>
        </w:rPr>
        <w:t xml:space="preserve">Figure </w:t>
      </w:r>
      <w:r w:rsidRPr="000C0FB0">
        <w:rPr>
          <w:b/>
          <w:sz w:val="20"/>
          <w:szCs w:val="20"/>
        </w:rPr>
        <w:t>5</w:t>
      </w:r>
      <w:r w:rsidR="009D47E0" w:rsidRPr="000C0FB0">
        <w:rPr>
          <w:b/>
          <w:sz w:val="20"/>
          <w:szCs w:val="20"/>
        </w:rPr>
        <w:t>: Marginal posterior densities for linear population level coefficients in the model, for mechanically ventilated bed occupancy binned as described in the main text, comorbidities, sex and week of admission.</w:t>
      </w:r>
    </w:p>
    <w:p w14:paraId="76DF8AED" w14:textId="34AC4ECA" w:rsidR="009D47E0" w:rsidRPr="000C0FB0" w:rsidRDefault="00976F4B" w:rsidP="0074144D">
      <w:pPr>
        <w:jc w:val="center"/>
        <w:rPr>
          <w:b/>
          <w:sz w:val="20"/>
          <w:szCs w:val="20"/>
          <w:u w:val="single"/>
        </w:rPr>
      </w:pPr>
      <w:r w:rsidRPr="00976F4B">
        <w:rPr>
          <w:b/>
          <w:noProof/>
          <w:sz w:val="20"/>
          <w:szCs w:val="20"/>
        </w:rPr>
        <w:drawing>
          <wp:inline distT="0" distB="0" distL="0" distR="0" wp14:anchorId="51575DB2" wp14:editId="2DA8AB4A">
            <wp:extent cx="4862945" cy="4862945"/>
            <wp:effectExtent l="0" t="0" r="1270" b="127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876851" cy="4876851"/>
                    </a:xfrm>
                    <a:prstGeom prst="rect">
                      <a:avLst/>
                    </a:prstGeom>
                  </pic:spPr>
                </pic:pic>
              </a:graphicData>
            </a:graphic>
          </wp:inline>
        </w:drawing>
      </w:r>
    </w:p>
    <w:p w14:paraId="191593A4" w14:textId="77777777" w:rsidR="00432A6A" w:rsidRPr="000C0FB0" w:rsidRDefault="00432A6A" w:rsidP="005062D7">
      <w:pPr>
        <w:rPr>
          <w:b/>
          <w:sz w:val="20"/>
          <w:szCs w:val="20"/>
          <w:u w:val="single"/>
        </w:rPr>
      </w:pPr>
    </w:p>
    <w:tbl>
      <w:tblPr>
        <w:tblW w:w="8474" w:type="dxa"/>
        <w:tblLook w:val="04A0" w:firstRow="1" w:lastRow="0" w:firstColumn="1" w:lastColumn="0" w:noHBand="0" w:noVBand="1"/>
      </w:tblPr>
      <w:tblGrid>
        <w:gridCol w:w="3220"/>
        <w:gridCol w:w="962"/>
        <w:gridCol w:w="924"/>
        <w:gridCol w:w="268"/>
        <w:gridCol w:w="961"/>
        <w:gridCol w:w="924"/>
        <w:gridCol w:w="268"/>
        <w:gridCol w:w="947"/>
      </w:tblGrid>
      <w:tr w:rsidR="00976F4B" w:rsidRPr="00976F4B" w14:paraId="42405904" w14:textId="77777777" w:rsidTr="00976F4B">
        <w:trPr>
          <w:trHeight w:val="294"/>
        </w:trPr>
        <w:tc>
          <w:tcPr>
            <w:tcW w:w="3220" w:type="dxa"/>
            <w:tcBorders>
              <w:top w:val="nil"/>
              <w:left w:val="nil"/>
              <w:bottom w:val="nil"/>
              <w:right w:val="nil"/>
            </w:tcBorders>
            <w:shd w:val="clear" w:color="auto" w:fill="auto"/>
            <w:noWrap/>
            <w:vAlign w:val="bottom"/>
            <w:hideMark/>
          </w:tcPr>
          <w:p w14:paraId="7A052233" w14:textId="77777777" w:rsidR="00976F4B" w:rsidRPr="00976F4B" w:rsidRDefault="00976F4B" w:rsidP="00976F4B">
            <w:pPr>
              <w:rPr>
                <w:rFonts w:eastAsia="Times New Roman"/>
              </w:rPr>
            </w:pPr>
          </w:p>
        </w:tc>
        <w:tc>
          <w:tcPr>
            <w:tcW w:w="4039" w:type="dxa"/>
            <w:gridSpan w:val="5"/>
            <w:tcBorders>
              <w:top w:val="nil"/>
              <w:left w:val="nil"/>
              <w:bottom w:val="single" w:sz="8" w:space="0" w:color="auto"/>
              <w:right w:val="nil"/>
            </w:tcBorders>
            <w:shd w:val="clear" w:color="auto" w:fill="auto"/>
            <w:noWrap/>
            <w:vAlign w:val="bottom"/>
            <w:hideMark/>
          </w:tcPr>
          <w:p w14:paraId="31FDE9FA" w14:textId="77777777" w:rsidR="00976F4B" w:rsidRPr="00976F4B" w:rsidRDefault="00976F4B" w:rsidP="00976F4B">
            <w:pPr>
              <w:jc w:val="right"/>
              <w:rPr>
                <w:rFonts w:eastAsia="Times New Roman"/>
                <w:b/>
                <w:bCs/>
                <w:color w:val="000000"/>
                <w:sz w:val="20"/>
                <w:szCs w:val="20"/>
              </w:rPr>
            </w:pPr>
            <w:r w:rsidRPr="00976F4B">
              <w:rPr>
                <w:rFonts w:eastAsia="Times New Roman"/>
                <w:b/>
                <w:bCs/>
                <w:color w:val="000000"/>
                <w:sz w:val="20"/>
                <w:szCs w:val="20"/>
              </w:rPr>
              <w:t>Posterior Credible Intervals</w:t>
            </w:r>
          </w:p>
        </w:tc>
        <w:tc>
          <w:tcPr>
            <w:tcW w:w="268" w:type="dxa"/>
            <w:tcBorders>
              <w:top w:val="nil"/>
              <w:left w:val="nil"/>
              <w:bottom w:val="nil"/>
              <w:right w:val="nil"/>
            </w:tcBorders>
            <w:shd w:val="clear" w:color="auto" w:fill="auto"/>
            <w:noWrap/>
            <w:vAlign w:val="bottom"/>
            <w:hideMark/>
          </w:tcPr>
          <w:p w14:paraId="7505E193" w14:textId="77777777" w:rsidR="00976F4B" w:rsidRPr="00976F4B" w:rsidRDefault="00976F4B" w:rsidP="00976F4B">
            <w:pPr>
              <w:jc w:val="right"/>
              <w:rPr>
                <w:rFonts w:eastAsia="Times New Roman"/>
                <w:b/>
                <w:bCs/>
                <w:color w:val="000000"/>
                <w:sz w:val="20"/>
                <w:szCs w:val="20"/>
              </w:rPr>
            </w:pPr>
          </w:p>
        </w:tc>
        <w:tc>
          <w:tcPr>
            <w:tcW w:w="947" w:type="dxa"/>
            <w:tcBorders>
              <w:top w:val="nil"/>
              <w:left w:val="nil"/>
              <w:bottom w:val="single" w:sz="8" w:space="0" w:color="auto"/>
              <w:right w:val="nil"/>
            </w:tcBorders>
            <w:shd w:val="clear" w:color="auto" w:fill="auto"/>
            <w:noWrap/>
            <w:vAlign w:val="bottom"/>
            <w:hideMark/>
          </w:tcPr>
          <w:p w14:paraId="7DABC8B9" w14:textId="77777777" w:rsidR="00976F4B" w:rsidRPr="00976F4B" w:rsidRDefault="00976F4B" w:rsidP="00976F4B">
            <w:pPr>
              <w:jc w:val="right"/>
              <w:rPr>
                <w:rFonts w:eastAsia="Times New Roman"/>
                <w:b/>
                <w:bCs/>
                <w:color w:val="000000"/>
                <w:sz w:val="20"/>
                <w:szCs w:val="20"/>
              </w:rPr>
            </w:pPr>
            <w:r w:rsidRPr="00976F4B">
              <w:rPr>
                <w:rFonts w:eastAsia="Times New Roman"/>
                <w:b/>
                <w:bCs/>
                <w:color w:val="000000"/>
                <w:sz w:val="20"/>
                <w:szCs w:val="20"/>
              </w:rPr>
              <w:t>Median</w:t>
            </w:r>
          </w:p>
        </w:tc>
      </w:tr>
      <w:tr w:rsidR="00976F4B" w:rsidRPr="00976F4B" w14:paraId="51038AA8" w14:textId="77777777" w:rsidTr="00976F4B">
        <w:trPr>
          <w:trHeight w:val="294"/>
        </w:trPr>
        <w:tc>
          <w:tcPr>
            <w:tcW w:w="3220" w:type="dxa"/>
            <w:tcBorders>
              <w:top w:val="nil"/>
              <w:left w:val="nil"/>
              <w:bottom w:val="nil"/>
              <w:right w:val="nil"/>
            </w:tcBorders>
            <w:shd w:val="clear" w:color="auto" w:fill="auto"/>
            <w:noWrap/>
            <w:vAlign w:val="bottom"/>
            <w:hideMark/>
          </w:tcPr>
          <w:p w14:paraId="39A3D960" w14:textId="77777777" w:rsidR="00976F4B" w:rsidRPr="00976F4B" w:rsidRDefault="00976F4B" w:rsidP="00976F4B">
            <w:pPr>
              <w:jc w:val="right"/>
              <w:rPr>
                <w:rFonts w:eastAsia="Times New Roman"/>
                <w:b/>
                <w:bCs/>
                <w:color w:val="000000"/>
                <w:sz w:val="20"/>
                <w:szCs w:val="20"/>
              </w:rPr>
            </w:pPr>
          </w:p>
        </w:tc>
        <w:tc>
          <w:tcPr>
            <w:tcW w:w="1886" w:type="dxa"/>
            <w:gridSpan w:val="2"/>
            <w:tcBorders>
              <w:top w:val="single" w:sz="8" w:space="0" w:color="auto"/>
              <w:left w:val="nil"/>
              <w:bottom w:val="single" w:sz="8" w:space="0" w:color="auto"/>
              <w:right w:val="nil"/>
            </w:tcBorders>
            <w:shd w:val="clear" w:color="auto" w:fill="auto"/>
            <w:noWrap/>
            <w:vAlign w:val="bottom"/>
            <w:hideMark/>
          </w:tcPr>
          <w:p w14:paraId="5DD7196E" w14:textId="77777777" w:rsidR="00976F4B" w:rsidRPr="00976F4B" w:rsidRDefault="00976F4B" w:rsidP="00976F4B">
            <w:pPr>
              <w:jc w:val="right"/>
              <w:rPr>
                <w:rFonts w:eastAsia="Times New Roman"/>
                <w:b/>
                <w:bCs/>
                <w:color w:val="000000"/>
                <w:sz w:val="20"/>
                <w:szCs w:val="20"/>
              </w:rPr>
            </w:pPr>
            <w:r w:rsidRPr="00976F4B">
              <w:rPr>
                <w:rFonts w:eastAsia="Times New Roman"/>
                <w:b/>
                <w:bCs/>
                <w:color w:val="000000"/>
                <w:sz w:val="20"/>
                <w:szCs w:val="20"/>
              </w:rPr>
              <w:t>95%</w:t>
            </w:r>
          </w:p>
        </w:tc>
        <w:tc>
          <w:tcPr>
            <w:tcW w:w="268" w:type="dxa"/>
            <w:tcBorders>
              <w:top w:val="nil"/>
              <w:left w:val="nil"/>
              <w:bottom w:val="nil"/>
              <w:right w:val="nil"/>
            </w:tcBorders>
            <w:shd w:val="clear" w:color="auto" w:fill="auto"/>
            <w:noWrap/>
            <w:vAlign w:val="bottom"/>
            <w:hideMark/>
          </w:tcPr>
          <w:p w14:paraId="1FF77DD6" w14:textId="77777777" w:rsidR="00976F4B" w:rsidRPr="00976F4B" w:rsidRDefault="00976F4B" w:rsidP="00976F4B">
            <w:pPr>
              <w:jc w:val="right"/>
              <w:rPr>
                <w:rFonts w:eastAsia="Times New Roman"/>
                <w:b/>
                <w:bCs/>
                <w:color w:val="000000"/>
                <w:sz w:val="20"/>
                <w:szCs w:val="20"/>
              </w:rPr>
            </w:pPr>
          </w:p>
        </w:tc>
        <w:tc>
          <w:tcPr>
            <w:tcW w:w="1884" w:type="dxa"/>
            <w:gridSpan w:val="2"/>
            <w:tcBorders>
              <w:top w:val="single" w:sz="8" w:space="0" w:color="auto"/>
              <w:left w:val="nil"/>
              <w:bottom w:val="single" w:sz="8" w:space="0" w:color="auto"/>
              <w:right w:val="nil"/>
            </w:tcBorders>
            <w:shd w:val="clear" w:color="auto" w:fill="auto"/>
            <w:noWrap/>
            <w:vAlign w:val="bottom"/>
            <w:hideMark/>
          </w:tcPr>
          <w:p w14:paraId="74A32B4B" w14:textId="77777777" w:rsidR="00976F4B" w:rsidRPr="00976F4B" w:rsidRDefault="00976F4B" w:rsidP="00976F4B">
            <w:pPr>
              <w:jc w:val="right"/>
              <w:rPr>
                <w:rFonts w:eastAsia="Times New Roman"/>
                <w:b/>
                <w:bCs/>
                <w:color w:val="000000"/>
                <w:sz w:val="20"/>
                <w:szCs w:val="20"/>
              </w:rPr>
            </w:pPr>
            <w:r w:rsidRPr="00976F4B">
              <w:rPr>
                <w:rFonts w:eastAsia="Times New Roman"/>
                <w:b/>
                <w:bCs/>
                <w:color w:val="000000"/>
                <w:sz w:val="20"/>
                <w:szCs w:val="20"/>
              </w:rPr>
              <w:t>90%</w:t>
            </w:r>
          </w:p>
        </w:tc>
        <w:tc>
          <w:tcPr>
            <w:tcW w:w="268" w:type="dxa"/>
            <w:tcBorders>
              <w:top w:val="nil"/>
              <w:left w:val="nil"/>
              <w:bottom w:val="nil"/>
              <w:right w:val="nil"/>
            </w:tcBorders>
            <w:shd w:val="clear" w:color="auto" w:fill="auto"/>
            <w:noWrap/>
            <w:vAlign w:val="bottom"/>
            <w:hideMark/>
          </w:tcPr>
          <w:p w14:paraId="32C0D10F" w14:textId="77777777" w:rsidR="00976F4B" w:rsidRPr="00976F4B" w:rsidRDefault="00976F4B" w:rsidP="00976F4B">
            <w:pPr>
              <w:jc w:val="right"/>
              <w:rPr>
                <w:rFonts w:eastAsia="Times New Roman"/>
                <w:b/>
                <w:bCs/>
                <w:color w:val="000000"/>
                <w:sz w:val="20"/>
                <w:szCs w:val="20"/>
              </w:rPr>
            </w:pPr>
          </w:p>
        </w:tc>
        <w:tc>
          <w:tcPr>
            <w:tcW w:w="947" w:type="dxa"/>
            <w:tcBorders>
              <w:top w:val="nil"/>
              <w:left w:val="nil"/>
              <w:bottom w:val="nil"/>
              <w:right w:val="nil"/>
            </w:tcBorders>
            <w:shd w:val="clear" w:color="auto" w:fill="auto"/>
            <w:noWrap/>
            <w:vAlign w:val="bottom"/>
            <w:hideMark/>
          </w:tcPr>
          <w:p w14:paraId="2A210D2F" w14:textId="77777777" w:rsidR="00976F4B" w:rsidRPr="00976F4B" w:rsidRDefault="00976F4B" w:rsidP="00976F4B">
            <w:pPr>
              <w:jc w:val="center"/>
              <w:rPr>
                <w:rFonts w:eastAsia="Times New Roman"/>
                <w:sz w:val="20"/>
                <w:szCs w:val="20"/>
              </w:rPr>
            </w:pPr>
          </w:p>
        </w:tc>
      </w:tr>
      <w:tr w:rsidR="00976F4B" w:rsidRPr="00976F4B" w14:paraId="358DF9A0" w14:textId="77777777" w:rsidTr="00976F4B">
        <w:trPr>
          <w:trHeight w:val="276"/>
        </w:trPr>
        <w:tc>
          <w:tcPr>
            <w:tcW w:w="3220" w:type="dxa"/>
            <w:tcBorders>
              <w:top w:val="nil"/>
              <w:left w:val="nil"/>
              <w:bottom w:val="nil"/>
              <w:right w:val="nil"/>
            </w:tcBorders>
            <w:shd w:val="clear" w:color="auto" w:fill="auto"/>
            <w:noWrap/>
            <w:vAlign w:val="bottom"/>
            <w:hideMark/>
          </w:tcPr>
          <w:p w14:paraId="0FEB2CEB" w14:textId="77777777" w:rsidR="00976F4B" w:rsidRPr="00976F4B" w:rsidRDefault="00976F4B" w:rsidP="00976F4B">
            <w:pPr>
              <w:rPr>
                <w:rFonts w:eastAsia="Times New Roman"/>
                <w:sz w:val="20"/>
                <w:szCs w:val="20"/>
              </w:rPr>
            </w:pPr>
          </w:p>
        </w:tc>
        <w:tc>
          <w:tcPr>
            <w:tcW w:w="962" w:type="dxa"/>
            <w:tcBorders>
              <w:top w:val="nil"/>
              <w:left w:val="nil"/>
              <w:bottom w:val="nil"/>
              <w:right w:val="nil"/>
            </w:tcBorders>
            <w:shd w:val="clear" w:color="auto" w:fill="auto"/>
            <w:noWrap/>
            <w:vAlign w:val="bottom"/>
            <w:hideMark/>
          </w:tcPr>
          <w:p w14:paraId="4C26FDB3"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Lower</w:t>
            </w:r>
          </w:p>
        </w:tc>
        <w:tc>
          <w:tcPr>
            <w:tcW w:w="924" w:type="dxa"/>
            <w:tcBorders>
              <w:top w:val="nil"/>
              <w:left w:val="nil"/>
              <w:bottom w:val="nil"/>
              <w:right w:val="nil"/>
            </w:tcBorders>
            <w:shd w:val="clear" w:color="auto" w:fill="auto"/>
            <w:noWrap/>
            <w:vAlign w:val="bottom"/>
            <w:hideMark/>
          </w:tcPr>
          <w:p w14:paraId="0EDF9D10"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Upper</w:t>
            </w:r>
          </w:p>
        </w:tc>
        <w:tc>
          <w:tcPr>
            <w:tcW w:w="268" w:type="dxa"/>
            <w:tcBorders>
              <w:top w:val="nil"/>
              <w:left w:val="nil"/>
              <w:bottom w:val="nil"/>
              <w:right w:val="nil"/>
            </w:tcBorders>
            <w:shd w:val="clear" w:color="auto" w:fill="auto"/>
            <w:noWrap/>
            <w:vAlign w:val="bottom"/>
            <w:hideMark/>
          </w:tcPr>
          <w:p w14:paraId="33992AE8" w14:textId="77777777" w:rsidR="00976F4B" w:rsidRPr="00976F4B" w:rsidRDefault="00976F4B" w:rsidP="00976F4B">
            <w:pPr>
              <w:jc w:val="right"/>
              <w:rPr>
                <w:rFonts w:eastAsia="Times New Roman"/>
                <w:color w:val="000000"/>
                <w:sz w:val="20"/>
                <w:szCs w:val="20"/>
              </w:rPr>
            </w:pPr>
          </w:p>
        </w:tc>
        <w:tc>
          <w:tcPr>
            <w:tcW w:w="961" w:type="dxa"/>
            <w:tcBorders>
              <w:top w:val="nil"/>
              <w:left w:val="nil"/>
              <w:bottom w:val="nil"/>
              <w:right w:val="nil"/>
            </w:tcBorders>
            <w:shd w:val="clear" w:color="auto" w:fill="auto"/>
            <w:noWrap/>
            <w:vAlign w:val="bottom"/>
            <w:hideMark/>
          </w:tcPr>
          <w:p w14:paraId="160FD3AF"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Lower</w:t>
            </w:r>
          </w:p>
        </w:tc>
        <w:tc>
          <w:tcPr>
            <w:tcW w:w="923" w:type="dxa"/>
            <w:tcBorders>
              <w:top w:val="nil"/>
              <w:left w:val="nil"/>
              <w:bottom w:val="nil"/>
              <w:right w:val="nil"/>
            </w:tcBorders>
            <w:shd w:val="clear" w:color="auto" w:fill="auto"/>
            <w:noWrap/>
            <w:vAlign w:val="bottom"/>
            <w:hideMark/>
          </w:tcPr>
          <w:p w14:paraId="7838AC66"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Upper</w:t>
            </w:r>
          </w:p>
        </w:tc>
        <w:tc>
          <w:tcPr>
            <w:tcW w:w="268" w:type="dxa"/>
            <w:tcBorders>
              <w:top w:val="nil"/>
              <w:left w:val="nil"/>
              <w:bottom w:val="nil"/>
              <w:right w:val="nil"/>
            </w:tcBorders>
            <w:shd w:val="clear" w:color="auto" w:fill="auto"/>
            <w:noWrap/>
            <w:vAlign w:val="bottom"/>
            <w:hideMark/>
          </w:tcPr>
          <w:p w14:paraId="313ABE5D" w14:textId="77777777" w:rsidR="00976F4B" w:rsidRPr="00976F4B" w:rsidRDefault="00976F4B" w:rsidP="00976F4B">
            <w:pPr>
              <w:jc w:val="right"/>
              <w:rPr>
                <w:rFonts w:eastAsia="Times New Roman"/>
                <w:color w:val="000000"/>
                <w:sz w:val="20"/>
                <w:szCs w:val="20"/>
              </w:rPr>
            </w:pPr>
          </w:p>
        </w:tc>
        <w:tc>
          <w:tcPr>
            <w:tcW w:w="947" w:type="dxa"/>
            <w:tcBorders>
              <w:top w:val="nil"/>
              <w:left w:val="nil"/>
              <w:bottom w:val="nil"/>
              <w:right w:val="nil"/>
            </w:tcBorders>
            <w:shd w:val="clear" w:color="auto" w:fill="auto"/>
            <w:noWrap/>
            <w:vAlign w:val="bottom"/>
            <w:hideMark/>
          </w:tcPr>
          <w:p w14:paraId="35A5D29F" w14:textId="77777777" w:rsidR="00976F4B" w:rsidRPr="00976F4B" w:rsidRDefault="00976F4B" w:rsidP="00976F4B">
            <w:pPr>
              <w:jc w:val="right"/>
              <w:rPr>
                <w:rFonts w:eastAsia="Times New Roman"/>
                <w:sz w:val="20"/>
                <w:szCs w:val="20"/>
              </w:rPr>
            </w:pPr>
          </w:p>
        </w:tc>
      </w:tr>
      <w:tr w:rsidR="00976F4B" w:rsidRPr="00976F4B" w14:paraId="1601EA73" w14:textId="77777777" w:rsidTr="00976F4B">
        <w:trPr>
          <w:trHeight w:val="294"/>
        </w:trPr>
        <w:tc>
          <w:tcPr>
            <w:tcW w:w="3220" w:type="dxa"/>
            <w:tcBorders>
              <w:top w:val="nil"/>
              <w:left w:val="nil"/>
              <w:bottom w:val="single" w:sz="8" w:space="0" w:color="auto"/>
              <w:right w:val="nil"/>
            </w:tcBorders>
            <w:shd w:val="clear" w:color="auto" w:fill="auto"/>
            <w:noWrap/>
            <w:vAlign w:val="bottom"/>
            <w:hideMark/>
          </w:tcPr>
          <w:p w14:paraId="22AE3D21" w14:textId="77777777" w:rsidR="00976F4B" w:rsidRPr="00976F4B" w:rsidRDefault="00976F4B" w:rsidP="00976F4B">
            <w:pPr>
              <w:rPr>
                <w:rFonts w:eastAsia="Times New Roman"/>
                <w:b/>
                <w:bCs/>
                <w:color w:val="000000"/>
                <w:sz w:val="20"/>
                <w:szCs w:val="20"/>
              </w:rPr>
            </w:pPr>
            <w:r w:rsidRPr="00976F4B">
              <w:rPr>
                <w:rFonts w:eastAsia="Times New Roman"/>
                <w:b/>
                <w:bCs/>
                <w:color w:val="000000"/>
                <w:sz w:val="20"/>
                <w:szCs w:val="20"/>
              </w:rPr>
              <w:t>Characteristic</w:t>
            </w:r>
          </w:p>
        </w:tc>
        <w:tc>
          <w:tcPr>
            <w:tcW w:w="962" w:type="dxa"/>
            <w:tcBorders>
              <w:top w:val="nil"/>
              <w:left w:val="nil"/>
              <w:bottom w:val="single" w:sz="8" w:space="0" w:color="auto"/>
              <w:right w:val="nil"/>
            </w:tcBorders>
            <w:shd w:val="clear" w:color="auto" w:fill="auto"/>
            <w:noWrap/>
            <w:vAlign w:val="bottom"/>
            <w:hideMark/>
          </w:tcPr>
          <w:p w14:paraId="116BD1D7" w14:textId="77777777" w:rsidR="00976F4B" w:rsidRPr="00976F4B" w:rsidRDefault="00976F4B" w:rsidP="00976F4B">
            <w:pPr>
              <w:rPr>
                <w:rFonts w:eastAsia="Times New Roman"/>
                <w:b/>
                <w:bCs/>
                <w:color w:val="000000"/>
                <w:sz w:val="20"/>
                <w:szCs w:val="20"/>
              </w:rPr>
            </w:pPr>
            <w:r w:rsidRPr="00976F4B">
              <w:rPr>
                <w:rFonts w:eastAsia="Times New Roman"/>
                <w:b/>
                <w:bCs/>
                <w:color w:val="000000"/>
                <w:sz w:val="20"/>
                <w:szCs w:val="20"/>
              </w:rPr>
              <w:t> </w:t>
            </w:r>
          </w:p>
        </w:tc>
        <w:tc>
          <w:tcPr>
            <w:tcW w:w="924" w:type="dxa"/>
            <w:tcBorders>
              <w:top w:val="nil"/>
              <w:left w:val="nil"/>
              <w:bottom w:val="single" w:sz="8" w:space="0" w:color="auto"/>
              <w:right w:val="nil"/>
            </w:tcBorders>
            <w:shd w:val="clear" w:color="auto" w:fill="auto"/>
            <w:noWrap/>
            <w:vAlign w:val="bottom"/>
            <w:hideMark/>
          </w:tcPr>
          <w:p w14:paraId="705DD714" w14:textId="77777777" w:rsidR="00976F4B" w:rsidRPr="00976F4B" w:rsidRDefault="00976F4B" w:rsidP="00976F4B">
            <w:pPr>
              <w:rPr>
                <w:rFonts w:eastAsia="Times New Roman"/>
                <w:b/>
                <w:bCs/>
                <w:color w:val="000000"/>
                <w:sz w:val="20"/>
                <w:szCs w:val="20"/>
              </w:rPr>
            </w:pPr>
            <w:r w:rsidRPr="00976F4B">
              <w:rPr>
                <w:rFonts w:eastAsia="Times New Roman"/>
                <w:b/>
                <w:bCs/>
                <w:color w:val="000000"/>
                <w:sz w:val="20"/>
                <w:szCs w:val="20"/>
              </w:rPr>
              <w:t> </w:t>
            </w:r>
          </w:p>
        </w:tc>
        <w:tc>
          <w:tcPr>
            <w:tcW w:w="268" w:type="dxa"/>
            <w:tcBorders>
              <w:top w:val="nil"/>
              <w:left w:val="nil"/>
              <w:bottom w:val="single" w:sz="8" w:space="0" w:color="auto"/>
              <w:right w:val="nil"/>
            </w:tcBorders>
            <w:shd w:val="clear" w:color="auto" w:fill="auto"/>
            <w:noWrap/>
            <w:vAlign w:val="bottom"/>
            <w:hideMark/>
          </w:tcPr>
          <w:p w14:paraId="5B112063" w14:textId="77777777" w:rsidR="00976F4B" w:rsidRPr="00976F4B" w:rsidRDefault="00976F4B" w:rsidP="00976F4B">
            <w:pPr>
              <w:rPr>
                <w:rFonts w:eastAsia="Times New Roman"/>
                <w:b/>
                <w:bCs/>
                <w:color w:val="000000"/>
                <w:sz w:val="20"/>
                <w:szCs w:val="20"/>
              </w:rPr>
            </w:pPr>
            <w:r w:rsidRPr="00976F4B">
              <w:rPr>
                <w:rFonts w:eastAsia="Times New Roman"/>
                <w:b/>
                <w:bCs/>
                <w:color w:val="000000"/>
                <w:sz w:val="20"/>
                <w:szCs w:val="20"/>
              </w:rPr>
              <w:t> </w:t>
            </w:r>
          </w:p>
        </w:tc>
        <w:tc>
          <w:tcPr>
            <w:tcW w:w="961" w:type="dxa"/>
            <w:tcBorders>
              <w:top w:val="nil"/>
              <w:left w:val="nil"/>
              <w:bottom w:val="single" w:sz="8" w:space="0" w:color="auto"/>
              <w:right w:val="nil"/>
            </w:tcBorders>
            <w:shd w:val="clear" w:color="auto" w:fill="auto"/>
            <w:noWrap/>
            <w:vAlign w:val="bottom"/>
            <w:hideMark/>
          </w:tcPr>
          <w:p w14:paraId="3B145533" w14:textId="77777777" w:rsidR="00976F4B" w:rsidRPr="00976F4B" w:rsidRDefault="00976F4B" w:rsidP="00976F4B">
            <w:pPr>
              <w:rPr>
                <w:rFonts w:eastAsia="Times New Roman"/>
                <w:b/>
                <w:bCs/>
                <w:color w:val="000000"/>
                <w:sz w:val="20"/>
                <w:szCs w:val="20"/>
              </w:rPr>
            </w:pPr>
            <w:r w:rsidRPr="00976F4B">
              <w:rPr>
                <w:rFonts w:eastAsia="Times New Roman"/>
                <w:b/>
                <w:bCs/>
                <w:color w:val="000000"/>
                <w:sz w:val="20"/>
                <w:szCs w:val="20"/>
              </w:rPr>
              <w:t> </w:t>
            </w:r>
          </w:p>
        </w:tc>
        <w:tc>
          <w:tcPr>
            <w:tcW w:w="923" w:type="dxa"/>
            <w:tcBorders>
              <w:top w:val="nil"/>
              <w:left w:val="nil"/>
              <w:bottom w:val="single" w:sz="8" w:space="0" w:color="auto"/>
              <w:right w:val="nil"/>
            </w:tcBorders>
            <w:shd w:val="clear" w:color="auto" w:fill="auto"/>
            <w:noWrap/>
            <w:vAlign w:val="bottom"/>
            <w:hideMark/>
          </w:tcPr>
          <w:p w14:paraId="16155A33" w14:textId="77777777" w:rsidR="00976F4B" w:rsidRPr="00976F4B" w:rsidRDefault="00976F4B" w:rsidP="00976F4B">
            <w:pPr>
              <w:rPr>
                <w:rFonts w:eastAsia="Times New Roman"/>
                <w:b/>
                <w:bCs/>
                <w:color w:val="000000"/>
                <w:sz w:val="20"/>
                <w:szCs w:val="20"/>
              </w:rPr>
            </w:pPr>
            <w:r w:rsidRPr="00976F4B">
              <w:rPr>
                <w:rFonts w:eastAsia="Times New Roman"/>
                <w:b/>
                <w:bCs/>
                <w:color w:val="000000"/>
                <w:sz w:val="20"/>
                <w:szCs w:val="20"/>
              </w:rPr>
              <w:t> </w:t>
            </w:r>
          </w:p>
        </w:tc>
        <w:tc>
          <w:tcPr>
            <w:tcW w:w="268" w:type="dxa"/>
            <w:tcBorders>
              <w:top w:val="nil"/>
              <w:left w:val="nil"/>
              <w:bottom w:val="single" w:sz="8" w:space="0" w:color="auto"/>
              <w:right w:val="nil"/>
            </w:tcBorders>
            <w:shd w:val="clear" w:color="auto" w:fill="auto"/>
            <w:noWrap/>
            <w:vAlign w:val="bottom"/>
            <w:hideMark/>
          </w:tcPr>
          <w:p w14:paraId="4C3213BE" w14:textId="77777777" w:rsidR="00976F4B" w:rsidRPr="00976F4B" w:rsidRDefault="00976F4B" w:rsidP="00976F4B">
            <w:pPr>
              <w:rPr>
                <w:rFonts w:eastAsia="Times New Roman"/>
                <w:b/>
                <w:bCs/>
                <w:color w:val="000000"/>
                <w:sz w:val="20"/>
                <w:szCs w:val="20"/>
              </w:rPr>
            </w:pPr>
            <w:r w:rsidRPr="00976F4B">
              <w:rPr>
                <w:rFonts w:eastAsia="Times New Roman"/>
                <w:b/>
                <w:bCs/>
                <w:color w:val="000000"/>
                <w:sz w:val="20"/>
                <w:szCs w:val="20"/>
              </w:rPr>
              <w:t> </w:t>
            </w:r>
          </w:p>
        </w:tc>
        <w:tc>
          <w:tcPr>
            <w:tcW w:w="947" w:type="dxa"/>
            <w:tcBorders>
              <w:top w:val="nil"/>
              <w:left w:val="nil"/>
              <w:bottom w:val="single" w:sz="8" w:space="0" w:color="auto"/>
              <w:right w:val="nil"/>
            </w:tcBorders>
            <w:shd w:val="clear" w:color="auto" w:fill="auto"/>
            <w:noWrap/>
            <w:vAlign w:val="bottom"/>
            <w:hideMark/>
          </w:tcPr>
          <w:p w14:paraId="382C4939" w14:textId="77777777" w:rsidR="00976F4B" w:rsidRPr="00976F4B" w:rsidRDefault="00976F4B" w:rsidP="00976F4B">
            <w:pPr>
              <w:rPr>
                <w:rFonts w:ascii="Calibri" w:eastAsia="Times New Roman" w:hAnsi="Calibri" w:cs="Calibri"/>
                <w:color w:val="000000"/>
                <w:sz w:val="20"/>
                <w:szCs w:val="20"/>
              </w:rPr>
            </w:pPr>
            <w:r w:rsidRPr="00976F4B">
              <w:rPr>
                <w:rFonts w:ascii="Calibri" w:eastAsia="Times New Roman" w:hAnsi="Calibri" w:cs="Calibri"/>
                <w:color w:val="000000"/>
                <w:sz w:val="20"/>
                <w:szCs w:val="20"/>
              </w:rPr>
              <w:t> </w:t>
            </w:r>
          </w:p>
        </w:tc>
      </w:tr>
      <w:tr w:rsidR="00976F4B" w:rsidRPr="00976F4B" w14:paraId="22AAEB1C" w14:textId="77777777" w:rsidTr="00976F4B">
        <w:trPr>
          <w:trHeight w:val="276"/>
        </w:trPr>
        <w:tc>
          <w:tcPr>
            <w:tcW w:w="3220" w:type="dxa"/>
            <w:tcBorders>
              <w:top w:val="nil"/>
              <w:left w:val="nil"/>
              <w:bottom w:val="nil"/>
              <w:right w:val="nil"/>
            </w:tcBorders>
            <w:shd w:val="clear" w:color="auto" w:fill="auto"/>
            <w:noWrap/>
            <w:vAlign w:val="bottom"/>
            <w:hideMark/>
          </w:tcPr>
          <w:p w14:paraId="628BEFFA" w14:textId="77777777" w:rsidR="00976F4B" w:rsidRPr="00976F4B" w:rsidRDefault="00976F4B" w:rsidP="00976F4B">
            <w:pPr>
              <w:ind w:firstLineChars="200" w:firstLine="400"/>
              <w:rPr>
                <w:rFonts w:eastAsia="Times New Roman"/>
                <w:color w:val="000000"/>
                <w:sz w:val="20"/>
                <w:szCs w:val="20"/>
              </w:rPr>
            </w:pPr>
            <w:r w:rsidRPr="00976F4B">
              <w:rPr>
                <w:rFonts w:eastAsia="Times New Roman"/>
                <w:color w:val="000000"/>
                <w:sz w:val="20"/>
                <w:szCs w:val="20"/>
              </w:rPr>
              <w:t>Occupancy 0 - 45%</w:t>
            </w:r>
          </w:p>
        </w:tc>
        <w:tc>
          <w:tcPr>
            <w:tcW w:w="962" w:type="dxa"/>
            <w:tcBorders>
              <w:top w:val="nil"/>
              <w:left w:val="nil"/>
              <w:bottom w:val="nil"/>
              <w:right w:val="nil"/>
            </w:tcBorders>
            <w:shd w:val="clear" w:color="auto" w:fill="auto"/>
            <w:noWrap/>
            <w:vAlign w:val="bottom"/>
            <w:hideMark/>
          </w:tcPr>
          <w:p w14:paraId="2D823E7C"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0.69</w:t>
            </w:r>
          </w:p>
        </w:tc>
        <w:tc>
          <w:tcPr>
            <w:tcW w:w="924" w:type="dxa"/>
            <w:tcBorders>
              <w:top w:val="nil"/>
              <w:left w:val="nil"/>
              <w:bottom w:val="nil"/>
              <w:right w:val="nil"/>
            </w:tcBorders>
            <w:shd w:val="clear" w:color="auto" w:fill="auto"/>
            <w:noWrap/>
            <w:vAlign w:val="bottom"/>
            <w:hideMark/>
          </w:tcPr>
          <w:p w14:paraId="78A3EDC4"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0.90</w:t>
            </w:r>
          </w:p>
        </w:tc>
        <w:tc>
          <w:tcPr>
            <w:tcW w:w="268" w:type="dxa"/>
            <w:tcBorders>
              <w:top w:val="nil"/>
              <w:left w:val="nil"/>
              <w:bottom w:val="nil"/>
              <w:right w:val="nil"/>
            </w:tcBorders>
            <w:shd w:val="clear" w:color="auto" w:fill="auto"/>
            <w:noWrap/>
            <w:vAlign w:val="bottom"/>
            <w:hideMark/>
          </w:tcPr>
          <w:p w14:paraId="43E5666C" w14:textId="77777777" w:rsidR="00976F4B" w:rsidRPr="00976F4B" w:rsidRDefault="00976F4B" w:rsidP="00976F4B">
            <w:pPr>
              <w:jc w:val="right"/>
              <w:rPr>
                <w:rFonts w:eastAsia="Times New Roman"/>
                <w:color w:val="000000"/>
                <w:sz w:val="20"/>
                <w:szCs w:val="20"/>
              </w:rPr>
            </w:pPr>
          </w:p>
        </w:tc>
        <w:tc>
          <w:tcPr>
            <w:tcW w:w="961" w:type="dxa"/>
            <w:tcBorders>
              <w:top w:val="nil"/>
              <w:left w:val="nil"/>
              <w:bottom w:val="nil"/>
              <w:right w:val="nil"/>
            </w:tcBorders>
            <w:shd w:val="clear" w:color="auto" w:fill="auto"/>
            <w:noWrap/>
            <w:vAlign w:val="bottom"/>
            <w:hideMark/>
          </w:tcPr>
          <w:p w14:paraId="52971E91"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0.70</w:t>
            </w:r>
          </w:p>
        </w:tc>
        <w:tc>
          <w:tcPr>
            <w:tcW w:w="923" w:type="dxa"/>
            <w:tcBorders>
              <w:top w:val="nil"/>
              <w:left w:val="nil"/>
              <w:bottom w:val="nil"/>
              <w:right w:val="nil"/>
            </w:tcBorders>
            <w:shd w:val="clear" w:color="auto" w:fill="auto"/>
            <w:noWrap/>
            <w:vAlign w:val="bottom"/>
            <w:hideMark/>
          </w:tcPr>
          <w:p w14:paraId="0A7C78A5"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0.88</w:t>
            </w:r>
          </w:p>
        </w:tc>
        <w:tc>
          <w:tcPr>
            <w:tcW w:w="268" w:type="dxa"/>
            <w:tcBorders>
              <w:top w:val="nil"/>
              <w:left w:val="nil"/>
              <w:bottom w:val="nil"/>
              <w:right w:val="nil"/>
            </w:tcBorders>
            <w:shd w:val="clear" w:color="auto" w:fill="auto"/>
            <w:noWrap/>
            <w:vAlign w:val="bottom"/>
            <w:hideMark/>
          </w:tcPr>
          <w:p w14:paraId="642D0EDB" w14:textId="77777777" w:rsidR="00976F4B" w:rsidRPr="00976F4B" w:rsidRDefault="00976F4B" w:rsidP="00976F4B">
            <w:pPr>
              <w:jc w:val="right"/>
              <w:rPr>
                <w:rFonts w:eastAsia="Times New Roman"/>
                <w:color w:val="000000"/>
                <w:sz w:val="20"/>
                <w:szCs w:val="20"/>
              </w:rPr>
            </w:pPr>
          </w:p>
        </w:tc>
        <w:tc>
          <w:tcPr>
            <w:tcW w:w="947" w:type="dxa"/>
            <w:tcBorders>
              <w:top w:val="nil"/>
              <w:left w:val="nil"/>
              <w:bottom w:val="nil"/>
              <w:right w:val="nil"/>
            </w:tcBorders>
            <w:shd w:val="clear" w:color="auto" w:fill="auto"/>
            <w:noWrap/>
            <w:vAlign w:val="bottom"/>
            <w:hideMark/>
          </w:tcPr>
          <w:p w14:paraId="2F9FDB40"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0.79</w:t>
            </w:r>
          </w:p>
        </w:tc>
      </w:tr>
      <w:tr w:rsidR="00976F4B" w:rsidRPr="00976F4B" w14:paraId="1C8062CB" w14:textId="77777777" w:rsidTr="00976F4B">
        <w:trPr>
          <w:trHeight w:val="276"/>
        </w:trPr>
        <w:tc>
          <w:tcPr>
            <w:tcW w:w="3220" w:type="dxa"/>
            <w:tcBorders>
              <w:top w:val="nil"/>
              <w:left w:val="nil"/>
              <w:bottom w:val="nil"/>
              <w:right w:val="nil"/>
            </w:tcBorders>
            <w:shd w:val="clear" w:color="auto" w:fill="auto"/>
            <w:noWrap/>
            <w:vAlign w:val="bottom"/>
            <w:hideMark/>
          </w:tcPr>
          <w:p w14:paraId="120A683E" w14:textId="77777777" w:rsidR="00976F4B" w:rsidRPr="00976F4B" w:rsidRDefault="00976F4B" w:rsidP="00976F4B">
            <w:pPr>
              <w:ind w:firstLineChars="200" w:firstLine="400"/>
              <w:rPr>
                <w:rFonts w:eastAsia="Times New Roman"/>
                <w:color w:val="000000"/>
                <w:sz w:val="20"/>
                <w:szCs w:val="20"/>
              </w:rPr>
            </w:pPr>
            <w:r w:rsidRPr="00976F4B">
              <w:rPr>
                <w:rFonts w:eastAsia="Times New Roman"/>
                <w:color w:val="000000"/>
                <w:sz w:val="20"/>
                <w:szCs w:val="20"/>
              </w:rPr>
              <w:t>Occupancy 85 - 100%</w:t>
            </w:r>
          </w:p>
        </w:tc>
        <w:tc>
          <w:tcPr>
            <w:tcW w:w="962" w:type="dxa"/>
            <w:tcBorders>
              <w:top w:val="nil"/>
              <w:left w:val="nil"/>
              <w:bottom w:val="nil"/>
              <w:right w:val="nil"/>
            </w:tcBorders>
            <w:shd w:val="clear" w:color="auto" w:fill="auto"/>
            <w:noWrap/>
            <w:vAlign w:val="bottom"/>
            <w:hideMark/>
          </w:tcPr>
          <w:p w14:paraId="344DC88C"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1.00</w:t>
            </w:r>
          </w:p>
        </w:tc>
        <w:tc>
          <w:tcPr>
            <w:tcW w:w="924" w:type="dxa"/>
            <w:tcBorders>
              <w:top w:val="nil"/>
              <w:left w:val="nil"/>
              <w:bottom w:val="nil"/>
              <w:right w:val="nil"/>
            </w:tcBorders>
            <w:shd w:val="clear" w:color="auto" w:fill="auto"/>
            <w:noWrap/>
            <w:vAlign w:val="bottom"/>
            <w:hideMark/>
          </w:tcPr>
          <w:p w14:paraId="27137B47"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1.38</w:t>
            </w:r>
          </w:p>
        </w:tc>
        <w:tc>
          <w:tcPr>
            <w:tcW w:w="268" w:type="dxa"/>
            <w:tcBorders>
              <w:top w:val="nil"/>
              <w:left w:val="nil"/>
              <w:bottom w:val="nil"/>
              <w:right w:val="nil"/>
            </w:tcBorders>
            <w:shd w:val="clear" w:color="auto" w:fill="auto"/>
            <w:noWrap/>
            <w:vAlign w:val="bottom"/>
            <w:hideMark/>
          </w:tcPr>
          <w:p w14:paraId="316D1328" w14:textId="77777777" w:rsidR="00976F4B" w:rsidRPr="00976F4B" w:rsidRDefault="00976F4B" w:rsidP="00976F4B">
            <w:pPr>
              <w:jc w:val="right"/>
              <w:rPr>
                <w:rFonts w:eastAsia="Times New Roman"/>
                <w:color w:val="000000"/>
                <w:sz w:val="20"/>
                <w:szCs w:val="20"/>
              </w:rPr>
            </w:pPr>
          </w:p>
        </w:tc>
        <w:tc>
          <w:tcPr>
            <w:tcW w:w="961" w:type="dxa"/>
            <w:tcBorders>
              <w:top w:val="nil"/>
              <w:left w:val="nil"/>
              <w:bottom w:val="nil"/>
              <w:right w:val="nil"/>
            </w:tcBorders>
            <w:shd w:val="clear" w:color="auto" w:fill="auto"/>
            <w:noWrap/>
            <w:vAlign w:val="bottom"/>
            <w:hideMark/>
          </w:tcPr>
          <w:p w14:paraId="4084C07F"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1.02</w:t>
            </w:r>
          </w:p>
        </w:tc>
        <w:tc>
          <w:tcPr>
            <w:tcW w:w="923" w:type="dxa"/>
            <w:tcBorders>
              <w:top w:val="nil"/>
              <w:left w:val="nil"/>
              <w:bottom w:val="nil"/>
              <w:right w:val="nil"/>
            </w:tcBorders>
            <w:shd w:val="clear" w:color="auto" w:fill="auto"/>
            <w:noWrap/>
            <w:vAlign w:val="bottom"/>
            <w:hideMark/>
          </w:tcPr>
          <w:p w14:paraId="3FD98F3E"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1.35</w:t>
            </w:r>
          </w:p>
        </w:tc>
        <w:tc>
          <w:tcPr>
            <w:tcW w:w="268" w:type="dxa"/>
            <w:tcBorders>
              <w:top w:val="nil"/>
              <w:left w:val="nil"/>
              <w:bottom w:val="nil"/>
              <w:right w:val="nil"/>
            </w:tcBorders>
            <w:shd w:val="clear" w:color="auto" w:fill="auto"/>
            <w:noWrap/>
            <w:vAlign w:val="bottom"/>
            <w:hideMark/>
          </w:tcPr>
          <w:p w14:paraId="185925D4" w14:textId="77777777" w:rsidR="00976F4B" w:rsidRPr="00976F4B" w:rsidRDefault="00976F4B" w:rsidP="00976F4B">
            <w:pPr>
              <w:jc w:val="right"/>
              <w:rPr>
                <w:rFonts w:eastAsia="Times New Roman"/>
                <w:color w:val="000000"/>
                <w:sz w:val="20"/>
                <w:szCs w:val="20"/>
              </w:rPr>
            </w:pPr>
          </w:p>
        </w:tc>
        <w:tc>
          <w:tcPr>
            <w:tcW w:w="947" w:type="dxa"/>
            <w:tcBorders>
              <w:top w:val="nil"/>
              <w:left w:val="nil"/>
              <w:bottom w:val="nil"/>
              <w:right w:val="nil"/>
            </w:tcBorders>
            <w:shd w:val="clear" w:color="auto" w:fill="auto"/>
            <w:noWrap/>
            <w:vAlign w:val="bottom"/>
            <w:hideMark/>
          </w:tcPr>
          <w:p w14:paraId="2F0CE380"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1.18</w:t>
            </w:r>
          </w:p>
        </w:tc>
      </w:tr>
      <w:tr w:rsidR="00976F4B" w:rsidRPr="00976F4B" w14:paraId="6614A186" w14:textId="77777777" w:rsidTr="00976F4B">
        <w:trPr>
          <w:trHeight w:val="276"/>
        </w:trPr>
        <w:tc>
          <w:tcPr>
            <w:tcW w:w="3220" w:type="dxa"/>
            <w:tcBorders>
              <w:top w:val="nil"/>
              <w:left w:val="nil"/>
              <w:bottom w:val="nil"/>
              <w:right w:val="nil"/>
            </w:tcBorders>
            <w:shd w:val="clear" w:color="auto" w:fill="auto"/>
            <w:noWrap/>
            <w:vAlign w:val="bottom"/>
            <w:hideMark/>
          </w:tcPr>
          <w:p w14:paraId="045ACF8E" w14:textId="77777777" w:rsidR="00976F4B" w:rsidRPr="00976F4B" w:rsidRDefault="00976F4B" w:rsidP="00976F4B">
            <w:pPr>
              <w:ind w:firstLineChars="200" w:firstLine="400"/>
              <w:rPr>
                <w:rFonts w:eastAsia="Times New Roman"/>
                <w:color w:val="000000"/>
                <w:sz w:val="20"/>
                <w:szCs w:val="20"/>
              </w:rPr>
            </w:pPr>
            <w:r w:rsidRPr="00976F4B">
              <w:rPr>
                <w:rFonts w:eastAsia="Times New Roman"/>
                <w:color w:val="000000"/>
                <w:sz w:val="20"/>
                <w:szCs w:val="20"/>
              </w:rPr>
              <w:t>Male</w:t>
            </w:r>
          </w:p>
        </w:tc>
        <w:tc>
          <w:tcPr>
            <w:tcW w:w="962" w:type="dxa"/>
            <w:tcBorders>
              <w:top w:val="nil"/>
              <w:left w:val="nil"/>
              <w:bottom w:val="nil"/>
              <w:right w:val="nil"/>
            </w:tcBorders>
            <w:shd w:val="clear" w:color="auto" w:fill="auto"/>
            <w:noWrap/>
            <w:vAlign w:val="bottom"/>
            <w:hideMark/>
          </w:tcPr>
          <w:p w14:paraId="2AD92AD7"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1.00</w:t>
            </w:r>
          </w:p>
        </w:tc>
        <w:tc>
          <w:tcPr>
            <w:tcW w:w="924" w:type="dxa"/>
            <w:tcBorders>
              <w:top w:val="nil"/>
              <w:left w:val="nil"/>
              <w:bottom w:val="nil"/>
              <w:right w:val="nil"/>
            </w:tcBorders>
            <w:shd w:val="clear" w:color="auto" w:fill="auto"/>
            <w:noWrap/>
            <w:vAlign w:val="bottom"/>
            <w:hideMark/>
          </w:tcPr>
          <w:p w14:paraId="684D530B"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1.27</w:t>
            </w:r>
          </w:p>
        </w:tc>
        <w:tc>
          <w:tcPr>
            <w:tcW w:w="268" w:type="dxa"/>
            <w:tcBorders>
              <w:top w:val="nil"/>
              <w:left w:val="nil"/>
              <w:bottom w:val="nil"/>
              <w:right w:val="nil"/>
            </w:tcBorders>
            <w:shd w:val="clear" w:color="auto" w:fill="auto"/>
            <w:noWrap/>
            <w:vAlign w:val="bottom"/>
            <w:hideMark/>
          </w:tcPr>
          <w:p w14:paraId="7977BE22" w14:textId="77777777" w:rsidR="00976F4B" w:rsidRPr="00976F4B" w:rsidRDefault="00976F4B" w:rsidP="00976F4B">
            <w:pPr>
              <w:jc w:val="right"/>
              <w:rPr>
                <w:rFonts w:eastAsia="Times New Roman"/>
                <w:color w:val="000000"/>
                <w:sz w:val="20"/>
                <w:szCs w:val="20"/>
              </w:rPr>
            </w:pPr>
          </w:p>
        </w:tc>
        <w:tc>
          <w:tcPr>
            <w:tcW w:w="961" w:type="dxa"/>
            <w:tcBorders>
              <w:top w:val="nil"/>
              <w:left w:val="nil"/>
              <w:bottom w:val="nil"/>
              <w:right w:val="nil"/>
            </w:tcBorders>
            <w:shd w:val="clear" w:color="auto" w:fill="auto"/>
            <w:noWrap/>
            <w:vAlign w:val="bottom"/>
            <w:hideMark/>
          </w:tcPr>
          <w:p w14:paraId="01C62933"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1.01</w:t>
            </w:r>
          </w:p>
        </w:tc>
        <w:tc>
          <w:tcPr>
            <w:tcW w:w="923" w:type="dxa"/>
            <w:tcBorders>
              <w:top w:val="nil"/>
              <w:left w:val="nil"/>
              <w:bottom w:val="nil"/>
              <w:right w:val="nil"/>
            </w:tcBorders>
            <w:shd w:val="clear" w:color="auto" w:fill="auto"/>
            <w:noWrap/>
            <w:vAlign w:val="bottom"/>
            <w:hideMark/>
          </w:tcPr>
          <w:p w14:paraId="2A272CF8"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1.25</w:t>
            </w:r>
          </w:p>
        </w:tc>
        <w:tc>
          <w:tcPr>
            <w:tcW w:w="268" w:type="dxa"/>
            <w:tcBorders>
              <w:top w:val="nil"/>
              <w:left w:val="nil"/>
              <w:bottom w:val="nil"/>
              <w:right w:val="nil"/>
            </w:tcBorders>
            <w:shd w:val="clear" w:color="auto" w:fill="auto"/>
            <w:noWrap/>
            <w:vAlign w:val="bottom"/>
            <w:hideMark/>
          </w:tcPr>
          <w:p w14:paraId="3BF4FCB7" w14:textId="77777777" w:rsidR="00976F4B" w:rsidRPr="00976F4B" w:rsidRDefault="00976F4B" w:rsidP="00976F4B">
            <w:pPr>
              <w:jc w:val="right"/>
              <w:rPr>
                <w:rFonts w:eastAsia="Times New Roman"/>
                <w:color w:val="000000"/>
                <w:sz w:val="20"/>
                <w:szCs w:val="20"/>
              </w:rPr>
            </w:pPr>
          </w:p>
        </w:tc>
        <w:tc>
          <w:tcPr>
            <w:tcW w:w="947" w:type="dxa"/>
            <w:tcBorders>
              <w:top w:val="nil"/>
              <w:left w:val="nil"/>
              <w:bottom w:val="nil"/>
              <w:right w:val="nil"/>
            </w:tcBorders>
            <w:shd w:val="clear" w:color="auto" w:fill="auto"/>
            <w:noWrap/>
            <w:vAlign w:val="bottom"/>
            <w:hideMark/>
          </w:tcPr>
          <w:p w14:paraId="408FC20F"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1.13</w:t>
            </w:r>
          </w:p>
        </w:tc>
      </w:tr>
      <w:tr w:rsidR="00976F4B" w:rsidRPr="00976F4B" w14:paraId="206DF224" w14:textId="77777777" w:rsidTr="00976F4B">
        <w:trPr>
          <w:trHeight w:val="276"/>
        </w:trPr>
        <w:tc>
          <w:tcPr>
            <w:tcW w:w="3220" w:type="dxa"/>
            <w:tcBorders>
              <w:top w:val="nil"/>
              <w:left w:val="nil"/>
              <w:bottom w:val="nil"/>
              <w:right w:val="nil"/>
            </w:tcBorders>
            <w:shd w:val="clear" w:color="auto" w:fill="auto"/>
            <w:noWrap/>
            <w:vAlign w:val="bottom"/>
            <w:hideMark/>
          </w:tcPr>
          <w:p w14:paraId="408576FC" w14:textId="77777777" w:rsidR="00976F4B" w:rsidRPr="00976F4B" w:rsidRDefault="00976F4B" w:rsidP="00976F4B">
            <w:pPr>
              <w:ind w:firstLineChars="200" w:firstLine="400"/>
              <w:rPr>
                <w:rFonts w:eastAsia="Times New Roman"/>
                <w:color w:val="000000"/>
                <w:sz w:val="20"/>
                <w:szCs w:val="20"/>
              </w:rPr>
            </w:pPr>
            <w:r w:rsidRPr="00976F4B">
              <w:rPr>
                <w:rFonts w:eastAsia="Times New Roman"/>
                <w:color w:val="000000"/>
                <w:sz w:val="20"/>
                <w:szCs w:val="20"/>
              </w:rPr>
              <w:t>Diabetes</w:t>
            </w:r>
          </w:p>
        </w:tc>
        <w:tc>
          <w:tcPr>
            <w:tcW w:w="962" w:type="dxa"/>
            <w:tcBorders>
              <w:top w:val="nil"/>
              <w:left w:val="nil"/>
              <w:bottom w:val="nil"/>
              <w:right w:val="nil"/>
            </w:tcBorders>
            <w:shd w:val="clear" w:color="auto" w:fill="auto"/>
            <w:noWrap/>
            <w:vAlign w:val="bottom"/>
            <w:hideMark/>
          </w:tcPr>
          <w:p w14:paraId="5B326B33"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0.96</w:t>
            </w:r>
          </w:p>
        </w:tc>
        <w:tc>
          <w:tcPr>
            <w:tcW w:w="924" w:type="dxa"/>
            <w:tcBorders>
              <w:top w:val="nil"/>
              <w:left w:val="nil"/>
              <w:bottom w:val="nil"/>
              <w:right w:val="nil"/>
            </w:tcBorders>
            <w:shd w:val="clear" w:color="auto" w:fill="auto"/>
            <w:noWrap/>
            <w:vAlign w:val="bottom"/>
            <w:hideMark/>
          </w:tcPr>
          <w:p w14:paraId="38477292"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1.19</w:t>
            </w:r>
          </w:p>
        </w:tc>
        <w:tc>
          <w:tcPr>
            <w:tcW w:w="268" w:type="dxa"/>
            <w:tcBorders>
              <w:top w:val="nil"/>
              <w:left w:val="nil"/>
              <w:bottom w:val="nil"/>
              <w:right w:val="nil"/>
            </w:tcBorders>
            <w:shd w:val="clear" w:color="auto" w:fill="auto"/>
            <w:noWrap/>
            <w:vAlign w:val="bottom"/>
            <w:hideMark/>
          </w:tcPr>
          <w:p w14:paraId="28032C39" w14:textId="77777777" w:rsidR="00976F4B" w:rsidRPr="00976F4B" w:rsidRDefault="00976F4B" w:rsidP="00976F4B">
            <w:pPr>
              <w:jc w:val="right"/>
              <w:rPr>
                <w:rFonts w:eastAsia="Times New Roman"/>
                <w:color w:val="000000"/>
                <w:sz w:val="20"/>
                <w:szCs w:val="20"/>
              </w:rPr>
            </w:pPr>
          </w:p>
        </w:tc>
        <w:tc>
          <w:tcPr>
            <w:tcW w:w="961" w:type="dxa"/>
            <w:tcBorders>
              <w:top w:val="nil"/>
              <w:left w:val="nil"/>
              <w:bottom w:val="nil"/>
              <w:right w:val="nil"/>
            </w:tcBorders>
            <w:shd w:val="clear" w:color="auto" w:fill="auto"/>
            <w:noWrap/>
            <w:vAlign w:val="bottom"/>
            <w:hideMark/>
          </w:tcPr>
          <w:p w14:paraId="1CC450BD"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0.97</w:t>
            </w:r>
          </w:p>
        </w:tc>
        <w:tc>
          <w:tcPr>
            <w:tcW w:w="923" w:type="dxa"/>
            <w:tcBorders>
              <w:top w:val="nil"/>
              <w:left w:val="nil"/>
              <w:bottom w:val="nil"/>
              <w:right w:val="nil"/>
            </w:tcBorders>
            <w:shd w:val="clear" w:color="auto" w:fill="auto"/>
            <w:noWrap/>
            <w:vAlign w:val="bottom"/>
            <w:hideMark/>
          </w:tcPr>
          <w:p w14:paraId="325A27D2"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1.17</w:t>
            </w:r>
          </w:p>
        </w:tc>
        <w:tc>
          <w:tcPr>
            <w:tcW w:w="268" w:type="dxa"/>
            <w:tcBorders>
              <w:top w:val="nil"/>
              <w:left w:val="nil"/>
              <w:bottom w:val="nil"/>
              <w:right w:val="nil"/>
            </w:tcBorders>
            <w:shd w:val="clear" w:color="auto" w:fill="auto"/>
            <w:noWrap/>
            <w:vAlign w:val="bottom"/>
            <w:hideMark/>
          </w:tcPr>
          <w:p w14:paraId="47B66FDE" w14:textId="77777777" w:rsidR="00976F4B" w:rsidRPr="00976F4B" w:rsidRDefault="00976F4B" w:rsidP="00976F4B">
            <w:pPr>
              <w:jc w:val="right"/>
              <w:rPr>
                <w:rFonts w:eastAsia="Times New Roman"/>
                <w:color w:val="000000"/>
                <w:sz w:val="20"/>
                <w:szCs w:val="20"/>
              </w:rPr>
            </w:pPr>
          </w:p>
        </w:tc>
        <w:tc>
          <w:tcPr>
            <w:tcW w:w="947" w:type="dxa"/>
            <w:tcBorders>
              <w:top w:val="nil"/>
              <w:left w:val="nil"/>
              <w:bottom w:val="nil"/>
              <w:right w:val="nil"/>
            </w:tcBorders>
            <w:shd w:val="clear" w:color="auto" w:fill="auto"/>
            <w:noWrap/>
            <w:vAlign w:val="bottom"/>
            <w:hideMark/>
          </w:tcPr>
          <w:p w14:paraId="3CEE638D"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1.04</w:t>
            </w:r>
          </w:p>
        </w:tc>
      </w:tr>
      <w:tr w:rsidR="00976F4B" w:rsidRPr="00976F4B" w14:paraId="743ABA21" w14:textId="77777777" w:rsidTr="00976F4B">
        <w:trPr>
          <w:trHeight w:val="276"/>
        </w:trPr>
        <w:tc>
          <w:tcPr>
            <w:tcW w:w="3220" w:type="dxa"/>
            <w:tcBorders>
              <w:top w:val="nil"/>
              <w:left w:val="nil"/>
              <w:bottom w:val="nil"/>
              <w:right w:val="nil"/>
            </w:tcBorders>
            <w:shd w:val="clear" w:color="auto" w:fill="auto"/>
            <w:noWrap/>
            <w:vAlign w:val="bottom"/>
            <w:hideMark/>
          </w:tcPr>
          <w:p w14:paraId="34EF015B" w14:textId="77777777" w:rsidR="00976F4B" w:rsidRPr="00976F4B" w:rsidRDefault="00976F4B" w:rsidP="00976F4B">
            <w:pPr>
              <w:ind w:firstLineChars="200" w:firstLine="400"/>
              <w:rPr>
                <w:rFonts w:eastAsia="Times New Roman"/>
                <w:color w:val="000000"/>
                <w:sz w:val="20"/>
                <w:szCs w:val="20"/>
              </w:rPr>
            </w:pPr>
            <w:r w:rsidRPr="00976F4B">
              <w:rPr>
                <w:rFonts w:eastAsia="Times New Roman"/>
                <w:color w:val="000000"/>
                <w:sz w:val="20"/>
                <w:szCs w:val="20"/>
              </w:rPr>
              <w:t>Chronic Respiratory Disease(s)</w:t>
            </w:r>
          </w:p>
        </w:tc>
        <w:tc>
          <w:tcPr>
            <w:tcW w:w="962" w:type="dxa"/>
            <w:tcBorders>
              <w:top w:val="nil"/>
              <w:left w:val="nil"/>
              <w:bottom w:val="nil"/>
              <w:right w:val="nil"/>
            </w:tcBorders>
            <w:shd w:val="clear" w:color="auto" w:fill="auto"/>
            <w:noWrap/>
            <w:vAlign w:val="bottom"/>
            <w:hideMark/>
          </w:tcPr>
          <w:p w14:paraId="5013D554"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0.89</w:t>
            </w:r>
          </w:p>
        </w:tc>
        <w:tc>
          <w:tcPr>
            <w:tcW w:w="924" w:type="dxa"/>
            <w:tcBorders>
              <w:top w:val="nil"/>
              <w:left w:val="nil"/>
              <w:bottom w:val="nil"/>
              <w:right w:val="nil"/>
            </w:tcBorders>
            <w:shd w:val="clear" w:color="auto" w:fill="auto"/>
            <w:noWrap/>
            <w:vAlign w:val="bottom"/>
            <w:hideMark/>
          </w:tcPr>
          <w:p w14:paraId="23EBC61E"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1.09</w:t>
            </w:r>
          </w:p>
        </w:tc>
        <w:tc>
          <w:tcPr>
            <w:tcW w:w="268" w:type="dxa"/>
            <w:tcBorders>
              <w:top w:val="nil"/>
              <w:left w:val="nil"/>
              <w:bottom w:val="nil"/>
              <w:right w:val="nil"/>
            </w:tcBorders>
            <w:shd w:val="clear" w:color="auto" w:fill="auto"/>
            <w:noWrap/>
            <w:vAlign w:val="bottom"/>
            <w:hideMark/>
          </w:tcPr>
          <w:p w14:paraId="271C3522" w14:textId="77777777" w:rsidR="00976F4B" w:rsidRPr="00976F4B" w:rsidRDefault="00976F4B" w:rsidP="00976F4B">
            <w:pPr>
              <w:jc w:val="right"/>
              <w:rPr>
                <w:rFonts w:eastAsia="Times New Roman"/>
                <w:color w:val="000000"/>
                <w:sz w:val="20"/>
                <w:szCs w:val="20"/>
              </w:rPr>
            </w:pPr>
          </w:p>
        </w:tc>
        <w:tc>
          <w:tcPr>
            <w:tcW w:w="961" w:type="dxa"/>
            <w:tcBorders>
              <w:top w:val="nil"/>
              <w:left w:val="nil"/>
              <w:bottom w:val="nil"/>
              <w:right w:val="nil"/>
            </w:tcBorders>
            <w:shd w:val="clear" w:color="auto" w:fill="auto"/>
            <w:noWrap/>
            <w:vAlign w:val="bottom"/>
            <w:hideMark/>
          </w:tcPr>
          <w:p w14:paraId="002F10BA"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0.91</w:t>
            </w:r>
          </w:p>
        </w:tc>
        <w:tc>
          <w:tcPr>
            <w:tcW w:w="923" w:type="dxa"/>
            <w:tcBorders>
              <w:top w:val="nil"/>
              <w:left w:val="nil"/>
              <w:bottom w:val="nil"/>
              <w:right w:val="nil"/>
            </w:tcBorders>
            <w:shd w:val="clear" w:color="auto" w:fill="auto"/>
            <w:noWrap/>
            <w:vAlign w:val="bottom"/>
            <w:hideMark/>
          </w:tcPr>
          <w:p w14:paraId="28A16BF7"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1.07</w:t>
            </w:r>
          </w:p>
        </w:tc>
        <w:tc>
          <w:tcPr>
            <w:tcW w:w="268" w:type="dxa"/>
            <w:tcBorders>
              <w:top w:val="nil"/>
              <w:left w:val="nil"/>
              <w:bottom w:val="nil"/>
              <w:right w:val="nil"/>
            </w:tcBorders>
            <w:shd w:val="clear" w:color="auto" w:fill="auto"/>
            <w:noWrap/>
            <w:vAlign w:val="bottom"/>
            <w:hideMark/>
          </w:tcPr>
          <w:p w14:paraId="53B7A5A4" w14:textId="77777777" w:rsidR="00976F4B" w:rsidRPr="00976F4B" w:rsidRDefault="00976F4B" w:rsidP="00976F4B">
            <w:pPr>
              <w:jc w:val="right"/>
              <w:rPr>
                <w:rFonts w:eastAsia="Times New Roman"/>
                <w:color w:val="000000"/>
                <w:sz w:val="20"/>
                <w:szCs w:val="20"/>
              </w:rPr>
            </w:pPr>
          </w:p>
        </w:tc>
        <w:tc>
          <w:tcPr>
            <w:tcW w:w="947" w:type="dxa"/>
            <w:tcBorders>
              <w:top w:val="nil"/>
              <w:left w:val="nil"/>
              <w:bottom w:val="nil"/>
              <w:right w:val="nil"/>
            </w:tcBorders>
            <w:shd w:val="clear" w:color="auto" w:fill="auto"/>
            <w:noWrap/>
            <w:vAlign w:val="bottom"/>
            <w:hideMark/>
          </w:tcPr>
          <w:p w14:paraId="475A74AC"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0.99</w:t>
            </w:r>
          </w:p>
        </w:tc>
      </w:tr>
      <w:tr w:rsidR="00976F4B" w:rsidRPr="00976F4B" w14:paraId="204C9F86" w14:textId="77777777" w:rsidTr="00976F4B">
        <w:trPr>
          <w:trHeight w:val="276"/>
        </w:trPr>
        <w:tc>
          <w:tcPr>
            <w:tcW w:w="3220" w:type="dxa"/>
            <w:tcBorders>
              <w:top w:val="nil"/>
              <w:left w:val="nil"/>
              <w:bottom w:val="nil"/>
              <w:right w:val="nil"/>
            </w:tcBorders>
            <w:shd w:val="clear" w:color="auto" w:fill="auto"/>
            <w:noWrap/>
            <w:vAlign w:val="bottom"/>
            <w:hideMark/>
          </w:tcPr>
          <w:p w14:paraId="0C03876A" w14:textId="77777777" w:rsidR="00976F4B" w:rsidRPr="00976F4B" w:rsidRDefault="00976F4B" w:rsidP="00976F4B">
            <w:pPr>
              <w:ind w:firstLineChars="200" w:firstLine="400"/>
              <w:rPr>
                <w:rFonts w:eastAsia="Times New Roman"/>
                <w:color w:val="000000"/>
                <w:sz w:val="20"/>
                <w:szCs w:val="20"/>
              </w:rPr>
            </w:pPr>
            <w:r w:rsidRPr="00976F4B">
              <w:rPr>
                <w:rFonts w:eastAsia="Times New Roman"/>
                <w:color w:val="000000"/>
                <w:sz w:val="20"/>
                <w:szCs w:val="20"/>
              </w:rPr>
              <w:t>Chronic Heart Disease</w:t>
            </w:r>
          </w:p>
        </w:tc>
        <w:tc>
          <w:tcPr>
            <w:tcW w:w="962" w:type="dxa"/>
            <w:tcBorders>
              <w:top w:val="nil"/>
              <w:left w:val="nil"/>
              <w:bottom w:val="nil"/>
              <w:right w:val="nil"/>
            </w:tcBorders>
            <w:shd w:val="clear" w:color="auto" w:fill="auto"/>
            <w:noWrap/>
            <w:vAlign w:val="bottom"/>
            <w:hideMark/>
          </w:tcPr>
          <w:p w14:paraId="7E6EB80F"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1.05</w:t>
            </w:r>
          </w:p>
        </w:tc>
        <w:tc>
          <w:tcPr>
            <w:tcW w:w="924" w:type="dxa"/>
            <w:tcBorders>
              <w:top w:val="nil"/>
              <w:left w:val="nil"/>
              <w:bottom w:val="nil"/>
              <w:right w:val="nil"/>
            </w:tcBorders>
            <w:shd w:val="clear" w:color="auto" w:fill="auto"/>
            <w:noWrap/>
            <w:vAlign w:val="bottom"/>
            <w:hideMark/>
          </w:tcPr>
          <w:p w14:paraId="78980D62"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1.50</w:t>
            </w:r>
          </w:p>
        </w:tc>
        <w:tc>
          <w:tcPr>
            <w:tcW w:w="268" w:type="dxa"/>
            <w:tcBorders>
              <w:top w:val="nil"/>
              <w:left w:val="nil"/>
              <w:bottom w:val="nil"/>
              <w:right w:val="nil"/>
            </w:tcBorders>
            <w:shd w:val="clear" w:color="auto" w:fill="auto"/>
            <w:noWrap/>
            <w:vAlign w:val="bottom"/>
            <w:hideMark/>
          </w:tcPr>
          <w:p w14:paraId="7C466534" w14:textId="77777777" w:rsidR="00976F4B" w:rsidRPr="00976F4B" w:rsidRDefault="00976F4B" w:rsidP="00976F4B">
            <w:pPr>
              <w:jc w:val="right"/>
              <w:rPr>
                <w:rFonts w:eastAsia="Times New Roman"/>
                <w:color w:val="000000"/>
                <w:sz w:val="20"/>
                <w:szCs w:val="20"/>
              </w:rPr>
            </w:pPr>
          </w:p>
        </w:tc>
        <w:tc>
          <w:tcPr>
            <w:tcW w:w="961" w:type="dxa"/>
            <w:tcBorders>
              <w:top w:val="nil"/>
              <w:left w:val="nil"/>
              <w:bottom w:val="nil"/>
              <w:right w:val="nil"/>
            </w:tcBorders>
            <w:shd w:val="clear" w:color="auto" w:fill="auto"/>
            <w:noWrap/>
            <w:vAlign w:val="bottom"/>
            <w:hideMark/>
          </w:tcPr>
          <w:p w14:paraId="33A57ECB"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1.08</w:t>
            </w:r>
          </w:p>
        </w:tc>
        <w:tc>
          <w:tcPr>
            <w:tcW w:w="923" w:type="dxa"/>
            <w:tcBorders>
              <w:top w:val="nil"/>
              <w:left w:val="nil"/>
              <w:bottom w:val="nil"/>
              <w:right w:val="nil"/>
            </w:tcBorders>
            <w:shd w:val="clear" w:color="auto" w:fill="auto"/>
            <w:noWrap/>
            <w:vAlign w:val="bottom"/>
            <w:hideMark/>
          </w:tcPr>
          <w:p w14:paraId="6EFDF1CF"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1.46</w:t>
            </w:r>
          </w:p>
        </w:tc>
        <w:tc>
          <w:tcPr>
            <w:tcW w:w="268" w:type="dxa"/>
            <w:tcBorders>
              <w:top w:val="nil"/>
              <w:left w:val="nil"/>
              <w:bottom w:val="nil"/>
              <w:right w:val="nil"/>
            </w:tcBorders>
            <w:shd w:val="clear" w:color="auto" w:fill="auto"/>
            <w:noWrap/>
            <w:vAlign w:val="bottom"/>
            <w:hideMark/>
          </w:tcPr>
          <w:p w14:paraId="1F3277A8" w14:textId="77777777" w:rsidR="00976F4B" w:rsidRPr="00976F4B" w:rsidRDefault="00976F4B" w:rsidP="00976F4B">
            <w:pPr>
              <w:jc w:val="right"/>
              <w:rPr>
                <w:rFonts w:eastAsia="Times New Roman"/>
                <w:color w:val="000000"/>
                <w:sz w:val="20"/>
                <w:szCs w:val="20"/>
              </w:rPr>
            </w:pPr>
          </w:p>
        </w:tc>
        <w:tc>
          <w:tcPr>
            <w:tcW w:w="947" w:type="dxa"/>
            <w:tcBorders>
              <w:top w:val="nil"/>
              <w:left w:val="nil"/>
              <w:bottom w:val="nil"/>
              <w:right w:val="nil"/>
            </w:tcBorders>
            <w:shd w:val="clear" w:color="auto" w:fill="auto"/>
            <w:noWrap/>
            <w:vAlign w:val="bottom"/>
            <w:hideMark/>
          </w:tcPr>
          <w:p w14:paraId="6E251968"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1.26</w:t>
            </w:r>
          </w:p>
        </w:tc>
      </w:tr>
      <w:tr w:rsidR="00976F4B" w:rsidRPr="00976F4B" w14:paraId="6D440894" w14:textId="77777777" w:rsidTr="00976F4B">
        <w:trPr>
          <w:trHeight w:val="276"/>
        </w:trPr>
        <w:tc>
          <w:tcPr>
            <w:tcW w:w="3220" w:type="dxa"/>
            <w:tcBorders>
              <w:top w:val="nil"/>
              <w:left w:val="nil"/>
              <w:bottom w:val="nil"/>
              <w:right w:val="nil"/>
            </w:tcBorders>
            <w:shd w:val="clear" w:color="auto" w:fill="auto"/>
            <w:noWrap/>
            <w:vAlign w:val="bottom"/>
            <w:hideMark/>
          </w:tcPr>
          <w:p w14:paraId="36908B28" w14:textId="77777777" w:rsidR="00976F4B" w:rsidRPr="00976F4B" w:rsidRDefault="00976F4B" w:rsidP="00976F4B">
            <w:pPr>
              <w:ind w:firstLineChars="200" w:firstLine="400"/>
              <w:rPr>
                <w:rFonts w:eastAsia="Times New Roman"/>
                <w:color w:val="000000"/>
                <w:sz w:val="20"/>
                <w:szCs w:val="20"/>
              </w:rPr>
            </w:pPr>
            <w:r w:rsidRPr="00976F4B">
              <w:rPr>
                <w:rFonts w:eastAsia="Times New Roman"/>
                <w:color w:val="000000"/>
                <w:sz w:val="20"/>
                <w:szCs w:val="20"/>
              </w:rPr>
              <w:t>Chronic Renal Disease</w:t>
            </w:r>
          </w:p>
        </w:tc>
        <w:tc>
          <w:tcPr>
            <w:tcW w:w="962" w:type="dxa"/>
            <w:tcBorders>
              <w:top w:val="nil"/>
              <w:left w:val="nil"/>
              <w:bottom w:val="nil"/>
              <w:right w:val="nil"/>
            </w:tcBorders>
            <w:shd w:val="clear" w:color="auto" w:fill="auto"/>
            <w:noWrap/>
            <w:vAlign w:val="bottom"/>
            <w:hideMark/>
          </w:tcPr>
          <w:p w14:paraId="62374F34"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1.03</w:t>
            </w:r>
          </w:p>
        </w:tc>
        <w:tc>
          <w:tcPr>
            <w:tcW w:w="924" w:type="dxa"/>
            <w:tcBorders>
              <w:top w:val="nil"/>
              <w:left w:val="nil"/>
              <w:bottom w:val="nil"/>
              <w:right w:val="nil"/>
            </w:tcBorders>
            <w:shd w:val="clear" w:color="auto" w:fill="auto"/>
            <w:noWrap/>
            <w:vAlign w:val="bottom"/>
            <w:hideMark/>
          </w:tcPr>
          <w:p w14:paraId="7EE65747"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1.57</w:t>
            </w:r>
          </w:p>
        </w:tc>
        <w:tc>
          <w:tcPr>
            <w:tcW w:w="268" w:type="dxa"/>
            <w:tcBorders>
              <w:top w:val="nil"/>
              <w:left w:val="nil"/>
              <w:bottom w:val="nil"/>
              <w:right w:val="nil"/>
            </w:tcBorders>
            <w:shd w:val="clear" w:color="auto" w:fill="auto"/>
            <w:noWrap/>
            <w:vAlign w:val="bottom"/>
            <w:hideMark/>
          </w:tcPr>
          <w:p w14:paraId="65AF3361" w14:textId="77777777" w:rsidR="00976F4B" w:rsidRPr="00976F4B" w:rsidRDefault="00976F4B" w:rsidP="00976F4B">
            <w:pPr>
              <w:jc w:val="right"/>
              <w:rPr>
                <w:rFonts w:eastAsia="Times New Roman"/>
                <w:color w:val="000000"/>
                <w:sz w:val="20"/>
                <w:szCs w:val="20"/>
              </w:rPr>
            </w:pPr>
          </w:p>
        </w:tc>
        <w:tc>
          <w:tcPr>
            <w:tcW w:w="961" w:type="dxa"/>
            <w:tcBorders>
              <w:top w:val="nil"/>
              <w:left w:val="nil"/>
              <w:bottom w:val="nil"/>
              <w:right w:val="nil"/>
            </w:tcBorders>
            <w:shd w:val="clear" w:color="auto" w:fill="auto"/>
            <w:noWrap/>
            <w:vAlign w:val="bottom"/>
            <w:hideMark/>
          </w:tcPr>
          <w:p w14:paraId="0D53025C"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1.06</w:t>
            </w:r>
          </w:p>
        </w:tc>
        <w:tc>
          <w:tcPr>
            <w:tcW w:w="923" w:type="dxa"/>
            <w:tcBorders>
              <w:top w:val="nil"/>
              <w:left w:val="nil"/>
              <w:bottom w:val="nil"/>
              <w:right w:val="nil"/>
            </w:tcBorders>
            <w:shd w:val="clear" w:color="auto" w:fill="auto"/>
            <w:noWrap/>
            <w:vAlign w:val="bottom"/>
            <w:hideMark/>
          </w:tcPr>
          <w:p w14:paraId="448E2909"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1.52</w:t>
            </w:r>
          </w:p>
        </w:tc>
        <w:tc>
          <w:tcPr>
            <w:tcW w:w="268" w:type="dxa"/>
            <w:tcBorders>
              <w:top w:val="nil"/>
              <w:left w:val="nil"/>
              <w:bottom w:val="nil"/>
              <w:right w:val="nil"/>
            </w:tcBorders>
            <w:shd w:val="clear" w:color="auto" w:fill="auto"/>
            <w:noWrap/>
            <w:vAlign w:val="bottom"/>
            <w:hideMark/>
          </w:tcPr>
          <w:p w14:paraId="1CC91F27" w14:textId="77777777" w:rsidR="00976F4B" w:rsidRPr="00976F4B" w:rsidRDefault="00976F4B" w:rsidP="00976F4B">
            <w:pPr>
              <w:jc w:val="right"/>
              <w:rPr>
                <w:rFonts w:eastAsia="Times New Roman"/>
                <w:color w:val="000000"/>
                <w:sz w:val="20"/>
                <w:szCs w:val="20"/>
              </w:rPr>
            </w:pPr>
          </w:p>
        </w:tc>
        <w:tc>
          <w:tcPr>
            <w:tcW w:w="947" w:type="dxa"/>
            <w:tcBorders>
              <w:top w:val="nil"/>
              <w:left w:val="nil"/>
              <w:bottom w:val="nil"/>
              <w:right w:val="nil"/>
            </w:tcBorders>
            <w:shd w:val="clear" w:color="auto" w:fill="auto"/>
            <w:noWrap/>
            <w:vAlign w:val="bottom"/>
            <w:hideMark/>
          </w:tcPr>
          <w:p w14:paraId="6ABCEFAF"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1.27</w:t>
            </w:r>
          </w:p>
        </w:tc>
      </w:tr>
      <w:tr w:rsidR="00976F4B" w:rsidRPr="00976F4B" w14:paraId="1ECC18D0" w14:textId="77777777" w:rsidTr="00976F4B">
        <w:trPr>
          <w:trHeight w:val="276"/>
        </w:trPr>
        <w:tc>
          <w:tcPr>
            <w:tcW w:w="3220" w:type="dxa"/>
            <w:tcBorders>
              <w:top w:val="nil"/>
              <w:left w:val="nil"/>
              <w:bottom w:val="nil"/>
              <w:right w:val="nil"/>
            </w:tcBorders>
            <w:shd w:val="clear" w:color="auto" w:fill="auto"/>
            <w:noWrap/>
            <w:vAlign w:val="bottom"/>
            <w:hideMark/>
          </w:tcPr>
          <w:p w14:paraId="660A0734" w14:textId="77777777" w:rsidR="00976F4B" w:rsidRPr="00976F4B" w:rsidRDefault="00976F4B" w:rsidP="00976F4B">
            <w:pPr>
              <w:ind w:firstLineChars="200" w:firstLine="400"/>
              <w:rPr>
                <w:rFonts w:eastAsia="Times New Roman"/>
                <w:color w:val="000000"/>
                <w:sz w:val="20"/>
                <w:szCs w:val="20"/>
              </w:rPr>
            </w:pPr>
            <w:r w:rsidRPr="00976F4B">
              <w:rPr>
                <w:rFonts w:eastAsia="Times New Roman"/>
                <w:color w:val="000000"/>
                <w:sz w:val="20"/>
                <w:szCs w:val="20"/>
              </w:rPr>
              <w:t>Chronic Neurological Disease</w:t>
            </w:r>
          </w:p>
        </w:tc>
        <w:tc>
          <w:tcPr>
            <w:tcW w:w="962" w:type="dxa"/>
            <w:tcBorders>
              <w:top w:val="nil"/>
              <w:left w:val="nil"/>
              <w:bottom w:val="nil"/>
              <w:right w:val="nil"/>
            </w:tcBorders>
            <w:shd w:val="clear" w:color="auto" w:fill="auto"/>
            <w:noWrap/>
            <w:vAlign w:val="bottom"/>
            <w:hideMark/>
          </w:tcPr>
          <w:p w14:paraId="29C35665"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0.83</w:t>
            </w:r>
          </w:p>
        </w:tc>
        <w:tc>
          <w:tcPr>
            <w:tcW w:w="924" w:type="dxa"/>
            <w:tcBorders>
              <w:top w:val="nil"/>
              <w:left w:val="nil"/>
              <w:bottom w:val="nil"/>
              <w:right w:val="nil"/>
            </w:tcBorders>
            <w:shd w:val="clear" w:color="auto" w:fill="auto"/>
            <w:noWrap/>
            <w:vAlign w:val="bottom"/>
            <w:hideMark/>
          </w:tcPr>
          <w:p w14:paraId="45D627E0"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1.17</w:t>
            </w:r>
          </w:p>
        </w:tc>
        <w:tc>
          <w:tcPr>
            <w:tcW w:w="268" w:type="dxa"/>
            <w:tcBorders>
              <w:top w:val="nil"/>
              <w:left w:val="nil"/>
              <w:bottom w:val="nil"/>
              <w:right w:val="nil"/>
            </w:tcBorders>
            <w:shd w:val="clear" w:color="auto" w:fill="auto"/>
            <w:noWrap/>
            <w:vAlign w:val="bottom"/>
            <w:hideMark/>
          </w:tcPr>
          <w:p w14:paraId="43C48548" w14:textId="77777777" w:rsidR="00976F4B" w:rsidRPr="00976F4B" w:rsidRDefault="00976F4B" w:rsidP="00976F4B">
            <w:pPr>
              <w:jc w:val="right"/>
              <w:rPr>
                <w:rFonts w:eastAsia="Times New Roman"/>
                <w:color w:val="000000"/>
                <w:sz w:val="20"/>
                <w:szCs w:val="20"/>
              </w:rPr>
            </w:pPr>
          </w:p>
        </w:tc>
        <w:tc>
          <w:tcPr>
            <w:tcW w:w="961" w:type="dxa"/>
            <w:tcBorders>
              <w:top w:val="nil"/>
              <w:left w:val="nil"/>
              <w:bottom w:val="nil"/>
              <w:right w:val="nil"/>
            </w:tcBorders>
            <w:shd w:val="clear" w:color="auto" w:fill="auto"/>
            <w:noWrap/>
            <w:vAlign w:val="bottom"/>
            <w:hideMark/>
          </w:tcPr>
          <w:p w14:paraId="6539EAE1"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0.86</w:t>
            </w:r>
          </w:p>
        </w:tc>
        <w:tc>
          <w:tcPr>
            <w:tcW w:w="923" w:type="dxa"/>
            <w:tcBorders>
              <w:top w:val="nil"/>
              <w:left w:val="nil"/>
              <w:bottom w:val="nil"/>
              <w:right w:val="nil"/>
            </w:tcBorders>
            <w:shd w:val="clear" w:color="auto" w:fill="auto"/>
            <w:noWrap/>
            <w:vAlign w:val="bottom"/>
            <w:hideMark/>
          </w:tcPr>
          <w:p w14:paraId="79F49DC4"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1.13</w:t>
            </w:r>
          </w:p>
        </w:tc>
        <w:tc>
          <w:tcPr>
            <w:tcW w:w="268" w:type="dxa"/>
            <w:tcBorders>
              <w:top w:val="nil"/>
              <w:left w:val="nil"/>
              <w:bottom w:val="nil"/>
              <w:right w:val="nil"/>
            </w:tcBorders>
            <w:shd w:val="clear" w:color="auto" w:fill="auto"/>
            <w:noWrap/>
            <w:vAlign w:val="bottom"/>
            <w:hideMark/>
          </w:tcPr>
          <w:p w14:paraId="385554DA" w14:textId="77777777" w:rsidR="00976F4B" w:rsidRPr="00976F4B" w:rsidRDefault="00976F4B" w:rsidP="00976F4B">
            <w:pPr>
              <w:jc w:val="right"/>
              <w:rPr>
                <w:rFonts w:eastAsia="Times New Roman"/>
                <w:color w:val="000000"/>
                <w:sz w:val="20"/>
                <w:szCs w:val="20"/>
              </w:rPr>
            </w:pPr>
          </w:p>
        </w:tc>
        <w:tc>
          <w:tcPr>
            <w:tcW w:w="947" w:type="dxa"/>
            <w:tcBorders>
              <w:top w:val="nil"/>
              <w:left w:val="nil"/>
              <w:bottom w:val="nil"/>
              <w:right w:val="nil"/>
            </w:tcBorders>
            <w:shd w:val="clear" w:color="auto" w:fill="auto"/>
            <w:noWrap/>
            <w:vAlign w:val="bottom"/>
            <w:hideMark/>
          </w:tcPr>
          <w:p w14:paraId="3CA4F15C"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1.00</w:t>
            </w:r>
          </w:p>
        </w:tc>
      </w:tr>
      <w:tr w:rsidR="00976F4B" w:rsidRPr="00976F4B" w14:paraId="4CDDACBD" w14:textId="77777777" w:rsidTr="00976F4B">
        <w:trPr>
          <w:trHeight w:val="276"/>
        </w:trPr>
        <w:tc>
          <w:tcPr>
            <w:tcW w:w="3220" w:type="dxa"/>
            <w:tcBorders>
              <w:top w:val="nil"/>
              <w:left w:val="nil"/>
              <w:bottom w:val="nil"/>
              <w:right w:val="nil"/>
            </w:tcBorders>
            <w:shd w:val="clear" w:color="auto" w:fill="auto"/>
            <w:noWrap/>
            <w:vAlign w:val="bottom"/>
            <w:hideMark/>
          </w:tcPr>
          <w:p w14:paraId="16E0947E" w14:textId="77777777" w:rsidR="00976F4B" w:rsidRPr="00976F4B" w:rsidRDefault="00976F4B" w:rsidP="00976F4B">
            <w:pPr>
              <w:ind w:firstLineChars="200" w:firstLine="400"/>
              <w:rPr>
                <w:rFonts w:eastAsia="Times New Roman"/>
                <w:color w:val="000000"/>
                <w:sz w:val="20"/>
                <w:szCs w:val="20"/>
              </w:rPr>
            </w:pPr>
            <w:r w:rsidRPr="00976F4B">
              <w:rPr>
                <w:rFonts w:eastAsia="Times New Roman"/>
                <w:color w:val="000000"/>
                <w:sz w:val="20"/>
                <w:szCs w:val="20"/>
              </w:rPr>
              <w:t>Immunosuppressive Disease</w:t>
            </w:r>
          </w:p>
        </w:tc>
        <w:tc>
          <w:tcPr>
            <w:tcW w:w="962" w:type="dxa"/>
            <w:tcBorders>
              <w:top w:val="nil"/>
              <w:left w:val="nil"/>
              <w:bottom w:val="nil"/>
              <w:right w:val="nil"/>
            </w:tcBorders>
            <w:shd w:val="clear" w:color="auto" w:fill="auto"/>
            <w:noWrap/>
            <w:vAlign w:val="bottom"/>
            <w:hideMark/>
          </w:tcPr>
          <w:p w14:paraId="40AD70B4"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0.92</w:t>
            </w:r>
          </w:p>
        </w:tc>
        <w:tc>
          <w:tcPr>
            <w:tcW w:w="924" w:type="dxa"/>
            <w:tcBorders>
              <w:top w:val="nil"/>
              <w:left w:val="nil"/>
              <w:bottom w:val="nil"/>
              <w:right w:val="nil"/>
            </w:tcBorders>
            <w:shd w:val="clear" w:color="auto" w:fill="auto"/>
            <w:noWrap/>
            <w:vAlign w:val="bottom"/>
            <w:hideMark/>
          </w:tcPr>
          <w:p w14:paraId="58C97571"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1.50</w:t>
            </w:r>
          </w:p>
        </w:tc>
        <w:tc>
          <w:tcPr>
            <w:tcW w:w="268" w:type="dxa"/>
            <w:tcBorders>
              <w:top w:val="nil"/>
              <w:left w:val="nil"/>
              <w:bottom w:val="nil"/>
              <w:right w:val="nil"/>
            </w:tcBorders>
            <w:shd w:val="clear" w:color="auto" w:fill="auto"/>
            <w:noWrap/>
            <w:vAlign w:val="bottom"/>
            <w:hideMark/>
          </w:tcPr>
          <w:p w14:paraId="43AB57E7" w14:textId="77777777" w:rsidR="00976F4B" w:rsidRPr="00976F4B" w:rsidRDefault="00976F4B" w:rsidP="00976F4B">
            <w:pPr>
              <w:jc w:val="right"/>
              <w:rPr>
                <w:rFonts w:eastAsia="Times New Roman"/>
                <w:color w:val="000000"/>
                <w:sz w:val="20"/>
                <w:szCs w:val="20"/>
              </w:rPr>
            </w:pPr>
          </w:p>
        </w:tc>
        <w:tc>
          <w:tcPr>
            <w:tcW w:w="961" w:type="dxa"/>
            <w:tcBorders>
              <w:top w:val="nil"/>
              <w:left w:val="nil"/>
              <w:bottom w:val="nil"/>
              <w:right w:val="nil"/>
            </w:tcBorders>
            <w:shd w:val="clear" w:color="auto" w:fill="auto"/>
            <w:noWrap/>
            <w:vAlign w:val="bottom"/>
            <w:hideMark/>
          </w:tcPr>
          <w:p w14:paraId="1F580951"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0.95</w:t>
            </w:r>
          </w:p>
        </w:tc>
        <w:tc>
          <w:tcPr>
            <w:tcW w:w="923" w:type="dxa"/>
            <w:tcBorders>
              <w:top w:val="nil"/>
              <w:left w:val="nil"/>
              <w:bottom w:val="nil"/>
              <w:right w:val="nil"/>
            </w:tcBorders>
            <w:shd w:val="clear" w:color="auto" w:fill="auto"/>
            <w:noWrap/>
            <w:vAlign w:val="bottom"/>
            <w:hideMark/>
          </w:tcPr>
          <w:p w14:paraId="0F6A3E72"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1.42</w:t>
            </w:r>
          </w:p>
        </w:tc>
        <w:tc>
          <w:tcPr>
            <w:tcW w:w="268" w:type="dxa"/>
            <w:tcBorders>
              <w:top w:val="nil"/>
              <w:left w:val="nil"/>
              <w:bottom w:val="nil"/>
              <w:right w:val="nil"/>
            </w:tcBorders>
            <w:shd w:val="clear" w:color="auto" w:fill="auto"/>
            <w:noWrap/>
            <w:vAlign w:val="bottom"/>
            <w:hideMark/>
          </w:tcPr>
          <w:p w14:paraId="79EA62F8" w14:textId="77777777" w:rsidR="00976F4B" w:rsidRPr="00976F4B" w:rsidRDefault="00976F4B" w:rsidP="00976F4B">
            <w:pPr>
              <w:jc w:val="right"/>
              <w:rPr>
                <w:rFonts w:eastAsia="Times New Roman"/>
                <w:color w:val="000000"/>
                <w:sz w:val="20"/>
                <w:szCs w:val="20"/>
              </w:rPr>
            </w:pPr>
          </w:p>
        </w:tc>
        <w:tc>
          <w:tcPr>
            <w:tcW w:w="947" w:type="dxa"/>
            <w:tcBorders>
              <w:top w:val="nil"/>
              <w:left w:val="nil"/>
              <w:bottom w:val="nil"/>
              <w:right w:val="nil"/>
            </w:tcBorders>
            <w:shd w:val="clear" w:color="auto" w:fill="auto"/>
            <w:noWrap/>
            <w:vAlign w:val="bottom"/>
            <w:hideMark/>
          </w:tcPr>
          <w:p w14:paraId="2FE3AFD8"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1.10</w:t>
            </w:r>
          </w:p>
        </w:tc>
      </w:tr>
      <w:tr w:rsidR="00976F4B" w:rsidRPr="00976F4B" w14:paraId="0A8D6071" w14:textId="77777777" w:rsidTr="00976F4B">
        <w:trPr>
          <w:trHeight w:val="276"/>
        </w:trPr>
        <w:tc>
          <w:tcPr>
            <w:tcW w:w="3220" w:type="dxa"/>
            <w:tcBorders>
              <w:top w:val="nil"/>
              <w:left w:val="nil"/>
              <w:bottom w:val="nil"/>
              <w:right w:val="nil"/>
            </w:tcBorders>
            <w:shd w:val="clear" w:color="auto" w:fill="auto"/>
            <w:noWrap/>
            <w:vAlign w:val="bottom"/>
            <w:hideMark/>
          </w:tcPr>
          <w:p w14:paraId="6F389C22" w14:textId="77777777" w:rsidR="00976F4B" w:rsidRPr="00976F4B" w:rsidRDefault="00976F4B" w:rsidP="00976F4B">
            <w:pPr>
              <w:ind w:firstLineChars="200" w:firstLine="400"/>
              <w:rPr>
                <w:rFonts w:eastAsia="Times New Roman"/>
                <w:color w:val="000000"/>
                <w:sz w:val="20"/>
                <w:szCs w:val="20"/>
              </w:rPr>
            </w:pPr>
            <w:r w:rsidRPr="00976F4B">
              <w:rPr>
                <w:rFonts w:eastAsia="Times New Roman"/>
                <w:color w:val="000000"/>
                <w:sz w:val="20"/>
                <w:szCs w:val="20"/>
              </w:rPr>
              <w:t>Hypertension</w:t>
            </w:r>
          </w:p>
        </w:tc>
        <w:tc>
          <w:tcPr>
            <w:tcW w:w="962" w:type="dxa"/>
            <w:tcBorders>
              <w:top w:val="nil"/>
              <w:left w:val="nil"/>
              <w:bottom w:val="nil"/>
              <w:right w:val="nil"/>
            </w:tcBorders>
            <w:shd w:val="clear" w:color="auto" w:fill="auto"/>
            <w:noWrap/>
            <w:vAlign w:val="bottom"/>
            <w:hideMark/>
          </w:tcPr>
          <w:p w14:paraId="69CABD82"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0.94</w:t>
            </w:r>
          </w:p>
        </w:tc>
        <w:tc>
          <w:tcPr>
            <w:tcW w:w="924" w:type="dxa"/>
            <w:tcBorders>
              <w:top w:val="nil"/>
              <w:left w:val="nil"/>
              <w:bottom w:val="nil"/>
              <w:right w:val="nil"/>
            </w:tcBorders>
            <w:shd w:val="clear" w:color="auto" w:fill="auto"/>
            <w:noWrap/>
            <w:vAlign w:val="bottom"/>
            <w:hideMark/>
          </w:tcPr>
          <w:p w14:paraId="21D5197E"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1.13</w:t>
            </w:r>
          </w:p>
        </w:tc>
        <w:tc>
          <w:tcPr>
            <w:tcW w:w="268" w:type="dxa"/>
            <w:tcBorders>
              <w:top w:val="nil"/>
              <w:left w:val="nil"/>
              <w:bottom w:val="nil"/>
              <w:right w:val="nil"/>
            </w:tcBorders>
            <w:shd w:val="clear" w:color="auto" w:fill="auto"/>
            <w:noWrap/>
            <w:vAlign w:val="bottom"/>
            <w:hideMark/>
          </w:tcPr>
          <w:p w14:paraId="073FB485" w14:textId="77777777" w:rsidR="00976F4B" w:rsidRPr="00976F4B" w:rsidRDefault="00976F4B" w:rsidP="00976F4B">
            <w:pPr>
              <w:jc w:val="right"/>
              <w:rPr>
                <w:rFonts w:eastAsia="Times New Roman"/>
                <w:color w:val="000000"/>
                <w:sz w:val="20"/>
                <w:szCs w:val="20"/>
              </w:rPr>
            </w:pPr>
          </w:p>
        </w:tc>
        <w:tc>
          <w:tcPr>
            <w:tcW w:w="961" w:type="dxa"/>
            <w:tcBorders>
              <w:top w:val="nil"/>
              <w:left w:val="nil"/>
              <w:bottom w:val="nil"/>
              <w:right w:val="nil"/>
            </w:tcBorders>
            <w:shd w:val="clear" w:color="auto" w:fill="auto"/>
            <w:noWrap/>
            <w:vAlign w:val="bottom"/>
            <w:hideMark/>
          </w:tcPr>
          <w:p w14:paraId="31FCF935"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0.95</w:t>
            </w:r>
          </w:p>
        </w:tc>
        <w:tc>
          <w:tcPr>
            <w:tcW w:w="923" w:type="dxa"/>
            <w:tcBorders>
              <w:top w:val="nil"/>
              <w:left w:val="nil"/>
              <w:bottom w:val="nil"/>
              <w:right w:val="nil"/>
            </w:tcBorders>
            <w:shd w:val="clear" w:color="auto" w:fill="auto"/>
            <w:noWrap/>
            <w:vAlign w:val="bottom"/>
            <w:hideMark/>
          </w:tcPr>
          <w:p w14:paraId="50F12425"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1.11</w:t>
            </w:r>
          </w:p>
        </w:tc>
        <w:tc>
          <w:tcPr>
            <w:tcW w:w="268" w:type="dxa"/>
            <w:tcBorders>
              <w:top w:val="nil"/>
              <w:left w:val="nil"/>
              <w:bottom w:val="nil"/>
              <w:right w:val="nil"/>
            </w:tcBorders>
            <w:shd w:val="clear" w:color="auto" w:fill="auto"/>
            <w:noWrap/>
            <w:vAlign w:val="bottom"/>
            <w:hideMark/>
          </w:tcPr>
          <w:p w14:paraId="4E047AA1" w14:textId="77777777" w:rsidR="00976F4B" w:rsidRPr="00976F4B" w:rsidRDefault="00976F4B" w:rsidP="00976F4B">
            <w:pPr>
              <w:jc w:val="right"/>
              <w:rPr>
                <w:rFonts w:eastAsia="Times New Roman"/>
                <w:color w:val="000000"/>
                <w:sz w:val="20"/>
                <w:szCs w:val="20"/>
              </w:rPr>
            </w:pPr>
          </w:p>
        </w:tc>
        <w:tc>
          <w:tcPr>
            <w:tcW w:w="947" w:type="dxa"/>
            <w:tcBorders>
              <w:top w:val="nil"/>
              <w:left w:val="nil"/>
              <w:bottom w:val="nil"/>
              <w:right w:val="nil"/>
            </w:tcBorders>
            <w:shd w:val="clear" w:color="auto" w:fill="auto"/>
            <w:noWrap/>
            <w:vAlign w:val="bottom"/>
            <w:hideMark/>
          </w:tcPr>
          <w:p w14:paraId="1CE14E81" w14:textId="77777777" w:rsidR="00976F4B" w:rsidRPr="00976F4B" w:rsidRDefault="00976F4B" w:rsidP="00976F4B">
            <w:pPr>
              <w:jc w:val="right"/>
              <w:rPr>
                <w:rFonts w:eastAsia="Times New Roman"/>
                <w:color w:val="000000"/>
                <w:sz w:val="20"/>
                <w:szCs w:val="20"/>
              </w:rPr>
            </w:pPr>
            <w:r w:rsidRPr="00976F4B">
              <w:rPr>
                <w:rFonts w:eastAsia="Times New Roman"/>
                <w:color w:val="000000"/>
                <w:sz w:val="20"/>
                <w:szCs w:val="20"/>
              </w:rPr>
              <w:t>1.01</w:t>
            </w:r>
          </w:p>
        </w:tc>
      </w:tr>
    </w:tbl>
    <w:p w14:paraId="69CC182A" w14:textId="77777777" w:rsidR="009D47E0" w:rsidRPr="000C0FB0" w:rsidRDefault="009D47E0" w:rsidP="0074144D">
      <w:pPr>
        <w:rPr>
          <w:b/>
          <w:sz w:val="20"/>
          <w:szCs w:val="20"/>
        </w:rPr>
      </w:pPr>
    </w:p>
    <w:p w14:paraId="0F61A4D7" w14:textId="77777777" w:rsidR="0098181B" w:rsidRPr="000C0FB0" w:rsidRDefault="0098181B" w:rsidP="0074144D">
      <w:pPr>
        <w:rPr>
          <w:i/>
          <w:iCs/>
          <w:sz w:val="20"/>
          <w:szCs w:val="20"/>
        </w:rPr>
      </w:pPr>
    </w:p>
    <w:p w14:paraId="7219B1E3" w14:textId="3F229885" w:rsidR="0098181B" w:rsidRPr="000C0FB0" w:rsidRDefault="00432A6A" w:rsidP="000C0FB0">
      <w:pPr>
        <w:spacing w:line="360" w:lineRule="auto"/>
        <w:rPr>
          <w:i/>
          <w:iCs/>
          <w:sz w:val="20"/>
          <w:szCs w:val="20"/>
        </w:rPr>
      </w:pPr>
      <w:r w:rsidRPr="000C0FB0">
        <w:rPr>
          <w:i/>
          <w:iCs/>
          <w:sz w:val="20"/>
          <w:szCs w:val="20"/>
        </w:rPr>
        <w:t>eFigure 5</w:t>
      </w:r>
      <w:r w:rsidR="009D47E0" w:rsidRPr="000C0FB0">
        <w:rPr>
          <w:i/>
          <w:iCs/>
          <w:sz w:val="20"/>
          <w:szCs w:val="20"/>
        </w:rPr>
        <w:t xml:space="preserve">: Female was the reference category for sex, whilst the lack of a comorbidity was the reference category for all of the relevant </w:t>
      </w:r>
      <w:r w:rsidR="001173C1" w:rsidRPr="000C0FB0">
        <w:rPr>
          <w:i/>
          <w:iCs/>
          <w:sz w:val="20"/>
          <w:szCs w:val="20"/>
        </w:rPr>
        <w:t>characteristics</w:t>
      </w:r>
      <w:r w:rsidR="009D47E0" w:rsidRPr="000C0FB0">
        <w:rPr>
          <w:i/>
          <w:iCs/>
          <w:sz w:val="20"/>
          <w:szCs w:val="20"/>
        </w:rPr>
        <w:t>.</w:t>
      </w:r>
    </w:p>
    <w:p w14:paraId="73B2A920" w14:textId="070301ED" w:rsidR="009D47E0" w:rsidRPr="000C0FB0" w:rsidRDefault="00432A6A" w:rsidP="000C0FB0">
      <w:pPr>
        <w:spacing w:line="360" w:lineRule="auto"/>
        <w:jc w:val="center"/>
        <w:rPr>
          <w:b/>
          <w:sz w:val="20"/>
          <w:szCs w:val="20"/>
        </w:rPr>
      </w:pPr>
      <w:r w:rsidRPr="000C0FB0">
        <w:rPr>
          <w:b/>
          <w:sz w:val="20"/>
          <w:szCs w:val="20"/>
        </w:rPr>
        <w:lastRenderedPageBreak/>
        <w:t>e</w:t>
      </w:r>
      <w:r w:rsidR="009D47E0" w:rsidRPr="000C0FB0">
        <w:rPr>
          <w:b/>
          <w:sz w:val="20"/>
          <w:szCs w:val="20"/>
        </w:rPr>
        <w:t xml:space="preserve">Figure </w:t>
      </w:r>
      <w:r w:rsidRPr="000C0FB0">
        <w:rPr>
          <w:b/>
          <w:sz w:val="20"/>
          <w:szCs w:val="20"/>
        </w:rPr>
        <w:t>6</w:t>
      </w:r>
      <w:r w:rsidR="009D47E0" w:rsidRPr="000C0FB0">
        <w:rPr>
          <w:b/>
          <w:sz w:val="20"/>
          <w:szCs w:val="20"/>
        </w:rPr>
        <w:t>: Marginal posterior densities for group level ethnicity intercepts</w:t>
      </w:r>
      <w:r w:rsidR="002D0CD4" w:rsidRPr="000C0FB0">
        <w:rPr>
          <w:b/>
          <w:sz w:val="20"/>
          <w:szCs w:val="20"/>
        </w:rPr>
        <w:t>.</w:t>
      </w:r>
    </w:p>
    <w:p w14:paraId="0BFBF707" w14:textId="58424A7B" w:rsidR="00260ED1" w:rsidRPr="000C0FB0" w:rsidRDefault="00113C78" w:rsidP="0074144D">
      <w:pPr>
        <w:jc w:val="center"/>
        <w:rPr>
          <w:b/>
          <w:sz w:val="20"/>
          <w:szCs w:val="20"/>
        </w:rPr>
      </w:pPr>
      <w:r>
        <w:rPr>
          <w:b/>
          <w:noProof/>
          <w:sz w:val="20"/>
          <w:szCs w:val="20"/>
        </w:rPr>
        <w:drawing>
          <wp:inline distT="0" distB="0" distL="0" distR="0" wp14:anchorId="02303ADC" wp14:editId="16ECCED6">
            <wp:extent cx="5727700" cy="4582160"/>
            <wp:effectExtent l="0" t="0" r="0" b="254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27700" cy="4582160"/>
                    </a:xfrm>
                    <a:prstGeom prst="rect">
                      <a:avLst/>
                    </a:prstGeom>
                  </pic:spPr>
                </pic:pic>
              </a:graphicData>
            </a:graphic>
          </wp:inline>
        </w:drawing>
      </w:r>
    </w:p>
    <w:p w14:paraId="280F2165" w14:textId="40A2EBC7" w:rsidR="009D47E0" w:rsidRPr="000C0FB0" w:rsidRDefault="009D47E0" w:rsidP="0074144D">
      <w:pPr>
        <w:jc w:val="center"/>
        <w:rPr>
          <w:bCs/>
          <w:i/>
          <w:iCs/>
          <w:sz w:val="20"/>
          <w:szCs w:val="20"/>
        </w:rPr>
      </w:pPr>
    </w:p>
    <w:tbl>
      <w:tblPr>
        <w:tblW w:w="9091" w:type="dxa"/>
        <w:tblLook w:val="04A0" w:firstRow="1" w:lastRow="0" w:firstColumn="1" w:lastColumn="0" w:noHBand="0" w:noVBand="1"/>
      </w:tblPr>
      <w:tblGrid>
        <w:gridCol w:w="2485"/>
        <w:gridCol w:w="1241"/>
        <w:gridCol w:w="1193"/>
        <w:gridCol w:w="266"/>
        <w:gridCol w:w="1241"/>
        <w:gridCol w:w="1193"/>
        <w:gridCol w:w="266"/>
        <w:gridCol w:w="1233"/>
      </w:tblGrid>
      <w:tr w:rsidR="00113C78" w:rsidRPr="00113C78" w14:paraId="43A44561" w14:textId="77777777" w:rsidTr="00113C78">
        <w:trPr>
          <w:trHeight w:val="318"/>
        </w:trPr>
        <w:tc>
          <w:tcPr>
            <w:tcW w:w="2485" w:type="dxa"/>
            <w:tcBorders>
              <w:top w:val="nil"/>
              <w:left w:val="nil"/>
              <w:bottom w:val="nil"/>
              <w:right w:val="nil"/>
            </w:tcBorders>
            <w:shd w:val="clear" w:color="auto" w:fill="auto"/>
            <w:noWrap/>
            <w:vAlign w:val="bottom"/>
            <w:hideMark/>
          </w:tcPr>
          <w:p w14:paraId="76EC95CC" w14:textId="77777777" w:rsidR="00113C78" w:rsidRPr="00113C78" w:rsidRDefault="00113C78" w:rsidP="00113C78">
            <w:pPr>
              <w:rPr>
                <w:rFonts w:eastAsia="Times New Roman"/>
              </w:rPr>
            </w:pPr>
          </w:p>
        </w:tc>
        <w:tc>
          <w:tcPr>
            <w:tcW w:w="5121" w:type="dxa"/>
            <w:gridSpan w:val="5"/>
            <w:tcBorders>
              <w:top w:val="nil"/>
              <w:left w:val="nil"/>
              <w:bottom w:val="single" w:sz="8" w:space="0" w:color="auto"/>
              <w:right w:val="nil"/>
            </w:tcBorders>
            <w:shd w:val="clear" w:color="auto" w:fill="auto"/>
            <w:noWrap/>
            <w:vAlign w:val="bottom"/>
            <w:hideMark/>
          </w:tcPr>
          <w:p w14:paraId="6D3BBCAD" w14:textId="77777777" w:rsidR="00113C78" w:rsidRPr="00113C78" w:rsidRDefault="00113C78" w:rsidP="00113C78">
            <w:pPr>
              <w:jc w:val="right"/>
              <w:rPr>
                <w:rFonts w:eastAsia="Times New Roman"/>
                <w:b/>
                <w:bCs/>
                <w:color w:val="000000"/>
                <w:sz w:val="20"/>
                <w:szCs w:val="20"/>
              </w:rPr>
            </w:pPr>
            <w:r w:rsidRPr="00113C78">
              <w:rPr>
                <w:rFonts w:eastAsia="Times New Roman"/>
                <w:b/>
                <w:bCs/>
                <w:color w:val="000000"/>
                <w:sz w:val="20"/>
                <w:szCs w:val="20"/>
              </w:rPr>
              <w:t>Posterior Credible Intervals</w:t>
            </w:r>
          </w:p>
        </w:tc>
        <w:tc>
          <w:tcPr>
            <w:tcW w:w="252" w:type="dxa"/>
            <w:tcBorders>
              <w:top w:val="nil"/>
              <w:left w:val="nil"/>
              <w:bottom w:val="nil"/>
              <w:right w:val="nil"/>
            </w:tcBorders>
            <w:shd w:val="clear" w:color="auto" w:fill="auto"/>
            <w:noWrap/>
            <w:vAlign w:val="bottom"/>
            <w:hideMark/>
          </w:tcPr>
          <w:p w14:paraId="27C22592" w14:textId="77777777" w:rsidR="00113C78" w:rsidRPr="00113C78" w:rsidRDefault="00113C78" w:rsidP="00113C78">
            <w:pPr>
              <w:jc w:val="right"/>
              <w:rPr>
                <w:rFonts w:eastAsia="Times New Roman"/>
                <w:b/>
                <w:bCs/>
                <w:color w:val="000000"/>
                <w:sz w:val="20"/>
                <w:szCs w:val="20"/>
              </w:rPr>
            </w:pPr>
          </w:p>
        </w:tc>
        <w:tc>
          <w:tcPr>
            <w:tcW w:w="1233" w:type="dxa"/>
            <w:tcBorders>
              <w:top w:val="nil"/>
              <w:left w:val="nil"/>
              <w:bottom w:val="single" w:sz="8" w:space="0" w:color="auto"/>
              <w:right w:val="nil"/>
            </w:tcBorders>
            <w:shd w:val="clear" w:color="auto" w:fill="auto"/>
            <w:noWrap/>
            <w:vAlign w:val="bottom"/>
            <w:hideMark/>
          </w:tcPr>
          <w:p w14:paraId="5E281B18" w14:textId="77777777" w:rsidR="00113C78" w:rsidRPr="00113C78" w:rsidRDefault="00113C78" w:rsidP="00113C78">
            <w:pPr>
              <w:jc w:val="right"/>
              <w:rPr>
                <w:rFonts w:eastAsia="Times New Roman"/>
                <w:b/>
                <w:bCs/>
                <w:color w:val="000000"/>
                <w:sz w:val="20"/>
                <w:szCs w:val="20"/>
              </w:rPr>
            </w:pPr>
            <w:r w:rsidRPr="00113C78">
              <w:rPr>
                <w:rFonts w:eastAsia="Times New Roman"/>
                <w:b/>
                <w:bCs/>
                <w:color w:val="000000"/>
                <w:sz w:val="20"/>
                <w:szCs w:val="20"/>
              </w:rPr>
              <w:t>Median</w:t>
            </w:r>
          </w:p>
        </w:tc>
      </w:tr>
      <w:tr w:rsidR="00113C78" w:rsidRPr="00113C78" w14:paraId="39442237" w14:textId="77777777" w:rsidTr="00113C78">
        <w:trPr>
          <w:trHeight w:val="318"/>
        </w:trPr>
        <w:tc>
          <w:tcPr>
            <w:tcW w:w="2485" w:type="dxa"/>
            <w:tcBorders>
              <w:top w:val="nil"/>
              <w:left w:val="nil"/>
              <w:bottom w:val="nil"/>
              <w:right w:val="nil"/>
            </w:tcBorders>
            <w:shd w:val="clear" w:color="auto" w:fill="auto"/>
            <w:noWrap/>
            <w:vAlign w:val="bottom"/>
            <w:hideMark/>
          </w:tcPr>
          <w:p w14:paraId="10067607" w14:textId="77777777" w:rsidR="00113C78" w:rsidRPr="00113C78" w:rsidRDefault="00113C78" w:rsidP="00113C78">
            <w:pPr>
              <w:jc w:val="right"/>
              <w:rPr>
                <w:rFonts w:eastAsia="Times New Roman"/>
                <w:b/>
                <w:bCs/>
                <w:color w:val="000000"/>
                <w:sz w:val="20"/>
                <w:szCs w:val="20"/>
              </w:rPr>
            </w:pPr>
          </w:p>
        </w:tc>
        <w:tc>
          <w:tcPr>
            <w:tcW w:w="2434" w:type="dxa"/>
            <w:gridSpan w:val="2"/>
            <w:tcBorders>
              <w:top w:val="single" w:sz="8" w:space="0" w:color="auto"/>
              <w:left w:val="nil"/>
              <w:bottom w:val="single" w:sz="8" w:space="0" w:color="auto"/>
              <w:right w:val="nil"/>
            </w:tcBorders>
            <w:shd w:val="clear" w:color="auto" w:fill="auto"/>
            <w:noWrap/>
            <w:vAlign w:val="bottom"/>
            <w:hideMark/>
          </w:tcPr>
          <w:p w14:paraId="62EAB193" w14:textId="77777777" w:rsidR="00113C78" w:rsidRPr="00113C78" w:rsidRDefault="00113C78" w:rsidP="00113C78">
            <w:pPr>
              <w:jc w:val="right"/>
              <w:rPr>
                <w:rFonts w:eastAsia="Times New Roman"/>
                <w:b/>
                <w:bCs/>
                <w:color w:val="000000"/>
                <w:sz w:val="20"/>
                <w:szCs w:val="20"/>
              </w:rPr>
            </w:pPr>
            <w:r w:rsidRPr="00113C78">
              <w:rPr>
                <w:rFonts w:eastAsia="Times New Roman"/>
                <w:b/>
                <w:bCs/>
                <w:color w:val="000000"/>
                <w:sz w:val="20"/>
                <w:szCs w:val="20"/>
              </w:rPr>
              <w:t>95%</w:t>
            </w:r>
          </w:p>
        </w:tc>
        <w:tc>
          <w:tcPr>
            <w:tcW w:w="252" w:type="dxa"/>
            <w:tcBorders>
              <w:top w:val="nil"/>
              <w:left w:val="nil"/>
              <w:bottom w:val="nil"/>
              <w:right w:val="nil"/>
            </w:tcBorders>
            <w:shd w:val="clear" w:color="auto" w:fill="auto"/>
            <w:noWrap/>
            <w:vAlign w:val="bottom"/>
            <w:hideMark/>
          </w:tcPr>
          <w:p w14:paraId="60AB35BC" w14:textId="77777777" w:rsidR="00113C78" w:rsidRPr="00113C78" w:rsidRDefault="00113C78" w:rsidP="00113C78">
            <w:pPr>
              <w:jc w:val="right"/>
              <w:rPr>
                <w:rFonts w:eastAsia="Times New Roman"/>
                <w:b/>
                <w:bCs/>
                <w:color w:val="000000"/>
                <w:sz w:val="20"/>
                <w:szCs w:val="20"/>
              </w:rPr>
            </w:pPr>
          </w:p>
        </w:tc>
        <w:tc>
          <w:tcPr>
            <w:tcW w:w="2434" w:type="dxa"/>
            <w:gridSpan w:val="2"/>
            <w:tcBorders>
              <w:top w:val="single" w:sz="8" w:space="0" w:color="auto"/>
              <w:left w:val="nil"/>
              <w:bottom w:val="single" w:sz="8" w:space="0" w:color="auto"/>
              <w:right w:val="nil"/>
            </w:tcBorders>
            <w:shd w:val="clear" w:color="auto" w:fill="auto"/>
            <w:noWrap/>
            <w:vAlign w:val="bottom"/>
            <w:hideMark/>
          </w:tcPr>
          <w:p w14:paraId="23394544" w14:textId="77777777" w:rsidR="00113C78" w:rsidRPr="00113C78" w:rsidRDefault="00113C78" w:rsidP="00113C78">
            <w:pPr>
              <w:jc w:val="right"/>
              <w:rPr>
                <w:rFonts w:eastAsia="Times New Roman"/>
                <w:b/>
                <w:bCs/>
                <w:color w:val="000000"/>
                <w:sz w:val="20"/>
                <w:szCs w:val="20"/>
              </w:rPr>
            </w:pPr>
            <w:r w:rsidRPr="00113C78">
              <w:rPr>
                <w:rFonts w:eastAsia="Times New Roman"/>
                <w:b/>
                <w:bCs/>
                <w:color w:val="000000"/>
                <w:sz w:val="20"/>
                <w:szCs w:val="20"/>
              </w:rPr>
              <w:t>90%</w:t>
            </w:r>
          </w:p>
        </w:tc>
        <w:tc>
          <w:tcPr>
            <w:tcW w:w="252" w:type="dxa"/>
            <w:tcBorders>
              <w:top w:val="nil"/>
              <w:left w:val="nil"/>
              <w:bottom w:val="nil"/>
              <w:right w:val="nil"/>
            </w:tcBorders>
            <w:shd w:val="clear" w:color="auto" w:fill="auto"/>
            <w:noWrap/>
            <w:vAlign w:val="bottom"/>
            <w:hideMark/>
          </w:tcPr>
          <w:p w14:paraId="6722FE9E" w14:textId="77777777" w:rsidR="00113C78" w:rsidRPr="00113C78" w:rsidRDefault="00113C78" w:rsidP="00113C78">
            <w:pPr>
              <w:jc w:val="right"/>
              <w:rPr>
                <w:rFonts w:eastAsia="Times New Roman"/>
                <w:b/>
                <w:bCs/>
                <w:color w:val="000000"/>
                <w:sz w:val="20"/>
                <w:szCs w:val="20"/>
              </w:rPr>
            </w:pPr>
          </w:p>
        </w:tc>
        <w:tc>
          <w:tcPr>
            <w:tcW w:w="1233" w:type="dxa"/>
            <w:tcBorders>
              <w:top w:val="nil"/>
              <w:left w:val="nil"/>
              <w:bottom w:val="nil"/>
              <w:right w:val="nil"/>
            </w:tcBorders>
            <w:shd w:val="clear" w:color="auto" w:fill="auto"/>
            <w:noWrap/>
            <w:vAlign w:val="bottom"/>
            <w:hideMark/>
          </w:tcPr>
          <w:p w14:paraId="448EE716" w14:textId="77777777" w:rsidR="00113C78" w:rsidRPr="00113C78" w:rsidRDefault="00113C78" w:rsidP="00113C78">
            <w:pPr>
              <w:jc w:val="center"/>
              <w:rPr>
                <w:rFonts w:eastAsia="Times New Roman"/>
                <w:sz w:val="20"/>
                <w:szCs w:val="20"/>
              </w:rPr>
            </w:pPr>
          </w:p>
        </w:tc>
      </w:tr>
      <w:tr w:rsidR="00113C78" w:rsidRPr="00113C78" w14:paraId="5C39598B" w14:textId="77777777" w:rsidTr="00113C78">
        <w:trPr>
          <w:trHeight w:val="299"/>
        </w:trPr>
        <w:tc>
          <w:tcPr>
            <w:tcW w:w="2485" w:type="dxa"/>
            <w:tcBorders>
              <w:top w:val="nil"/>
              <w:left w:val="nil"/>
              <w:bottom w:val="nil"/>
              <w:right w:val="nil"/>
            </w:tcBorders>
            <w:shd w:val="clear" w:color="auto" w:fill="auto"/>
            <w:noWrap/>
            <w:vAlign w:val="bottom"/>
            <w:hideMark/>
          </w:tcPr>
          <w:p w14:paraId="05E16F0D" w14:textId="77777777" w:rsidR="00113C78" w:rsidRPr="00113C78" w:rsidRDefault="00113C78" w:rsidP="00113C78">
            <w:pPr>
              <w:rPr>
                <w:rFonts w:eastAsia="Times New Roman"/>
                <w:sz w:val="20"/>
                <w:szCs w:val="20"/>
              </w:rPr>
            </w:pPr>
          </w:p>
        </w:tc>
        <w:tc>
          <w:tcPr>
            <w:tcW w:w="1241" w:type="dxa"/>
            <w:tcBorders>
              <w:top w:val="nil"/>
              <w:left w:val="nil"/>
              <w:bottom w:val="nil"/>
              <w:right w:val="nil"/>
            </w:tcBorders>
            <w:shd w:val="clear" w:color="auto" w:fill="auto"/>
            <w:noWrap/>
            <w:vAlign w:val="bottom"/>
            <w:hideMark/>
          </w:tcPr>
          <w:p w14:paraId="346DFBBF"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Lower</w:t>
            </w:r>
          </w:p>
        </w:tc>
        <w:tc>
          <w:tcPr>
            <w:tcW w:w="1192" w:type="dxa"/>
            <w:tcBorders>
              <w:top w:val="nil"/>
              <w:left w:val="nil"/>
              <w:bottom w:val="nil"/>
              <w:right w:val="nil"/>
            </w:tcBorders>
            <w:shd w:val="clear" w:color="auto" w:fill="auto"/>
            <w:noWrap/>
            <w:vAlign w:val="bottom"/>
            <w:hideMark/>
          </w:tcPr>
          <w:p w14:paraId="7A5FA6CD"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Upper</w:t>
            </w:r>
          </w:p>
        </w:tc>
        <w:tc>
          <w:tcPr>
            <w:tcW w:w="252" w:type="dxa"/>
            <w:tcBorders>
              <w:top w:val="nil"/>
              <w:left w:val="nil"/>
              <w:bottom w:val="nil"/>
              <w:right w:val="nil"/>
            </w:tcBorders>
            <w:shd w:val="clear" w:color="auto" w:fill="auto"/>
            <w:noWrap/>
            <w:vAlign w:val="bottom"/>
            <w:hideMark/>
          </w:tcPr>
          <w:p w14:paraId="428EED33" w14:textId="77777777" w:rsidR="00113C78" w:rsidRPr="00113C78" w:rsidRDefault="00113C78" w:rsidP="00113C78">
            <w:pPr>
              <w:jc w:val="right"/>
              <w:rPr>
                <w:rFonts w:eastAsia="Times New Roman"/>
                <w:color w:val="000000"/>
                <w:sz w:val="20"/>
                <w:szCs w:val="20"/>
              </w:rPr>
            </w:pPr>
          </w:p>
        </w:tc>
        <w:tc>
          <w:tcPr>
            <w:tcW w:w="1241" w:type="dxa"/>
            <w:tcBorders>
              <w:top w:val="nil"/>
              <w:left w:val="nil"/>
              <w:bottom w:val="nil"/>
              <w:right w:val="nil"/>
            </w:tcBorders>
            <w:shd w:val="clear" w:color="auto" w:fill="auto"/>
            <w:noWrap/>
            <w:vAlign w:val="bottom"/>
            <w:hideMark/>
          </w:tcPr>
          <w:p w14:paraId="002E9892"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Lower</w:t>
            </w:r>
          </w:p>
        </w:tc>
        <w:tc>
          <w:tcPr>
            <w:tcW w:w="1192" w:type="dxa"/>
            <w:tcBorders>
              <w:top w:val="nil"/>
              <w:left w:val="nil"/>
              <w:bottom w:val="nil"/>
              <w:right w:val="nil"/>
            </w:tcBorders>
            <w:shd w:val="clear" w:color="auto" w:fill="auto"/>
            <w:noWrap/>
            <w:vAlign w:val="bottom"/>
            <w:hideMark/>
          </w:tcPr>
          <w:p w14:paraId="169FC0C1"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Upper</w:t>
            </w:r>
          </w:p>
        </w:tc>
        <w:tc>
          <w:tcPr>
            <w:tcW w:w="252" w:type="dxa"/>
            <w:tcBorders>
              <w:top w:val="nil"/>
              <w:left w:val="nil"/>
              <w:bottom w:val="nil"/>
              <w:right w:val="nil"/>
            </w:tcBorders>
            <w:shd w:val="clear" w:color="auto" w:fill="auto"/>
            <w:noWrap/>
            <w:vAlign w:val="bottom"/>
            <w:hideMark/>
          </w:tcPr>
          <w:p w14:paraId="09B269EF" w14:textId="77777777" w:rsidR="00113C78" w:rsidRPr="00113C78" w:rsidRDefault="00113C78" w:rsidP="00113C78">
            <w:pPr>
              <w:jc w:val="right"/>
              <w:rPr>
                <w:rFonts w:eastAsia="Times New Roman"/>
                <w:color w:val="000000"/>
                <w:sz w:val="20"/>
                <w:szCs w:val="20"/>
              </w:rPr>
            </w:pPr>
          </w:p>
        </w:tc>
        <w:tc>
          <w:tcPr>
            <w:tcW w:w="1233" w:type="dxa"/>
            <w:tcBorders>
              <w:top w:val="nil"/>
              <w:left w:val="nil"/>
              <w:bottom w:val="nil"/>
              <w:right w:val="nil"/>
            </w:tcBorders>
            <w:shd w:val="clear" w:color="auto" w:fill="auto"/>
            <w:noWrap/>
            <w:vAlign w:val="bottom"/>
            <w:hideMark/>
          </w:tcPr>
          <w:p w14:paraId="1C96B20D" w14:textId="77777777" w:rsidR="00113C78" w:rsidRPr="00113C78" w:rsidRDefault="00113C78" w:rsidP="00113C78">
            <w:pPr>
              <w:jc w:val="right"/>
              <w:rPr>
                <w:rFonts w:eastAsia="Times New Roman"/>
                <w:sz w:val="20"/>
                <w:szCs w:val="20"/>
              </w:rPr>
            </w:pPr>
          </w:p>
        </w:tc>
      </w:tr>
      <w:tr w:rsidR="00113C78" w:rsidRPr="00113C78" w14:paraId="1A8A0AE9" w14:textId="77777777" w:rsidTr="00113C78">
        <w:trPr>
          <w:trHeight w:val="318"/>
        </w:trPr>
        <w:tc>
          <w:tcPr>
            <w:tcW w:w="2485" w:type="dxa"/>
            <w:tcBorders>
              <w:top w:val="nil"/>
              <w:left w:val="nil"/>
              <w:bottom w:val="single" w:sz="8" w:space="0" w:color="auto"/>
              <w:right w:val="nil"/>
            </w:tcBorders>
            <w:shd w:val="clear" w:color="auto" w:fill="auto"/>
            <w:noWrap/>
            <w:vAlign w:val="bottom"/>
            <w:hideMark/>
          </w:tcPr>
          <w:p w14:paraId="1F2D1E16" w14:textId="77777777" w:rsidR="00113C78" w:rsidRPr="00113C78" w:rsidRDefault="00113C78" w:rsidP="00113C78">
            <w:pPr>
              <w:rPr>
                <w:rFonts w:eastAsia="Times New Roman"/>
                <w:b/>
                <w:bCs/>
                <w:color w:val="000000"/>
                <w:sz w:val="20"/>
                <w:szCs w:val="20"/>
              </w:rPr>
            </w:pPr>
            <w:r w:rsidRPr="00113C78">
              <w:rPr>
                <w:rFonts w:eastAsia="Times New Roman"/>
                <w:b/>
                <w:bCs/>
                <w:color w:val="000000"/>
                <w:sz w:val="20"/>
                <w:szCs w:val="20"/>
              </w:rPr>
              <w:t>Characteristic</w:t>
            </w:r>
          </w:p>
        </w:tc>
        <w:tc>
          <w:tcPr>
            <w:tcW w:w="1241" w:type="dxa"/>
            <w:tcBorders>
              <w:top w:val="nil"/>
              <w:left w:val="nil"/>
              <w:bottom w:val="single" w:sz="8" w:space="0" w:color="auto"/>
              <w:right w:val="nil"/>
            </w:tcBorders>
            <w:shd w:val="clear" w:color="auto" w:fill="auto"/>
            <w:noWrap/>
            <w:vAlign w:val="bottom"/>
            <w:hideMark/>
          </w:tcPr>
          <w:p w14:paraId="20E7FDBF" w14:textId="77777777" w:rsidR="00113C78" w:rsidRPr="00113C78" w:rsidRDefault="00113C78" w:rsidP="00113C78">
            <w:pPr>
              <w:rPr>
                <w:rFonts w:eastAsia="Times New Roman"/>
                <w:b/>
                <w:bCs/>
                <w:color w:val="000000"/>
                <w:sz w:val="20"/>
                <w:szCs w:val="20"/>
              </w:rPr>
            </w:pPr>
            <w:r w:rsidRPr="00113C78">
              <w:rPr>
                <w:rFonts w:eastAsia="Times New Roman"/>
                <w:b/>
                <w:bCs/>
                <w:color w:val="000000"/>
                <w:sz w:val="20"/>
                <w:szCs w:val="20"/>
              </w:rPr>
              <w:t> </w:t>
            </w:r>
          </w:p>
        </w:tc>
        <w:tc>
          <w:tcPr>
            <w:tcW w:w="1192" w:type="dxa"/>
            <w:tcBorders>
              <w:top w:val="nil"/>
              <w:left w:val="nil"/>
              <w:bottom w:val="single" w:sz="8" w:space="0" w:color="auto"/>
              <w:right w:val="nil"/>
            </w:tcBorders>
            <w:shd w:val="clear" w:color="auto" w:fill="auto"/>
            <w:noWrap/>
            <w:vAlign w:val="bottom"/>
            <w:hideMark/>
          </w:tcPr>
          <w:p w14:paraId="7EFE545C" w14:textId="77777777" w:rsidR="00113C78" w:rsidRPr="00113C78" w:rsidRDefault="00113C78" w:rsidP="00113C78">
            <w:pPr>
              <w:rPr>
                <w:rFonts w:eastAsia="Times New Roman"/>
                <w:b/>
                <w:bCs/>
                <w:color w:val="000000"/>
                <w:sz w:val="20"/>
                <w:szCs w:val="20"/>
              </w:rPr>
            </w:pPr>
            <w:r w:rsidRPr="00113C78">
              <w:rPr>
                <w:rFonts w:eastAsia="Times New Roman"/>
                <w:b/>
                <w:bCs/>
                <w:color w:val="000000"/>
                <w:sz w:val="20"/>
                <w:szCs w:val="20"/>
              </w:rPr>
              <w:t> </w:t>
            </w:r>
          </w:p>
        </w:tc>
        <w:tc>
          <w:tcPr>
            <w:tcW w:w="252" w:type="dxa"/>
            <w:tcBorders>
              <w:top w:val="nil"/>
              <w:left w:val="nil"/>
              <w:bottom w:val="single" w:sz="8" w:space="0" w:color="auto"/>
              <w:right w:val="nil"/>
            </w:tcBorders>
            <w:shd w:val="clear" w:color="auto" w:fill="auto"/>
            <w:noWrap/>
            <w:vAlign w:val="bottom"/>
            <w:hideMark/>
          </w:tcPr>
          <w:p w14:paraId="7DF754AA" w14:textId="77777777" w:rsidR="00113C78" w:rsidRPr="00113C78" w:rsidRDefault="00113C78" w:rsidP="00113C78">
            <w:pPr>
              <w:rPr>
                <w:rFonts w:eastAsia="Times New Roman"/>
                <w:b/>
                <w:bCs/>
                <w:color w:val="000000"/>
                <w:sz w:val="20"/>
                <w:szCs w:val="20"/>
              </w:rPr>
            </w:pPr>
            <w:r w:rsidRPr="00113C78">
              <w:rPr>
                <w:rFonts w:eastAsia="Times New Roman"/>
                <w:b/>
                <w:bCs/>
                <w:color w:val="000000"/>
                <w:sz w:val="20"/>
                <w:szCs w:val="20"/>
              </w:rPr>
              <w:t> </w:t>
            </w:r>
          </w:p>
        </w:tc>
        <w:tc>
          <w:tcPr>
            <w:tcW w:w="1241" w:type="dxa"/>
            <w:tcBorders>
              <w:top w:val="nil"/>
              <w:left w:val="nil"/>
              <w:bottom w:val="single" w:sz="8" w:space="0" w:color="auto"/>
              <w:right w:val="nil"/>
            </w:tcBorders>
            <w:shd w:val="clear" w:color="auto" w:fill="auto"/>
            <w:noWrap/>
            <w:vAlign w:val="bottom"/>
            <w:hideMark/>
          </w:tcPr>
          <w:p w14:paraId="1477F8B8" w14:textId="77777777" w:rsidR="00113C78" w:rsidRPr="00113C78" w:rsidRDefault="00113C78" w:rsidP="00113C78">
            <w:pPr>
              <w:rPr>
                <w:rFonts w:eastAsia="Times New Roman"/>
                <w:b/>
                <w:bCs/>
                <w:color w:val="000000"/>
                <w:sz w:val="20"/>
                <w:szCs w:val="20"/>
              </w:rPr>
            </w:pPr>
            <w:r w:rsidRPr="00113C78">
              <w:rPr>
                <w:rFonts w:eastAsia="Times New Roman"/>
                <w:b/>
                <w:bCs/>
                <w:color w:val="000000"/>
                <w:sz w:val="20"/>
                <w:szCs w:val="20"/>
              </w:rPr>
              <w:t> </w:t>
            </w:r>
          </w:p>
        </w:tc>
        <w:tc>
          <w:tcPr>
            <w:tcW w:w="1192" w:type="dxa"/>
            <w:tcBorders>
              <w:top w:val="nil"/>
              <w:left w:val="nil"/>
              <w:bottom w:val="single" w:sz="8" w:space="0" w:color="auto"/>
              <w:right w:val="nil"/>
            </w:tcBorders>
            <w:shd w:val="clear" w:color="auto" w:fill="auto"/>
            <w:noWrap/>
            <w:vAlign w:val="bottom"/>
            <w:hideMark/>
          </w:tcPr>
          <w:p w14:paraId="598D612A" w14:textId="77777777" w:rsidR="00113C78" w:rsidRPr="00113C78" w:rsidRDefault="00113C78" w:rsidP="00113C78">
            <w:pPr>
              <w:rPr>
                <w:rFonts w:eastAsia="Times New Roman"/>
                <w:b/>
                <w:bCs/>
                <w:color w:val="000000"/>
                <w:sz w:val="20"/>
                <w:szCs w:val="20"/>
              </w:rPr>
            </w:pPr>
            <w:r w:rsidRPr="00113C78">
              <w:rPr>
                <w:rFonts w:eastAsia="Times New Roman"/>
                <w:b/>
                <w:bCs/>
                <w:color w:val="000000"/>
                <w:sz w:val="20"/>
                <w:szCs w:val="20"/>
              </w:rPr>
              <w:t> </w:t>
            </w:r>
          </w:p>
        </w:tc>
        <w:tc>
          <w:tcPr>
            <w:tcW w:w="252" w:type="dxa"/>
            <w:tcBorders>
              <w:top w:val="nil"/>
              <w:left w:val="nil"/>
              <w:bottom w:val="single" w:sz="8" w:space="0" w:color="auto"/>
              <w:right w:val="nil"/>
            </w:tcBorders>
            <w:shd w:val="clear" w:color="auto" w:fill="auto"/>
            <w:noWrap/>
            <w:vAlign w:val="bottom"/>
            <w:hideMark/>
          </w:tcPr>
          <w:p w14:paraId="1FD57C8C" w14:textId="77777777" w:rsidR="00113C78" w:rsidRPr="00113C78" w:rsidRDefault="00113C78" w:rsidP="00113C78">
            <w:pPr>
              <w:rPr>
                <w:rFonts w:eastAsia="Times New Roman"/>
                <w:b/>
                <w:bCs/>
                <w:color w:val="000000"/>
                <w:sz w:val="20"/>
                <w:szCs w:val="20"/>
              </w:rPr>
            </w:pPr>
            <w:r w:rsidRPr="00113C78">
              <w:rPr>
                <w:rFonts w:eastAsia="Times New Roman"/>
                <w:b/>
                <w:bCs/>
                <w:color w:val="000000"/>
                <w:sz w:val="20"/>
                <w:szCs w:val="20"/>
              </w:rPr>
              <w:t> </w:t>
            </w:r>
          </w:p>
        </w:tc>
        <w:tc>
          <w:tcPr>
            <w:tcW w:w="1233" w:type="dxa"/>
            <w:tcBorders>
              <w:top w:val="nil"/>
              <w:left w:val="nil"/>
              <w:bottom w:val="single" w:sz="8" w:space="0" w:color="auto"/>
              <w:right w:val="nil"/>
            </w:tcBorders>
            <w:shd w:val="clear" w:color="auto" w:fill="auto"/>
            <w:noWrap/>
            <w:vAlign w:val="bottom"/>
            <w:hideMark/>
          </w:tcPr>
          <w:p w14:paraId="5C17DD1A" w14:textId="77777777" w:rsidR="00113C78" w:rsidRPr="00113C78" w:rsidRDefault="00113C78" w:rsidP="00113C78">
            <w:pPr>
              <w:rPr>
                <w:rFonts w:eastAsia="Times New Roman"/>
                <w:color w:val="000000"/>
                <w:sz w:val="20"/>
                <w:szCs w:val="20"/>
              </w:rPr>
            </w:pPr>
            <w:r w:rsidRPr="00113C78">
              <w:rPr>
                <w:rFonts w:eastAsia="Times New Roman"/>
                <w:color w:val="000000"/>
                <w:sz w:val="20"/>
                <w:szCs w:val="20"/>
              </w:rPr>
              <w:t> </w:t>
            </w:r>
          </w:p>
        </w:tc>
      </w:tr>
      <w:tr w:rsidR="00113C78" w:rsidRPr="00113C78" w14:paraId="525FACF5" w14:textId="77777777" w:rsidTr="00113C78">
        <w:trPr>
          <w:trHeight w:val="299"/>
        </w:trPr>
        <w:tc>
          <w:tcPr>
            <w:tcW w:w="2485" w:type="dxa"/>
            <w:tcBorders>
              <w:top w:val="nil"/>
              <w:left w:val="nil"/>
              <w:bottom w:val="nil"/>
              <w:right w:val="nil"/>
            </w:tcBorders>
            <w:shd w:val="clear" w:color="auto" w:fill="auto"/>
            <w:noWrap/>
            <w:vAlign w:val="bottom"/>
            <w:hideMark/>
          </w:tcPr>
          <w:p w14:paraId="3CD145AA" w14:textId="77777777" w:rsidR="00113C78" w:rsidRPr="00113C78" w:rsidRDefault="00113C78" w:rsidP="00113C78">
            <w:pPr>
              <w:rPr>
                <w:rFonts w:eastAsia="Times New Roman"/>
                <w:color w:val="000000"/>
                <w:sz w:val="20"/>
                <w:szCs w:val="20"/>
              </w:rPr>
            </w:pPr>
            <w:r w:rsidRPr="00113C78">
              <w:rPr>
                <w:rFonts w:eastAsia="Times New Roman"/>
                <w:color w:val="000000"/>
                <w:sz w:val="20"/>
                <w:szCs w:val="20"/>
              </w:rPr>
              <w:t>White</w:t>
            </w:r>
          </w:p>
        </w:tc>
        <w:tc>
          <w:tcPr>
            <w:tcW w:w="1241" w:type="dxa"/>
            <w:tcBorders>
              <w:top w:val="nil"/>
              <w:left w:val="nil"/>
              <w:bottom w:val="nil"/>
              <w:right w:val="nil"/>
            </w:tcBorders>
            <w:shd w:val="clear" w:color="auto" w:fill="auto"/>
            <w:noWrap/>
            <w:vAlign w:val="bottom"/>
            <w:hideMark/>
          </w:tcPr>
          <w:p w14:paraId="436A6D5D"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0.55</w:t>
            </w:r>
          </w:p>
        </w:tc>
        <w:tc>
          <w:tcPr>
            <w:tcW w:w="1192" w:type="dxa"/>
            <w:tcBorders>
              <w:top w:val="nil"/>
              <w:left w:val="nil"/>
              <w:bottom w:val="nil"/>
              <w:right w:val="nil"/>
            </w:tcBorders>
            <w:shd w:val="clear" w:color="auto" w:fill="auto"/>
            <w:noWrap/>
            <w:vAlign w:val="bottom"/>
            <w:hideMark/>
          </w:tcPr>
          <w:p w14:paraId="64F2641F"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1.13</w:t>
            </w:r>
          </w:p>
        </w:tc>
        <w:tc>
          <w:tcPr>
            <w:tcW w:w="252" w:type="dxa"/>
            <w:tcBorders>
              <w:top w:val="nil"/>
              <w:left w:val="nil"/>
              <w:bottom w:val="nil"/>
              <w:right w:val="nil"/>
            </w:tcBorders>
            <w:shd w:val="clear" w:color="auto" w:fill="auto"/>
            <w:noWrap/>
            <w:vAlign w:val="bottom"/>
            <w:hideMark/>
          </w:tcPr>
          <w:p w14:paraId="41F7E336" w14:textId="77777777" w:rsidR="00113C78" w:rsidRPr="00113C78" w:rsidRDefault="00113C78" w:rsidP="00113C78">
            <w:pPr>
              <w:jc w:val="right"/>
              <w:rPr>
                <w:rFonts w:eastAsia="Times New Roman"/>
                <w:color w:val="000000"/>
                <w:sz w:val="20"/>
                <w:szCs w:val="20"/>
              </w:rPr>
            </w:pPr>
          </w:p>
        </w:tc>
        <w:tc>
          <w:tcPr>
            <w:tcW w:w="1241" w:type="dxa"/>
            <w:tcBorders>
              <w:top w:val="nil"/>
              <w:left w:val="nil"/>
              <w:bottom w:val="nil"/>
              <w:right w:val="nil"/>
            </w:tcBorders>
            <w:shd w:val="clear" w:color="auto" w:fill="auto"/>
            <w:noWrap/>
            <w:vAlign w:val="bottom"/>
            <w:hideMark/>
          </w:tcPr>
          <w:p w14:paraId="5DD46250"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0.63</w:t>
            </w:r>
          </w:p>
        </w:tc>
        <w:tc>
          <w:tcPr>
            <w:tcW w:w="1192" w:type="dxa"/>
            <w:tcBorders>
              <w:top w:val="nil"/>
              <w:left w:val="nil"/>
              <w:bottom w:val="nil"/>
              <w:right w:val="nil"/>
            </w:tcBorders>
            <w:shd w:val="clear" w:color="auto" w:fill="auto"/>
            <w:noWrap/>
            <w:vAlign w:val="bottom"/>
            <w:hideMark/>
          </w:tcPr>
          <w:p w14:paraId="37CC6CC8"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1.07</w:t>
            </w:r>
          </w:p>
        </w:tc>
        <w:tc>
          <w:tcPr>
            <w:tcW w:w="252" w:type="dxa"/>
            <w:tcBorders>
              <w:top w:val="nil"/>
              <w:left w:val="nil"/>
              <w:bottom w:val="nil"/>
              <w:right w:val="nil"/>
            </w:tcBorders>
            <w:shd w:val="clear" w:color="auto" w:fill="auto"/>
            <w:noWrap/>
            <w:vAlign w:val="bottom"/>
            <w:hideMark/>
          </w:tcPr>
          <w:p w14:paraId="387606B4" w14:textId="77777777" w:rsidR="00113C78" w:rsidRPr="00113C78" w:rsidRDefault="00113C78" w:rsidP="00113C78">
            <w:pPr>
              <w:jc w:val="right"/>
              <w:rPr>
                <w:rFonts w:eastAsia="Times New Roman"/>
                <w:color w:val="000000"/>
                <w:sz w:val="20"/>
                <w:szCs w:val="20"/>
              </w:rPr>
            </w:pPr>
          </w:p>
        </w:tc>
        <w:tc>
          <w:tcPr>
            <w:tcW w:w="1233" w:type="dxa"/>
            <w:tcBorders>
              <w:top w:val="nil"/>
              <w:left w:val="nil"/>
              <w:bottom w:val="nil"/>
              <w:right w:val="nil"/>
            </w:tcBorders>
            <w:shd w:val="clear" w:color="auto" w:fill="auto"/>
            <w:noWrap/>
            <w:vAlign w:val="bottom"/>
            <w:hideMark/>
          </w:tcPr>
          <w:p w14:paraId="22EBFD43"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0.88</w:t>
            </w:r>
          </w:p>
        </w:tc>
      </w:tr>
      <w:tr w:rsidR="00113C78" w:rsidRPr="00113C78" w14:paraId="13433DB2" w14:textId="77777777" w:rsidTr="00113C78">
        <w:trPr>
          <w:trHeight w:val="299"/>
        </w:trPr>
        <w:tc>
          <w:tcPr>
            <w:tcW w:w="2485" w:type="dxa"/>
            <w:tcBorders>
              <w:top w:val="nil"/>
              <w:left w:val="nil"/>
              <w:bottom w:val="nil"/>
              <w:right w:val="nil"/>
            </w:tcBorders>
            <w:shd w:val="clear" w:color="auto" w:fill="auto"/>
            <w:noWrap/>
            <w:vAlign w:val="bottom"/>
            <w:hideMark/>
          </w:tcPr>
          <w:p w14:paraId="3B7B26FE" w14:textId="77777777" w:rsidR="00113C78" w:rsidRPr="00113C78" w:rsidRDefault="00113C78" w:rsidP="00113C78">
            <w:pPr>
              <w:rPr>
                <w:rFonts w:eastAsia="Times New Roman"/>
                <w:color w:val="000000"/>
                <w:sz w:val="20"/>
                <w:szCs w:val="20"/>
              </w:rPr>
            </w:pPr>
            <w:r w:rsidRPr="00113C78">
              <w:rPr>
                <w:rFonts w:eastAsia="Times New Roman"/>
                <w:color w:val="000000"/>
                <w:sz w:val="20"/>
                <w:szCs w:val="20"/>
              </w:rPr>
              <w:t>Asian Subcontinent</w:t>
            </w:r>
          </w:p>
        </w:tc>
        <w:tc>
          <w:tcPr>
            <w:tcW w:w="1241" w:type="dxa"/>
            <w:tcBorders>
              <w:top w:val="nil"/>
              <w:left w:val="nil"/>
              <w:bottom w:val="nil"/>
              <w:right w:val="nil"/>
            </w:tcBorders>
            <w:shd w:val="clear" w:color="auto" w:fill="auto"/>
            <w:noWrap/>
            <w:vAlign w:val="bottom"/>
            <w:hideMark/>
          </w:tcPr>
          <w:p w14:paraId="7E93BF01"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0.96</w:t>
            </w:r>
          </w:p>
        </w:tc>
        <w:tc>
          <w:tcPr>
            <w:tcW w:w="1192" w:type="dxa"/>
            <w:tcBorders>
              <w:top w:val="nil"/>
              <w:left w:val="nil"/>
              <w:bottom w:val="nil"/>
              <w:right w:val="nil"/>
            </w:tcBorders>
            <w:shd w:val="clear" w:color="auto" w:fill="auto"/>
            <w:noWrap/>
            <w:vAlign w:val="bottom"/>
            <w:hideMark/>
          </w:tcPr>
          <w:p w14:paraId="05137650"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1.98</w:t>
            </w:r>
          </w:p>
        </w:tc>
        <w:tc>
          <w:tcPr>
            <w:tcW w:w="252" w:type="dxa"/>
            <w:tcBorders>
              <w:top w:val="nil"/>
              <w:left w:val="nil"/>
              <w:bottom w:val="nil"/>
              <w:right w:val="nil"/>
            </w:tcBorders>
            <w:shd w:val="clear" w:color="auto" w:fill="auto"/>
            <w:noWrap/>
            <w:vAlign w:val="bottom"/>
            <w:hideMark/>
          </w:tcPr>
          <w:p w14:paraId="56AE92BC" w14:textId="77777777" w:rsidR="00113C78" w:rsidRPr="00113C78" w:rsidRDefault="00113C78" w:rsidP="00113C78">
            <w:pPr>
              <w:jc w:val="right"/>
              <w:rPr>
                <w:rFonts w:eastAsia="Times New Roman"/>
                <w:color w:val="000000"/>
                <w:sz w:val="20"/>
                <w:szCs w:val="20"/>
              </w:rPr>
            </w:pPr>
          </w:p>
        </w:tc>
        <w:tc>
          <w:tcPr>
            <w:tcW w:w="1241" w:type="dxa"/>
            <w:tcBorders>
              <w:top w:val="nil"/>
              <w:left w:val="nil"/>
              <w:bottom w:val="nil"/>
              <w:right w:val="nil"/>
            </w:tcBorders>
            <w:shd w:val="clear" w:color="auto" w:fill="auto"/>
            <w:noWrap/>
            <w:vAlign w:val="bottom"/>
            <w:hideMark/>
          </w:tcPr>
          <w:p w14:paraId="02400E91"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1.08</w:t>
            </w:r>
          </w:p>
        </w:tc>
        <w:tc>
          <w:tcPr>
            <w:tcW w:w="1192" w:type="dxa"/>
            <w:tcBorders>
              <w:top w:val="nil"/>
              <w:left w:val="nil"/>
              <w:bottom w:val="nil"/>
              <w:right w:val="nil"/>
            </w:tcBorders>
            <w:shd w:val="clear" w:color="auto" w:fill="auto"/>
            <w:noWrap/>
            <w:vAlign w:val="bottom"/>
            <w:hideMark/>
          </w:tcPr>
          <w:p w14:paraId="6E7B831A"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1.87</w:t>
            </w:r>
          </w:p>
        </w:tc>
        <w:tc>
          <w:tcPr>
            <w:tcW w:w="252" w:type="dxa"/>
            <w:tcBorders>
              <w:top w:val="nil"/>
              <w:left w:val="nil"/>
              <w:bottom w:val="nil"/>
              <w:right w:val="nil"/>
            </w:tcBorders>
            <w:shd w:val="clear" w:color="auto" w:fill="auto"/>
            <w:noWrap/>
            <w:vAlign w:val="bottom"/>
            <w:hideMark/>
          </w:tcPr>
          <w:p w14:paraId="13615FA8" w14:textId="77777777" w:rsidR="00113C78" w:rsidRPr="00113C78" w:rsidRDefault="00113C78" w:rsidP="00113C78">
            <w:pPr>
              <w:jc w:val="right"/>
              <w:rPr>
                <w:rFonts w:eastAsia="Times New Roman"/>
                <w:color w:val="000000"/>
                <w:sz w:val="20"/>
                <w:szCs w:val="20"/>
              </w:rPr>
            </w:pPr>
          </w:p>
        </w:tc>
        <w:tc>
          <w:tcPr>
            <w:tcW w:w="1233" w:type="dxa"/>
            <w:tcBorders>
              <w:top w:val="nil"/>
              <w:left w:val="nil"/>
              <w:bottom w:val="nil"/>
              <w:right w:val="nil"/>
            </w:tcBorders>
            <w:shd w:val="clear" w:color="auto" w:fill="auto"/>
            <w:noWrap/>
            <w:vAlign w:val="bottom"/>
            <w:hideMark/>
          </w:tcPr>
          <w:p w14:paraId="199F671B"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1.45</w:t>
            </w:r>
          </w:p>
        </w:tc>
      </w:tr>
      <w:tr w:rsidR="00113C78" w:rsidRPr="00113C78" w14:paraId="0748319B" w14:textId="77777777" w:rsidTr="00113C78">
        <w:trPr>
          <w:trHeight w:val="299"/>
        </w:trPr>
        <w:tc>
          <w:tcPr>
            <w:tcW w:w="2485" w:type="dxa"/>
            <w:tcBorders>
              <w:top w:val="nil"/>
              <w:left w:val="nil"/>
              <w:bottom w:val="nil"/>
              <w:right w:val="nil"/>
            </w:tcBorders>
            <w:shd w:val="clear" w:color="auto" w:fill="auto"/>
            <w:noWrap/>
            <w:vAlign w:val="bottom"/>
            <w:hideMark/>
          </w:tcPr>
          <w:p w14:paraId="15A282B3" w14:textId="77777777" w:rsidR="00113C78" w:rsidRPr="00113C78" w:rsidRDefault="00113C78" w:rsidP="00113C78">
            <w:pPr>
              <w:rPr>
                <w:rFonts w:eastAsia="Times New Roman"/>
                <w:color w:val="000000"/>
                <w:sz w:val="20"/>
                <w:szCs w:val="20"/>
              </w:rPr>
            </w:pPr>
            <w:r w:rsidRPr="00113C78">
              <w:rPr>
                <w:rFonts w:eastAsia="Times New Roman"/>
                <w:color w:val="000000"/>
                <w:sz w:val="20"/>
                <w:szCs w:val="20"/>
              </w:rPr>
              <w:t>Asian (Other)</w:t>
            </w:r>
          </w:p>
        </w:tc>
        <w:tc>
          <w:tcPr>
            <w:tcW w:w="1241" w:type="dxa"/>
            <w:tcBorders>
              <w:top w:val="nil"/>
              <w:left w:val="nil"/>
              <w:bottom w:val="nil"/>
              <w:right w:val="nil"/>
            </w:tcBorders>
            <w:shd w:val="clear" w:color="auto" w:fill="auto"/>
            <w:noWrap/>
            <w:vAlign w:val="bottom"/>
            <w:hideMark/>
          </w:tcPr>
          <w:p w14:paraId="167CC6E0"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0.48</w:t>
            </w:r>
          </w:p>
        </w:tc>
        <w:tc>
          <w:tcPr>
            <w:tcW w:w="1192" w:type="dxa"/>
            <w:tcBorders>
              <w:top w:val="nil"/>
              <w:left w:val="nil"/>
              <w:bottom w:val="nil"/>
              <w:right w:val="nil"/>
            </w:tcBorders>
            <w:shd w:val="clear" w:color="auto" w:fill="auto"/>
            <w:noWrap/>
            <w:vAlign w:val="bottom"/>
            <w:hideMark/>
          </w:tcPr>
          <w:p w14:paraId="4BE63B8B"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1.03</w:t>
            </w:r>
          </w:p>
        </w:tc>
        <w:tc>
          <w:tcPr>
            <w:tcW w:w="252" w:type="dxa"/>
            <w:tcBorders>
              <w:top w:val="nil"/>
              <w:left w:val="nil"/>
              <w:bottom w:val="nil"/>
              <w:right w:val="nil"/>
            </w:tcBorders>
            <w:shd w:val="clear" w:color="auto" w:fill="auto"/>
            <w:noWrap/>
            <w:vAlign w:val="bottom"/>
            <w:hideMark/>
          </w:tcPr>
          <w:p w14:paraId="5A8717DD" w14:textId="77777777" w:rsidR="00113C78" w:rsidRPr="00113C78" w:rsidRDefault="00113C78" w:rsidP="00113C78">
            <w:pPr>
              <w:jc w:val="right"/>
              <w:rPr>
                <w:rFonts w:eastAsia="Times New Roman"/>
                <w:color w:val="000000"/>
                <w:sz w:val="20"/>
                <w:szCs w:val="20"/>
              </w:rPr>
            </w:pPr>
          </w:p>
        </w:tc>
        <w:tc>
          <w:tcPr>
            <w:tcW w:w="1241" w:type="dxa"/>
            <w:tcBorders>
              <w:top w:val="nil"/>
              <w:left w:val="nil"/>
              <w:bottom w:val="nil"/>
              <w:right w:val="nil"/>
            </w:tcBorders>
            <w:shd w:val="clear" w:color="auto" w:fill="auto"/>
            <w:noWrap/>
            <w:vAlign w:val="bottom"/>
            <w:hideMark/>
          </w:tcPr>
          <w:p w14:paraId="0BAB675C"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0.54</w:t>
            </w:r>
          </w:p>
        </w:tc>
        <w:tc>
          <w:tcPr>
            <w:tcW w:w="1192" w:type="dxa"/>
            <w:tcBorders>
              <w:top w:val="nil"/>
              <w:left w:val="nil"/>
              <w:bottom w:val="nil"/>
              <w:right w:val="nil"/>
            </w:tcBorders>
            <w:shd w:val="clear" w:color="auto" w:fill="auto"/>
            <w:noWrap/>
            <w:vAlign w:val="bottom"/>
            <w:hideMark/>
          </w:tcPr>
          <w:p w14:paraId="49A8E161"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0.99</w:t>
            </w:r>
          </w:p>
        </w:tc>
        <w:tc>
          <w:tcPr>
            <w:tcW w:w="252" w:type="dxa"/>
            <w:tcBorders>
              <w:top w:val="nil"/>
              <w:left w:val="nil"/>
              <w:bottom w:val="nil"/>
              <w:right w:val="nil"/>
            </w:tcBorders>
            <w:shd w:val="clear" w:color="auto" w:fill="auto"/>
            <w:noWrap/>
            <w:vAlign w:val="bottom"/>
            <w:hideMark/>
          </w:tcPr>
          <w:p w14:paraId="6EDB1F7A" w14:textId="77777777" w:rsidR="00113C78" w:rsidRPr="00113C78" w:rsidRDefault="00113C78" w:rsidP="00113C78">
            <w:pPr>
              <w:jc w:val="right"/>
              <w:rPr>
                <w:rFonts w:eastAsia="Times New Roman"/>
                <w:color w:val="000000"/>
                <w:sz w:val="20"/>
                <w:szCs w:val="20"/>
              </w:rPr>
            </w:pPr>
          </w:p>
        </w:tc>
        <w:tc>
          <w:tcPr>
            <w:tcW w:w="1233" w:type="dxa"/>
            <w:tcBorders>
              <w:top w:val="nil"/>
              <w:left w:val="nil"/>
              <w:bottom w:val="nil"/>
              <w:right w:val="nil"/>
            </w:tcBorders>
            <w:shd w:val="clear" w:color="auto" w:fill="auto"/>
            <w:noWrap/>
            <w:vAlign w:val="bottom"/>
            <w:hideMark/>
          </w:tcPr>
          <w:p w14:paraId="675371F8"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0.78</w:t>
            </w:r>
          </w:p>
        </w:tc>
      </w:tr>
      <w:tr w:rsidR="00113C78" w:rsidRPr="00113C78" w14:paraId="14DB5498" w14:textId="77777777" w:rsidTr="00113C78">
        <w:trPr>
          <w:trHeight w:val="299"/>
        </w:trPr>
        <w:tc>
          <w:tcPr>
            <w:tcW w:w="2485" w:type="dxa"/>
            <w:tcBorders>
              <w:top w:val="nil"/>
              <w:left w:val="nil"/>
              <w:bottom w:val="nil"/>
              <w:right w:val="nil"/>
            </w:tcBorders>
            <w:shd w:val="clear" w:color="auto" w:fill="auto"/>
            <w:noWrap/>
            <w:vAlign w:val="bottom"/>
            <w:hideMark/>
          </w:tcPr>
          <w:p w14:paraId="77A3BA1B" w14:textId="77777777" w:rsidR="00113C78" w:rsidRPr="00113C78" w:rsidRDefault="00113C78" w:rsidP="00113C78">
            <w:pPr>
              <w:rPr>
                <w:rFonts w:eastAsia="Times New Roman"/>
                <w:color w:val="000000"/>
                <w:sz w:val="20"/>
                <w:szCs w:val="20"/>
              </w:rPr>
            </w:pPr>
            <w:r w:rsidRPr="00113C78">
              <w:rPr>
                <w:rFonts w:eastAsia="Times New Roman"/>
                <w:color w:val="000000"/>
                <w:sz w:val="20"/>
                <w:szCs w:val="20"/>
              </w:rPr>
              <w:t>Black</w:t>
            </w:r>
          </w:p>
        </w:tc>
        <w:tc>
          <w:tcPr>
            <w:tcW w:w="1241" w:type="dxa"/>
            <w:tcBorders>
              <w:top w:val="nil"/>
              <w:left w:val="nil"/>
              <w:bottom w:val="nil"/>
              <w:right w:val="nil"/>
            </w:tcBorders>
            <w:shd w:val="clear" w:color="auto" w:fill="auto"/>
            <w:noWrap/>
            <w:vAlign w:val="bottom"/>
            <w:hideMark/>
          </w:tcPr>
          <w:p w14:paraId="5F27A3DB"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0.58</w:t>
            </w:r>
          </w:p>
        </w:tc>
        <w:tc>
          <w:tcPr>
            <w:tcW w:w="1192" w:type="dxa"/>
            <w:tcBorders>
              <w:top w:val="nil"/>
              <w:left w:val="nil"/>
              <w:bottom w:val="nil"/>
              <w:right w:val="nil"/>
            </w:tcBorders>
            <w:shd w:val="clear" w:color="auto" w:fill="auto"/>
            <w:noWrap/>
            <w:vAlign w:val="bottom"/>
            <w:hideMark/>
          </w:tcPr>
          <w:p w14:paraId="0EC5E0C1"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1.25</w:t>
            </w:r>
          </w:p>
        </w:tc>
        <w:tc>
          <w:tcPr>
            <w:tcW w:w="252" w:type="dxa"/>
            <w:tcBorders>
              <w:top w:val="nil"/>
              <w:left w:val="nil"/>
              <w:bottom w:val="nil"/>
              <w:right w:val="nil"/>
            </w:tcBorders>
            <w:shd w:val="clear" w:color="auto" w:fill="auto"/>
            <w:noWrap/>
            <w:vAlign w:val="bottom"/>
            <w:hideMark/>
          </w:tcPr>
          <w:p w14:paraId="584BF792" w14:textId="77777777" w:rsidR="00113C78" w:rsidRPr="00113C78" w:rsidRDefault="00113C78" w:rsidP="00113C78">
            <w:pPr>
              <w:jc w:val="right"/>
              <w:rPr>
                <w:rFonts w:eastAsia="Times New Roman"/>
                <w:color w:val="000000"/>
                <w:sz w:val="20"/>
                <w:szCs w:val="20"/>
              </w:rPr>
            </w:pPr>
          </w:p>
        </w:tc>
        <w:tc>
          <w:tcPr>
            <w:tcW w:w="1241" w:type="dxa"/>
            <w:tcBorders>
              <w:top w:val="nil"/>
              <w:left w:val="nil"/>
              <w:bottom w:val="nil"/>
              <w:right w:val="nil"/>
            </w:tcBorders>
            <w:shd w:val="clear" w:color="auto" w:fill="auto"/>
            <w:noWrap/>
            <w:vAlign w:val="bottom"/>
            <w:hideMark/>
          </w:tcPr>
          <w:p w14:paraId="7565835D"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0.66</w:t>
            </w:r>
          </w:p>
        </w:tc>
        <w:tc>
          <w:tcPr>
            <w:tcW w:w="1192" w:type="dxa"/>
            <w:tcBorders>
              <w:top w:val="nil"/>
              <w:left w:val="nil"/>
              <w:bottom w:val="nil"/>
              <w:right w:val="nil"/>
            </w:tcBorders>
            <w:shd w:val="clear" w:color="auto" w:fill="auto"/>
            <w:noWrap/>
            <w:vAlign w:val="bottom"/>
            <w:hideMark/>
          </w:tcPr>
          <w:p w14:paraId="526D7321"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1.19</w:t>
            </w:r>
          </w:p>
        </w:tc>
        <w:tc>
          <w:tcPr>
            <w:tcW w:w="252" w:type="dxa"/>
            <w:tcBorders>
              <w:top w:val="nil"/>
              <w:left w:val="nil"/>
              <w:bottom w:val="nil"/>
              <w:right w:val="nil"/>
            </w:tcBorders>
            <w:shd w:val="clear" w:color="auto" w:fill="auto"/>
            <w:noWrap/>
            <w:vAlign w:val="bottom"/>
            <w:hideMark/>
          </w:tcPr>
          <w:p w14:paraId="4BE6AC01" w14:textId="77777777" w:rsidR="00113C78" w:rsidRPr="00113C78" w:rsidRDefault="00113C78" w:rsidP="00113C78">
            <w:pPr>
              <w:jc w:val="right"/>
              <w:rPr>
                <w:rFonts w:eastAsia="Times New Roman"/>
                <w:color w:val="000000"/>
                <w:sz w:val="20"/>
                <w:szCs w:val="20"/>
              </w:rPr>
            </w:pPr>
          </w:p>
        </w:tc>
        <w:tc>
          <w:tcPr>
            <w:tcW w:w="1233" w:type="dxa"/>
            <w:tcBorders>
              <w:top w:val="nil"/>
              <w:left w:val="nil"/>
              <w:bottom w:val="nil"/>
              <w:right w:val="nil"/>
            </w:tcBorders>
            <w:shd w:val="clear" w:color="auto" w:fill="auto"/>
            <w:noWrap/>
            <w:vAlign w:val="bottom"/>
            <w:hideMark/>
          </w:tcPr>
          <w:p w14:paraId="6B61753B"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0.93</w:t>
            </w:r>
          </w:p>
        </w:tc>
      </w:tr>
      <w:tr w:rsidR="00113C78" w:rsidRPr="00113C78" w14:paraId="361A2864" w14:textId="77777777" w:rsidTr="00113C78">
        <w:trPr>
          <w:trHeight w:val="299"/>
        </w:trPr>
        <w:tc>
          <w:tcPr>
            <w:tcW w:w="2485" w:type="dxa"/>
            <w:tcBorders>
              <w:top w:val="nil"/>
              <w:left w:val="nil"/>
              <w:bottom w:val="nil"/>
              <w:right w:val="nil"/>
            </w:tcBorders>
            <w:shd w:val="clear" w:color="auto" w:fill="auto"/>
            <w:noWrap/>
            <w:vAlign w:val="bottom"/>
            <w:hideMark/>
          </w:tcPr>
          <w:p w14:paraId="3D48FDF2" w14:textId="77777777" w:rsidR="00113C78" w:rsidRPr="00113C78" w:rsidRDefault="00113C78" w:rsidP="00113C78">
            <w:pPr>
              <w:rPr>
                <w:rFonts w:eastAsia="Times New Roman"/>
                <w:color w:val="000000"/>
                <w:sz w:val="20"/>
                <w:szCs w:val="20"/>
              </w:rPr>
            </w:pPr>
            <w:r w:rsidRPr="00113C78">
              <w:rPr>
                <w:rFonts w:eastAsia="Times New Roman"/>
                <w:color w:val="000000"/>
                <w:sz w:val="20"/>
                <w:szCs w:val="20"/>
              </w:rPr>
              <w:t>Mixed</w:t>
            </w:r>
          </w:p>
        </w:tc>
        <w:tc>
          <w:tcPr>
            <w:tcW w:w="1241" w:type="dxa"/>
            <w:tcBorders>
              <w:top w:val="nil"/>
              <w:left w:val="nil"/>
              <w:bottom w:val="nil"/>
              <w:right w:val="nil"/>
            </w:tcBorders>
            <w:shd w:val="clear" w:color="auto" w:fill="auto"/>
            <w:noWrap/>
            <w:vAlign w:val="bottom"/>
            <w:hideMark/>
          </w:tcPr>
          <w:p w14:paraId="344305A1"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0.65</w:t>
            </w:r>
          </w:p>
        </w:tc>
        <w:tc>
          <w:tcPr>
            <w:tcW w:w="1192" w:type="dxa"/>
            <w:tcBorders>
              <w:top w:val="nil"/>
              <w:left w:val="nil"/>
              <w:bottom w:val="nil"/>
              <w:right w:val="nil"/>
            </w:tcBorders>
            <w:shd w:val="clear" w:color="auto" w:fill="auto"/>
            <w:noWrap/>
            <w:vAlign w:val="bottom"/>
            <w:hideMark/>
          </w:tcPr>
          <w:p w14:paraId="0A3BCDBB"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1.48</w:t>
            </w:r>
          </w:p>
        </w:tc>
        <w:tc>
          <w:tcPr>
            <w:tcW w:w="252" w:type="dxa"/>
            <w:tcBorders>
              <w:top w:val="nil"/>
              <w:left w:val="nil"/>
              <w:bottom w:val="nil"/>
              <w:right w:val="nil"/>
            </w:tcBorders>
            <w:shd w:val="clear" w:color="auto" w:fill="auto"/>
            <w:noWrap/>
            <w:vAlign w:val="bottom"/>
            <w:hideMark/>
          </w:tcPr>
          <w:p w14:paraId="3350230D" w14:textId="77777777" w:rsidR="00113C78" w:rsidRPr="00113C78" w:rsidRDefault="00113C78" w:rsidP="00113C78">
            <w:pPr>
              <w:jc w:val="right"/>
              <w:rPr>
                <w:rFonts w:eastAsia="Times New Roman"/>
                <w:color w:val="000000"/>
                <w:sz w:val="20"/>
                <w:szCs w:val="20"/>
              </w:rPr>
            </w:pPr>
          </w:p>
        </w:tc>
        <w:tc>
          <w:tcPr>
            <w:tcW w:w="1241" w:type="dxa"/>
            <w:tcBorders>
              <w:top w:val="nil"/>
              <w:left w:val="nil"/>
              <w:bottom w:val="nil"/>
              <w:right w:val="nil"/>
            </w:tcBorders>
            <w:shd w:val="clear" w:color="auto" w:fill="auto"/>
            <w:noWrap/>
            <w:vAlign w:val="bottom"/>
            <w:hideMark/>
          </w:tcPr>
          <w:p w14:paraId="245D7255"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0.72</w:t>
            </w:r>
          </w:p>
        </w:tc>
        <w:tc>
          <w:tcPr>
            <w:tcW w:w="1192" w:type="dxa"/>
            <w:tcBorders>
              <w:top w:val="nil"/>
              <w:left w:val="nil"/>
              <w:bottom w:val="nil"/>
              <w:right w:val="nil"/>
            </w:tcBorders>
            <w:shd w:val="clear" w:color="auto" w:fill="auto"/>
            <w:noWrap/>
            <w:vAlign w:val="bottom"/>
            <w:hideMark/>
          </w:tcPr>
          <w:p w14:paraId="2FF7DABB"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1.39</w:t>
            </w:r>
          </w:p>
        </w:tc>
        <w:tc>
          <w:tcPr>
            <w:tcW w:w="252" w:type="dxa"/>
            <w:tcBorders>
              <w:top w:val="nil"/>
              <w:left w:val="nil"/>
              <w:bottom w:val="nil"/>
              <w:right w:val="nil"/>
            </w:tcBorders>
            <w:shd w:val="clear" w:color="auto" w:fill="auto"/>
            <w:noWrap/>
            <w:vAlign w:val="bottom"/>
            <w:hideMark/>
          </w:tcPr>
          <w:p w14:paraId="528F0615" w14:textId="77777777" w:rsidR="00113C78" w:rsidRPr="00113C78" w:rsidRDefault="00113C78" w:rsidP="00113C78">
            <w:pPr>
              <w:jc w:val="right"/>
              <w:rPr>
                <w:rFonts w:eastAsia="Times New Roman"/>
                <w:color w:val="000000"/>
                <w:sz w:val="20"/>
                <w:szCs w:val="20"/>
              </w:rPr>
            </w:pPr>
          </w:p>
        </w:tc>
        <w:tc>
          <w:tcPr>
            <w:tcW w:w="1233" w:type="dxa"/>
            <w:tcBorders>
              <w:top w:val="nil"/>
              <w:left w:val="nil"/>
              <w:bottom w:val="nil"/>
              <w:right w:val="nil"/>
            </w:tcBorders>
            <w:shd w:val="clear" w:color="auto" w:fill="auto"/>
            <w:noWrap/>
            <w:vAlign w:val="bottom"/>
            <w:hideMark/>
          </w:tcPr>
          <w:p w14:paraId="53E93EC7"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1.02</w:t>
            </w:r>
          </w:p>
        </w:tc>
      </w:tr>
      <w:tr w:rsidR="00113C78" w:rsidRPr="00113C78" w14:paraId="44052979" w14:textId="77777777" w:rsidTr="00113C78">
        <w:trPr>
          <w:trHeight w:val="299"/>
        </w:trPr>
        <w:tc>
          <w:tcPr>
            <w:tcW w:w="2485" w:type="dxa"/>
            <w:tcBorders>
              <w:top w:val="nil"/>
              <w:left w:val="nil"/>
              <w:bottom w:val="nil"/>
              <w:right w:val="nil"/>
            </w:tcBorders>
            <w:shd w:val="clear" w:color="auto" w:fill="auto"/>
            <w:noWrap/>
            <w:vAlign w:val="bottom"/>
            <w:hideMark/>
          </w:tcPr>
          <w:p w14:paraId="248C64D6" w14:textId="77777777" w:rsidR="00113C78" w:rsidRPr="00113C78" w:rsidRDefault="00113C78" w:rsidP="00113C78">
            <w:pPr>
              <w:rPr>
                <w:rFonts w:eastAsia="Times New Roman"/>
                <w:color w:val="000000"/>
                <w:sz w:val="20"/>
                <w:szCs w:val="20"/>
              </w:rPr>
            </w:pPr>
            <w:r w:rsidRPr="00113C78">
              <w:rPr>
                <w:rFonts w:eastAsia="Times New Roman"/>
                <w:color w:val="000000"/>
                <w:sz w:val="20"/>
                <w:szCs w:val="20"/>
              </w:rPr>
              <w:t>Other</w:t>
            </w:r>
          </w:p>
        </w:tc>
        <w:tc>
          <w:tcPr>
            <w:tcW w:w="1241" w:type="dxa"/>
            <w:tcBorders>
              <w:top w:val="nil"/>
              <w:left w:val="nil"/>
              <w:bottom w:val="nil"/>
              <w:right w:val="nil"/>
            </w:tcBorders>
            <w:shd w:val="clear" w:color="auto" w:fill="auto"/>
            <w:noWrap/>
            <w:vAlign w:val="bottom"/>
            <w:hideMark/>
          </w:tcPr>
          <w:p w14:paraId="39053DC9"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0.50</w:t>
            </w:r>
          </w:p>
        </w:tc>
        <w:tc>
          <w:tcPr>
            <w:tcW w:w="1192" w:type="dxa"/>
            <w:tcBorders>
              <w:top w:val="nil"/>
              <w:left w:val="nil"/>
              <w:bottom w:val="nil"/>
              <w:right w:val="nil"/>
            </w:tcBorders>
            <w:shd w:val="clear" w:color="auto" w:fill="auto"/>
            <w:noWrap/>
            <w:vAlign w:val="bottom"/>
            <w:hideMark/>
          </w:tcPr>
          <w:p w14:paraId="19200BE8"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1.09</w:t>
            </w:r>
          </w:p>
        </w:tc>
        <w:tc>
          <w:tcPr>
            <w:tcW w:w="252" w:type="dxa"/>
            <w:tcBorders>
              <w:top w:val="nil"/>
              <w:left w:val="nil"/>
              <w:bottom w:val="nil"/>
              <w:right w:val="nil"/>
            </w:tcBorders>
            <w:shd w:val="clear" w:color="auto" w:fill="auto"/>
            <w:noWrap/>
            <w:vAlign w:val="bottom"/>
            <w:hideMark/>
          </w:tcPr>
          <w:p w14:paraId="7D758C7C" w14:textId="77777777" w:rsidR="00113C78" w:rsidRPr="00113C78" w:rsidRDefault="00113C78" w:rsidP="00113C78">
            <w:pPr>
              <w:jc w:val="right"/>
              <w:rPr>
                <w:rFonts w:eastAsia="Times New Roman"/>
                <w:color w:val="000000"/>
                <w:sz w:val="20"/>
                <w:szCs w:val="20"/>
              </w:rPr>
            </w:pPr>
          </w:p>
        </w:tc>
        <w:tc>
          <w:tcPr>
            <w:tcW w:w="1241" w:type="dxa"/>
            <w:tcBorders>
              <w:top w:val="nil"/>
              <w:left w:val="nil"/>
              <w:bottom w:val="nil"/>
              <w:right w:val="nil"/>
            </w:tcBorders>
            <w:shd w:val="clear" w:color="auto" w:fill="auto"/>
            <w:noWrap/>
            <w:vAlign w:val="bottom"/>
            <w:hideMark/>
          </w:tcPr>
          <w:p w14:paraId="219B5CA5"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0.56</w:t>
            </w:r>
          </w:p>
        </w:tc>
        <w:tc>
          <w:tcPr>
            <w:tcW w:w="1192" w:type="dxa"/>
            <w:tcBorders>
              <w:top w:val="nil"/>
              <w:left w:val="nil"/>
              <w:bottom w:val="nil"/>
              <w:right w:val="nil"/>
            </w:tcBorders>
            <w:shd w:val="clear" w:color="auto" w:fill="auto"/>
            <w:noWrap/>
            <w:vAlign w:val="bottom"/>
            <w:hideMark/>
          </w:tcPr>
          <w:p w14:paraId="603DF97C"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1.05</w:t>
            </w:r>
          </w:p>
        </w:tc>
        <w:tc>
          <w:tcPr>
            <w:tcW w:w="252" w:type="dxa"/>
            <w:tcBorders>
              <w:top w:val="nil"/>
              <w:left w:val="nil"/>
              <w:bottom w:val="nil"/>
              <w:right w:val="nil"/>
            </w:tcBorders>
            <w:shd w:val="clear" w:color="auto" w:fill="auto"/>
            <w:noWrap/>
            <w:vAlign w:val="bottom"/>
            <w:hideMark/>
          </w:tcPr>
          <w:p w14:paraId="4498F831" w14:textId="77777777" w:rsidR="00113C78" w:rsidRPr="00113C78" w:rsidRDefault="00113C78" w:rsidP="00113C78">
            <w:pPr>
              <w:jc w:val="right"/>
              <w:rPr>
                <w:rFonts w:eastAsia="Times New Roman"/>
                <w:color w:val="000000"/>
                <w:sz w:val="20"/>
                <w:szCs w:val="20"/>
              </w:rPr>
            </w:pPr>
          </w:p>
        </w:tc>
        <w:tc>
          <w:tcPr>
            <w:tcW w:w="1233" w:type="dxa"/>
            <w:tcBorders>
              <w:top w:val="nil"/>
              <w:left w:val="nil"/>
              <w:bottom w:val="nil"/>
              <w:right w:val="nil"/>
            </w:tcBorders>
            <w:shd w:val="clear" w:color="auto" w:fill="auto"/>
            <w:noWrap/>
            <w:vAlign w:val="bottom"/>
            <w:hideMark/>
          </w:tcPr>
          <w:p w14:paraId="3B764A17"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0.82</w:t>
            </w:r>
          </w:p>
        </w:tc>
      </w:tr>
      <w:tr w:rsidR="00113C78" w:rsidRPr="00113C78" w14:paraId="452F14EC" w14:textId="77777777" w:rsidTr="00113C78">
        <w:trPr>
          <w:trHeight w:val="299"/>
        </w:trPr>
        <w:tc>
          <w:tcPr>
            <w:tcW w:w="2485" w:type="dxa"/>
            <w:tcBorders>
              <w:top w:val="nil"/>
              <w:left w:val="nil"/>
              <w:bottom w:val="nil"/>
              <w:right w:val="nil"/>
            </w:tcBorders>
            <w:shd w:val="clear" w:color="auto" w:fill="auto"/>
            <w:noWrap/>
            <w:vAlign w:val="bottom"/>
            <w:hideMark/>
          </w:tcPr>
          <w:p w14:paraId="1514EDFD" w14:textId="77777777" w:rsidR="00113C78" w:rsidRPr="00113C78" w:rsidRDefault="00113C78" w:rsidP="00113C78">
            <w:pPr>
              <w:rPr>
                <w:rFonts w:eastAsia="Times New Roman"/>
                <w:color w:val="000000"/>
                <w:sz w:val="20"/>
                <w:szCs w:val="20"/>
              </w:rPr>
            </w:pPr>
            <w:r w:rsidRPr="00113C78">
              <w:rPr>
                <w:rFonts w:eastAsia="Times New Roman"/>
                <w:color w:val="000000"/>
                <w:sz w:val="20"/>
                <w:szCs w:val="20"/>
              </w:rPr>
              <w:t>Missing</w:t>
            </w:r>
          </w:p>
        </w:tc>
        <w:tc>
          <w:tcPr>
            <w:tcW w:w="1241" w:type="dxa"/>
            <w:tcBorders>
              <w:top w:val="nil"/>
              <w:left w:val="nil"/>
              <w:bottom w:val="nil"/>
              <w:right w:val="nil"/>
            </w:tcBorders>
            <w:shd w:val="clear" w:color="auto" w:fill="auto"/>
            <w:noWrap/>
            <w:vAlign w:val="bottom"/>
            <w:hideMark/>
          </w:tcPr>
          <w:p w14:paraId="5EFAAD05"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0.61</w:t>
            </w:r>
          </w:p>
        </w:tc>
        <w:tc>
          <w:tcPr>
            <w:tcW w:w="1192" w:type="dxa"/>
            <w:tcBorders>
              <w:top w:val="nil"/>
              <w:left w:val="nil"/>
              <w:bottom w:val="nil"/>
              <w:right w:val="nil"/>
            </w:tcBorders>
            <w:shd w:val="clear" w:color="auto" w:fill="auto"/>
            <w:noWrap/>
            <w:vAlign w:val="bottom"/>
            <w:hideMark/>
          </w:tcPr>
          <w:p w14:paraId="51CC75CD"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1.29</w:t>
            </w:r>
          </w:p>
        </w:tc>
        <w:tc>
          <w:tcPr>
            <w:tcW w:w="252" w:type="dxa"/>
            <w:tcBorders>
              <w:top w:val="nil"/>
              <w:left w:val="nil"/>
              <w:bottom w:val="nil"/>
              <w:right w:val="nil"/>
            </w:tcBorders>
            <w:shd w:val="clear" w:color="auto" w:fill="auto"/>
            <w:noWrap/>
            <w:vAlign w:val="bottom"/>
            <w:hideMark/>
          </w:tcPr>
          <w:p w14:paraId="2BD02346" w14:textId="77777777" w:rsidR="00113C78" w:rsidRPr="00113C78" w:rsidRDefault="00113C78" w:rsidP="00113C78">
            <w:pPr>
              <w:jc w:val="right"/>
              <w:rPr>
                <w:rFonts w:eastAsia="Times New Roman"/>
                <w:color w:val="000000"/>
                <w:sz w:val="20"/>
                <w:szCs w:val="20"/>
              </w:rPr>
            </w:pPr>
          </w:p>
        </w:tc>
        <w:tc>
          <w:tcPr>
            <w:tcW w:w="1241" w:type="dxa"/>
            <w:tcBorders>
              <w:top w:val="nil"/>
              <w:left w:val="nil"/>
              <w:bottom w:val="nil"/>
              <w:right w:val="nil"/>
            </w:tcBorders>
            <w:shd w:val="clear" w:color="auto" w:fill="auto"/>
            <w:noWrap/>
            <w:vAlign w:val="bottom"/>
            <w:hideMark/>
          </w:tcPr>
          <w:p w14:paraId="6AE5FA30"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0.70</w:t>
            </w:r>
          </w:p>
        </w:tc>
        <w:tc>
          <w:tcPr>
            <w:tcW w:w="1192" w:type="dxa"/>
            <w:tcBorders>
              <w:top w:val="nil"/>
              <w:left w:val="nil"/>
              <w:bottom w:val="nil"/>
              <w:right w:val="nil"/>
            </w:tcBorders>
            <w:shd w:val="clear" w:color="auto" w:fill="auto"/>
            <w:noWrap/>
            <w:vAlign w:val="bottom"/>
            <w:hideMark/>
          </w:tcPr>
          <w:p w14:paraId="13BBE167"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1.23</w:t>
            </w:r>
          </w:p>
        </w:tc>
        <w:tc>
          <w:tcPr>
            <w:tcW w:w="252" w:type="dxa"/>
            <w:tcBorders>
              <w:top w:val="nil"/>
              <w:left w:val="nil"/>
              <w:bottom w:val="nil"/>
              <w:right w:val="nil"/>
            </w:tcBorders>
            <w:shd w:val="clear" w:color="auto" w:fill="auto"/>
            <w:noWrap/>
            <w:vAlign w:val="bottom"/>
            <w:hideMark/>
          </w:tcPr>
          <w:p w14:paraId="29C2D781" w14:textId="77777777" w:rsidR="00113C78" w:rsidRPr="00113C78" w:rsidRDefault="00113C78" w:rsidP="00113C78">
            <w:pPr>
              <w:jc w:val="right"/>
              <w:rPr>
                <w:rFonts w:eastAsia="Times New Roman"/>
                <w:color w:val="000000"/>
                <w:sz w:val="20"/>
                <w:szCs w:val="20"/>
              </w:rPr>
            </w:pPr>
          </w:p>
        </w:tc>
        <w:tc>
          <w:tcPr>
            <w:tcW w:w="1233" w:type="dxa"/>
            <w:tcBorders>
              <w:top w:val="nil"/>
              <w:left w:val="nil"/>
              <w:bottom w:val="nil"/>
              <w:right w:val="nil"/>
            </w:tcBorders>
            <w:shd w:val="clear" w:color="auto" w:fill="auto"/>
            <w:noWrap/>
            <w:vAlign w:val="bottom"/>
            <w:hideMark/>
          </w:tcPr>
          <w:p w14:paraId="32D23459" w14:textId="77777777" w:rsidR="00113C78" w:rsidRPr="00113C78" w:rsidRDefault="00113C78" w:rsidP="00113C78">
            <w:pPr>
              <w:jc w:val="right"/>
              <w:rPr>
                <w:rFonts w:eastAsia="Times New Roman"/>
                <w:color w:val="000000"/>
                <w:sz w:val="20"/>
                <w:szCs w:val="20"/>
              </w:rPr>
            </w:pPr>
            <w:r w:rsidRPr="00113C78">
              <w:rPr>
                <w:rFonts w:eastAsia="Times New Roman"/>
                <w:color w:val="000000"/>
                <w:sz w:val="20"/>
                <w:szCs w:val="20"/>
              </w:rPr>
              <w:t>0.98</w:t>
            </w:r>
          </w:p>
        </w:tc>
      </w:tr>
    </w:tbl>
    <w:p w14:paraId="389DCC40" w14:textId="77777777" w:rsidR="009D47E0" w:rsidRPr="000C0FB0" w:rsidRDefault="009D47E0" w:rsidP="0074144D">
      <w:pPr>
        <w:jc w:val="center"/>
        <w:rPr>
          <w:sz w:val="20"/>
          <w:szCs w:val="20"/>
        </w:rPr>
      </w:pPr>
    </w:p>
    <w:p w14:paraId="09669D8B" w14:textId="77777777" w:rsidR="0058352E" w:rsidRPr="000C0FB0" w:rsidRDefault="0058352E" w:rsidP="0074144D">
      <w:pPr>
        <w:rPr>
          <w:i/>
          <w:iCs/>
          <w:sz w:val="20"/>
          <w:szCs w:val="20"/>
        </w:rPr>
      </w:pPr>
    </w:p>
    <w:p w14:paraId="18B17A0F" w14:textId="38A0DFB0" w:rsidR="009D47E0" w:rsidRPr="000C0FB0" w:rsidRDefault="00432A6A" w:rsidP="000C0FB0">
      <w:pPr>
        <w:spacing w:line="360" w:lineRule="auto"/>
        <w:rPr>
          <w:i/>
          <w:iCs/>
          <w:sz w:val="20"/>
          <w:szCs w:val="20"/>
        </w:rPr>
      </w:pPr>
      <w:r w:rsidRPr="000C0FB0">
        <w:rPr>
          <w:i/>
          <w:iCs/>
          <w:sz w:val="20"/>
          <w:szCs w:val="20"/>
        </w:rPr>
        <w:t>eFigure 6</w:t>
      </w:r>
      <w:r w:rsidR="009D47E0" w:rsidRPr="000C0FB0">
        <w:rPr>
          <w:i/>
          <w:iCs/>
          <w:sz w:val="20"/>
          <w:szCs w:val="20"/>
        </w:rPr>
        <w:t>: It can be seen that Asian Subcontinent (including Indian, Bangladeshi and Pakistani</w:t>
      </w:r>
      <w:r w:rsidR="001173C1" w:rsidRPr="000C0FB0">
        <w:rPr>
          <w:i/>
          <w:iCs/>
          <w:sz w:val="20"/>
          <w:szCs w:val="20"/>
        </w:rPr>
        <w:t xml:space="preserve"> ethnicities</w:t>
      </w:r>
      <w:r w:rsidR="009D47E0" w:rsidRPr="000C0FB0">
        <w:rPr>
          <w:i/>
          <w:iCs/>
          <w:sz w:val="20"/>
          <w:szCs w:val="20"/>
        </w:rPr>
        <w:t>) is the only significant group intercept according to the 9</w:t>
      </w:r>
      <w:r w:rsidR="00DD3739">
        <w:rPr>
          <w:i/>
          <w:iCs/>
          <w:sz w:val="20"/>
          <w:szCs w:val="20"/>
        </w:rPr>
        <w:t>0</w:t>
      </w:r>
      <w:r w:rsidR="009D47E0" w:rsidRPr="000C0FB0">
        <w:rPr>
          <w:i/>
          <w:iCs/>
          <w:sz w:val="20"/>
          <w:szCs w:val="20"/>
        </w:rPr>
        <w:t>% credible intervals.</w:t>
      </w:r>
    </w:p>
    <w:p w14:paraId="6BA45DE0" w14:textId="77777777" w:rsidR="009D47E0" w:rsidRPr="000C0FB0" w:rsidRDefault="009D47E0" w:rsidP="0074144D">
      <w:pPr>
        <w:rPr>
          <w:i/>
          <w:iCs/>
          <w:sz w:val="20"/>
          <w:szCs w:val="20"/>
        </w:rPr>
      </w:pPr>
    </w:p>
    <w:p w14:paraId="1BB23EB5" w14:textId="77777777" w:rsidR="009D47E0" w:rsidRPr="000C0FB0" w:rsidRDefault="009D47E0" w:rsidP="0074144D">
      <w:pPr>
        <w:rPr>
          <w:i/>
          <w:iCs/>
          <w:sz w:val="20"/>
          <w:szCs w:val="20"/>
        </w:rPr>
      </w:pPr>
    </w:p>
    <w:p w14:paraId="6BCDC009" w14:textId="77777777" w:rsidR="00432A6A" w:rsidRPr="000C0FB0" w:rsidRDefault="00432A6A" w:rsidP="0074144D">
      <w:pPr>
        <w:rPr>
          <w:i/>
          <w:iCs/>
          <w:sz w:val="20"/>
          <w:szCs w:val="20"/>
        </w:rPr>
      </w:pPr>
    </w:p>
    <w:p w14:paraId="56478247" w14:textId="77777777" w:rsidR="00432A6A" w:rsidRPr="000C0FB0" w:rsidRDefault="00432A6A" w:rsidP="0074144D">
      <w:pPr>
        <w:rPr>
          <w:i/>
          <w:iCs/>
          <w:sz w:val="20"/>
          <w:szCs w:val="20"/>
        </w:rPr>
      </w:pPr>
    </w:p>
    <w:p w14:paraId="5AD7C8B7" w14:textId="580292BF" w:rsidR="0098181B" w:rsidRDefault="0098181B" w:rsidP="000C0FB0">
      <w:pPr>
        <w:rPr>
          <w:b/>
          <w:bCs/>
          <w:sz w:val="20"/>
          <w:szCs w:val="20"/>
        </w:rPr>
      </w:pPr>
    </w:p>
    <w:p w14:paraId="75C49116" w14:textId="77777777" w:rsidR="005062D7" w:rsidRPr="000C0FB0" w:rsidRDefault="005062D7" w:rsidP="000C0FB0">
      <w:pPr>
        <w:rPr>
          <w:b/>
          <w:bCs/>
          <w:sz w:val="20"/>
          <w:szCs w:val="20"/>
        </w:rPr>
      </w:pPr>
    </w:p>
    <w:p w14:paraId="336FD55A" w14:textId="36E719DB" w:rsidR="00BF49AD" w:rsidRPr="000C0FB0" w:rsidRDefault="00BF49AD" w:rsidP="000C0FB0">
      <w:pPr>
        <w:spacing w:line="360" w:lineRule="auto"/>
        <w:jc w:val="center"/>
        <w:rPr>
          <w:b/>
          <w:bCs/>
          <w:sz w:val="20"/>
          <w:szCs w:val="20"/>
        </w:rPr>
      </w:pPr>
      <w:r w:rsidRPr="000C0FB0">
        <w:rPr>
          <w:b/>
          <w:bCs/>
          <w:sz w:val="20"/>
          <w:szCs w:val="20"/>
        </w:rPr>
        <w:lastRenderedPageBreak/>
        <w:t>eFigure 7: Predicted mortality risk for each of the three categorical levels of occupancy, illustrating how effective ages are calculated for Figure 2.</w:t>
      </w:r>
    </w:p>
    <w:p w14:paraId="6458AD7E" w14:textId="77777777" w:rsidR="00BF49AD" w:rsidRPr="000C0FB0" w:rsidRDefault="00BF49AD" w:rsidP="00BF49AD">
      <w:pPr>
        <w:rPr>
          <w:b/>
          <w:bCs/>
          <w:sz w:val="20"/>
          <w:szCs w:val="20"/>
        </w:rPr>
      </w:pPr>
    </w:p>
    <w:p w14:paraId="3904A5C6" w14:textId="7E14DD1B" w:rsidR="00BF49AD" w:rsidRPr="000C0FB0" w:rsidRDefault="00113C78" w:rsidP="00BF49AD">
      <w:pPr>
        <w:jc w:val="center"/>
        <w:rPr>
          <w:b/>
          <w:bCs/>
          <w:sz w:val="20"/>
          <w:szCs w:val="20"/>
        </w:rPr>
      </w:pPr>
      <w:r>
        <w:rPr>
          <w:b/>
          <w:bCs/>
          <w:noProof/>
          <w:sz w:val="20"/>
          <w:szCs w:val="20"/>
        </w:rPr>
        <w:drawing>
          <wp:inline distT="0" distB="0" distL="0" distR="0" wp14:anchorId="01735431" wp14:editId="0909D5E5">
            <wp:extent cx="5727700" cy="5727700"/>
            <wp:effectExtent l="0" t="0" r="0" b="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02585F18" w14:textId="77777777" w:rsidR="00BF49AD" w:rsidRPr="000C0FB0" w:rsidRDefault="00BF49AD" w:rsidP="00BF49AD">
      <w:pPr>
        <w:jc w:val="center"/>
        <w:rPr>
          <w:b/>
          <w:bCs/>
          <w:sz w:val="20"/>
          <w:szCs w:val="20"/>
        </w:rPr>
      </w:pPr>
    </w:p>
    <w:p w14:paraId="1344DE1C" w14:textId="62A97013" w:rsidR="00BF49AD" w:rsidRPr="000C0FB0" w:rsidRDefault="00BF49AD" w:rsidP="00A052D8">
      <w:pPr>
        <w:spacing w:line="360" w:lineRule="auto"/>
        <w:rPr>
          <w:i/>
          <w:iCs/>
          <w:sz w:val="20"/>
          <w:szCs w:val="20"/>
        </w:rPr>
      </w:pPr>
      <w:r w:rsidRPr="000C0FB0">
        <w:rPr>
          <w:i/>
          <w:iCs/>
          <w:sz w:val="20"/>
          <w:szCs w:val="20"/>
        </w:rPr>
        <w:t xml:space="preserve">eFigure 7: </w:t>
      </w:r>
      <w:r w:rsidR="001173C1" w:rsidRPr="000C0FB0">
        <w:rPr>
          <w:i/>
          <w:iCs/>
          <w:sz w:val="20"/>
          <w:szCs w:val="20"/>
        </w:rPr>
        <w:t>The predicted mortality curves arising from predictions made by the primary model across a granular range of age values</w:t>
      </w:r>
      <w:r w:rsidR="0058352E" w:rsidRPr="000C0FB0">
        <w:rPr>
          <w:i/>
          <w:iCs/>
          <w:sz w:val="20"/>
          <w:szCs w:val="20"/>
        </w:rPr>
        <w:t xml:space="preserve"> for a white male patient </w:t>
      </w:r>
      <w:r w:rsidR="001173C1" w:rsidRPr="000C0FB0">
        <w:rPr>
          <w:i/>
          <w:iCs/>
          <w:sz w:val="20"/>
          <w:szCs w:val="20"/>
        </w:rPr>
        <w:t>is shown alongside 95% credible intervals in a ribbon either side of the median line.</w:t>
      </w:r>
      <w:r w:rsidR="0058352E" w:rsidRPr="000C0FB0">
        <w:rPr>
          <w:i/>
          <w:iCs/>
          <w:sz w:val="20"/>
          <w:szCs w:val="20"/>
        </w:rPr>
        <w:t xml:space="preserve"> The black dotted line intersects all three curves; the 0 – 45% and 85 – 100% occupancy curve y-value probabilities can </w:t>
      </w:r>
      <w:r w:rsidR="00DD3739">
        <w:rPr>
          <w:i/>
          <w:iCs/>
          <w:sz w:val="20"/>
          <w:szCs w:val="20"/>
        </w:rPr>
        <w:t xml:space="preserve">then </w:t>
      </w:r>
      <w:r w:rsidR="0058352E" w:rsidRPr="000C0FB0">
        <w:rPr>
          <w:i/>
          <w:iCs/>
          <w:sz w:val="20"/>
          <w:szCs w:val="20"/>
        </w:rPr>
        <w:t>be used to solve back onto the reference curve to determine effective ages of equal risk to the chosen age under reference 45 – 85% occupancy, shown by the corresponding green and red dotted lines respectively.</w:t>
      </w:r>
    </w:p>
    <w:p w14:paraId="5409891A" w14:textId="77777777" w:rsidR="00BF49AD" w:rsidRPr="000C0FB0" w:rsidRDefault="00BF49AD" w:rsidP="00BF49AD">
      <w:pPr>
        <w:spacing w:after="160"/>
        <w:rPr>
          <w:b/>
          <w:bCs/>
          <w:sz w:val="20"/>
          <w:szCs w:val="20"/>
        </w:rPr>
      </w:pPr>
    </w:p>
    <w:p w14:paraId="0CDD8C61" w14:textId="77777777" w:rsidR="00BF49AD" w:rsidRPr="000C0FB0" w:rsidRDefault="00BF49AD" w:rsidP="00BF49AD">
      <w:pPr>
        <w:spacing w:after="160"/>
        <w:rPr>
          <w:b/>
          <w:bCs/>
          <w:sz w:val="20"/>
          <w:szCs w:val="20"/>
        </w:rPr>
      </w:pPr>
    </w:p>
    <w:p w14:paraId="2A5F283A" w14:textId="424D2B60" w:rsidR="00BF49AD" w:rsidRPr="000C0FB0" w:rsidRDefault="00BF49AD" w:rsidP="00BF49AD">
      <w:pPr>
        <w:spacing w:after="160"/>
        <w:rPr>
          <w:b/>
          <w:bCs/>
          <w:sz w:val="20"/>
          <w:szCs w:val="20"/>
        </w:rPr>
      </w:pPr>
    </w:p>
    <w:p w14:paraId="4C4ADC35" w14:textId="77777777" w:rsidR="0058352E" w:rsidRPr="000C0FB0" w:rsidRDefault="0058352E" w:rsidP="00BF49AD">
      <w:pPr>
        <w:spacing w:after="160"/>
        <w:rPr>
          <w:b/>
          <w:bCs/>
          <w:sz w:val="20"/>
          <w:szCs w:val="20"/>
        </w:rPr>
      </w:pPr>
    </w:p>
    <w:p w14:paraId="12E18926" w14:textId="77777777" w:rsidR="00BF49AD" w:rsidRPr="000C0FB0" w:rsidRDefault="00BF49AD" w:rsidP="00A052D8">
      <w:pPr>
        <w:spacing w:line="360" w:lineRule="auto"/>
        <w:jc w:val="center"/>
        <w:rPr>
          <w:b/>
          <w:bCs/>
          <w:sz w:val="20"/>
          <w:szCs w:val="20"/>
        </w:rPr>
      </w:pPr>
      <w:r w:rsidRPr="000C0FB0">
        <w:rPr>
          <w:b/>
          <w:bCs/>
          <w:sz w:val="20"/>
          <w:szCs w:val="20"/>
        </w:rPr>
        <w:lastRenderedPageBreak/>
        <w:t>eFigure 8: The interaction between the baseline availability of beds supporting mechanical ventilation, and occupancy on the day of ICU admission.</w:t>
      </w:r>
    </w:p>
    <w:p w14:paraId="7157428E" w14:textId="77777777" w:rsidR="00BF49AD" w:rsidRPr="000C0FB0" w:rsidRDefault="00BF49AD" w:rsidP="00BF49AD">
      <w:pPr>
        <w:rPr>
          <w:b/>
          <w:bCs/>
          <w:sz w:val="20"/>
          <w:szCs w:val="20"/>
        </w:rPr>
      </w:pPr>
    </w:p>
    <w:p w14:paraId="3BA133ED" w14:textId="4B78E038" w:rsidR="00BF49AD" w:rsidRPr="000C0FB0" w:rsidRDefault="00113C78" w:rsidP="00BF49AD">
      <w:pPr>
        <w:jc w:val="center"/>
        <w:rPr>
          <w:b/>
          <w:bCs/>
          <w:sz w:val="20"/>
          <w:szCs w:val="20"/>
        </w:rPr>
      </w:pPr>
      <w:r>
        <w:rPr>
          <w:b/>
          <w:bCs/>
          <w:noProof/>
          <w:sz w:val="20"/>
          <w:szCs w:val="20"/>
        </w:rPr>
        <w:drawing>
          <wp:inline distT="0" distB="0" distL="0" distR="0" wp14:anchorId="773EAD8A" wp14:editId="4ED723F5">
            <wp:extent cx="5727700" cy="6491605"/>
            <wp:effectExtent l="0" t="0" r="0" b="0"/>
            <wp:docPr id="27" name="Picture 2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ckground patter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27700" cy="6491605"/>
                    </a:xfrm>
                    <a:prstGeom prst="rect">
                      <a:avLst/>
                    </a:prstGeom>
                  </pic:spPr>
                </pic:pic>
              </a:graphicData>
            </a:graphic>
          </wp:inline>
        </w:drawing>
      </w:r>
    </w:p>
    <w:p w14:paraId="3251EC22" w14:textId="77777777" w:rsidR="00BF49AD" w:rsidRPr="000C0FB0" w:rsidRDefault="00BF49AD" w:rsidP="00BF49AD">
      <w:pPr>
        <w:jc w:val="center"/>
        <w:rPr>
          <w:b/>
          <w:bCs/>
          <w:sz w:val="20"/>
          <w:szCs w:val="20"/>
        </w:rPr>
      </w:pPr>
    </w:p>
    <w:p w14:paraId="3A9D8A0F" w14:textId="6697832F" w:rsidR="00BF49AD" w:rsidRPr="00A052D8" w:rsidRDefault="00BF49AD" w:rsidP="00A052D8">
      <w:pPr>
        <w:spacing w:line="360" w:lineRule="auto"/>
        <w:rPr>
          <w:i/>
          <w:iCs/>
          <w:sz w:val="20"/>
          <w:szCs w:val="20"/>
        </w:rPr>
      </w:pPr>
      <w:r w:rsidRPr="000C0FB0">
        <w:rPr>
          <w:i/>
          <w:iCs/>
          <w:sz w:val="20"/>
          <w:szCs w:val="20"/>
        </w:rPr>
        <w:t xml:space="preserve">eFigure </w:t>
      </w:r>
      <w:r w:rsidR="00DA3469" w:rsidRPr="000C0FB0">
        <w:rPr>
          <w:i/>
          <w:iCs/>
          <w:sz w:val="20"/>
          <w:szCs w:val="20"/>
        </w:rPr>
        <w:t>8</w:t>
      </w:r>
      <w:r w:rsidRPr="000C0FB0">
        <w:rPr>
          <w:i/>
          <w:iCs/>
          <w:sz w:val="20"/>
          <w:szCs w:val="20"/>
        </w:rPr>
        <w:t>: Three illustrative contour plots for risk of mortality based on the model described in e</w:t>
      </w:r>
      <w:r w:rsidR="00DA3469" w:rsidRPr="000C0FB0">
        <w:rPr>
          <w:i/>
          <w:iCs/>
          <w:sz w:val="20"/>
          <w:szCs w:val="20"/>
        </w:rPr>
        <w:t>Table 3</w:t>
      </w:r>
      <w:r w:rsidRPr="000C0FB0">
        <w:rPr>
          <w:i/>
          <w:iCs/>
          <w:sz w:val="20"/>
          <w:szCs w:val="20"/>
        </w:rPr>
        <w:t xml:space="preserve"> (using a white male 60-year-old patient in each), varying only pre-pandemic size and occupancy (with an interaction term): (left) patient with no co-morbidities; (middle) patient with diabetes; (right) patient with chronic heart disease. In all three plots the variability in mortality risk associated with different degrees of bed occupancy on the day of admission increases with pre-pandemic size of the unit. The </w:t>
      </w:r>
      <w:r w:rsidR="0058352E" w:rsidRPr="000C0FB0">
        <w:rPr>
          <w:i/>
          <w:iCs/>
          <w:sz w:val="20"/>
          <w:szCs w:val="20"/>
        </w:rPr>
        <w:t>estimated errors associated with the expected predictions across all sampled model parameters are</w:t>
      </w:r>
      <w:r w:rsidRPr="000C0FB0">
        <w:rPr>
          <w:i/>
          <w:iCs/>
          <w:sz w:val="20"/>
          <w:szCs w:val="20"/>
        </w:rPr>
        <w:t xml:space="preserve"> shown in the second row of plots, and the </w:t>
      </w:r>
      <w:r w:rsidR="0058352E" w:rsidRPr="000C0FB0">
        <w:rPr>
          <w:i/>
          <w:iCs/>
          <w:sz w:val="20"/>
          <w:szCs w:val="20"/>
        </w:rPr>
        <w:t xml:space="preserve">95% credible intervals (empirical across all samples) </w:t>
      </w:r>
      <w:r w:rsidRPr="000C0FB0">
        <w:rPr>
          <w:i/>
          <w:iCs/>
          <w:sz w:val="20"/>
          <w:szCs w:val="20"/>
        </w:rPr>
        <w:t xml:space="preserve">are illustrated in the third row. </w:t>
      </w:r>
    </w:p>
    <w:p w14:paraId="7B017BAB" w14:textId="67B1ADE0" w:rsidR="009D47E0" w:rsidRDefault="00E661B9" w:rsidP="00C4631C">
      <w:pPr>
        <w:spacing w:line="360" w:lineRule="auto"/>
        <w:jc w:val="center"/>
        <w:rPr>
          <w:b/>
          <w:sz w:val="20"/>
          <w:szCs w:val="20"/>
        </w:rPr>
      </w:pPr>
      <w:r w:rsidRPr="000C0FB0">
        <w:rPr>
          <w:b/>
          <w:sz w:val="20"/>
          <w:szCs w:val="20"/>
        </w:rPr>
        <w:lastRenderedPageBreak/>
        <w:t xml:space="preserve">eTable </w:t>
      </w:r>
      <w:r w:rsidR="009D47E0" w:rsidRPr="000C0FB0">
        <w:rPr>
          <w:b/>
          <w:sz w:val="20"/>
          <w:szCs w:val="20"/>
        </w:rPr>
        <w:t>1: Marginal posterior densities for occupancy under sensitivity analyses.</w:t>
      </w:r>
    </w:p>
    <w:p w14:paraId="73A2B855" w14:textId="77777777" w:rsidR="00DD109F" w:rsidRPr="000C0FB0" w:rsidRDefault="00DD109F" w:rsidP="00C4631C">
      <w:pPr>
        <w:spacing w:line="360" w:lineRule="auto"/>
        <w:jc w:val="center"/>
        <w:rPr>
          <w:b/>
          <w:sz w:val="20"/>
          <w:szCs w:val="20"/>
        </w:rPr>
      </w:pPr>
    </w:p>
    <w:tbl>
      <w:tblPr>
        <w:tblW w:w="8594" w:type="dxa"/>
        <w:tblLook w:val="04A0" w:firstRow="1" w:lastRow="0" w:firstColumn="1" w:lastColumn="0" w:noHBand="0" w:noVBand="1"/>
      </w:tblPr>
      <w:tblGrid>
        <w:gridCol w:w="2254"/>
        <w:gridCol w:w="1198"/>
        <w:gridCol w:w="1149"/>
        <w:gridCol w:w="242"/>
        <w:gridCol w:w="1197"/>
        <w:gridCol w:w="1151"/>
        <w:gridCol w:w="242"/>
        <w:gridCol w:w="1161"/>
      </w:tblGrid>
      <w:tr w:rsidR="00055208" w:rsidRPr="00DD109F" w14:paraId="610BE429" w14:textId="77777777" w:rsidTr="00055208">
        <w:trPr>
          <w:trHeight w:val="269"/>
        </w:trPr>
        <w:tc>
          <w:tcPr>
            <w:tcW w:w="2254" w:type="dxa"/>
            <w:tcBorders>
              <w:top w:val="nil"/>
              <w:left w:val="nil"/>
              <w:bottom w:val="nil"/>
              <w:right w:val="nil"/>
            </w:tcBorders>
            <w:shd w:val="clear" w:color="auto" w:fill="auto"/>
            <w:noWrap/>
            <w:vAlign w:val="bottom"/>
            <w:hideMark/>
          </w:tcPr>
          <w:p w14:paraId="7B7849B0" w14:textId="77777777" w:rsidR="00055208" w:rsidRPr="00DD109F" w:rsidRDefault="00055208" w:rsidP="00055208">
            <w:pPr>
              <w:rPr>
                <w:rFonts w:eastAsia="Times New Roman"/>
                <w:sz w:val="20"/>
                <w:szCs w:val="20"/>
              </w:rPr>
            </w:pPr>
          </w:p>
        </w:tc>
        <w:tc>
          <w:tcPr>
            <w:tcW w:w="4937" w:type="dxa"/>
            <w:gridSpan w:val="5"/>
            <w:tcBorders>
              <w:top w:val="nil"/>
              <w:left w:val="nil"/>
              <w:bottom w:val="single" w:sz="8" w:space="0" w:color="auto"/>
              <w:right w:val="nil"/>
            </w:tcBorders>
            <w:shd w:val="clear" w:color="auto" w:fill="auto"/>
            <w:noWrap/>
            <w:vAlign w:val="center"/>
            <w:hideMark/>
          </w:tcPr>
          <w:p w14:paraId="50AFD195" w14:textId="77777777" w:rsidR="00055208" w:rsidRPr="00DD109F" w:rsidRDefault="00055208" w:rsidP="00055208">
            <w:pPr>
              <w:jc w:val="right"/>
              <w:rPr>
                <w:rFonts w:eastAsia="Times New Roman"/>
                <w:b/>
                <w:bCs/>
                <w:color w:val="000000"/>
                <w:sz w:val="20"/>
                <w:szCs w:val="20"/>
              </w:rPr>
            </w:pPr>
            <w:r w:rsidRPr="00DD109F">
              <w:rPr>
                <w:rFonts w:eastAsia="Times New Roman"/>
                <w:b/>
                <w:bCs/>
                <w:color w:val="000000"/>
                <w:sz w:val="20"/>
                <w:szCs w:val="20"/>
              </w:rPr>
              <w:t>Posterior Credible Intervals</w:t>
            </w:r>
          </w:p>
        </w:tc>
        <w:tc>
          <w:tcPr>
            <w:tcW w:w="242" w:type="dxa"/>
            <w:tcBorders>
              <w:top w:val="nil"/>
              <w:left w:val="nil"/>
              <w:bottom w:val="nil"/>
              <w:right w:val="nil"/>
            </w:tcBorders>
            <w:shd w:val="clear" w:color="auto" w:fill="auto"/>
            <w:noWrap/>
            <w:vAlign w:val="bottom"/>
            <w:hideMark/>
          </w:tcPr>
          <w:p w14:paraId="040829A8" w14:textId="77777777" w:rsidR="00055208" w:rsidRPr="00DD109F" w:rsidRDefault="00055208" w:rsidP="00055208">
            <w:pPr>
              <w:jc w:val="right"/>
              <w:rPr>
                <w:rFonts w:eastAsia="Times New Roman"/>
                <w:b/>
                <w:bCs/>
                <w:color w:val="000000"/>
                <w:sz w:val="20"/>
                <w:szCs w:val="20"/>
              </w:rPr>
            </w:pPr>
          </w:p>
        </w:tc>
        <w:tc>
          <w:tcPr>
            <w:tcW w:w="1160" w:type="dxa"/>
            <w:tcBorders>
              <w:top w:val="nil"/>
              <w:left w:val="nil"/>
              <w:bottom w:val="single" w:sz="8" w:space="0" w:color="auto"/>
              <w:right w:val="nil"/>
            </w:tcBorders>
            <w:shd w:val="clear" w:color="auto" w:fill="auto"/>
            <w:noWrap/>
            <w:vAlign w:val="center"/>
            <w:hideMark/>
          </w:tcPr>
          <w:p w14:paraId="4832D46B" w14:textId="77777777" w:rsidR="00055208" w:rsidRPr="00DD109F" w:rsidRDefault="00055208" w:rsidP="00055208">
            <w:pPr>
              <w:jc w:val="right"/>
              <w:rPr>
                <w:rFonts w:eastAsia="Times New Roman"/>
                <w:b/>
                <w:bCs/>
                <w:color w:val="000000"/>
                <w:sz w:val="20"/>
                <w:szCs w:val="20"/>
              </w:rPr>
            </w:pPr>
            <w:r w:rsidRPr="00DD109F">
              <w:rPr>
                <w:rFonts w:eastAsia="Times New Roman"/>
                <w:b/>
                <w:bCs/>
                <w:color w:val="000000"/>
                <w:sz w:val="20"/>
                <w:szCs w:val="20"/>
              </w:rPr>
              <w:t>Median</w:t>
            </w:r>
          </w:p>
        </w:tc>
      </w:tr>
      <w:tr w:rsidR="00055208" w:rsidRPr="00DD109F" w14:paraId="05074CF4" w14:textId="77777777" w:rsidTr="00055208">
        <w:trPr>
          <w:trHeight w:val="221"/>
        </w:trPr>
        <w:tc>
          <w:tcPr>
            <w:tcW w:w="2254" w:type="dxa"/>
            <w:tcBorders>
              <w:top w:val="nil"/>
              <w:left w:val="nil"/>
              <w:bottom w:val="nil"/>
              <w:right w:val="nil"/>
            </w:tcBorders>
            <w:shd w:val="clear" w:color="auto" w:fill="auto"/>
            <w:noWrap/>
            <w:vAlign w:val="bottom"/>
            <w:hideMark/>
          </w:tcPr>
          <w:p w14:paraId="203CEA30" w14:textId="77777777" w:rsidR="00055208" w:rsidRPr="00DD109F" w:rsidRDefault="00055208" w:rsidP="00055208">
            <w:pPr>
              <w:jc w:val="right"/>
              <w:rPr>
                <w:rFonts w:eastAsia="Times New Roman"/>
                <w:b/>
                <w:bCs/>
                <w:color w:val="000000"/>
                <w:sz w:val="20"/>
                <w:szCs w:val="20"/>
              </w:rPr>
            </w:pPr>
          </w:p>
        </w:tc>
        <w:tc>
          <w:tcPr>
            <w:tcW w:w="2347" w:type="dxa"/>
            <w:gridSpan w:val="2"/>
            <w:tcBorders>
              <w:top w:val="single" w:sz="8" w:space="0" w:color="auto"/>
              <w:left w:val="nil"/>
              <w:bottom w:val="single" w:sz="8" w:space="0" w:color="auto"/>
              <w:right w:val="nil"/>
            </w:tcBorders>
            <w:shd w:val="clear" w:color="auto" w:fill="auto"/>
            <w:noWrap/>
            <w:vAlign w:val="center"/>
            <w:hideMark/>
          </w:tcPr>
          <w:p w14:paraId="5BF0FF7D" w14:textId="77777777" w:rsidR="00055208" w:rsidRPr="00DD109F" w:rsidRDefault="00055208" w:rsidP="00055208">
            <w:pPr>
              <w:jc w:val="right"/>
              <w:rPr>
                <w:rFonts w:eastAsia="Times New Roman"/>
                <w:b/>
                <w:bCs/>
                <w:color w:val="000000"/>
                <w:sz w:val="20"/>
                <w:szCs w:val="20"/>
              </w:rPr>
            </w:pPr>
            <w:r w:rsidRPr="00DD109F">
              <w:rPr>
                <w:rFonts w:eastAsia="Times New Roman"/>
                <w:b/>
                <w:bCs/>
                <w:color w:val="000000"/>
                <w:sz w:val="20"/>
                <w:szCs w:val="20"/>
              </w:rPr>
              <w:t>95%</w:t>
            </w:r>
          </w:p>
        </w:tc>
        <w:tc>
          <w:tcPr>
            <w:tcW w:w="242" w:type="dxa"/>
            <w:tcBorders>
              <w:top w:val="nil"/>
              <w:left w:val="nil"/>
              <w:bottom w:val="nil"/>
              <w:right w:val="nil"/>
            </w:tcBorders>
            <w:shd w:val="clear" w:color="auto" w:fill="auto"/>
            <w:noWrap/>
            <w:vAlign w:val="bottom"/>
            <w:hideMark/>
          </w:tcPr>
          <w:p w14:paraId="47864643" w14:textId="77777777" w:rsidR="00055208" w:rsidRPr="00DD109F" w:rsidRDefault="00055208" w:rsidP="00055208">
            <w:pPr>
              <w:jc w:val="right"/>
              <w:rPr>
                <w:rFonts w:eastAsia="Times New Roman"/>
                <w:b/>
                <w:bCs/>
                <w:color w:val="000000"/>
                <w:sz w:val="20"/>
                <w:szCs w:val="20"/>
              </w:rPr>
            </w:pPr>
          </w:p>
        </w:tc>
        <w:tc>
          <w:tcPr>
            <w:tcW w:w="2346" w:type="dxa"/>
            <w:gridSpan w:val="2"/>
            <w:tcBorders>
              <w:top w:val="single" w:sz="8" w:space="0" w:color="auto"/>
              <w:left w:val="nil"/>
              <w:bottom w:val="single" w:sz="8" w:space="0" w:color="auto"/>
              <w:right w:val="nil"/>
            </w:tcBorders>
            <w:shd w:val="clear" w:color="auto" w:fill="auto"/>
            <w:noWrap/>
            <w:vAlign w:val="center"/>
            <w:hideMark/>
          </w:tcPr>
          <w:p w14:paraId="054248BE" w14:textId="77777777" w:rsidR="00055208" w:rsidRPr="00DD109F" w:rsidRDefault="00055208" w:rsidP="00055208">
            <w:pPr>
              <w:jc w:val="right"/>
              <w:rPr>
                <w:rFonts w:eastAsia="Times New Roman"/>
                <w:b/>
                <w:bCs/>
                <w:color w:val="000000"/>
                <w:sz w:val="20"/>
                <w:szCs w:val="20"/>
              </w:rPr>
            </w:pPr>
            <w:r w:rsidRPr="00DD109F">
              <w:rPr>
                <w:rFonts w:eastAsia="Times New Roman"/>
                <w:b/>
                <w:bCs/>
                <w:color w:val="000000"/>
                <w:sz w:val="20"/>
                <w:szCs w:val="20"/>
              </w:rPr>
              <w:t>90%</w:t>
            </w:r>
          </w:p>
        </w:tc>
        <w:tc>
          <w:tcPr>
            <w:tcW w:w="242" w:type="dxa"/>
            <w:tcBorders>
              <w:top w:val="nil"/>
              <w:left w:val="nil"/>
              <w:bottom w:val="nil"/>
              <w:right w:val="nil"/>
            </w:tcBorders>
            <w:shd w:val="clear" w:color="auto" w:fill="auto"/>
            <w:noWrap/>
            <w:vAlign w:val="bottom"/>
            <w:hideMark/>
          </w:tcPr>
          <w:p w14:paraId="5AED50AD" w14:textId="77777777" w:rsidR="00055208" w:rsidRPr="00DD109F" w:rsidRDefault="00055208" w:rsidP="00055208">
            <w:pPr>
              <w:jc w:val="right"/>
              <w:rPr>
                <w:rFonts w:eastAsia="Times New Roman"/>
                <w:b/>
                <w:bCs/>
                <w:color w:val="000000"/>
                <w:sz w:val="20"/>
                <w:szCs w:val="20"/>
              </w:rPr>
            </w:pPr>
          </w:p>
        </w:tc>
        <w:tc>
          <w:tcPr>
            <w:tcW w:w="1160" w:type="dxa"/>
            <w:tcBorders>
              <w:top w:val="nil"/>
              <w:left w:val="nil"/>
              <w:bottom w:val="nil"/>
              <w:right w:val="nil"/>
            </w:tcBorders>
            <w:shd w:val="clear" w:color="auto" w:fill="auto"/>
            <w:noWrap/>
            <w:vAlign w:val="bottom"/>
            <w:hideMark/>
          </w:tcPr>
          <w:p w14:paraId="5D3CEAC4" w14:textId="77777777" w:rsidR="00055208" w:rsidRPr="00DD109F" w:rsidRDefault="00055208" w:rsidP="00055208">
            <w:pPr>
              <w:jc w:val="right"/>
              <w:rPr>
                <w:rFonts w:eastAsia="Times New Roman"/>
                <w:sz w:val="20"/>
                <w:szCs w:val="20"/>
              </w:rPr>
            </w:pPr>
          </w:p>
        </w:tc>
      </w:tr>
      <w:tr w:rsidR="00055208" w:rsidRPr="00DD109F" w14:paraId="2CA196AC" w14:textId="77777777" w:rsidTr="00055208">
        <w:trPr>
          <w:trHeight w:val="221"/>
        </w:trPr>
        <w:tc>
          <w:tcPr>
            <w:tcW w:w="2254" w:type="dxa"/>
            <w:tcBorders>
              <w:top w:val="nil"/>
              <w:left w:val="nil"/>
              <w:bottom w:val="nil"/>
              <w:right w:val="nil"/>
            </w:tcBorders>
            <w:shd w:val="clear" w:color="auto" w:fill="auto"/>
            <w:noWrap/>
            <w:vAlign w:val="bottom"/>
            <w:hideMark/>
          </w:tcPr>
          <w:p w14:paraId="041FE7C3" w14:textId="77777777" w:rsidR="00055208" w:rsidRPr="00DD109F" w:rsidRDefault="00055208" w:rsidP="00055208">
            <w:pPr>
              <w:jc w:val="right"/>
              <w:rPr>
                <w:rFonts w:eastAsia="Times New Roman"/>
                <w:sz w:val="20"/>
                <w:szCs w:val="20"/>
              </w:rPr>
            </w:pPr>
          </w:p>
        </w:tc>
        <w:tc>
          <w:tcPr>
            <w:tcW w:w="1198" w:type="dxa"/>
            <w:tcBorders>
              <w:top w:val="nil"/>
              <w:left w:val="nil"/>
              <w:bottom w:val="nil"/>
              <w:right w:val="nil"/>
            </w:tcBorders>
            <w:shd w:val="clear" w:color="auto" w:fill="auto"/>
            <w:noWrap/>
            <w:vAlign w:val="center"/>
            <w:hideMark/>
          </w:tcPr>
          <w:p w14:paraId="570AE361"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Lower</w:t>
            </w:r>
          </w:p>
        </w:tc>
        <w:tc>
          <w:tcPr>
            <w:tcW w:w="1149" w:type="dxa"/>
            <w:tcBorders>
              <w:top w:val="nil"/>
              <w:left w:val="nil"/>
              <w:bottom w:val="nil"/>
              <w:right w:val="nil"/>
            </w:tcBorders>
            <w:shd w:val="clear" w:color="auto" w:fill="auto"/>
            <w:noWrap/>
            <w:vAlign w:val="center"/>
            <w:hideMark/>
          </w:tcPr>
          <w:p w14:paraId="57C1DB46"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Upper</w:t>
            </w:r>
          </w:p>
        </w:tc>
        <w:tc>
          <w:tcPr>
            <w:tcW w:w="242" w:type="dxa"/>
            <w:tcBorders>
              <w:top w:val="nil"/>
              <w:left w:val="nil"/>
              <w:bottom w:val="nil"/>
              <w:right w:val="nil"/>
            </w:tcBorders>
            <w:shd w:val="clear" w:color="auto" w:fill="auto"/>
            <w:noWrap/>
            <w:vAlign w:val="bottom"/>
            <w:hideMark/>
          </w:tcPr>
          <w:p w14:paraId="430600DE"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center"/>
            <w:hideMark/>
          </w:tcPr>
          <w:p w14:paraId="585C28D4"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Lower</w:t>
            </w:r>
          </w:p>
        </w:tc>
        <w:tc>
          <w:tcPr>
            <w:tcW w:w="1149" w:type="dxa"/>
            <w:tcBorders>
              <w:top w:val="nil"/>
              <w:left w:val="nil"/>
              <w:bottom w:val="nil"/>
              <w:right w:val="nil"/>
            </w:tcBorders>
            <w:shd w:val="clear" w:color="auto" w:fill="auto"/>
            <w:noWrap/>
            <w:vAlign w:val="center"/>
            <w:hideMark/>
          </w:tcPr>
          <w:p w14:paraId="6297213C"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Upper</w:t>
            </w:r>
          </w:p>
        </w:tc>
        <w:tc>
          <w:tcPr>
            <w:tcW w:w="242" w:type="dxa"/>
            <w:tcBorders>
              <w:top w:val="nil"/>
              <w:left w:val="nil"/>
              <w:bottom w:val="nil"/>
              <w:right w:val="nil"/>
            </w:tcBorders>
            <w:shd w:val="clear" w:color="auto" w:fill="auto"/>
            <w:noWrap/>
            <w:vAlign w:val="bottom"/>
            <w:hideMark/>
          </w:tcPr>
          <w:p w14:paraId="5AE2DAEE"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4BF5B806" w14:textId="77777777" w:rsidR="00055208" w:rsidRPr="00DD109F" w:rsidRDefault="00055208" w:rsidP="00055208">
            <w:pPr>
              <w:jc w:val="right"/>
              <w:rPr>
                <w:rFonts w:eastAsia="Times New Roman"/>
                <w:sz w:val="20"/>
                <w:szCs w:val="20"/>
              </w:rPr>
            </w:pPr>
          </w:p>
        </w:tc>
      </w:tr>
      <w:tr w:rsidR="00055208" w:rsidRPr="00DD109F" w14:paraId="71B827C4" w14:textId="77777777" w:rsidTr="00055208">
        <w:trPr>
          <w:trHeight w:val="316"/>
        </w:trPr>
        <w:tc>
          <w:tcPr>
            <w:tcW w:w="8594" w:type="dxa"/>
            <w:gridSpan w:val="8"/>
            <w:tcBorders>
              <w:top w:val="nil"/>
              <w:left w:val="nil"/>
              <w:bottom w:val="single" w:sz="8" w:space="0" w:color="auto"/>
              <w:right w:val="nil"/>
            </w:tcBorders>
            <w:shd w:val="clear" w:color="auto" w:fill="auto"/>
            <w:noWrap/>
            <w:vAlign w:val="center"/>
            <w:hideMark/>
          </w:tcPr>
          <w:p w14:paraId="4E1E0BD1" w14:textId="77777777" w:rsidR="00055208" w:rsidRPr="00DD109F" w:rsidRDefault="00055208" w:rsidP="00055208">
            <w:pPr>
              <w:rPr>
                <w:rFonts w:eastAsia="Times New Roman"/>
                <w:b/>
                <w:bCs/>
                <w:color w:val="000000"/>
                <w:sz w:val="20"/>
                <w:szCs w:val="20"/>
              </w:rPr>
            </w:pPr>
            <w:r w:rsidRPr="00DD109F">
              <w:rPr>
                <w:rFonts w:eastAsia="Times New Roman"/>
                <w:b/>
                <w:bCs/>
                <w:color w:val="000000"/>
                <w:sz w:val="20"/>
                <w:szCs w:val="20"/>
              </w:rPr>
              <w:t>Primary</w:t>
            </w:r>
          </w:p>
        </w:tc>
      </w:tr>
      <w:tr w:rsidR="00055208" w:rsidRPr="00DD109F" w14:paraId="05E9671A" w14:textId="77777777" w:rsidTr="00055208">
        <w:trPr>
          <w:trHeight w:val="221"/>
        </w:trPr>
        <w:tc>
          <w:tcPr>
            <w:tcW w:w="2254" w:type="dxa"/>
            <w:tcBorders>
              <w:top w:val="nil"/>
              <w:left w:val="nil"/>
              <w:bottom w:val="nil"/>
              <w:right w:val="nil"/>
            </w:tcBorders>
            <w:shd w:val="clear" w:color="auto" w:fill="auto"/>
            <w:noWrap/>
            <w:vAlign w:val="center"/>
            <w:hideMark/>
          </w:tcPr>
          <w:p w14:paraId="40DA780C"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0 - 45%</w:t>
            </w:r>
          </w:p>
        </w:tc>
        <w:tc>
          <w:tcPr>
            <w:tcW w:w="1198" w:type="dxa"/>
            <w:tcBorders>
              <w:top w:val="nil"/>
              <w:left w:val="nil"/>
              <w:bottom w:val="nil"/>
              <w:right w:val="nil"/>
            </w:tcBorders>
            <w:shd w:val="clear" w:color="auto" w:fill="auto"/>
            <w:noWrap/>
            <w:vAlign w:val="bottom"/>
            <w:hideMark/>
          </w:tcPr>
          <w:p w14:paraId="183C494A"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0.69</w:t>
            </w:r>
          </w:p>
        </w:tc>
        <w:tc>
          <w:tcPr>
            <w:tcW w:w="1149" w:type="dxa"/>
            <w:tcBorders>
              <w:top w:val="nil"/>
              <w:left w:val="nil"/>
              <w:bottom w:val="nil"/>
              <w:right w:val="nil"/>
            </w:tcBorders>
            <w:shd w:val="clear" w:color="auto" w:fill="auto"/>
            <w:noWrap/>
            <w:vAlign w:val="bottom"/>
            <w:hideMark/>
          </w:tcPr>
          <w:p w14:paraId="5BD4690F"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0.90</w:t>
            </w:r>
          </w:p>
        </w:tc>
        <w:tc>
          <w:tcPr>
            <w:tcW w:w="242" w:type="dxa"/>
            <w:tcBorders>
              <w:top w:val="nil"/>
              <w:left w:val="nil"/>
              <w:bottom w:val="nil"/>
              <w:right w:val="nil"/>
            </w:tcBorders>
            <w:shd w:val="clear" w:color="auto" w:fill="auto"/>
            <w:noWrap/>
            <w:vAlign w:val="bottom"/>
            <w:hideMark/>
          </w:tcPr>
          <w:p w14:paraId="7ECF41BB"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7019A89A"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0.70</w:t>
            </w:r>
          </w:p>
        </w:tc>
        <w:tc>
          <w:tcPr>
            <w:tcW w:w="1149" w:type="dxa"/>
            <w:tcBorders>
              <w:top w:val="nil"/>
              <w:left w:val="nil"/>
              <w:bottom w:val="nil"/>
              <w:right w:val="nil"/>
            </w:tcBorders>
            <w:shd w:val="clear" w:color="auto" w:fill="auto"/>
            <w:noWrap/>
            <w:vAlign w:val="bottom"/>
            <w:hideMark/>
          </w:tcPr>
          <w:p w14:paraId="23661DF3"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0.88</w:t>
            </w:r>
          </w:p>
        </w:tc>
        <w:tc>
          <w:tcPr>
            <w:tcW w:w="242" w:type="dxa"/>
            <w:tcBorders>
              <w:top w:val="nil"/>
              <w:left w:val="nil"/>
              <w:bottom w:val="nil"/>
              <w:right w:val="nil"/>
            </w:tcBorders>
            <w:shd w:val="clear" w:color="auto" w:fill="auto"/>
            <w:noWrap/>
            <w:vAlign w:val="bottom"/>
            <w:hideMark/>
          </w:tcPr>
          <w:p w14:paraId="1F97AC73"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18BF81F6"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0.79</w:t>
            </w:r>
          </w:p>
        </w:tc>
      </w:tr>
      <w:tr w:rsidR="00055208" w:rsidRPr="00DD109F" w14:paraId="4153546F" w14:textId="77777777" w:rsidTr="00055208">
        <w:trPr>
          <w:trHeight w:val="221"/>
        </w:trPr>
        <w:tc>
          <w:tcPr>
            <w:tcW w:w="2254" w:type="dxa"/>
            <w:tcBorders>
              <w:top w:val="nil"/>
              <w:left w:val="nil"/>
              <w:bottom w:val="nil"/>
              <w:right w:val="nil"/>
            </w:tcBorders>
            <w:shd w:val="clear" w:color="auto" w:fill="auto"/>
            <w:noWrap/>
            <w:vAlign w:val="center"/>
            <w:hideMark/>
          </w:tcPr>
          <w:p w14:paraId="662514C7"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85 - 100%</w:t>
            </w:r>
          </w:p>
        </w:tc>
        <w:tc>
          <w:tcPr>
            <w:tcW w:w="1198" w:type="dxa"/>
            <w:tcBorders>
              <w:top w:val="nil"/>
              <w:left w:val="nil"/>
              <w:bottom w:val="nil"/>
              <w:right w:val="nil"/>
            </w:tcBorders>
            <w:shd w:val="clear" w:color="auto" w:fill="auto"/>
            <w:noWrap/>
            <w:vAlign w:val="bottom"/>
            <w:hideMark/>
          </w:tcPr>
          <w:p w14:paraId="379B094F"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1.00</w:t>
            </w:r>
          </w:p>
        </w:tc>
        <w:tc>
          <w:tcPr>
            <w:tcW w:w="1149" w:type="dxa"/>
            <w:tcBorders>
              <w:top w:val="nil"/>
              <w:left w:val="nil"/>
              <w:bottom w:val="nil"/>
              <w:right w:val="nil"/>
            </w:tcBorders>
            <w:shd w:val="clear" w:color="auto" w:fill="auto"/>
            <w:noWrap/>
            <w:vAlign w:val="bottom"/>
            <w:hideMark/>
          </w:tcPr>
          <w:p w14:paraId="51C0EE92"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1.38</w:t>
            </w:r>
          </w:p>
        </w:tc>
        <w:tc>
          <w:tcPr>
            <w:tcW w:w="242" w:type="dxa"/>
            <w:tcBorders>
              <w:top w:val="nil"/>
              <w:left w:val="nil"/>
              <w:bottom w:val="nil"/>
              <w:right w:val="nil"/>
            </w:tcBorders>
            <w:shd w:val="clear" w:color="auto" w:fill="auto"/>
            <w:noWrap/>
            <w:vAlign w:val="bottom"/>
            <w:hideMark/>
          </w:tcPr>
          <w:p w14:paraId="718D2CD4"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4FFDC065"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1.02</w:t>
            </w:r>
          </w:p>
        </w:tc>
        <w:tc>
          <w:tcPr>
            <w:tcW w:w="1149" w:type="dxa"/>
            <w:tcBorders>
              <w:top w:val="nil"/>
              <w:left w:val="nil"/>
              <w:bottom w:val="nil"/>
              <w:right w:val="nil"/>
            </w:tcBorders>
            <w:shd w:val="clear" w:color="auto" w:fill="auto"/>
            <w:noWrap/>
            <w:vAlign w:val="bottom"/>
            <w:hideMark/>
          </w:tcPr>
          <w:p w14:paraId="54CAB470"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1.35</w:t>
            </w:r>
          </w:p>
        </w:tc>
        <w:tc>
          <w:tcPr>
            <w:tcW w:w="242" w:type="dxa"/>
            <w:tcBorders>
              <w:top w:val="nil"/>
              <w:left w:val="nil"/>
              <w:bottom w:val="nil"/>
              <w:right w:val="nil"/>
            </w:tcBorders>
            <w:shd w:val="clear" w:color="auto" w:fill="auto"/>
            <w:noWrap/>
            <w:vAlign w:val="bottom"/>
            <w:hideMark/>
          </w:tcPr>
          <w:p w14:paraId="7F790D0B"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61F64F76"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1.18</w:t>
            </w:r>
          </w:p>
        </w:tc>
      </w:tr>
      <w:tr w:rsidR="00055208" w:rsidRPr="00DD109F" w14:paraId="4F128EE8" w14:textId="77777777" w:rsidTr="00055208">
        <w:trPr>
          <w:trHeight w:val="316"/>
        </w:trPr>
        <w:tc>
          <w:tcPr>
            <w:tcW w:w="8594" w:type="dxa"/>
            <w:gridSpan w:val="8"/>
            <w:tcBorders>
              <w:top w:val="nil"/>
              <w:left w:val="nil"/>
              <w:bottom w:val="single" w:sz="8" w:space="0" w:color="auto"/>
              <w:right w:val="nil"/>
            </w:tcBorders>
            <w:shd w:val="clear" w:color="auto" w:fill="auto"/>
            <w:noWrap/>
            <w:vAlign w:val="center"/>
            <w:hideMark/>
          </w:tcPr>
          <w:p w14:paraId="34DAF5C0" w14:textId="77777777" w:rsidR="00055208" w:rsidRPr="00DD109F" w:rsidRDefault="00055208" w:rsidP="00055208">
            <w:pPr>
              <w:rPr>
                <w:rFonts w:eastAsia="Times New Roman"/>
                <w:b/>
                <w:bCs/>
                <w:color w:val="000000"/>
                <w:sz w:val="20"/>
                <w:szCs w:val="20"/>
              </w:rPr>
            </w:pPr>
            <w:r w:rsidRPr="00DD109F">
              <w:rPr>
                <w:rFonts w:eastAsia="Times New Roman"/>
                <w:b/>
                <w:bCs/>
                <w:color w:val="000000"/>
                <w:sz w:val="20"/>
                <w:szCs w:val="20"/>
              </w:rPr>
              <w:t>Minimal / Unadjusted</w:t>
            </w:r>
          </w:p>
        </w:tc>
      </w:tr>
      <w:tr w:rsidR="00055208" w:rsidRPr="00DD109F" w14:paraId="2FF3501A" w14:textId="77777777" w:rsidTr="00055208">
        <w:trPr>
          <w:trHeight w:val="221"/>
        </w:trPr>
        <w:tc>
          <w:tcPr>
            <w:tcW w:w="2254" w:type="dxa"/>
            <w:tcBorders>
              <w:top w:val="nil"/>
              <w:left w:val="nil"/>
              <w:bottom w:val="nil"/>
              <w:right w:val="nil"/>
            </w:tcBorders>
            <w:shd w:val="clear" w:color="auto" w:fill="auto"/>
            <w:noWrap/>
            <w:vAlign w:val="center"/>
            <w:hideMark/>
          </w:tcPr>
          <w:p w14:paraId="1601310D"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0 - 45%</w:t>
            </w:r>
          </w:p>
        </w:tc>
        <w:tc>
          <w:tcPr>
            <w:tcW w:w="1198" w:type="dxa"/>
            <w:tcBorders>
              <w:top w:val="nil"/>
              <w:left w:val="nil"/>
              <w:bottom w:val="nil"/>
              <w:right w:val="nil"/>
            </w:tcBorders>
            <w:shd w:val="clear" w:color="auto" w:fill="auto"/>
            <w:noWrap/>
            <w:vAlign w:val="bottom"/>
            <w:hideMark/>
          </w:tcPr>
          <w:p w14:paraId="46C3803C"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0.70</w:t>
            </w:r>
          </w:p>
        </w:tc>
        <w:tc>
          <w:tcPr>
            <w:tcW w:w="1149" w:type="dxa"/>
            <w:tcBorders>
              <w:top w:val="nil"/>
              <w:left w:val="nil"/>
              <w:bottom w:val="nil"/>
              <w:right w:val="nil"/>
            </w:tcBorders>
            <w:shd w:val="clear" w:color="auto" w:fill="auto"/>
            <w:noWrap/>
            <w:vAlign w:val="bottom"/>
            <w:hideMark/>
          </w:tcPr>
          <w:p w14:paraId="551B66B2"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0.90</w:t>
            </w:r>
          </w:p>
        </w:tc>
        <w:tc>
          <w:tcPr>
            <w:tcW w:w="242" w:type="dxa"/>
            <w:tcBorders>
              <w:top w:val="nil"/>
              <w:left w:val="nil"/>
              <w:bottom w:val="nil"/>
              <w:right w:val="nil"/>
            </w:tcBorders>
            <w:shd w:val="clear" w:color="auto" w:fill="auto"/>
            <w:noWrap/>
            <w:vAlign w:val="bottom"/>
            <w:hideMark/>
          </w:tcPr>
          <w:p w14:paraId="173F9FE5"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7EE5D6E0"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0.71</w:t>
            </w:r>
          </w:p>
        </w:tc>
        <w:tc>
          <w:tcPr>
            <w:tcW w:w="1149" w:type="dxa"/>
            <w:tcBorders>
              <w:top w:val="nil"/>
              <w:left w:val="nil"/>
              <w:bottom w:val="nil"/>
              <w:right w:val="nil"/>
            </w:tcBorders>
            <w:shd w:val="clear" w:color="auto" w:fill="auto"/>
            <w:noWrap/>
            <w:vAlign w:val="bottom"/>
            <w:hideMark/>
          </w:tcPr>
          <w:p w14:paraId="5271428A"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0.88</w:t>
            </w:r>
          </w:p>
        </w:tc>
        <w:tc>
          <w:tcPr>
            <w:tcW w:w="242" w:type="dxa"/>
            <w:tcBorders>
              <w:top w:val="nil"/>
              <w:left w:val="nil"/>
              <w:bottom w:val="nil"/>
              <w:right w:val="nil"/>
            </w:tcBorders>
            <w:shd w:val="clear" w:color="auto" w:fill="auto"/>
            <w:noWrap/>
            <w:vAlign w:val="bottom"/>
            <w:hideMark/>
          </w:tcPr>
          <w:p w14:paraId="5E128903"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081F32FA"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0.79</w:t>
            </w:r>
          </w:p>
        </w:tc>
      </w:tr>
      <w:tr w:rsidR="00055208" w:rsidRPr="00DD109F" w14:paraId="7E2AE329" w14:textId="77777777" w:rsidTr="00055208">
        <w:trPr>
          <w:trHeight w:val="221"/>
        </w:trPr>
        <w:tc>
          <w:tcPr>
            <w:tcW w:w="2254" w:type="dxa"/>
            <w:tcBorders>
              <w:top w:val="nil"/>
              <w:left w:val="nil"/>
              <w:bottom w:val="nil"/>
              <w:right w:val="nil"/>
            </w:tcBorders>
            <w:shd w:val="clear" w:color="auto" w:fill="auto"/>
            <w:noWrap/>
            <w:vAlign w:val="center"/>
            <w:hideMark/>
          </w:tcPr>
          <w:p w14:paraId="2454C087"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85 - 100%</w:t>
            </w:r>
          </w:p>
        </w:tc>
        <w:tc>
          <w:tcPr>
            <w:tcW w:w="1198" w:type="dxa"/>
            <w:tcBorders>
              <w:top w:val="nil"/>
              <w:left w:val="nil"/>
              <w:bottom w:val="nil"/>
              <w:right w:val="nil"/>
            </w:tcBorders>
            <w:shd w:val="clear" w:color="auto" w:fill="auto"/>
            <w:noWrap/>
            <w:vAlign w:val="bottom"/>
            <w:hideMark/>
          </w:tcPr>
          <w:p w14:paraId="626AAEAB"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1.00</w:t>
            </w:r>
          </w:p>
        </w:tc>
        <w:tc>
          <w:tcPr>
            <w:tcW w:w="1149" w:type="dxa"/>
            <w:tcBorders>
              <w:top w:val="nil"/>
              <w:left w:val="nil"/>
              <w:bottom w:val="nil"/>
              <w:right w:val="nil"/>
            </w:tcBorders>
            <w:shd w:val="clear" w:color="auto" w:fill="auto"/>
            <w:noWrap/>
            <w:vAlign w:val="bottom"/>
            <w:hideMark/>
          </w:tcPr>
          <w:p w14:paraId="31BBB5BB"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1.33</w:t>
            </w:r>
          </w:p>
        </w:tc>
        <w:tc>
          <w:tcPr>
            <w:tcW w:w="242" w:type="dxa"/>
            <w:tcBorders>
              <w:top w:val="nil"/>
              <w:left w:val="nil"/>
              <w:bottom w:val="nil"/>
              <w:right w:val="nil"/>
            </w:tcBorders>
            <w:shd w:val="clear" w:color="auto" w:fill="auto"/>
            <w:noWrap/>
            <w:vAlign w:val="bottom"/>
            <w:hideMark/>
          </w:tcPr>
          <w:p w14:paraId="09379816"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34D22C9B"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1.01</w:t>
            </w:r>
          </w:p>
        </w:tc>
        <w:tc>
          <w:tcPr>
            <w:tcW w:w="1149" w:type="dxa"/>
            <w:tcBorders>
              <w:top w:val="nil"/>
              <w:left w:val="nil"/>
              <w:bottom w:val="nil"/>
              <w:right w:val="nil"/>
            </w:tcBorders>
            <w:shd w:val="clear" w:color="auto" w:fill="auto"/>
            <w:noWrap/>
            <w:vAlign w:val="bottom"/>
            <w:hideMark/>
          </w:tcPr>
          <w:p w14:paraId="7E05FB04"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1.30</w:t>
            </w:r>
          </w:p>
        </w:tc>
        <w:tc>
          <w:tcPr>
            <w:tcW w:w="242" w:type="dxa"/>
            <w:tcBorders>
              <w:top w:val="nil"/>
              <w:left w:val="nil"/>
              <w:bottom w:val="nil"/>
              <w:right w:val="nil"/>
            </w:tcBorders>
            <w:shd w:val="clear" w:color="auto" w:fill="auto"/>
            <w:noWrap/>
            <w:vAlign w:val="bottom"/>
            <w:hideMark/>
          </w:tcPr>
          <w:p w14:paraId="467BB7F2"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134CA38C"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1.14</w:t>
            </w:r>
          </w:p>
        </w:tc>
      </w:tr>
      <w:tr w:rsidR="00055208" w:rsidRPr="00DD109F" w14:paraId="5C031CA4" w14:textId="77777777" w:rsidTr="00055208">
        <w:trPr>
          <w:trHeight w:val="316"/>
        </w:trPr>
        <w:tc>
          <w:tcPr>
            <w:tcW w:w="8594" w:type="dxa"/>
            <w:gridSpan w:val="8"/>
            <w:tcBorders>
              <w:top w:val="nil"/>
              <w:left w:val="nil"/>
              <w:bottom w:val="single" w:sz="8" w:space="0" w:color="auto"/>
              <w:right w:val="nil"/>
            </w:tcBorders>
            <w:shd w:val="clear" w:color="auto" w:fill="auto"/>
            <w:noWrap/>
            <w:vAlign w:val="center"/>
            <w:hideMark/>
          </w:tcPr>
          <w:p w14:paraId="4E5989AA" w14:textId="77777777" w:rsidR="00055208" w:rsidRPr="00DD109F" w:rsidRDefault="00055208" w:rsidP="00055208">
            <w:pPr>
              <w:rPr>
                <w:rFonts w:eastAsia="Times New Roman"/>
                <w:b/>
                <w:bCs/>
                <w:color w:val="000000"/>
                <w:sz w:val="20"/>
                <w:szCs w:val="20"/>
              </w:rPr>
            </w:pPr>
            <w:r w:rsidRPr="00DD109F">
              <w:rPr>
                <w:rFonts w:eastAsia="Times New Roman"/>
                <w:b/>
                <w:bCs/>
                <w:color w:val="000000"/>
                <w:sz w:val="20"/>
                <w:szCs w:val="20"/>
              </w:rPr>
              <w:t>With Week of Admission (Continuous)</w:t>
            </w:r>
          </w:p>
        </w:tc>
      </w:tr>
      <w:tr w:rsidR="00055208" w:rsidRPr="00DD109F" w14:paraId="5867541D" w14:textId="77777777" w:rsidTr="00055208">
        <w:trPr>
          <w:trHeight w:val="221"/>
        </w:trPr>
        <w:tc>
          <w:tcPr>
            <w:tcW w:w="2254" w:type="dxa"/>
            <w:tcBorders>
              <w:top w:val="nil"/>
              <w:left w:val="nil"/>
              <w:bottom w:val="nil"/>
              <w:right w:val="nil"/>
            </w:tcBorders>
            <w:shd w:val="clear" w:color="auto" w:fill="auto"/>
            <w:noWrap/>
            <w:vAlign w:val="center"/>
            <w:hideMark/>
          </w:tcPr>
          <w:p w14:paraId="7E6EB044"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0 - 45%</w:t>
            </w:r>
          </w:p>
        </w:tc>
        <w:tc>
          <w:tcPr>
            <w:tcW w:w="1198" w:type="dxa"/>
            <w:tcBorders>
              <w:top w:val="nil"/>
              <w:left w:val="nil"/>
              <w:bottom w:val="nil"/>
              <w:right w:val="nil"/>
            </w:tcBorders>
            <w:shd w:val="clear" w:color="auto" w:fill="auto"/>
            <w:noWrap/>
            <w:vAlign w:val="bottom"/>
            <w:hideMark/>
          </w:tcPr>
          <w:p w14:paraId="776D2818"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0.68</w:t>
            </w:r>
          </w:p>
        </w:tc>
        <w:tc>
          <w:tcPr>
            <w:tcW w:w="1149" w:type="dxa"/>
            <w:tcBorders>
              <w:top w:val="nil"/>
              <w:left w:val="nil"/>
              <w:bottom w:val="nil"/>
              <w:right w:val="nil"/>
            </w:tcBorders>
            <w:shd w:val="clear" w:color="auto" w:fill="auto"/>
            <w:noWrap/>
            <w:vAlign w:val="bottom"/>
            <w:hideMark/>
          </w:tcPr>
          <w:p w14:paraId="31A8299D"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0.89</w:t>
            </w:r>
          </w:p>
        </w:tc>
        <w:tc>
          <w:tcPr>
            <w:tcW w:w="242" w:type="dxa"/>
            <w:tcBorders>
              <w:top w:val="nil"/>
              <w:left w:val="nil"/>
              <w:bottom w:val="nil"/>
              <w:right w:val="nil"/>
            </w:tcBorders>
            <w:shd w:val="clear" w:color="auto" w:fill="auto"/>
            <w:noWrap/>
            <w:vAlign w:val="bottom"/>
            <w:hideMark/>
          </w:tcPr>
          <w:p w14:paraId="1B51407B"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17237D5C"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0.69</w:t>
            </w:r>
          </w:p>
        </w:tc>
        <w:tc>
          <w:tcPr>
            <w:tcW w:w="1149" w:type="dxa"/>
            <w:tcBorders>
              <w:top w:val="nil"/>
              <w:left w:val="nil"/>
              <w:bottom w:val="nil"/>
              <w:right w:val="nil"/>
            </w:tcBorders>
            <w:shd w:val="clear" w:color="auto" w:fill="auto"/>
            <w:noWrap/>
            <w:vAlign w:val="bottom"/>
            <w:hideMark/>
          </w:tcPr>
          <w:p w14:paraId="478D019F"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0.87</w:t>
            </w:r>
          </w:p>
        </w:tc>
        <w:tc>
          <w:tcPr>
            <w:tcW w:w="242" w:type="dxa"/>
            <w:tcBorders>
              <w:top w:val="nil"/>
              <w:left w:val="nil"/>
              <w:bottom w:val="nil"/>
              <w:right w:val="nil"/>
            </w:tcBorders>
            <w:shd w:val="clear" w:color="auto" w:fill="auto"/>
            <w:noWrap/>
            <w:vAlign w:val="bottom"/>
            <w:hideMark/>
          </w:tcPr>
          <w:p w14:paraId="07840A61"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6F8EE801"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0.77</w:t>
            </w:r>
          </w:p>
        </w:tc>
      </w:tr>
      <w:tr w:rsidR="00055208" w:rsidRPr="00DD109F" w14:paraId="7A319187" w14:textId="77777777" w:rsidTr="00055208">
        <w:trPr>
          <w:trHeight w:val="221"/>
        </w:trPr>
        <w:tc>
          <w:tcPr>
            <w:tcW w:w="2254" w:type="dxa"/>
            <w:tcBorders>
              <w:top w:val="nil"/>
              <w:left w:val="nil"/>
              <w:bottom w:val="nil"/>
              <w:right w:val="nil"/>
            </w:tcBorders>
            <w:shd w:val="clear" w:color="auto" w:fill="auto"/>
            <w:noWrap/>
            <w:vAlign w:val="center"/>
            <w:hideMark/>
          </w:tcPr>
          <w:p w14:paraId="0F12D027"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85 - 100%</w:t>
            </w:r>
          </w:p>
        </w:tc>
        <w:tc>
          <w:tcPr>
            <w:tcW w:w="1198" w:type="dxa"/>
            <w:tcBorders>
              <w:top w:val="nil"/>
              <w:left w:val="nil"/>
              <w:bottom w:val="nil"/>
              <w:right w:val="nil"/>
            </w:tcBorders>
            <w:shd w:val="clear" w:color="auto" w:fill="auto"/>
            <w:noWrap/>
            <w:vAlign w:val="bottom"/>
            <w:hideMark/>
          </w:tcPr>
          <w:p w14:paraId="5FC8260F"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0.99</w:t>
            </w:r>
          </w:p>
        </w:tc>
        <w:tc>
          <w:tcPr>
            <w:tcW w:w="1149" w:type="dxa"/>
            <w:tcBorders>
              <w:top w:val="nil"/>
              <w:left w:val="nil"/>
              <w:bottom w:val="nil"/>
              <w:right w:val="nil"/>
            </w:tcBorders>
            <w:shd w:val="clear" w:color="auto" w:fill="auto"/>
            <w:noWrap/>
            <w:vAlign w:val="bottom"/>
            <w:hideMark/>
          </w:tcPr>
          <w:p w14:paraId="1C68E8A4"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1.33</w:t>
            </w:r>
          </w:p>
        </w:tc>
        <w:tc>
          <w:tcPr>
            <w:tcW w:w="242" w:type="dxa"/>
            <w:tcBorders>
              <w:top w:val="nil"/>
              <w:left w:val="nil"/>
              <w:bottom w:val="nil"/>
              <w:right w:val="nil"/>
            </w:tcBorders>
            <w:shd w:val="clear" w:color="auto" w:fill="auto"/>
            <w:noWrap/>
            <w:vAlign w:val="bottom"/>
            <w:hideMark/>
          </w:tcPr>
          <w:p w14:paraId="7FB19139"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5A1D3A02"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1.00</w:t>
            </w:r>
          </w:p>
        </w:tc>
        <w:tc>
          <w:tcPr>
            <w:tcW w:w="1149" w:type="dxa"/>
            <w:tcBorders>
              <w:top w:val="nil"/>
              <w:left w:val="nil"/>
              <w:bottom w:val="nil"/>
              <w:right w:val="nil"/>
            </w:tcBorders>
            <w:shd w:val="clear" w:color="auto" w:fill="auto"/>
            <w:noWrap/>
            <w:vAlign w:val="bottom"/>
            <w:hideMark/>
          </w:tcPr>
          <w:p w14:paraId="2E4733C6"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1.30</w:t>
            </w:r>
          </w:p>
        </w:tc>
        <w:tc>
          <w:tcPr>
            <w:tcW w:w="242" w:type="dxa"/>
            <w:tcBorders>
              <w:top w:val="nil"/>
              <w:left w:val="nil"/>
              <w:bottom w:val="nil"/>
              <w:right w:val="nil"/>
            </w:tcBorders>
            <w:shd w:val="clear" w:color="auto" w:fill="auto"/>
            <w:noWrap/>
            <w:vAlign w:val="bottom"/>
            <w:hideMark/>
          </w:tcPr>
          <w:p w14:paraId="7C99EC9F"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38178AB8"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1.14</w:t>
            </w:r>
          </w:p>
        </w:tc>
      </w:tr>
      <w:tr w:rsidR="00055208" w:rsidRPr="00DD109F" w14:paraId="1B197F20" w14:textId="77777777" w:rsidTr="00055208">
        <w:trPr>
          <w:trHeight w:val="316"/>
        </w:trPr>
        <w:tc>
          <w:tcPr>
            <w:tcW w:w="8594" w:type="dxa"/>
            <w:gridSpan w:val="8"/>
            <w:tcBorders>
              <w:top w:val="nil"/>
              <w:left w:val="nil"/>
              <w:bottom w:val="single" w:sz="8" w:space="0" w:color="auto"/>
              <w:right w:val="nil"/>
            </w:tcBorders>
            <w:shd w:val="clear" w:color="auto" w:fill="auto"/>
            <w:noWrap/>
            <w:vAlign w:val="center"/>
            <w:hideMark/>
          </w:tcPr>
          <w:p w14:paraId="5AA8DC55" w14:textId="77777777" w:rsidR="00055208" w:rsidRPr="00DD109F" w:rsidRDefault="00055208" w:rsidP="00055208">
            <w:pPr>
              <w:rPr>
                <w:rFonts w:eastAsia="Times New Roman"/>
                <w:b/>
                <w:bCs/>
                <w:color w:val="000000"/>
                <w:sz w:val="20"/>
                <w:szCs w:val="20"/>
              </w:rPr>
            </w:pPr>
            <w:r w:rsidRPr="00DD109F">
              <w:rPr>
                <w:rFonts w:eastAsia="Times New Roman"/>
                <w:b/>
                <w:bCs/>
                <w:color w:val="000000"/>
                <w:sz w:val="20"/>
                <w:szCs w:val="20"/>
              </w:rPr>
              <w:t>With Time to ICU in Days (Continuous)</w:t>
            </w:r>
          </w:p>
        </w:tc>
      </w:tr>
      <w:tr w:rsidR="00055208" w:rsidRPr="00DD109F" w14:paraId="75E21D33" w14:textId="77777777" w:rsidTr="00055208">
        <w:trPr>
          <w:trHeight w:val="221"/>
        </w:trPr>
        <w:tc>
          <w:tcPr>
            <w:tcW w:w="2254" w:type="dxa"/>
            <w:tcBorders>
              <w:top w:val="nil"/>
              <w:left w:val="nil"/>
              <w:bottom w:val="nil"/>
              <w:right w:val="nil"/>
            </w:tcBorders>
            <w:shd w:val="clear" w:color="auto" w:fill="auto"/>
            <w:noWrap/>
            <w:vAlign w:val="center"/>
            <w:hideMark/>
          </w:tcPr>
          <w:p w14:paraId="3C2EA4B9"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0 - 45%</w:t>
            </w:r>
          </w:p>
        </w:tc>
        <w:tc>
          <w:tcPr>
            <w:tcW w:w="1198" w:type="dxa"/>
            <w:tcBorders>
              <w:top w:val="nil"/>
              <w:left w:val="nil"/>
              <w:bottom w:val="nil"/>
              <w:right w:val="nil"/>
            </w:tcBorders>
            <w:shd w:val="clear" w:color="auto" w:fill="auto"/>
            <w:noWrap/>
            <w:vAlign w:val="bottom"/>
            <w:hideMark/>
          </w:tcPr>
          <w:p w14:paraId="64722C97"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0.69</w:t>
            </w:r>
          </w:p>
        </w:tc>
        <w:tc>
          <w:tcPr>
            <w:tcW w:w="1149" w:type="dxa"/>
            <w:tcBorders>
              <w:top w:val="nil"/>
              <w:left w:val="nil"/>
              <w:bottom w:val="nil"/>
              <w:right w:val="nil"/>
            </w:tcBorders>
            <w:shd w:val="clear" w:color="auto" w:fill="auto"/>
            <w:noWrap/>
            <w:vAlign w:val="bottom"/>
            <w:hideMark/>
          </w:tcPr>
          <w:p w14:paraId="0B257F77"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0.91</w:t>
            </w:r>
          </w:p>
        </w:tc>
        <w:tc>
          <w:tcPr>
            <w:tcW w:w="242" w:type="dxa"/>
            <w:tcBorders>
              <w:top w:val="nil"/>
              <w:left w:val="nil"/>
              <w:bottom w:val="nil"/>
              <w:right w:val="nil"/>
            </w:tcBorders>
            <w:shd w:val="clear" w:color="auto" w:fill="auto"/>
            <w:noWrap/>
            <w:vAlign w:val="bottom"/>
            <w:hideMark/>
          </w:tcPr>
          <w:p w14:paraId="3897AD35"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2DDC8DD7"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0.70</w:t>
            </w:r>
          </w:p>
        </w:tc>
        <w:tc>
          <w:tcPr>
            <w:tcW w:w="1149" w:type="dxa"/>
            <w:tcBorders>
              <w:top w:val="nil"/>
              <w:left w:val="nil"/>
              <w:bottom w:val="nil"/>
              <w:right w:val="nil"/>
            </w:tcBorders>
            <w:shd w:val="clear" w:color="auto" w:fill="auto"/>
            <w:noWrap/>
            <w:vAlign w:val="bottom"/>
            <w:hideMark/>
          </w:tcPr>
          <w:p w14:paraId="013A44CE"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0.89</w:t>
            </w:r>
          </w:p>
        </w:tc>
        <w:tc>
          <w:tcPr>
            <w:tcW w:w="242" w:type="dxa"/>
            <w:tcBorders>
              <w:top w:val="nil"/>
              <w:left w:val="nil"/>
              <w:bottom w:val="nil"/>
              <w:right w:val="nil"/>
            </w:tcBorders>
            <w:shd w:val="clear" w:color="auto" w:fill="auto"/>
            <w:noWrap/>
            <w:vAlign w:val="bottom"/>
            <w:hideMark/>
          </w:tcPr>
          <w:p w14:paraId="336E4231"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27EE23DA"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0.79</w:t>
            </w:r>
          </w:p>
        </w:tc>
      </w:tr>
      <w:tr w:rsidR="00055208" w:rsidRPr="00DD109F" w14:paraId="753B12FA" w14:textId="77777777" w:rsidTr="00055208">
        <w:trPr>
          <w:trHeight w:val="221"/>
        </w:trPr>
        <w:tc>
          <w:tcPr>
            <w:tcW w:w="2254" w:type="dxa"/>
            <w:tcBorders>
              <w:top w:val="nil"/>
              <w:left w:val="nil"/>
              <w:bottom w:val="nil"/>
              <w:right w:val="nil"/>
            </w:tcBorders>
            <w:shd w:val="clear" w:color="auto" w:fill="auto"/>
            <w:noWrap/>
            <w:vAlign w:val="center"/>
            <w:hideMark/>
          </w:tcPr>
          <w:p w14:paraId="7E871C28"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85 - 100%</w:t>
            </w:r>
          </w:p>
        </w:tc>
        <w:tc>
          <w:tcPr>
            <w:tcW w:w="1198" w:type="dxa"/>
            <w:tcBorders>
              <w:top w:val="nil"/>
              <w:left w:val="nil"/>
              <w:bottom w:val="nil"/>
              <w:right w:val="nil"/>
            </w:tcBorders>
            <w:shd w:val="clear" w:color="auto" w:fill="auto"/>
            <w:noWrap/>
            <w:vAlign w:val="bottom"/>
            <w:hideMark/>
          </w:tcPr>
          <w:p w14:paraId="20501F0C"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1.00</w:t>
            </w:r>
          </w:p>
        </w:tc>
        <w:tc>
          <w:tcPr>
            <w:tcW w:w="1149" w:type="dxa"/>
            <w:tcBorders>
              <w:top w:val="nil"/>
              <w:left w:val="nil"/>
              <w:bottom w:val="nil"/>
              <w:right w:val="nil"/>
            </w:tcBorders>
            <w:shd w:val="clear" w:color="auto" w:fill="auto"/>
            <w:noWrap/>
            <w:vAlign w:val="bottom"/>
            <w:hideMark/>
          </w:tcPr>
          <w:p w14:paraId="3CC3D438"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1.37</w:t>
            </w:r>
          </w:p>
        </w:tc>
        <w:tc>
          <w:tcPr>
            <w:tcW w:w="242" w:type="dxa"/>
            <w:tcBorders>
              <w:top w:val="nil"/>
              <w:left w:val="nil"/>
              <w:bottom w:val="nil"/>
              <w:right w:val="nil"/>
            </w:tcBorders>
            <w:shd w:val="clear" w:color="auto" w:fill="auto"/>
            <w:noWrap/>
            <w:vAlign w:val="bottom"/>
            <w:hideMark/>
          </w:tcPr>
          <w:p w14:paraId="3FB13F69"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0DDA7B89"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1.02</w:t>
            </w:r>
          </w:p>
        </w:tc>
        <w:tc>
          <w:tcPr>
            <w:tcW w:w="1149" w:type="dxa"/>
            <w:tcBorders>
              <w:top w:val="nil"/>
              <w:left w:val="nil"/>
              <w:bottom w:val="nil"/>
              <w:right w:val="nil"/>
            </w:tcBorders>
            <w:shd w:val="clear" w:color="auto" w:fill="auto"/>
            <w:noWrap/>
            <w:vAlign w:val="bottom"/>
            <w:hideMark/>
          </w:tcPr>
          <w:p w14:paraId="11C1E8D3"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1.34</w:t>
            </w:r>
          </w:p>
        </w:tc>
        <w:tc>
          <w:tcPr>
            <w:tcW w:w="242" w:type="dxa"/>
            <w:tcBorders>
              <w:top w:val="nil"/>
              <w:left w:val="nil"/>
              <w:bottom w:val="nil"/>
              <w:right w:val="nil"/>
            </w:tcBorders>
            <w:shd w:val="clear" w:color="auto" w:fill="auto"/>
            <w:noWrap/>
            <w:vAlign w:val="bottom"/>
            <w:hideMark/>
          </w:tcPr>
          <w:p w14:paraId="570DA704"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41CD1F6B"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1.17</w:t>
            </w:r>
          </w:p>
        </w:tc>
      </w:tr>
      <w:tr w:rsidR="00055208" w:rsidRPr="00DD109F" w14:paraId="0C231E1C" w14:textId="77777777" w:rsidTr="00055208">
        <w:trPr>
          <w:trHeight w:val="316"/>
        </w:trPr>
        <w:tc>
          <w:tcPr>
            <w:tcW w:w="8594" w:type="dxa"/>
            <w:gridSpan w:val="8"/>
            <w:tcBorders>
              <w:top w:val="nil"/>
              <w:left w:val="nil"/>
              <w:bottom w:val="single" w:sz="8" w:space="0" w:color="auto"/>
              <w:right w:val="nil"/>
            </w:tcBorders>
            <w:shd w:val="clear" w:color="auto" w:fill="auto"/>
            <w:noWrap/>
            <w:vAlign w:val="center"/>
            <w:hideMark/>
          </w:tcPr>
          <w:p w14:paraId="7653E91E" w14:textId="77777777" w:rsidR="00055208" w:rsidRPr="00DD109F" w:rsidRDefault="00055208" w:rsidP="00055208">
            <w:pPr>
              <w:rPr>
                <w:rFonts w:eastAsia="Times New Roman"/>
                <w:b/>
                <w:bCs/>
                <w:color w:val="000000"/>
                <w:sz w:val="20"/>
                <w:szCs w:val="20"/>
              </w:rPr>
            </w:pPr>
            <w:r w:rsidRPr="00DD109F">
              <w:rPr>
                <w:rFonts w:eastAsia="Times New Roman"/>
                <w:b/>
                <w:bCs/>
                <w:color w:val="000000"/>
                <w:sz w:val="20"/>
                <w:szCs w:val="20"/>
              </w:rPr>
              <w:t>With Chronic Liver Disease (Indicator)</w:t>
            </w:r>
          </w:p>
        </w:tc>
      </w:tr>
      <w:tr w:rsidR="00055208" w:rsidRPr="00DD109F" w14:paraId="238E3912" w14:textId="77777777" w:rsidTr="00055208">
        <w:trPr>
          <w:trHeight w:val="221"/>
        </w:trPr>
        <w:tc>
          <w:tcPr>
            <w:tcW w:w="2254" w:type="dxa"/>
            <w:tcBorders>
              <w:top w:val="nil"/>
              <w:left w:val="nil"/>
              <w:bottom w:val="nil"/>
              <w:right w:val="nil"/>
            </w:tcBorders>
            <w:shd w:val="clear" w:color="auto" w:fill="auto"/>
            <w:noWrap/>
            <w:vAlign w:val="center"/>
            <w:hideMark/>
          </w:tcPr>
          <w:p w14:paraId="3A46D58A"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0 - 45%</w:t>
            </w:r>
          </w:p>
        </w:tc>
        <w:tc>
          <w:tcPr>
            <w:tcW w:w="1198" w:type="dxa"/>
            <w:tcBorders>
              <w:top w:val="nil"/>
              <w:left w:val="nil"/>
              <w:bottom w:val="nil"/>
              <w:right w:val="nil"/>
            </w:tcBorders>
            <w:shd w:val="clear" w:color="auto" w:fill="auto"/>
            <w:noWrap/>
            <w:vAlign w:val="bottom"/>
            <w:hideMark/>
          </w:tcPr>
          <w:p w14:paraId="4A7ADFE8"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0.69</w:t>
            </w:r>
          </w:p>
        </w:tc>
        <w:tc>
          <w:tcPr>
            <w:tcW w:w="1149" w:type="dxa"/>
            <w:tcBorders>
              <w:top w:val="nil"/>
              <w:left w:val="nil"/>
              <w:bottom w:val="nil"/>
              <w:right w:val="nil"/>
            </w:tcBorders>
            <w:shd w:val="clear" w:color="auto" w:fill="auto"/>
            <w:noWrap/>
            <w:vAlign w:val="bottom"/>
            <w:hideMark/>
          </w:tcPr>
          <w:p w14:paraId="66EC99C6"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0.91</w:t>
            </w:r>
          </w:p>
        </w:tc>
        <w:tc>
          <w:tcPr>
            <w:tcW w:w="242" w:type="dxa"/>
            <w:tcBorders>
              <w:top w:val="nil"/>
              <w:left w:val="nil"/>
              <w:bottom w:val="nil"/>
              <w:right w:val="nil"/>
            </w:tcBorders>
            <w:shd w:val="clear" w:color="auto" w:fill="auto"/>
            <w:noWrap/>
            <w:vAlign w:val="bottom"/>
            <w:hideMark/>
          </w:tcPr>
          <w:p w14:paraId="1DD4409C"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72BF67ED"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0.70</w:t>
            </w:r>
          </w:p>
        </w:tc>
        <w:tc>
          <w:tcPr>
            <w:tcW w:w="1149" w:type="dxa"/>
            <w:tcBorders>
              <w:top w:val="nil"/>
              <w:left w:val="nil"/>
              <w:bottom w:val="nil"/>
              <w:right w:val="nil"/>
            </w:tcBorders>
            <w:shd w:val="clear" w:color="auto" w:fill="auto"/>
            <w:noWrap/>
            <w:vAlign w:val="bottom"/>
            <w:hideMark/>
          </w:tcPr>
          <w:p w14:paraId="3402E556"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0.89</w:t>
            </w:r>
          </w:p>
        </w:tc>
        <w:tc>
          <w:tcPr>
            <w:tcW w:w="242" w:type="dxa"/>
            <w:tcBorders>
              <w:top w:val="nil"/>
              <w:left w:val="nil"/>
              <w:bottom w:val="nil"/>
              <w:right w:val="nil"/>
            </w:tcBorders>
            <w:shd w:val="clear" w:color="auto" w:fill="auto"/>
            <w:noWrap/>
            <w:vAlign w:val="bottom"/>
            <w:hideMark/>
          </w:tcPr>
          <w:p w14:paraId="6E24DFFE"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17B2059E"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0.79</w:t>
            </w:r>
          </w:p>
        </w:tc>
      </w:tr>
      <w:tr w:rsidR="00055208" w:rsidRPr="00DD109F" w14:paraId="5DD7340F" w14:textId="77777777" w:rsidTr="00055208">
        <w:trPr>
          <w:trHeight w:val="221"/>
        </w:trPr>
        <w:tc>
          <w:tcPr>
            <w:tcW w:w="2254" w:type="dxa"/>
            <w:tcBorders>
              <w:top w:val="nil"/>
              <w:left w:val="nil"/>
              <w:bottom w:val="nil"/>
              <w:right w:val="nil"/>
            </w:tcBorders>
            <w:shd w:val="clear" w:color="auto" w:fill="auto"/>
            <w:noWrap/>
            <w:vAlign w:val="center"/>
            <w:hideMark/>
          </w:tcPr>
          <w:p w14:paraId="223023A2"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85 - 100%</w:t>
            </w:r>
          </w:p>
        </w:tc>
        <w:tc>
          <w:tcPr>
            <w:tcW w:w="1198" w:type="dxa"/>
            <w:tcBorders>
              <w:top w:val="nil"/>
              <w:left w:val="nil"/>
              <w:bottom w:val="nil"/>
              <w:right w:val="nil"/>
            </w:tcBorders>
            <w:shd w:val="clear" w:color="auto" w:fill="auto"/>
            <w:noWrap/>
            <w:vAlign w:val="bottom"/>
            <w:hideMark/>
          </w:tcPr>
          <w:p w14:paraId="2BD3CB41"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1.00</w:t>
            </w:r>
          </w:p>
        </w:tc>
        <w:tc>
          <w:tcPr>
            <w:tcW w:w="1149" w:type="dxa"/>
            <w:tcBorders>
              <w:top w:val="nil"/>
              <w:left w:val="nil"/>
              <w:bottom w:val="nil"/>
              <w:right w:val="nil"/>
            </w:tcBorders>
            <w:shd w:val="clear" w:color="auto" w:fill="auto"/>
            <w:noWrap/>
            <w:vAlign w:val="bottom"/>
            <w:hideMark/>
          </w:tcPr>
          <w:p w14:paraId="77294870"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1.37</w:t>
            </w:r>
          </w:p>
        </w:tc>
        <w:tc>
          <w:tcPr>
            <w:tcW w:w="242" w:type="dxa"/>
            <w:tcBorders>
              <w:top w:val="nil"/>
              <w:left w:val="nil"/>
              <w:bottom w:val="nil"/>
              <w:right w:val="nil"/>
            </w:tcBorders>
            <w:shd w:val="clear" w:color="auto" w:fill="auto"/>
            <w:noWrap/>
            <w:vAlign w:val="bottom"/>
            <w:hideMark/>
          </w:tcPr>
          <w:p w14:paraId="05CCEA00"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2139B87A"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1.02</w:t>
            </w:r>
          </w:p>
        </w:tc>
        <w:tc>
          <w:tcPr>
            <w:tcW w:w="1149" w:type="dxa"/>
            <w:tcBorders>
              <w:top w:val="nil"/>
              <w:left w:val="nil"/>
              <w:bottom w:val="nil"/>
              <w:right w:val="nil"/>
            </w:tcBorders>
            <w:shd w:val="clear" w:color="auto" w:fill="auto"/>
            <w:noWrap/>
            <w:vAlign w:val="bottom"/>
            <w:hideMark/>
          </w:tcPr>
          <w:p w14:paraId="3E66D5D2"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1.34</w:t>
            </w:r>
          </w:p>
        </w:tc>
        <w:tc>
          <w:tcPr>
            <w:tcW w:w="242" w:type="dxa"/>
            <w:tcBorders>
              <w:top w:val="nil"/>
              <w:left w:val="nil"/>
              <w:bottom w:val="nil"/>
              <w:right w:val="nil"/>
            </w:tcBorders>
            <w:shd w:val="clear" w:color="auto" w:fill="auto"/>
            <w:noWrap/>
            <w:vAlign w:val="bottom"/>
            <w:hideMark/>
          </w:tcPr>
          <w:p w14:paraId="0A25A74B"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618F9F18"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1.18</w:t>
            </w:r>
          </w:p>
        </w:tc>
      </w:tr>
      <w:tr w:rsidR="00055208" w:rsidRPr="00DD109F" w14:paraId="0988E757" w14:textId="77777777" w:rsidTr="00055208">
        <w:trPr>
          <w:trHeight w:val="316"/>
        </w:trPr>
        <w:tc>
          <w:tcPr>
            <w:tcW w:w="8594" w:type="dxa"/>
            <w:gridSpan w:val="8"/>
            <w:tcBorders>
              <w:top w:val="nil"/>
              <w:left w:val="nil"/>
              <w:bottom w:val="single" w:sz="8" w:space="0" w:color="auto"/>
              <w:right w:val="nil"/>
            </w:tcBorders>
            <w:shd w:val="clear" w:color="auto" w:fill="auto"/>
            <w:noWrap/>
            <w:vAlign w:val="center"/>
            <w:hideMark/>
          </w:tcPr>
          <w:p w14:paraId="23F50336" w14:textId="77777777" w:rsidR="00055208" w:rsidRPr="00DD109F" w:rsidRDefault="00055208" w:rsidP="00055208">
            <w:pPr>
              <w:rPr>
                <w:rFonts w:eastAsia="Times New Roman"/>
                <w:b/>
                <w:bCs/>
                <w:color w:val="000000"/>
                <w:sz w:val="20"/>
                <w:szCs w:val="20"/>
              </w:rPr>
            </w:pPr>
            <w:r w:rsidRPr="00DD109F">
              <w:rPr>
                <w:rFonts w:eastAsia="Times New Roman"/>
                <w:b/>
                <w:bCs/>
                <w:color w:val="000000"/>
                <w:sz w:val="20"/>
                <w:szCs w:val="20"/>
              </w:rPr>
              <w:t>75% Missingness Threshold</w:t>
            </w:r>
          </w:p>
        </w:tc>
      </w:tr>
      <w:tr w:rsidR="00055208" w:rsidRPr="00DD109F" w14:paraId="0B54E3AD" w14:textId="77777777" w:rsidTr="00055208">
        <w:trPr>
          <w:trHeight w:val="221"/>
        </w:trPr>
        <w:tc>
          <w:tcPr>
            <w:tcW w:w="2254" w:type="dxa"/>
            <w:tcBorders>
              <w:top w:val="nil"/>
              <w:left w:val="nil"/>
              <w:bottom w:val="nil"/>
              <w:right w:val="nil"/>
            </w:tcBorders>
            <w:shd w:val="clear" w:color="auto" w:fill="auto"/>
            <w:noWrap/>
            <w:vAlign w:val="center"/>
            <w:hideMark/>
          </w:tcPr>
          <w:p w14:paraId="641FBB56"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0 - 45%</w:t>
            </w:r>
          </w:p>
        </w:tc>
        <w:tc>
          <w:tcPr>
            <w:tcW w:w="1198" w:type="dxa"/>
            <w:tcBorders>
              <w:top w:val="nil"/>
              <w:left w:val="nil"/>
              <w:bottom w:val="nil"/>
              <w:right w:val="nil"/>
            </w:tcBorders>
            <w:shd w:val="clear" w:color="auto" w:fill="auto"/>
            <w:noWrap/>
            <w:vAlign w:val="bottom"/>
            <w:hideMark/>
          </w:tcPr>
          <w:p w14:paraId="3062BE11"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0.73</w:t>
            </w:r>
          </w:p>
        </w:tc>
        <w:tc>
          <w:tcPr>
            <w:tcW w:w="1149" w:type="dxa"/>
            <w:tcBorders>
              <w:top w:val="nil"/>
              <w:left w:val="nil"/>
              <w:bottom w:val="nil"/>
              <w:right w:val="nil"/>
            </w:tcBorders>
            <w:shd w:val="clear" w:color="auto" w:fill="auto"/>
            <w:noWrap/>
            <w:vAlign w:val="bottom"/>
            <w:hideMark/>
          </w:tcPr>
          <w:p w14:paraId="57225443"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0.99</w:t>
            </w:r>
          </w:p>
        </w:tc>
        <w:tc>
          <w:tcPr>
            <w:tcW w:w="242" w:type="dxa"/>
            <w:tcBorders>
              <w:top w:val="nil"/>
              <w:left w:val="nil"/>
              <w:bottom w:val="nil"/>
              <w:right w:val="nil"/>
            </w:tcBorders>
            <w:shd w:val="clear" w:color="auto" w:fill="auto"/>
            <w:noWrap/>
            <w:vAlign w:val="bottom"/>
            <w:hideMark/>
          </w:tcPr>
          <w:p w14:paraId="5B07701F"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476530AD"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0.75</w:t>
            </w:r>
          </w:p>
        </w:tc>
        <w:tc>
          <w:tcPr>
            <w:tcW w:w="1149" w:type="dxa"/>
            <w:tcBorders>
              <w:top w:val="nil"/>
              <w:left w:val="nil"/>
              <w:bottom w:val="nil"/>
              <w:right w:val="nil"/>
            </w:tcBorders>
            <w:shd w:val="clear" w:color="auto" w:fill="auto"/>
            <w:noWrap/>
            <w:vAlign w:val="bottom"/>
            <w:hideMark/>
          </w:tcPr>
          <w:p w14:paraId="10092768"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0.97</w:t>
            </w:r>
          </w:p>
        </w:tc>
        <w:tc>
          <w:tcPr>
            <w:tcW w:w="242" w:type="dxa"/>
            <w:tcBorders>
              <w:top w:val="nil"/>
              <w:left w:val="nil"/>
              <w:bottom w:val="nil"/>
              <w:right w:val="nil"/>
            </w:tcBorders>
            <w:shd w:val="clear" w:color="auto" w:fill="auto"/>
            <w:noWrap/>
            <w:vAlign w:val="bottom"/>
            <w:hideMark/>
          </w:tcPr>
          <w:p w14:paraId="4A3969FE"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17A40B5E"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0.85</w:t>
            </w:r>
          </w:p>
        </w:tc>
      </w:tr>
      <w:tr w:rsidR="00055208" w:rsidRPr="00DD109F" w14:paraId="5579824B" w14:textId="77777777" w:rsidTr="00055208">
        <w:trPr>
          <w:trHeight w:val="221"/>
        </w:trPr>
        <w:tc>
          <w:tcPr>
            <w:tcW w:w="2254" w:type="dxa"/>
            <w:tcBorders>
              <w:top w:val="nil"/>
              <w:left w:val="nil"/>
              <w:bottom w:val="nil"/>
              <w:right w:val="nil"/>
            </w:tcBorders>
            <w:shd w:val="clear" w:color="auto" w:fill="auto"/>
            <w:noWrap/>
            <w:vAlign w:val="center"/>
            <w:hideMark/>
          </w:tcPr>
          <w:p w14:paraId="52AF251C"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85 - 100%</w:t>
            </w:r>
          </w:p>
        </w:tc>
        <w:tc>
          <w:tcPr>
            <w:tcW w:w="1198" w:type="dxa"/>
            <w:tcBorders>
              <w:top w:val="nil"/>
              <w:left w:val="nil"/>
              <w:bottom w:val="nil"/>
              <w:right w:val="nil"/>
            </w:tcBorders>
            <w:shd w:val="clear" w:color="auto" w:fill="auto"/>
            <w:noWrap/>
            <w:vAlign w:val="bottom"/>
            <w:hideMark/>
          </w:tcPr>
          <w:p w14:paraId="242F8508"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1.02</w:t>
            </w:r>
          </w:p>
        </w:tc>
        <w:tc>
          <w:tcPr>
            <w:tcW w:w="1149" w:type="dxa"/>
            <w:tcBorders>
              <w:top w:val="nil"/>
              <w:left w:val="nil"/>
              <w:bottom w:val="nil"/>
              <w:right w:val="nil"/>
            </w:tcBorders>
            <w:shd w:val="clear" w:color="auto" w:fill="auto"/>
            <w:noWrap/>
            <w:vAlign w:val="bottom"/>
            <w:hideMark/>
          </w:tcPr>
          <w:p w14:paraId="4E0F3FEC"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1.47</w:t>
            </w:r>
          </w:p>
        </w:tc>
        <w:tc>
          <w:tcPr>
            <w:tcW w:w="242" w:type="dxa"/>
            <w:tcBorders>
              <w:top w:val="nil"/>
              <w:left w:val="nil"/>
              <w:bottom w:val="nil"/>
              <w:right w:val="nil"/>
            </w:tcBorders>
            <w:shd w:val="clear" w:color="auto" w:fill="auto"/>
            <w:noWrap/>
            <w:vAlign w:val="bottom"/>
            <w:hideMark/>
          </w:tcPr>
          <w:p w14:paraId="3A142D88"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33238A5B"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1.05</w:t>
            </w:r>
          </w:p>
        </w:tc>
        <w:tc>
          <w:tcPr>
            <w:tcW w:w="1149" w:type="dxa"/>
            <w:tcBorders>
              <w:top w:val="nil"/>
              <w:left w:val="nil"/>
              <w:bottom w:val="nil"/>
              <w:right w:val="nil"/>
            </w:tcBorders>
            <w:shd w:val="clear" w:color="auto" w:fill="auto"/>
            <w:noWrap/>
            <w:vAlign w:val="bottom"/>
            <w:hideMark/>
          </w:tcPr>
          <w:p w14:paraId="757F97A0"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1.43</w:t>
            </w:r>
          </w:p>
        </w:tc>
        <w:tc>
          <w:tcPr>
            <w:tcW w:w="242" w:type="dxa"/>
            <w:tcBorders>
              <w:top w:val="nil"/>
              <w:left w:val="nil"/>
              <w:bottom w:val="nil"/>
              <w:right w:val="nil"/>
            </w:tcBorders>
            <w:shd w:val="clear" w:color="auto" w:fill="auto"/>
            <w:noWrap/>
            <w:vAlign w:val="bottom"/>
            <w:hideMark/>
          </w:tcPr>
          <w:p w14:paraId="3AE8DBC6"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1243FE25"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1.23</w:t>
            </w:r>
          </w:p>
        </w:tc>
      </w:tr>
      <w:tr w:rsidR="00055208" w:rsidRPr="00DD109F" w14:paraId="5813EE36" w14:textId="77777777" w:rsidTr="00055208">
        <w:trPr>
          <w:trHeight w:val="316"/>
        </w:trPr>
        <w:tc>
          <w:tcPr>
            <w:tcW w:w="8594" w:type="dxa"/>
            <w:gridSpan w:val="8"/>
            <w:tcBorders>
              <w:top w:val="nil"/>
              <w:left w:val="nil"/>
              <w:bottom w:val="single" w:sz="8" w:space="0" w:color="auto"/>
              <w:right w:val="nil"/>
            </w:tcBorders>
            <w:shd w:val="clear" w:color="auto" w:fill="auto"/>
            <w:noWrap/>
            <w:vAlign w:val="center"/>
            <w:hideMark/>
          </w:tcPr>
          <w:p w14:paraId="31886192" w14:textId="77777777" w:rsidR="00055208" w:rsidRPr="00DD109F" w:rsidRDefault="00055208" w:rsidP="00055208">
            <w:pPr>
              <w:rPr>
                <w:rFonts w:eastAsia="Times New Roman"/>
                <w:b/>
                <w:bCs/>
                <w:color w:val="000000"/>
                <w:sz w:val="20"/>
                <w:szCs w:val="20"/>
              </w:rPr>
            </w:pPr>
            <w:r w:rsidRPr="00DD109F">
              <w:rPr>
                <w:rFonts w:eastAsia="Times New Roman"/>
                <w:b/>
                <w:bCs/>
                <w:color w:val="000000"/>
                <w:sz w:val="20"/>
                <w:szCs w:val="20"/>
              </w:rPr>
              <w:t>50% Missingness Threshold</w:t>
            </w:r>
          </w:p>
        </w:tc>
      </w:tr>
      <w:tr w:rsidR="00055208" w:rsidRPr="00DD109F" w14:paraId="6A1B2F1E" w14:textId="77777777" w:rsidTr="00055208">
        <w:trPr>
          <w:trHeight w:val="221"/>
        </w:trPr>
        <w:tc>
          <w:tcPr>
            <w:tcW w:w="2254" w:type="dxa"/>
            <w:tcBorders>
              <w:top w:val="nil"/>
              <w:left w:val="nil"/>
              <w:bottom w:val="nil"/>
              <w:right w:val="nil"/>
            </w:tcBorders>
            <w:shd w:val="clear" w:color="auto" w:fill="auto"/>
            <w:noWrap/>
            <w:vAlign w:val="center"/>
            <w:hideMark/>
          </w:tcPr>
          <w:p w14:paraId="0FA67519"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0 - 45%</w:t>
            </w:r>
          </w:p>
        </w:tc>
        <w:tc>
          <w:tcPr>
            <w:tcW w:w="1198" w:type="dxa"/>
            <w:tcBorders>
              <w:top w:val="nil"/>
              <w:left w:val="nil"/>
              <w:bottom w:val="nil"/>
              <w:right w:val="nil"/>
            </w:tcBorders>
            <w:shd w:val="clear" w:color="auto" w:fill="auto"/>
            <w:noWrap/>
            <w:vAlign w:val="bottom"/>
            <w:hideMark/>
          </w:tcPr>
          <w:p w14:paraId="7FE6EDA3"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0.72</w:t>
            </w:r>
          </w:p>
        </w:tc>
        <w:tc>
          <w:tcPr>
            <w:tcW w:w="1149" w:type="dxa"/>
            <w:tcBorders>
              <w:top w:val="nil"/>
              <w:left w:val="nil"/>
              <w:bottom w:val="nil"/>
              <w:right w:val="nil"/>
            </w:tcBorders>
            <w:shd w:val="clear" w:color="auto" w:fill="auto"/>
            <w:noWrap/>
            <w:vAlign w:val="bottom"/>
            <w:hideMark/>
          </w:tcPr>
          <w:p w14:paraId="593770D6"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0.98</w:t>
            </w:r>
          </w:p>
        </w:tc>
        <w:tc>
          <w:tcPr>
            <w:tcW w:w="242" w:type="dxa"/>
            <w:tcBorders>
              <w:top w:val="nil"/>
              <w:left w:val="nil"/>
              <w:bottom w:val="nil"/>
              <w:right w:val="nil"/>
            </w:tcBorders>
            <w:shd w:val="clear" w:color="auto" w:fill="auto"/>
            <w:noWrap/>
            <w:vAlign w:val="bottom"/>
            <w:hideMark/>
          </w:tcPr>
          <w:p w14:paraId="3EF0ADDD"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324AD53F"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0.74</w:t>
            </w:r>
          </w:p>
        </w:tc>
        <w:tc>
          <w:tcPr>
            <w:tcW w:w="1149" w:type="dxa"/>
            <w:tcBorders>
              <w:top w:val="nil"/>
              <w:left w:val="nil"/>
              <w:bottom w:val="nil"/>
              <w:right w:val="nil"/>
            </w:tcBorders>
            <w:shd w:val="clear" w:color="auto" w:fill="auto"/>
            <w:noWrap/>
            <w:vAlign w:val="bottom"/>
            <w:hideMark/>
          </w:tcPr>
          <w:p w14:paraId="7BE3A32E"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0.96</w:t>
            </w:r>
          </w:p>
        </w:tc>
        <w:tc>
          <w:tcPr>
            <w:tcW w:w="242" w:type="dxa"/>
            <w:tcBorders>
              <w:top w:val="nil"/>
              <w:left w:val="nil"/>
              <w:bottom w:val="nil"/>
              <w:right w:val="nil"/>
            </w:tcBorders>
            <w:shd w:val="clear" w:color="auto" w:fill="auto"/>
            <w:noWrap/>
            <w:vAlign w:val="bottom"/>
            <w:hideMark/>
          </w:tcPr>
          <w:p w14:paraId="66F81EFC"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57C98C60"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0.84</w:t>
            </w:r>
          </w:p>
        </w:tc>
      </w:tr>
      <w:tr w:rsidR="00055208" w:rsidRPr="00DD109F" w14:paraId="1CD9C37E" w14:textId="77777777" w:rsidTr="00055208">
        <w:trPr>
          <w:trHeight w:val="221"/>
        </w:trPr>
        <w:tc>
          <w:tcPr>
            <w:tcW w:w="2254" w:type="dxa"/>
            <w:tcBorders>
              <w:top w:val="nil"/>
              <w:left w:val="nil"/>
              <w:bottom w:val="nil"/>
              <w:right w:val="nil"/>
            </w:tcBorders>
            <w:shd w:val="clear" w:color="auto" w:fill="auto"/>
            <w:noWrap/>
            <w:vAlign w:val="center"/>
            <w:hideMark/>
          </w:tcPr>
          <w:p w14:paraId="2FEB6F7C"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85 - 100%</w:t>
            </w:r>
          </w:p>
        </w:tc>
        <w:tc>
          <w:tcPr>
            <w:tcW w:w="1198" w:type="dxa"/>
            <w:tcBorders>
              <w:top w:val="nil"/>
              <w:left w:val="nil"/>
              <w:bottom w:val="nil"/>
              <w:right w:val="nil"/>
            </w:tcBorders>
            <w:shd w:val="clear" w:color="auto" w:fill="auto"/>
            <w:noWrap/>
            <w:vAlign w:val="bottom"/>
            <w:hideMark/>
          </w:tcPr>
          <w:p w14:paraId="7620BCDD"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1.03</w:t>
            </w:r>
          </w:p>
        </w:tc>
        <w:tc>
          <w:tcPr>
            <w:tcW w:w="1149" w:type="dxa"/>
            <w:tcBorders>
              <w:top w:val="nil"/>
              <w:left w:val="nil"/>
              <w:bottom w:val="nil"/>
              <w:right w:val="nil"/>
            </w:tcBorders>
            <w:shd w:val="clear" w:color="auto" w:fill="auto"/>
            <w:noWrap/>
            <w:vAlign w:val="bottom"/>
            <w:hideMark/>
          </w:tcPr>
          <w:p w14:paraId="60FA5BCD"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1.49</w:t>
            </w:r>
          </w:p>
        </w:tc>
        <w:tc>
          <w:tcPr>
            <w:tcW w:w="242" w:type="dxa"/>
            <w:tcBorders>
              <w:top w:val="nil"/>
              <w:left w:val="nil"/>
              <w:bottom w:val="nil"/>
              <w:right w:val="nil"/>
            </w:tcBorders>
            <w:shd w:val="clear" w:color="auto" w:fill="auto"/>
            <w:noWrap/>
            <w:vAlign w:val="bottom"/>
            <w:hideMark/>
          </w:tcPr>
          <w:p w14:paraId="7FA0A880"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516D3F51"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1.07</w:t>
            </w:r>
          </w:p>
        </w:tc>
        <w:tc>
          <w:tcPr>
            <w:tcW w:w="1149" w:type="dxa"/>
            <w:tcBorders>
              <w:top w:val="nil"/>
              <w:left w:val="nil"/>
              <w:bottom w:val="nil"/>
              <w:right w:val="nil"/>
            </w:tcBorders>
            <w:shd w:val="clear" w:color="auto" w:fill="auto"/>
            <w:noWrap/>
            <w:vAlign w:val="bottom"/>
            <w:hideMark/>
          </w:tcPr>
          <w:p w14:paraId="6722FA56"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1.46</w:t>
            </w:r>
          </w:p>
        </w:tc>
        <w:tc>
          <w:tcPr>
            <w:tcW w:w="242" w:type="dxa"/>
            <w:tcBorders>
              <w:top w:val="nil"/>
              <w:left w:val="nil"/>
              <w:bottom w:val="nil"/>
              <w:right w:val="nil"/>
            </w:tcBorders>
            <w:shd w:val="clear" w:color="auto" w:fill="auto"/>
            <w:noWrap/>
            <w:vAlign w:val="bottom"/>
            <w:hideMark/>
          </w:tcPr>
          <w:p w14:paraId="43EAB55F"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1E3CC838"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1.26</w:t>
            </w:r>
          </w:p>
        </w:tc>
      </w:tr>
      <w:tr w:rsidR="00055208" w:rsidRPr="00DD109F" w14:paraId="12927767" w14:textId="77777777" w:rsidTr="00055208">
        <w:trPr>
          <w:trHeight w:val="316"/>
        </w:trPr>
        <w:tc>
          <w:tcPr>
            <w:tcW w:w="8594" w:type="dxa"/>
            <w:gridSpan w:val="8"/>
            <w:tcBorders>
              <w:top w:val="nil"/>
              <w:left w:val="nil"/>
              <w:bottom w:val="single" w:sz="8" w:space="0" w:color="auto"/>
              <w:right w:val="nil"/>
            </w:tcBorders>
            <w:shd w:val="clear" w:color="auto" w:fill="auto"/>
            <w:noWrap/>
            <w:vAlign w:val="center"/>
            <w:hideMark/>
          </w:tcPr>
          <w:p w14:paraId="692D869F" w14:textId="77777777" w:rsidR="00055208" w:rsidRPr="00DD109F" w:rsidRDefault="00055208" w:rsidP="00055208">
            <w:pPr>
              <w:rPr>
                <w:rFonts w:eastAsia="Times New Roman"/>
                <w:b/>
                <w:bCs/>
                <w:color w:val="000000"/>
                <w:sz w:val="20"/>
                <w:szCs w:val="20"/>
              </w:rPr>
            </w:pPr>
            <w:r w:rsidRPr="00DD109F">
              <w:rPr>
                <w:rFonts w:eastAsia="Times New Roman"/>
                <w:b/>
                <w:bCs/>
                <w:color w:val="000000"/>
                <w:sz w:val="20"/>
                <w:szCs w:val="20"/>
              </w:rPr>
              <w:t>25% Missingness Threshold</w:t>
            </w:r>
          </w:p>
        </w:tc>
      </w:tr>
      <w:tr w:rsidR="00055208" w:rsidRPr="00DD109F" w14:paraId="0DEC2374" w14:textId="77777777" w:rsidTr="00055208">
        <w:trPr>
          <w:trHeight w:val="221"/>
        </w:trPr>
        <w:tc>
          <w:tcPr>
            <w:tcW w:w="2254" w:type="dxa"/>
            <w:tcBorders>
              <w:top w:val="nil"/>
              <w:left w:val="nil"/>
              <w:bottom w:val="nil"/>
              <w:right w:val="nil"/>
            </w:tcBorders>
            <w:shd w:val="clear" w:color="auto" w:fill="auto"/>
            <w:noWrap/>
            <w:vAlign w:val="center"/>
            <w:hideMark/>
          </w:tcPr>
          <w:p w14:paraId="17FB64A4"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0 - 45%</w:t>
            </w:r>
          </w:p>
        </w:tc>
        <w:tc>
          <w:tcPr>
            <w:tcW w:w="1198" w:type="dxa"/>
            <w:tcBorders>
              <w:top w:val="nil"/>
              <w:left w:val="nil"/>
              <w:bottom w:val="nil"/>
              <w:right w:val="nil"/>
            </w:tcBorders>
            <w:shd w:val="clear" w:color="auto" w:fill="auto"/>
            <w:noWrap/>
            <w:vAlign w:val="bottom"/>
            <w:hideMark/>
          </w:tcPr>
          <w:p w14:paraId="2250A03A"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0.70</w:t>
            </w:r>
          </w:p>
        </w:tc>
        <w:tc>
          <w:tcPr>
            <w:tcW w:w="1149" w:type="dxa"/>
            <w:tcBorders>
              <w:top w:val="nil"/>
              <w:left w:val="nil"/>
              <w:bottom w:val="nil"/>
              <w:right w:val="nil"/>
            </w:tcBorders>
            <w:shd w:val="clear" w:color="auto" w:fill="auto"/>
            <w:noWrap/>
            <w:vAlign w:val="bottom"/>
            <w:hideMark/>
          </w:tcPr>
          <w:p w14:paraId="0A1F90D7"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0.96</w:t>
            </w:r>
          </w:p>
        </w:tc>
        <w:tc>
          <w:tcPr>
            <w:tcW w:w="242" w:type="dxa"/>
            <w:tcBorders>
              <w:top w:val="nil"/>
              <w:left w:val="nil"/>
              <w:bottom w:val="nil"/>
              <w:right w:val="nil"/>
            </w:tcBorders>
            <w:shd w:val="clear" w:color="auto" w:fill="auto"/>
            <w:noWrap/>
            <w:vAlign w:val="bottom"/>
            <w:hideMark/>
          </w:tcPr>
          <w:p w14:paraId="78042B52"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52FED0DD"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0.72</w:t>
            </w:r>
          </w:p>
        </w:tc>
        <w:tc>
          <w:tcPr>
            <w:tcW w:w="1149" w:type="dxa"/>
            <w:tcBorders>
              <w:top w:val="nil"/>
              <w:left w:val="nil"/>
              <w:bottom w:val="nil"/>
              <w:right w:val="nil"/>
            </w:tcBorders>
            <w:shd w:val="clear" w:color="auto" w:fill="auto"/>
            <w:noWrap/>
            <w:vAlign w:val="bottom"/>
            <w:hideMark/>
          </w:tcPr>
          <w:p w14:paraId="149F93AB"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0.94</w:t>
            </w:r>
          </w:p>
        </w:tc>
        <w:tc>
          <w:tcPr>
            <w:tcW w:w="242" w:type="dxa"/>
            <w:tcBorders>
              <w:top w:val="nil"/>
              <w:left w:val="nil"/>
              <w:bottom w:val="nil"/>
              <w:right w:val="nil"/>
            </w:tcBorders>
            <w:shd w:val="clear" w:color="auto" w:fill="auto"/>
            <w:noWrap/>
            <w:vAlign w:val="bottom"/>
            <w:hideMark/>
          </w:tcPr>
          <w:p w14:paraId="48F0B161"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54D1C129"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0.82</w:t>
            </w:r>
          </w:p>
        </w:tc>
      </w:tr>
      <w:tr w:rsidR="00055208" w:rsidRPr="00DD109F" w14:paraId="7262C470" w14:textId="77777777" w:rsidTr="00055208">
        <w:trPr>
          <w:trHeight w:val="221"/>
        </w:trPr>
        <w:tc>
          <w:tcPr>
            <w:tcW w:w="2254" w:type="dxa"/>
            <w:tcBorders>
              <w:top w:val="nil"/>
              <w:left w:val="nil"/>
              <w:bottom w:val="nil"/>
              <w:right w:val="nil"/>
            </w:tcBorders>
            <w:shd w:val="clear" w:color="auto" w:fill="auto"/>
            <w:noWrap/>
            <w:vAlign w:val="center"/>
            <w:hideMark/>
          </w:tcPr>
          <w:p w14:paraId="3718DFA6"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85 - 100%</w:t>
            </w:r>
          </w:p>
        </w:tc>
        <w:tc>
          <w:tcPr>
            <w:tcW w:w="1198" w:type="dxa"/>
            <w:tcBorders>
              <w:top w:val="nil"/>
              <w:left w:val="nil"/>
              <w:bottom w:val="nil"/>
              <w:right w:val="nil"/>
            </w:tcBorders>
            <w:shd w:val="clear" w:color="auto" w:fill="auto"/>
            <w:noWrap/>
            <w:vAlign w:val="bottom"/>
            <w:hideMark/>
          </w:tcPr>
          <w:p w14:paraId="5048BA39"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1.02</w:t>
            </w:r>
          </w:p>
        </w:tc>
        <w:tc>
          <w:tcPr>
            <w:tcW w:w="1149" w:type="dxa"/>
            <w:tcBorders>
              <w:top w:val="nil"/>
              <w:left w:val="nil"/>
              <w:bottom w:val="nil"/>
              <w:right w:val="nil"/>
            </w:tcBorders>
            <w:shd w:val="clear" w:color="auto" w:fill="auto"/>
            <w:noWrap/>
            <w:vAlign w:val="bottom"/>
            <w:hideMark/>
          </w:tcPr>
          <w:p w14:paraId="111CEB29"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1.46</w:t>
            </w:r>
          </w:p>
        </w:tc>
        <w:tc>
          <w:tcPr>
            <w:tcW w:w="242" w:type="dxa"/>
            <w:tcBorders>
              <w:top w:val="nil"/>
              <w:left w:val="nil"/>
              <w:bottom w:val="nil"/>
              <w:right w:val="nil"/>
            </w:tcBorders>
            <w:shd w:val="clear" w:color="auto" w:fill="auto"/>
            <w:noWrap/>
            <w:vAlign w:val="bottom"/>
            <w:hideMark/>
          </w:tcPr>
          <w:p w14:paraId="1D763E31"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5C3C9D6A"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1.05</w:t>
            </w:r>
          </w:p>
        </w:tc>
        <w:tc>
          <w:tcPr>
            <w:tcW w:w="1149" w:type="dxa"/>
            <w:tcBorders>
              <w:top w:val="nil"/>
              <w:left w:val="nil"/>
              <w:bottom w:val="nil"/>
              <w:right w:val="nil"/>
            </w:tcBorders>
            <w:shd w:val="clear" w:color="auto" w:fill="auto"/>
            <w:noWrap/>
            <w:vAlign w:val="bottom"/>
            <w:hideMark/>
          </w:tcPr>
          <w:p w14:paraId="1C6FCD84"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1.43</w:t>
            </w:r>
          </w:p>
        </w:tc>
        <w:tc>
          <w:tcPr>
            <w:tcW w:w="242" w:type="dxa"/>
            <w:tcBorders>
              <w:top w:val="nil"/>
              <w:left w:val="nil"/>
              <w:bottom w:val="nil"/>
              <w:right w:val="nil"/>
            </w:tcBorders>
            <w:shd w:val="clear" w:color="auto" w:fill="auto"/>
            <w:noWrap/>
            <w:vAlign w:val="bottom"/>
            <w:hideMark/>
          </w:tcPr>
          <w:p w14:paraId="082C0AE9"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1CAB4AD6"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1.23</w:t>
            </w:r>
          </w:p>
        </w:tc>
      </w:tr>
      <w:tr w:rsidR="00055208" w:rsidRPr="00DD109F" w14:paraId="54CB8133" w14:textId="77777777" w:rsidTr="00055208">
        <w:trPr>
          <w:trHeight w:val="316"/>
        </w:trPr>
        <w:tc>
          <w:tcPr>
            <w:tcW w:w="8594" w:type="dxa"/>
            <w:gridSpan w:val="8"/>
            <w:tcBorders>
              <w:top w:val="nil"/>
              <w:left w:val="nil"/>
              <w:bottom w:val="single" w:sz="8" w:space="0" w:color="auto"/>
              <w:right w:val="nil"/>
            </w:tcBorders>
            <w:shd w:val="clear" w:color="auto" w:fill="auto"/>
            <w:noWrap/>
            <w:vAlign w:val="center"/>
            <w:hideMark/>
          </w:tcPr>
          <w:p w14:paraId="5216EE94" w14:textId="77777777" w:rsidR="00055208" w:rsidRPr="00DD109F" w:rsidRDefault="00055208" w:rsidP="00055208">
            <w:pPr>
              <w:rPr>
                <w:rFonts w:eastAsia="Times New Roman"/>
                <w:b/>
                <w:bCs/>
                <w:color w:val="000000"/>
                <w:sz w:val="20"/>
                <w:szCs w:val="20"/>
              </w:rPr>
            </w:pPr>
            <w:r w:rsidRPr="00DD109F">
              <w:rPr>
                <w:rFonts w:eastAsia="Times New Roman"/>
                <w:b/>
                <w:bCs/>
                <w:color w:val="000000"/>
                <w:sz w:val="20"/>
                <w:szCs w:val="20"/>
              </w:rPr>
              <w:t>With Obesity (Group-Level Effect)</w:t>
            </w:r>
          </w:p>
        </w:tc>
      </w:tr>
      <w:tr w:rsidR="00055208" w:rsidRPr="00DD109F" w14:paraId="5D66866F" w14:textId="77777777" w:rsidTr="00055208">
        <w:trPr>
          <w:trHeight w:val="221"/>
        </w:trPr>
        <w:tc>
          <w:tcPr>
            <w:tcW w:w="2254" w:type="dxa"/>
            <w:tcBorders>
              <w:top w:val="nil"/>
              <w:left w:val="nil"/>
              <w:bottom w:val="nil"/>
              <w:right w:val="nil"/>
            </w:tcBorders>
            <w:shd w:val="clear" w:color="auto" w:fill="auto"/>
            <w:noWrap/>
            <w:vAlign w:val="center"/>
            <w:hideMark/>
          </w:tcPr>
          <w:p w14:paraId="1E286EC6"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0 - 45%</w:t>
            </w:r>
          </w:p>
        </w:tc>
        <w:tc>
          <w:tcPr>
            <w:tcW w:w="1198" w:type="dxa"/>
            <w:tcBorders>
              <w:top w:val="nil"/>
              <w:left w:val="nil"/>
              <w:bottom w:val="nil"/>
              <w:right w:val="nil"/>
            </w:tcBorders>
            <w:shd w:val="clear" w:color="auto" w:fill="auto"/>
            <w:noWrap/>
            <w:vAlign w:val="bottom"/>
            <w:hideMark/>
          </w:tcPr>
          <w:p w14:paraId="102E7554"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0.68</w:t>
            </w:r>
          </w:p>
        </w:tc>
        <w:tc>
          <w:tcPr>
            <w:tcW w:w="1149" w:type="dxa"/>
            <w:tcBorders>
              <w:top w:val="nil"/>
              <w:left w:val="nil"/>
              <w:bottom w:val="nil"/>
              <w:right w:val="nil"/>
            </w:tcBorders>
            <w:shd w:val="clear" w:color="auto" w:fill="auto"/>
            <w:noWrap/>
            <w:vAlign w:val="bottom"/>
            <w:hideMark/>
          </w:tcPr>
          <w:p w14:paraId="6157D15C"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0.90</w:t>
            </w:r>
          </w:p>
        </w:tc>
        <w:tc>
          <w:tcPr>
            <w:tcW w:w="242" w:type="dxa"/>
            <w:tcBorders>
              <w:top w:val="nil"/>
              <w:left w:val="nil"/>
              <w:bottom w:val="nil"/>
              <w:right w:val="nil"/>
            </w:tcBorders>
            <w:shd w:val="clear" w:color="auto" w:fill="auto"/>
            <w:noWrap/>
            <w:vAlign w:val="bottom"/>
            <w:hideMark/>
          </w:tcPr>
          <w:p w14:paraId="010798F5"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1B839D03"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0.70</w:t>
            </w:r>
          </w:p>
        </w:tc>
        <w:tc>
          <w:tcPr>
            <w:tcW w:w="1149" w:type="dxa"/>
            <w:tcBorders>
              <w:top w:val="nil"/>
              <w:left w:val="nil"/>
              <w:bottom w:val="nil"/>
              <w:right w:val="nil"/>
            </w:tcBorders>
            <w:shd w:val="clear" w:color="auto" w:fill="auto"/>
            <w:noWrap/>
            <w:vAlign w:val="bottom"/>
            <w:hideMark/>
          </w:tcPr>
          <w:p w14:paraId="232B43CD"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0.88</w:t>
            </w:r>
          </w:p>
        </w:tc>
        <w:tc>
          <w:tcPr>
            <w:tcW w:w="242" w:type="dxa"/>
            <w:tcBorders>
              <w:top w:val="nil"/>
              <w:left w:val="nil"/>
              <w:bottom w:val="nil"/>
              <w:right w:val="nil"/>
            </w:tcBorders>
            <w:shd w:val="clear" w:color="auto" w:fill="auto"/>
            <w:noWrap/>
            <w:vAlign w:val="bottom"/>
            <w:hideMark/>
          </w:tcPr>
          <w:p w14:paraId="4DD4C7EE"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7706DD59"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0.78</w:t>
            </w:r>
          </w:p>
        </w:tc>
      </w:tr>
      <w:tr w:rsidR="00055208" w:rsidRPr="00DD109F" w14:paraId="4DF5FF4F" w14:textId="77777777" w:rsidTr="00055208">
        <w:trPr>
          <w:trHeight w:val="221"/>
        </w:trPr>
        <w:tc>
          <w:tcPr>
            <w:tcW w:w="2254" w:type="dxa"/>
            <w:tcBorders>
              <w:top w:val="nil"/>
              <w:left w:val="nil"/>
              <w:bottom w:val="nil"/>
              <w:right w:val="nil"/>
            </w:tcBorders>
            <w:shd w:val="clear" w:color="auto" w:fill="auto"/>
            <w:noWrap/>
            <w:vAlign w:val="center"/>
            <w:hideMark/>
          </w:tcPr>
          <w:p w14:paraId="414027C4"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85 - 100%</w:t>
            </w:r>
          </w:p>
        </w:tc>
        <w:tc>
          <w:tcPr>
            <w:tcW w:w="1198" w:type="dxa"/>
            <w:tcBorders>
              <w:top w:val="nil"/>
              <w:left w:val="nil"/>
              <w:bottom w:val="nil"/>
              <w:right w:val="nil"/>
            </w:tcBorders>
            <w:shd w:val="clear" w:color="auto" w:fill="auto"/>
            <w:noWrap/>
            <w:vAlign w:val="bottom"/>
            <w:hideMark/>
          </w:tcPr>
          <w:p w14:paraId="55426311"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0.99</w:t>
            </w:r>
          </w:p>
        </w:tc>
        <w:tc>
          <w:tcPr>
            <w:tcW w:w="1149" w:type="dxa"/>
            <w:tcBorders>
              <w:top w:val="nil"/>
              <w:left w:val="nil"/>
              <w:bottom w:val="nil"/>
              <w:right w:val="nil"/>
            </w:tcBorders>
            <w:shd w:val="clear" w:color="auto" w:fill="auto"/>
            <w:noWrap/>
            <w:vAlign w:val="bottom"/>
            <w:hideMark/>
          </w:tcPr>
          <w:p w14:paraId="6EDF6D59"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1.36</w:t>
            </w:r>
          </w:p>
        </w:tc>
        <w:tc>
          <w:tcPr>
            <w:tcW w:w="242" w:type="dxa"/>
            <w:tcBorders>
              <w:top w:val="nil"/>
              <w:left w:val="nil"/>
              <w:bottom w:val="nil"/>
              <w:right w:val="nil"/>
            </w:tcBorders>
            <w:shd w:val="clear" w:color="auto" w:fill="auto"/>
            <w:noWrap/>
            <w:vAlign w:val="bottom"/>
            <w:hideMark/>
          </w:tcPr>
          <w:p w14:paraId="0C72D7EF"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2CD2B52E"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1.00</w:t>
            </w:r>
          </w:p>
        </w:tc>
        <w:tc>
          <w:tcPr>
            <w:tcW w:w="1149" w:type="dxa"/>
            <w:tcBorders>
              <w:top w:val="nil"/>
              <w:left w:val="nil"/>
              <w:bottom w:val="nil"/>
              <w:right w:val="nil"/>
            </w:tcBorders>
            <w:shd w:val="clear" w:color="auto" w:fill="auto"/>
            <w:noWrap/>
            <w:vAlign w:val="bottom"/>
            <w:hideMark/>
          </w:tcPr>
          <w:p w14:paraId="2A7D78E2"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1.33</w:t>
            </w:r>
          </w:p>
        </w:tc>
        <w:tc>
          <w:tcPr>
            <w:tcW w:w="242" w:type="dxa"/>
            <w:tcBorders>
              <w:top w:val="nil"/>
              <w:left w:val="nil"/>
              <w:bottom w:val="nil"/>
              <w:right w:val="nil"/>
            </w:tcBorders>
            <w:shd w:val="clear" w:color="auto" w:fill="auto"/>
            <w:noWrap/>
            <w:vAlign w:val="bottom"/>
            <w:hideMark/>
          </w:tcPr>
          <w:p w14:paraId="2A934168"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6E40FB4F"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1.15</w:t>
            </w:r>
          </w:p>
        </w:tc>
      </w:tr>
      <w:tr w:rsidR="00055208" w:rsidRPr="00DD109F" w14:paraId="308233BD" w14:textId="77777777" w:rsidTr="00055208">
        <w:trPr>
          <w:trHeight w:val="316"/>
        </w:trPr>
        <w:tc>
          <w:tcPr>
            <w:tcW w:w="8594" w:type="dxa"/>
            <w:gridSpan w:val="8"/>
            <w:tcBorders>
              <w:top w:val="nil"/>
              <w:left w:val="nil"/>
              <w:bottom w:val="single" w:sz="8" w:space="0" w:color="auto"/>
              <w:right w:val="nil"/>
            </w:tcBorders>
            <w:shd w:val="clear" w:color="auto" w:fill="auto"/>
            <w:noWrap/>
            <w:vAlign w:val="center"/>
            <w:hideMark/>
          </w:tcPr>
          <w:p w14:paraId="71504C0B" w14:textId="77777777" w:rsidR="00055208" w:rsidRPr="00DD109F" w:rsidRDefault="00055208" w:rsidP="00055208">
            <w:pPr>
              <w:rPr>
                <w:rFonts w:eastAsia="Times New Roman"/>
                <w:b/>
                <w:bCs/>
                <w:color w:val="000000"/>
                <w:sz w:val="20"/>
                <w:szCs w:val="20"/>
              </w:rPr>
            </w:pPr>
            <w:r w:rsidRPr="00DD109F">
              <w:rPr>
                <w:rFonts w:eastAsia="Times New Roman"/>
                <w:b/>
                <w:bCs/>
                <w:color w:val="000000"/>
                <w:sz w:val="20"/>
                <w:szCs w:val="20"/>
              </w:rPr>
              <w:t>With Baseline Bed Availability (Continuous)</w:t>
            </w:r>
          </w:p>
        </w:tc>
      </w:tr>
      <w:tr w:rsidR="00055208" w:rsidRPr="00DD109F" w14:paraId="367C936C" w14:textId="77777777" w:rsidTr="00055208">
        <w:trPr>
          <w:trHeight w:val="221"/>
        </w:trPr>
        <w:tc>
          <w:tcPr>
            <w:tcW w:w="2254" w:type="dxa"/>
            <w:tcBorders>
              <w:top w:val="nil"/>
              <w:left w:val="nil"/>
              <w:bottom w:val="nil"/>
              <w:right w:val="nil"/>
            </w:tcBorders>
            <w:shd w:val="clear" w:color="auto" w:fill="auto"/>
            <w:noWrap/>
            <w:vAlign w:val="center"/>
            <w:hideMark/>
          </w:tcPr>
          <w:p w14:paraId="0E07A950"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0 - 45%</w:t>
            </w:r>
          </w:p>
        </w:tc>
        <w:tc>
          <w:tcPr>
            <w:tcW w:w="1198" w:type="dxa"/>
            <w:tcBorders>
              <w:top w:val="nil"/>
              <w:left w:val="nil"/>
              <w:bottom w:val="nil"/>
              <w:right w:val="nil"/>
            </w:tcBorders>
            <w:shd w:val="clear" w:color="auto" w:fill="auto"/>
            <w:noWrap/>
            <w:vAlign w:val="bottom"/>
            <w:hideMark/>
          </w:tcPr>
          <w:p w14:paraId="56F718C2"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0.68</w:t>
            </w:r>
          </w:p>
        </w:tc>
        <w:tc>
          <w:tcPr>
            <w:tcW w:w="1149" w:type="dxa"/>
            <w:tcBorders>
              <w:top w:val="nil"/>
              <w:left w:val="nil"/>
              <w:bottom w:val="nil"/>
              <w:right w:val="nil"/>
            </w:tcBorders>
            <w:shd w:val="clear" w:color="auto" w:fill="auto"/>
            <w:noWrap/>
            <w:vAlign w:val="bottom"/>
            <w:hideMark/>
          </w:tcPr>
          <w:p w14:paraId="607DBB3E"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0.89</w:t>
            </w:r>
          </w:p>
        </w:tc>
        <w:tc>
          <w:tcPr>
            <w:tcW w:w="242" w:type="dxa"/>
            <w:tcBorders>
              <w:top w:val="nil"/>
              <w:left w:val="nil"/>
              <w:bottom w:val="nil"/>
              <w:right w:val="nil"/>
            </w:tcBorders>
            <w:shd w:val="clear" w:color="auto" w:fill="auto"/>
            <w:noWrap/>
            <w:vAlign w:val="bottom"/>
            <w:hideMark/>
          </w:tcPr>
          <w:p w14:paraId="52852186"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5863F003"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0.70</w:t>
            </w:r>
          </w:p>
        </w:tc>
        <w:tc>
          <w:tcPr>
            <w:tcW w:w="1149" w:type="dxa"/>
            <w:tcBorders>
              <w:top w:val="nil"/>
              <w:left w:val="nil"/>
              <w:bottom w:val="nil"/>
              <w:right w:val="nil"/>
            </w:tcBorders>
            <w:shd w:val="clear" w:color="auto" w:fill="auto"/>
            <w:noWrap/>
            <w:vAlign w:val="bottom"/>
            <w:hideMark/>
          </w:tcPr>
          <w:p w14:paraId="0CFB973B"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0.88</w:t>
            </w:r>
          </w:p>
        </w:tc>
        <w:tc>
          <w:tcPr>
            <w:tcW w:w="242" w:type="dxa"/>
            <w:tcBorders>
              <w:top w:val="nil"/>
              <w:left w:val="nil"/>
              <w:bottom w:val="nil"/>
              <w:right w:val="nil"/>
            </w:tcBorders>
            <w:shd w:val="clear" w:color="auto" w:fill="auto"/>
            <w:noWrap/>
            <w:vAlign w:val="bottom"/>
            <w:hideMark/>
          </w:tcPr>
          <w:p w14:paraId="2AE57ABE"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40A2895D"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0.78</w:t>
            </w:r>
          </w:p>
        </w:tc>
      </w:tr>
      <w:tr w:rsidR="00055208" w:rsidRPr="00DD109F" w14:paraId="5BB8811E" w14:textId="77777777" w:rsidTr="00055208">
        <w:trPr>
          <w:trHeight w:val="221"/>
        </w:trPr>
        <w:tc>
          <w:tcPr>
            <w:tcW w:w="2254" w:type="dxa"/>
            <w:tcBorders>
              <w:top w:val="nil"/>
              <w:left w:val="nil"/>
              <w:bottom w:val="nil"/>
              <w:right w:val="nil"/>
            </w:tcBorders>
            <w:shd w:val="clear" w:color="auto" w:fill="auto"/>
            <w:noWrap/>
            <w:vAlign w:val="center"/>
            <w:hideMark/>
          </w:tcPr>
          <w:p w14:paraId="64305985"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85 - 100%</w:t>
            </w:r>
          </w:p>
        </w:tc>
        <w:tc>
          <w:tcPr>
            <w:tcW w:w="1198" w:type="dxa"/>
            <w:tcBorders>
              <w:top w:val="nil"/>
              <w:left w:val="nil"/>
              <w:bottom w:val="nil"/>
              <w:right w:val="nil"/>
            </w:tcBorders>
            <w:shd w:val="clear" w:color="auto" w:fill="auto"/>
            <w:noWrap/>
            <w:vAlign w:val="bottom"/>
            <w:hideMark/>
          </w:tcPr>
          <w:p w14:paraId="2DE72181"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1.00</w:t>
            </w:r>
          </w:p>
        </w:tc>
        <w:tc>
          <w:tcPr>
            <w:tcW w:w="1149" w:type="dxa"/>
            <w:tcBorders>
              <w:top w:val="nil"/>
              <w:left w:val="nil"/>
              <w:bottom w:val="nil"/>
              <w:right w:val="nil"/>
            </w:tcBorders>
            <w:shd w:val="clear" w:color="auto" w:fill="auto"/>
            <w:noWrap/>
            <w:vAlign w:val="bottom"/>
            <w:hideMark/>
          </w:tcPr>
          <w:p w14:paraId="16FD11B4"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1.36</w:t>
            </w:r>
          </w:p>
        </w:tc>
        <w:tc>
          <w:tcPr>
            <w:tcW w:w="242" w:type="dxa"/>
            <w:tcBorders>
              <w:top w:val="nil"/>
              <w:left w:val="nil"/>
              <w:bottom w:val="nil"/>
              <w:right w:val="nil"/>
            </w:tcBorders>
            <w:shd w:val="clear" w:color="auto" w:fill="auto"/>
            <w:noWrap/>
            <w:vAlign w:val="bottom"/>
            <w:hideMark/>
          </w:tcPr>
          <w:p w14:paraId="059CF6F1"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71BA3924"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1.01</w:t>
            </w:r>
          </w:p>
        </w:tc>
        <w:tc>
          <w:tcPr>
            <w:tcW w:w="1149" w:type="dxa"/>
            <w:tcBorders>
              <w:top w:val="nil"/>
              <w:left w:val="nil"/>
              <w:bottom w:val="nil"/>
              <w:right w:val="nil"/>
            </w:tcBorders>
            <w:shd w:val="clear" w:color="auto" w:fill="auto"/>
            <w:noWrap/>
            <w:vAlign w:val="bottom"/>
            <w:hideMark/>
          </w:tcPr>
          <w:p w14:paraId="102EFFC2"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1.33</w:t>
            </w:r>
          </w:p>
        </w:tc>
        <w:tc>
          <w:tcPr>
            <w:tcW w:w="242" w:type="dxa"/>
            <w:tcBorders>
              <w:top w:val="nil"/>
              <w:left w:val="nil"/>
              <w:bottom w:val="nil"/>
              <w:right w:val="nil"/>
            </w:tcBorders>
            <w:shd w:val="clear" w:color="auto" w:fill="auto"/>
            <w:noWrap/>
            <w:vAlign w:val="bottom"/>
            <w:hideMark/>
          </w:tcPr>
          <w:p w14:paraId="76167BAE"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5793C9FB"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1.16</w:t>
            </w:r>
          </w:p>
        </w:tc>
      </w:tr>
      <w:tr w:rsidR="00055208" w:rsidRPr="00DD109F" w14:paraId="7E6C7C25" w14:textId="77777777" w:rsidTr="00055208">
        <w:trPr>
          <w:trHeight w:val="316"/>
        </w:trPr>
        <w:tc>
          <w:tcPr>
            <w:tcW w:w="8594" w:type="dxa"/>
            <w:gridSpan w:val="8"/>
            <w:tcBorders>
              <w:top w:val="nil"/>
              <w:left w:val="nil"/>
              <w:bottom w:val="single" w:sz="8" w:space="0" w:color="auto"/>
              <w:right w:val="nil"/>
            </w:tcBorders>
            <w:shd w:val="clear" w:color="auto" w:fill="auto"/>
            <w:noWrap/>
            <w:vAlign w:val="center"/>
            <w:hideMark/>
          </w:tcPr>
          <w:p w14:paraId="503E3B0F" w14:textId="77777777" w:rsidR="00055208" w:rsidRPr="00DD109F" w:rsidRDefault="00055208" w:rsidP="00055208">
            <w:pPr>
              <w:rPr>
                <w:rFonts w:eastAsia="Times New Roman"/>
                <w:b/>
                <w:bCs/>
                <w:color w:val="000000"/>
                <w:sz w:val="20"/>
                <w:szCs w:val="20"/>
              </w:rPr>
            </w:pPr>
            <w:r w:rsidRPr="00DD109F">
              <w:rPr>
                <w:rFonts w:eastAsia="Times New Roman"/>
                <w:b/>
                <w:bCs/>
                <w:color w:val="000000"/>
                <w:sz w:val="20"/>
                <w:szCs w:val="20"/>
              </w:rPr>
              <w:t>With Region (Group-Level Effect)</w:t>
            </w:r>
          </w:p>
        </w:tc>
      </w:tr>
      <w:tr w:rsidR="00055208" w:rsidRPr="00DD109F" w14:paraId="359F6BCB" w14:textId="77777777" w:rsidTr="00055208">
        <w:trPr>
          <w:trHeight w:val="221"/>
        </w:trPr>
        <w:tc>
          <w:tcPr>
            <w:tcW w:w="2254" w:type="dxa"/>
            <w:tcBorders>
              <w:top w:val="nil"/>
              <w:left w:val="nil"/>
              <w:bottom w:val="nil"/>
              <w:right w:val="nil"/>
            </w:tcBorders>
            <w:shd w:val="clear" w:color="auto" w:fill="auto"/>
            <w:noWrap/>
            <w:vAlign w:val="center"/>
            <w:hideMark/>
          </w:tcPr>
          <w:p w14:paraId="22E3A582"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0 - 45%</w:t>
            </w:r>
          </w:p>
        </w:tc>
        <w:tc>
          <w:tcPr>
            <w:tcW w:w="1198" w:type="dxa"/>
            <w:tcBorders>
              <w:top w:val="nil"/>
              <w:left w:val="nil"/>
              <w:bottom w:val="nil"/>
              <w:right w:val="nil"/>
            </w:tcBorders>
            <w:shd w:val="clear" w:color="auto" w:fill="auto"/>
            <w:noWrap/>
            <w:vAlign w:val="bottom"/>
            <w:hideMark/>
          </w:tcPr>
          <w:p w14:paraId="12512EB1"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0.71</w:t>
            </w:r>
          </w:p>
        </w:tc>
        <w:tc>
          <w:tcPr>
            <w:tcW w:w="1149" w:type="dxa"/>
            <w:tcBorders>
              <w:top w:val="nil"/>
              <w:left w:val="nil"/>
              <w:bottom w:val="nil"/>
              <w:right w:val="nil"/>
            </w:tcBorders>
            <w:shd w:val="clear" w:color="auto" w:fill="auto"/>
            <w:noWrap/>
            <w:vAlign w:val="bottom"/>
            <w:hideMark/>
          </w:tcPr>
          <w:p w14:paraId="4F78F432"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0.95</w:t>
            </w:r>
          </w:p>
        </w:tc>
        <w:tc>
          <w:tcPr>
            <w:tcW w:w="242" w:type="dxa"/>
            <w:tcBorders>
              <w:top w:val="nil"/>
              <w:left w:val="nil"/>
              <w:bottom w:val="nil"/>
              <w:right w:val="nil"/>
            </w:tcBorders>
            <w:shd w:val="clear" w:color="auto" w:fill="auto"/>
            <w:noWrap/>
            <w:vAlign w:val="bottom"/>
            <w:hideMark/>
          </w:tcPr>
          <w:p w14:paraId="6E3D0F55"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378222AB"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0.73</w:t>
            </w:r>
          </w:p>
        </w:tc>
        <w:tc>
          <w:tcPr>
            <w:tcW w:w="1149" w:type="dxa"/>
            <w:tcBorders>
              <w:top w:val="nil"/>
              <w:left w:val="nil"/>
              <w:bottom w:val="nil"/>
              <w:right w:val="nil"/>
            </w:tcBorders>
            <w:shd w:val="clear" w:color="auto" w:fill="auto"/>
            <w:noWrap/>
            <w:vAlign w:val="bottom"/>
            <w:hideMark/>
          </w:tcPr>
          <w:p w14:paraId="1678DE74"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0.93</w:t>
            </w:r>
          </w:p>
        </w:tc>
        <w:tc>
          <w:tcPr>
            <w:tcW w:w="242" w:type="dxa"/>
            <w:tcBorders>
              <w:top w:val="nil"/>
              <w:left w:val="nil"/>
              <w:bottom w:val="nil"/>
              <w:right w:val="nil"/>
            </w:tcBorders>
            <w:shd w:val="clear" w:color="auto" w:fill="auto"/>
            <w:noWrap/>
            <w:vAlign w:val="bottom"/>
            <w:hideMark/>
          </w:tcPr>
          <w:p w14:paraId="35FAC3EF"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703B7FB6"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0.82</w:t>
            </w:r>
          </w:p>
        </w:tc>
      </w:tr>
      <w:tr w:rsidR="00055208" w:rsidRPr="00DD109F" w14:paraId="68D8CD67" w14:textId="77777777" w:rsidTr="00055208">
        <w:trPr>
          <w:trHeight w:val="221"/>
        </w:trPr>
        <w:tc>
          <w:tcPr>
            <w:tcW w:w="2254" w:type="dxa"/>
            <w:tcBorders>
              <w:top w:val="nil"/>
              <w:left w:val="nil"/>
              <w:bottom w:val="nil"/>
              <w:right w:val="nil"/>
            </w:tcBorders>
            <w:shd w:val="clear" w:color="auto" w:fill="auto"/>
            <w:noWrap/>
            <w:vAlign w:val="center"/>
            <w:hideMark/>
          </w:tcPr>
          <w:p w14:paraId="3FF71C32"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85 - 100%</w:t>
            </w:r>
          </w:p>
        </w:tc>
        <w:tc>
          <w:tcPr>
            <w:tcW w:w="1198" w:type="dxa"/>
            <w:tcBorders>
              <w:top w:val="nil"/>
              <w:left w:val="nil"/>
              <w:bottom w:val="nil"/>
              <w:right w:val="nil"/>
            </w:tcBorders>
            <w:shd w:val="clear" w:color="auto" w:fill="auto"/>
            <w:noWrap/>
            <w:vAlign w:val="bottom"/>
            <w:hideMark/>
          </w:tcPr>
          <w:p w14:paraId="06016EA7"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1.01</w:t>
            </w:r>
          </w:p>
        </w:tc>
        <w:tc>
          <w:tcPr>
            <w:tcW w:w="1149" w:type="dxa"/>
            <w:tcBorders>
              <w:top w:val="nil"/>
              <w:left w:val="nil"/>
              <w:bottom w:val="nil"/>
              <w:right w:val="nil"/>
            </w:tcBorders>
            <w:shd w:val="clear" w:color="auto" w:fill="auto"/>
            <w:noWrap/>
            <w:vAlign w:val="bottom"/>
            <w:hideMark/>
          </w:tcPr>
          <w:p w14:paraId="7FFEB0E4"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1.40</w:t>
            </w:r>
          </w:p>
        </w:tc>
        <w:tc>
          <w:tcPr>
            <w:tcW w:w="242" w:type="dxa"/>
            <w:tcBorders>
              <w:top w:val="nil"/>
              <w:left w:val="nil"/>
              <w:bottom w:val="nil"/>
              <w:right w:val="nil"/>
            </w:tcBorders>
            <w:shd w:val="clear" w:color="auto" w:fill="auto"/>
            <w:noWrap/>
            <w:vAlign w:val="bottom"/>
            <w:hideMark/>
          </w:tcPr>
          <w:p w14:paraId="68D50BD1"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50334DD5"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1.04</w:t>
            </w:r>
          </w:p>
        </w:tc>
        <w:tc>
          <w:tcPr>
            <w:tcW w:w="1149" w:type="dxa"/>
            <w:tcBorders>
              <w:top w:val="nil"/>
              <w:left w:val="nil"/>
              <w:bottom w:val="nil"/>
              <w:right w:val="nil"/>
            </w:tcBorders>
            <w:shd w:val="clear" w:color="auto" w:fill="auto"/>
            <w:noWrap/>
            <w:vAlign w:val="bottom"/>
            <w:hideMark/>
          </w:tcPr>
          <w:p w14:paraId="5B3DB659"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1.36</w:t>
            </w:r>
          </w:p>
        </w:tc>
        <w:tc>
          <w:tcPr>
            <w:tcW w:w="242" w:type="dxa"/>
            <w:tcBorders>
              <w:top w:val="nil"/>
              <w:left w:val="nil"/>
              <w:bottom w:val="nil"/>
              <w:right w:val="nil"/>
            </w:tcBorders>
            <w:shd w:val="clear" w:color="auto" w:fill="auto"/>
            <w:noWrap/>
            <w:vAlign w:val="bottom"/>
            <w:hideMark/>
          </w:tcPr>
          <w:p w14:paraId="69896998"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57A4D052"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1.19</w:t>
            </w:r>
          </w:p>
        </w:tc>
      </w:tr>
      <w:tr w:rsidR="00055208" w:rsidRPr="00DD109F" w14:paraId="7D54BDAB" w14:textId="77777777" w:rsidTr="00055208">
        <w:trPr>
          <w:trHeight w:val="316"/>
        </w:trPr>
        <w:tc>
          <w:tcPr>
            <w:tcW w:w="8594" w:type="dxa"/>
            <w:gridSpan w:val="8"/>
            <w:tcBorders>
              <w:top w:val="nil"/>
              <w:left w:val="nil"/>
              <w:bottom w:val="single" w:sz="8" w:space="0" w:color="auto"/>
              <w:right w:val="nil"/>
            </w:tcBorders>
            <w:shd w:val="clear" w:color="auto" w:fill="auto"/>
            <w:noWrap/>
            <w:vAlign w:val="center"/>
            <w:hideMark/>
          </w:tcPr>
          <w:p w14:paraId="604CCCAC" w14:textId="77777777" w:rsidR="00055208" w:rsidRPr="00DD109F" w:rsidRDefault="00055208" w:rsidP="00055208">
            <w:pPr>
              <w:rPr>
                <w:rFonts w:eastAsia="Times New Roman"/>
                <w:b/>
                <w:bCs/>
                <w:color w:val="000000"/>
                <w:sz w:val="20"/>
                <w:szCs w:val="20"/>
              </w:rPr>
            </w:pPr>
            <w:r w:rsidRPr="00DD109F">
              <w:rPr>
                <w:rFonts w:eastAsia="Times New Roman"/>
                <w:b/>
                <w:bCs/>
                <w:color w:val="000000"/>
                <w:sz w:val="20"/>
                <w:szCs w:val="20"/>
              </w:rPr>
              <w:t>With Trust (Group-Level Effect)</w:t>
            </w:r>
          </w:p>
        </w:tc>
      </w:tr>
      <w:tr w:rsidR="00055208" w:rsidRPr="00DD109F" w14:paraId="0694F1C4" w14:textId="77777777" w:rsidTr="00055208">
        <w:trPr>
          <w:trHeight w:val="221"/>
        </w:trPr>
        <w:tc>
          <w:tcPr>
            <w:tcW w:w="2254" w:type="dxa"/>
            <w:tcBorders>
              <w:top w:val="nil"/>
              <w:left w:val="nil"/>
              <w:bottom w:val="nil"/>
              <w:right w:val="nil"/>
            </w:tcBorders>
            <w:shd w:val="clear" w:color="auto" w:fill="auto"/>
            <w:noWrap/>
            <w:vAlign w:val="center"/>
            <w:hideMark/>
          </w:tcPr>
          <w:p w14:paraId="36FD4B7F"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0 - 45%</w:t>
            </w:r>
          </w:p>
        </w:tc>
        <w:tc>
          <w:tcPr>
            <w:tcW w:w="1198" w:type="dxa"/>
            <w:tcBorders>
              <w:top w:val="nil"/>
              <w:left w:val="nil"/>
              <w:bottom w:val="nil"/>
              <w:right w:val="nil"/>
            </w:tcBorders>
            <w:shd w:val="clear" w:color="auto" w:fill="auto"/>
            <w:noWrap/>
            <w:vAlign w:val="bottom"/>
            <w:hideMark/>
          </w:tcPr>
          <w:p w14:paraId="2E462313"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0.66</w:t>
            </w:r>
          </w:p>
        </w:tc>
        <w:tc>
          <w:tcPr>
            <w:tcW w:w="1149" w:type="dxa"/>
            <w:tcBorders>
              <w:top w:val="nil"/>
              <w:left w:val="nil"/>
              <w:bottom w:val="nil"/>
              <w:right w:val="nil"/>
            </w:tcBorders>
            <w:shd w:val="clear" w:color="auto" w:fill="auto"/>
            <w:noWrap/>
            <w:vAlign w:val="bottom"/>
            <w:hideMark/>
          </w:tcPr>
          <w:p w14:paraId="53BC64DF"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0.92</w:t>
            </w:r>
          </w:p>
        </w:tc>
        <w:tc>
          <w:tcPr>
            <w:tcW w:w="242" w:type="dxa"/>
            <w:tcBorders>
              <w:top w:val="nil"/>
              <w:left w:val="nil"/>
              <w:bottom w:val="nil"/>
              <w:right w:val="nil"/>
            </w:tcBorders>
            <w:shd w:val="clear" w:color="auto" w:fill="auto"/>
            <w:noWrap/>
            <w:vAlign w:val="bottom"/>
            <w:hideMark/>
          </w:tcPr>
          <w:p w14:paraId="7D769819"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49B5F629"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0.68</w:t>
            </w:r>
          </w:p>
        </w:tc>
        <w:tc>
          <w:tcPr>
            <w:tcW w:w="1149" w:type="dxa"/>
            <w:tcBorders>
              <w:top w:val="nil"/>
              <w:left w:val="nil"/>
              <w:bottom w:val="nil"/>
              <w:right w:val="nil"/>
            </w:tcBorders>
            <w:shd w:val="clear" w:color="auto" w:fill="auto"/>
            <w:noWrap/>
            <w:vAlign w:val="bottom"/>
            <w:hideMark/>
          </w:tcPr>
          <w:p w14:paraId="64B15F21"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0.89</w:t>
            </w:r>
          </w:p>
        </w:tc>
        <w:tc>
          <w:tcPr>
            <w:tcW w:w="242" w:type="dxa"/>
            <w:tcBorders>
              <w:top w:val="nil"/>
              <w:left w:val="nil"/>
              <w:bottom w:val="nil"/>
              <w:right w:val="nil"/>
            </w:tcBorders>
            <w:shd w:val="clear" w:color="auto" w:fill="auto"/>
            <w:noWrap/>
            <w:vAlign w:val="bottom"/>
            <w:hideMark/>
          </w:tcPr>
          <w:p w14:paraId="039B65D6"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7B9E64FB"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0.77</w:t>
            </w:r>
          </w:p>
        </w:tc>
      </w:tr>
      <w:tr w:rsidR="00055208" w:rsidRPr="00DD109F" w14:paraId="5883CC2C" w14:textId="77777777" w:rsidTr="00055208">
        <w:trPr>
          <w:trHeight w:val="221"/>
        </w:trPr>
        <w:tc>
          <w:tcPr>
            <w:tcW w:w="2254" w:type="dxa"/>
            <w:tcBorders>
              <w:top w:val="nil"/>
              <w:left w:val="nil"/>
              <w:bottom w:val="nil"/>
              <w:right w:val="nil"/>
            </w:tcBorders>
            <w:shd w:val="clear" w:color="auto" w:fill="auto"/>
            <w:noWrap/>
            <w:vAlign w:val="center"/>
            <w:hideMark/>
          </w:tcPr>
          <w:p w14:paraId="1B0B93FE"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85 - 100%</w:t>
            </w:r>
          </w:p>
        </w:tc>
        <w:tc>
          <w:tcPr>
            <w:tcW w:w="1198" w:type="dxa"/>
            <w:tcBorders>
              <w:top w:val="nil"/>
              <w:left w:val="nil"/>
              <w:bottom w:val="nil"/>
              <w:right w:val="nil"/>
            </w:tcBorders>
            <w:shd w:val="clear" w:color="auto" w:fill="auto"/>
            <w:noWrap/>
            <w:vAlign w:val="bottom"/>
            <w:hideMark/>
          </w:tcPr>
          <w:p w14:paraId="26393C0F"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1.02</w:t>
            </w:r>
          </w:p>
        </w:tc>
        <w:tc>
          <w:tcPr>
            <w:tcW w:w="1149" w:type="dxa"/>
            <w:tcBorders>
              <w:top w:val="nil"/>
              <w:left w:val="nil"/>
              <w:bottom w:val="nil"/>
              <w:right w:val="nil"/>
            </w:tcBorders>
            <w:shd w:val="clear" w:color="auto" w:fill="auto"/>
            <w:noWrap/>
            <w:vAlign w:val="bottom"/>
            <w:hideMark/>
          </w:tcPr>
          <w:p w14:paraId="7CC1DB8B"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1.46</w:t>
            </w:r>
          </w:p>
        </w:tc>
        <w:tc>
          <w:tcPr>
            <w:tcW w:w="242" w:type="dxa"/>
            <w:tcBorders>
              <w:top w:val="nil"/>
              <w:left w:val="nil"/>
              <w:bottom w:val="nil"/>
              <w:right w:val="nil"/>
            </w:tcBorders>
            <w:shd w:val="clear" w:color="auto" w:fill="auto"/>
            <w:noWrap/>
            <w:vAlign w:val="bottom"/>
            <w:hideMark/>
          </w:tcPr>
          <w:p w14:paraId="34106A5E"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74CD7030"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1.05</w:t>
            </w:r>
          </w:p>
        </w:tc>
        <w:tc>
          <w:tcPr>
            <w:tcW w:w="1149" w:type="dxa"/>
            <w:tcBorders>
              <w:top w:val="nil"/>
              <w:left w:val="nil"/>
              <w:bottom w:val="nil"/>
              <w:right w:val="nil"/>
            </w:tcBorders>
            <w:shd w:val="clear" w:color="auto" w:fill="auto"/>
            <w:noWrap/>
            <w:vAlign w:val="bottom"/>
            <w:hideMark/>
          </w:tcPr>
          <w:p w14:paraId="0855CBB1"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1.42</w:t>
            </w:r>
          </w:p>
        </w:tc>
        <w:tc>
          <w:tcPr>
            <w:tcW w:w="242" w:type="dxa"/>
            <w:tcBorders>
              <w:top w:val="nil"/>
              <w:left w:val="nil"/>
              <w:bottom w:val="nil"/>
              <w:right w:val="nil"/>
            </w:tcBorders>
            <w:shd w:val="clear" w:color="auto" w:fill="auto"/>
            <w:noWrap/>
            <w:vAlign w:val="bottom"/>
            <w:hideMark/>
          </w:tcPr>
          <w:p w14:paraId="5E73E84A"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1FA3586B"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1.22</w:t>
            </w:r>
          </w:p>
        </w:tc>
      </w:tr>
      <w:tr w:rsidR="00055208" w:rsidRPr="00DD109F" w14:paraId="584164FC" w14:textId="77777777" w:rsidTr="00055208">
        <w:trPr>
          <w:trHeight w:val="316"/>
        </w:trPr>
        <w:tc>
          <w:tcPr>
            <w:tcW w:w="8594" w:type="dxa"/>
            <w:gridSpan w:val="8"/>
            <w:tcBorders>
              <w:top w:val="nil"/>
              <w:left w:val="nil"/>
              <w:bottom w:val="single" w:sz="8" w:space="0" w:color="auto"/>
              <w:right w:val="nil"/>
            </w:tcBorders>
            <w:shd w:val="clear" w:color="auto" w:fill="auto"/>
            <w:noWrap/>
            <w:vAlign w:val="center"/>
            <w:hideMark/>
          </w:tcPr>
          <w:p w14:paraId="533CA2E1" w14:textId="77777777" w:rsidR="00055208" w:rsidRPr="00DD109F" w:rsidRDefault="00055208" w:rsidP="00055208">
            <w:pPr>
              <w:rPr>
                <w:rFonts w:eastAsia="Times New Roman"/>
                <w:b/>
                <w:bCs/>
                <w:color w:val="000000"/>
                <w:sz w:val="20"/>
                <w:szCs w:val="20"/>
              </w:rPr>
            </w:pPr>
            <w:r w:rsidRPr="00DD109F">
              <w:rPr>
                <w:rFonts w:eastAsia="Times New Roman"/>
                <w:b/>
                <w:bCs/>
                <w:color w:val="000000"/>
                <w:sz w:val="20"/>
                <w:szCs w:val="20"/>
              </w:rPr>
              <w:t>With Dexamethasone Treatment (Indicator)</w:t>
            </w:r>
          </w:p>
        </w:tc>
      </w:tr>
      <w:tr w:rsidR="00055208" w:rsidRPr="00DD109F" w14:paraId="7B06BBF0" w14:textId="77777777" w:rsidTr="00055208">
        <w:trPr>
          <w:trHeight w:val="221"/>
        </w:trPr>
        <w:tc>
          <w:tcPr>
            <w:tcW w:w="2254" w:type="dxa"/>
            <w:tcBorders>
              <w:top w:val="nil"/>
              <w:left w:val="nil"/>
              <w:bottom w:val="nil"/>
              <w:right w:val="nil"/>
            </w:tcBorders>
            <w:shd w:val="clear" w:color="auto" w:fill="auto"/>
            <w:noWrap/>
            <w:vAlign w:val="center"/>
            <w:hideMark/>
          </w:tcPr>
          <w:p w14:paraId="5FCBE9D1"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0 - 45%</w:t>
            </w:r>
          </w:p>
        </w:tc>
        <w:tc>
          <w:tcPr>
            <w:tcW w:w="1198" w:type="dxa"/>
            <w:tcBorders>
              <w:top w:val="nil"/>
              <w:left w:val="nil"/>
              <w:bottom w:val="nil"/>
              <w:right w:val="nil"/>
            </w:tcBorders>
            <w:shd w:val="clear" w:color="auto" w:fill="auto"/>
            <w:noWrap/>
            <w:vAlign w:val="bottom"/>
            <w:hideMark/>
          </w:tcPr>
          <w:p w14:paraId="2CD5E1B3"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0.68</w:t>
            </w:r>
          </w:p>
        </w:tc>
        <w:tc>
          <w:tcPr>
            <w:tcW w:w="1149" w:type="dxa"/>
            <w:tcBorders>
              <w:top w:val="nil"/>
              <w:left w:val="nil"/>
              <w:bottom w:val="nil"/>
              <w:right w:val="nil"/>
            </w:tcBorders>
            <w:shd w:val="clear" w:color="auto" w:fill="auto"/>
            <w:noWrap/>
            <w:vAlign w:val="bottom"/>
            <w:hideMark/>
          </w:tcPr>
          <w:p w14:paraId="244063A6"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0.88</w:t>
            </w:r>
          </w:p>
        </w:tc>
        <w:tc>
          <w:tcPr>
            <w:tcW w:w="242" w:type="dxa"/>
            <w:tcBorders>
              <w:top w:val="nil"/>
              <w:left w:val="nil"/>
              <w:bottom w:val="nil"/>
              <w:right w:val="nil"/>
            </w:tcBorders>
            <w:shd w:val="clear" w:color="auto" w:fill="auto"/>
            <w:noWrap/>
            <w:vAlign w:val="bottom"/>
            <w:hideMark/>
          </w:tcPr>
          <w:p w14:paraId="553BA60E"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6C5E3D40"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0.69</w:t>
            </w:r>
          </w:p>
        </w:tc>
        <w:tc>
          <w:tcPr>
            <w:tcW w:w="1149" w:type="dxa"/>
            <w:tcBorders>
              <w:top w:val="nil"/>
              <w:left w:val="nil"/>
              <w:bottom w:val="nil"/>
              <w:right w:val="nil"/>
            </w:tcBorders>
            <w:shd w:val="clear" w:color="auto" w:fill="auto"/>
            <w:noWrap/>
            <w:vAlign w:val="bottom"/>
            <w:hideMark/>
          </w:tcPr>
          <w:p w14:paraId="7660BC1A"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0.87</w:t>
            </w:r>
          </w:p>
        </w:tc>
        <w:tc>
          <w:tcPr>
            <w:tcW w:w="242" w:type="dxa"/>
            <w:tcBorders>
              <w:top w:val="nil"/>
              <w:left w:val="nil"/>
              <w:bottom w:val="nil"/>
              <w:right w:val="nil"/>
            </w:tcBorders>
            <w:shd w:val="clear" w:color="auto" w:fill="auto"/>
            <w:noWrap/>
            <w:vAlign w:val="bottom"/>
            <w:hideMark/>
          </w:tcPr>
          <w:p w14:paraId="781D3B63"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147C2E3E"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0.77</w:t>
            </w:r>
          </w:p>
        </w:tc>
      </w:tr>
      <w:tr w:rsidR="00055208" w:rsidRPr="00DD109F" w14:paraId="0619B2C4" w14:textId="77777777" w:rsidTr="00055208">
        <w:trPr>
          <w:trHeight w:val="221"/>
        </w:trPr>
        <w:tc>
          <w:tcPr>
            <w:tcW w:w="2254" w:type="dxa"/>
            <w:tcBorders>
              <w:top w:val="nil"/>
              <w:left w:val="nil"/>
              <w:bottom w:val="nil"/>
              <w:right w:val="nil"/>
            </w:tcBorders>
            <w:shd w:val="clear" w:color="auto" w:fill="auto"/>
            <w:noWrap/>
            <w:vAlign w:val="center"/>
            <w:hideMark/>
          </w:tcPr>
          <w:p w14:paraId="4C64E7F6"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85 - 100%</w:t>
            </w:r>
          </w:p>
        </w:tc>
        <w:tc>
          <w:tcPr>
            <w:tcW w:w="1198" w:type="dxa"/>
            <w:tcBorders>
              <w:top w:val="nil"/>
              <w:left w:val="nil"/>
              <w:bottom w:val="nil"/>
              <w:right w:val="nil"/>
            </w:tcBorders>
            <w:shd w:val="clear" w:color="auto" w:fill="auto"/>
            <w:noWrap/>
            <w:vAlign w:val="bottom"/>
            <w:hideMark/>
          </w:tcPr>
          <w:p w14:paraId="5623B948"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1.00</w:t>
            </w:r>
          </w:p>
        </w:tc>
        <w:tc>
          <w:tcPr>
            <w:tcW w:w="1149" w:type="dxa"/>
            <w:tcBorders>
              <w:top w:val="nil"/>
              <w:left w:val="nil"/>
              <w:bottom w:val="nil"/>
              <w:right w:val="nil"/>
            </w:tcBorders>
            <w:shd w:val="clear" w:color="auto" w:fill="auto"/>
            <w:noWrap/>
            <w:vAlign w:val="bottom"/>
            <w:hideMark/>
          </w:tcPr>
          <w:p w14:paraId="3387F518"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1.35</w:t>
            </w:r>
          </w:p>
        </w:tc>
        <w:tc>
          <w:tcPr>
            <w:tcW w:w="242" w:type="dxa"/>
            <w:tcBorders>
              <w:top w:val="nil"/>
              <w:left w:val="nil"/>
              <w:bottom w:val="nil"/>
              <w:right w:val="nil"/>
            </w:tcBorders>
            <w:shd w:val="clear" w:color="auto" w:fill="auto"/>
            <w:noWrap/>
            <w:vAlign w:val="bottom"/>
            <w:hideMark/>
          </w:tcPr>
          <w:p w14:paraId="01D26FD1"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01184D17"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1.01</w:t>
            </w:r>
          </w:p>
        </w:tc>
        <w:tc>
          <w:tcPr>
            <w:tcW w:w="1149" w:type="dxa"/>
            <w:tcBorders>
              <w:top w:val="nil"/>
              <w:left w:val="nil"/>
              <w:bottom w:val="nil"/>
              <w:right w:val="nil"/>
            </w:tcBorders>
            <w:shd w:val="clear" w:color="auto" w:fill="auto"/>
            <w:noWrap/>
            <w:vAlign w:val="bottom"/>
            <w:hideMark/>
          </w:tcPr>
          <w:p w14:paraId="1C522C9F"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1.32</w:t>
            </w:r>
          </w:p>
        </w:tc>
        <w:tc>
          <w:tcPr>
            <w:tcW w:w="242" w:type="dxa"/>
            <w:tcBorders>
              <w:top w:val="nil"/>
              <w:left w:val="nil"/>
              <w:bottom w:val="nil"/>
              <w:right w:val="nil"/>
            </w:tcBorders>
            <w:shd w:val="clear" w:color="auto" w:fill="auto"/>
            <w:noWrap/>
            <w:vAlign w:val="bottom"/>
            <w:hideMark/>
          </w:tcPr>
          <w:p w14:paraId="1786A241"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230B5DC9"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1.15</w:t>
            </w:r>
          </w:p>
        </w:tc>
      </w:tr>
      <w:tr w:rsidR="00055208" w:rsidRPr="00DD109F" w14:paraId="46E4D5A4" w14:textId="77777777" w:rsidTr="00055208">
        <w:trPr>
          <w:trHeight w:val="316"/>
        </w:trPr>
        <w:tc>
          <w:tcPr>
            <w:tcW w:w="8594" w:type="dxa"/>
            <w:gridSpan w:val="8"/>
            <w:tcBorders>
              <w:top w:val="nil"/>
              <w:left w:val="nil"/>
              <w:bottom w:val="single" w:sz="8" w:space="0" w:color="auto"/>
              <w:right w:val="nil"/>
            </w:tcBorders>
            <w:shd w:val="clear" w:color="auto" w:fill="auto"/>
            <w:noWrap/>
            <w:vAlign w:val="center"/>
            <w:hideMark/>
          </w:tcPr>
          <w:p w14:paraId="22EBB0A8" w14:textId="77777777" w:rsidR="00055208" w:rsidRPr="00DD109F" w:rsidRDefault="00055208" w:rsidP="00055208">
            <w:pPr>
              <w:rPr>
                <w:rFonts w:eastAsia="Times New Roman"/>
                <w:b/>
                <w:bCs/>
                <w:color w:val="000000"/>
                <w:sz w:val="20"/>
                <w:szCs w:val="20"/>
              </w:rPr>
            </w:pPr>
            <w:r w:rsidRPr="00DD109F">
              <w:rPr>
                <w:rFonts w:eastAsia="Times New Roman"/>
                <w:b/>
                <w:bCs/>
                <w:color w:val="000000"/>
                <w:sz w:val="20"/>
                <w:szCs w:val="20"/>
              </w:rPr>
              <w:t>Data Including Patients that were Still on the Unit as of 22nd December (Add. n = 495)</w:t>
            </w:r>
          </w:p>
        </w:tc>
      </w:tr>
      <w:tr w:rsidR="00055208" w:rsidRPr="00DD109F" w14:paraId="2E93612E" w14:textId="77777777" w:rsidTr="00055208">
        <w:trPr>
          <w:trHeight w:val="221"/>
        </w:trPr>
        <w:tc>
          <w:tcPr>
            <w:tcW w:w="2254" w:type="dxa"/>
            <w:tcBorders>
              <w:top w:val="nil"/>
              <w:left w:val="nil"/>
              <w:bottom w:val="nil"/>
              <w:right w:val="nil"/>
            </w:tcBorders>
            <w:shd w:val="clear" w:color="auto" w:fill="auto"/>
            <w:noWrap/>
            <w:vAlign w:val="center"/>
            <w:hideMark/>
          </w:tcPr>
          <w:p w14:paraId="53E4C40A"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0 - 45%</w:t>
            </w:r>
          </w:p>
        </w:tc>
        <w:tc>
          <w:tcPr>
            <w:tcW w:w="1198" w:type="dxa"/>
            <w:tcBorders>
              <w:top w:val="nil"/>
              <w:left w:val="nil"/>
              <w:bottom w:val="nil"/>
              <w:right w:val="nil"/>
            </w:tcBorders>
            <w:shd w:val="clear" w:color="auto" w:fill="auto"/>
            <w:noWrap/>
            <w:vAlign w:val="bottom"/>
            <w:hideMark/>
          </w:tcPr>
          <w:p w14:paraId="0A41927F"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0.75</w:t>
            </w:r>
          </w:p>
        </w:tc>
        <w:tc>
          <w:tcPr>
            <w:tcW w:w="1149" w:type="dxa"/>
            <w:tcBorders>
              <w:top w:val="nil"/>
              <w:left w:val="nil"/>
              <w:bottom w:val="nil"/>
              <w:right w:val="nil"/>
            </w:tcBorders>
            <w:shd w:val="clear" w:color="auto" w:fill="auto"/>
            <w:noWrap/>
            <w:vAlign w:val="bottom"/>
            <w:hideMark/>
          </w:tcPr>
          <w:p w14:paraId="109DC3F8"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0.98</w:t>
            </w:r>
          </w:p>
        </w:tc>
        <w:tc>
          <w:tcPr>
            <w:tcW w:w="242" w:type="dxa"/>
            <w:tcBorders>
              <w:top w:val="nil"/>
              <w:left w:val="nil"/>
              <w:bottom w:val="nil"/>
              <w:right w:val="nil"/>
            </w:tcBorders>
            <w:shd w:val="clear" w:color="auto" w:fill="auto"/>
            <w:noWrap/>
            <w:vAlign w:val="bottom"/>
            <w:hideMark/>
          </w:tcPr>
          <w:p w14:paraId="0F73AC8E"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63AF848C"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0.76</w:t>
            </w:r>
          </w:p>
        </w:tc>
        <w:tc>
          <w:tcPr>
            <w:tcW w:w="1149" w:type="dxa"/>
            <w:tcBorders>
              <w:top w:val="nil"/>
              <w:left w:val="nil"/>
              <w:bottom w:val="nil"/>
              <w:right w:val="nil"/>
            </w:tcBorders>
            <w:shd w:val="clear" w:color="auto" w:fill="auto"/>
            <w:noWrap/>
            <w:vAlign w:val="bottom"/>
            <w:hideMark/>
          </w:tcPr>
          <w:p w14:paraId="5F7CDB34"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0.96</w:t>
            </w:r>
          </w:p>
        </w:tc>
        <w:tc>
          <w:tcPr>
            <w:tcW w:w="242" w:type="dxa"/>
            <w:tcBorders>
              <w:top w:val="nil"/>
              <w:left w:val="nil"/>
              <w:bottom w:val="nil"/>
              <w:right w:val="nil"/>
            </w:tcBorders>
            <w:shd w:val="clear" w:color="auto" w:fill="auto"/>
            <w:noWrap/>
            <w:vAlign w:val="bottom"/>
            <w:hideMark/>
          </w:tcPr>
          <w:p w14:paraId="53F24CC1"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1177736A"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0.86</w:t>
            </w:r>
          </w:p>
        </w:tc>
      </w:tr>
      <w:tr w:rsidR="00055208" w:rsidRPr="00DD109F" w14:paraId="1B31166C" w14:textId="77777777" w:rsidTr="00055208">
        <w:trPr>
          <w:trHeight w:val="221"/>
        </w:trPr>
        <w:tc>
          <w:tcPr>
            <w:tcW w:w="2254" w:type="dxa"/>
            <w:tcBorders>
              <w:top w:val="nil"/>
              <w:left w:val="nil"/>
              <w:bottom w:val="nil"/>
              <w:right w:val="nil"/>
            </w:tcBorders>
            <w:shd w:val="clear" w:color="auto" w:fill="auto"/>
            <w:noWrap/>
            <w:vAlign w:val="center"/>
            <w:hideMark/>
          </w:tcPr>
          <w:p w14:paraId="6703F9F9"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85 - 100%</w:t>
            </w:r>
          </w:p>
        </w:tc>
        <w:tc>
          <w:tcPr>
            <w:tcW w:w="1198" w:type="dxa"/>
            <w:tcBorders>
              <w:top w:val="nil"/>
              <w:left w:val="nil"/>
              <w:bottom w:val="nil"/>
              <w:right w:val="nil"/>
            </w:tcBorders>
            <w:shd w:val="clear" w:color="auto" w:fill="auto"/>
            <w:noWrap/>
            <w:vAlign w:val="bottom"/>
            <w:hideMark/>
          </w:tcPr>
          <w:p w14:paraId="1E99C49D"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1.08</w:t>
            </w:r>
          </w:p>
        </w:tc>
        <w:tc>
          <w:tcPr>
            <w:tcW w:w="1149" w:type="dxa"/>
            <w:tcBorders>
              <w:top w:val="nil"/>
              <w:left w:val="nil"/>
              <w:bottom w:val="nil"/>
              <w:right w:val="nil"/>
            </w:tcBorders>
            <w:shd w:val="clear" w:color="auto" w:fill="auto"/>
            <w:noWrap/>
            <w:vAlign w:val="bottom"/>
            <w:hideMark/>
          </w:tcPr>
          <w:p w14:paraId="0C1877E1"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1.46</w:t>
            </w:r>
          </w:p>
        </w:tc>
        <w:tc>
          <w:tcPr>
            <w:tcW w:w="242" w:type="dxa"/>
            <w:tcBorders>
              <w:top w:val="nil"/>
              <w:left w:val="nil"/>
              <w:bottom w:val="nil"/>
              <w:right w:val="nil"/>
            </w:tcBorders>
            <w:shd w:val="clear" w:color="auto" w:fill="auto"/>
            <w:noWrap/>
            <w:vAlign w:val="bottom"/>
            <w:hideMark/>
          </w:tcPr>
          <w:p w14:paraId="21BBB919"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39B8BD10"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1.11</w:t>
            </w:r>
          </w:p>
        </w:tc>
        <w:tc>
          <w:tcPr>
            <w:tcW w:w="1149" w:type="dxa"/>
            <w:tcBorders>
              <w:top w:val="nil"/>
              <w:left w:val="nil"/>
              <w:bottom w:val="nil"/>
              <w:right w:val="nil"/>
            </w:tcBorders>
            <w:shd w:val="clear" w:color="auto" w:fill="auto"/>
            <w:noWrap/>
            <w:vAlign w:val="bottom"/>
            <w:hideMark/>
          </w:tcPr>
          <w:p w14:paraId="7F39E580"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1.43</w:t>
            </w:r>
          </w:p>
        </w:tc>
        <w:tc>
          <w:tcPr>
            <w:tcW w:w="242" w:type="dxa"/>
            <w:tcBorders>
              <w:top w:val="nil"/>
              <w:left w:val="nil"/>
              <w:bottom w:val="nil"/>
              <w:right w:val="nil"/>
            </w:tcBorders>
            <w:shd w:val="clear" w:color="auto" w:fill="auto"/>
            <w:noWrap/>
            <w:vAlign w:val="bottom"/>
            <w:hideMark/>
          </w:tcPr>
          <w:p w14:paraId="6B2665C5"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3B1B2396"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1.26</w:t>
            </w:r>
          </w:p>
        </w:tc>
      </w:tr>
      <w:tr w:rsidR="00055208" w:rsidRPr="00DD109F" w14:paraId="42D46B6E" w14:textId="77777777" w:rsidTr="00055208">
        <w:trPr>
          <w:trHeight w:val="316"/>
        </w:trPr>
        <w:tc>
          <w:tcPr>
            <w:tcW w:w="8594" w:type="dxa"/>
            <w:gridSpan w:val="8"/>
            <w:tcBorders>
              <w:top w:val="nil"/>
              <w:left w:val="nil"/>
              <w:bottom w:val="single" w:sz="8" w:space="0" w:color="auto"/>
              <w:right w:val="nil"/>
            </w:tcBorders>
            <w:shd w:val="clear" w:color="auto" w:fill="auto"/>
            <w:noWrap/>
            <w:vAlign w:val="center"/>
            <w:hideMark/>
          </w:tcPr>
          <w:p w14:paraId="4535FA69" w14:textId="77777777" w:rsidR="00055208" w:rsidRPr="00DD109F" w:rsidRDefault="00055208" w:rsidP="00055208">
            <w:pPr>
              <w:rPr>
                <w:rFonts w:eastAsia="Times New Roman"/>
                <w:b/>
                <w:bCs/>
                <w:color w:val="000000"/>
                <w:sz w:val="20"/>
                <w:szCs w:val="20"/>
              </w:rPr>
            </w:pPr>
            <w:r w:rsidRPr="00DD109F">
              <w:rPr>
                <w:rFonts w:eastAsia="Times New Roman"/>
                <w:b/>
                <w:bCs/>
                <w:color w:val="000000"/>
                <w:sz w:val="20"/>
                <w:szCs w:val="20"/>
              </w:rPr>
              <w:t>Data Including Patients that were Missing a Final Outcome Date * (Add. n = 8)</w:t>
            </w:r>
          </w:p>
        </w:tc>
      </w:tr>
      <w:tr w:rsidR="00055208" w:rsidRPr="00DD109F" w14:paraId="074A9ED0" w14:textId="77777777" w:rsidTr="00055208">
        <w:trPr>
          <w:trHeight w:val="221"/>
        </w:trPr>
        <w:tc>
          <w:tcPr>
            <w:tcW w:w="2254" w:type="dxa"/>
            <w:tcBorders>
              <w:top w:val="nil"/>
              <w:left w:val="nil"/>
              <w:bottom w:val="nil"/>
              <w:right w:val="nil"/>
            </w:tcBorders>
            <w:shd w:val="clear" w:color="auto" w:fill="auto"/>
            <w:noWrap/>
            <w:vAlign w:val="center"/>
            <w:hideMark/>
          </w:tcPr>
          <w:p w14:paraId="6A2A3A44"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0 - 45%</w:t>
            </w:r>
          </w:p>
        </w:tc>
        <w:tc>
          <w:tcPr>
            <w:tcW w:w="1198" w:type="dxa"/>
            <w:tcBorders>
              <w:top w:val="nil"/>
              <w:left w:val="nil"/>
              <w:bottom w:val="nil"/>
              <w:right w:val="nil"/>
            </w:tcBorders>
            <w:shd w:val="clear" w:color="auto" w:fill="auto"/>
            <w:noWrap/>
            <w:vAlign w:val="bottom"/>
            <w:hideMark/>
          </w:tcPr>
          <w:p w14:paraId="710A44B3"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0.69</w:t>
            </w:r>
          </w:p>
        </w:tc>
        <w:tc>
          <w:tcPr>
            <w:tcW w:w="1149" w:type="dxa"/>
            <w:tcBorders>
              <w:top w:val="nil"/>
              <w:left w:val="nil"/>
              <w:bottom w:val="nil"/>
              <w:right w:val="nil"/>
            </w:tcBorders>
            <w:shd w:val="clear" w:color="auto" w:fill="auto"/>
            <w:noWrap/>
            <w:vAlign w:val="bottom"/>
            <w:hideMark/>
          </w:tcPr>
          <w:p w14:paraId="31FA8CDA"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0.90</w:t>
            </w:r>
          </w:p>
        </w:tc>
        <w:tc>
          <w:tcPr>
            <w:tcW w:w="242" w:type="dxa"/>
            <w:tcBorders>
              <w:top w:val="nil"/>
              <w:left w:val="nil"/>
              <w:bottom w:val="nil"/>
              <w:right w:val="nil"/>
            </w:tcBorders>
            <w:shd w:val="clear" w:color="auto" w:fill="auto"/>
            <w:noWrap/>
            <w:vAlign w:val="bottom"/>
            <w:hideMark/>
          </w:tcPr>
          <w:p w14:paraId="73FA4A8E"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640B0EBD"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0.70</w:t>
            </w:r>
          </w:p>
        </w:tc>
        <w:tc>
          <w:tcPr>
            <w:tcW w:w="1149" w:type="dxa"/>
            <w:tcBorders>
              <w:top w:val="nil"/>
              <w:left w:val="nil"/>
              <w:bottom w:val="nil"/>
              <w:right w:val="nil"/>
            </w:tcBorders>
            <w:shd w:val="clear" w:color="auto" w:fill="auto"/>
            <w:noWrap/>
            <w:vAlign w:val="bottom"/>
            <w:hideMark/>
          </w:tcPr>
          <w:p w14:paraId="17414AE5"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0.88</w:t>
            </w:r>
          </w:p>
        </w:tc>
        <w:tc>
          <w:tcPr>
            <w:tcW w:w="242" w:type="dxa"/>
            <w:tcBorders>
              <w:top w:val="nil"/>
              <w:left w:val="nil"/>
              <w:bottom w:val="nil"/>
              <w:right w:val="nil"/>
            </w:tcBorders>
            <w:shd w:val="clear" w:color="auto" w:fill="auto"/>
            <w:noWrap/>
            <w:vAlign w:val="bottom"/>
            <w:hideMark/>
          </w:tcPr>
          <w:p w14:paraId="3EE2EBB0"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22789721"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0.79</w:t>
            </w:r>
          </w:p>
        </w:tc>
      </w:tr>
      <w:tr w:rsidR="00055208" w:rsidRPr="00DD109F" w14:paraId="1529839A" w14:textId="77777777" w:rsidTr="00055208">
        <w:trPr>
          <w:trHeight w:val="221"/>
        </w:trPr>
        <w:tc>
          <w:tcPr>
            <w:tcW w:w="2254" w:type="dxa"/>
            <w:tcBorders>
              <w:top w:val="nil"/>
              <w:left w:val="nil"/>
              <w:bottom w:val="nil"/>
              <w:right w:val="nil"/>
            </w:tcBorders>
            <w:shd w:val="clear" w:color="auto" w:fill="auto"/>
            <w:noWrap/>
            <w:vAlign w:val="center"/>
            <w:hideMark/>
          </w:tcPr>
          <w:p w14:paraId="54BB5286" w14:textId="77777777" w:rsidR="00055208" w:rsidRPr="00DD109F" w:rsidRDefault="00055208" w:rsidP="00055208">
            <w:pPr>
              <w:ind w:firstLineChars="200" w:firstLine="400"/>
              <w:rPr>
                <w:rFonts w:eastAsia="Times New Roman"/>
                <w:color w:val="000000"/>
                <w:sz w:val="20"/>
                <w:szCs w:val="20"/>
              </w:rPr>
            </w:pPr>
            <w:r w:rsidRPr="00DD109F">
              <w:rPr>
                <w:rFonts w:eastAsia="Times New Roman"/>
                <w:color w:val="000000"/>
                <w:sz w:val="20"/>
                <w:szCs w:val="20"/>
              </w:rPr>
              <w:t>85 - 100%</w:t>
            </w:r>
          </w:p>
        </w:tc>
        <w:tc>
          <w:tcPr>
            <w:tcW w:w="1198" w:type="dxa"/>
            <w:tcBorders>
              <w:top w:val="nil"/>
              <w:left w:val="nil"/>
              <w:bottom w:val="nil"/>
              <w:right w:val="nil"/>
            </w:tcBorders>
            <w:shd w:val="clear" w:color="auto" w:fill="auto"/>
            <w:noWrap/>
            <w:vAlign w:val="bottom"/>
            <w:hideMark/>
          </w:tcPr>
          <w:p w14:paraId="3159CB07"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1.00</w:t>
            </w:r>
          </w:p>
        </w:tc>
        <w:tc>
          <w:tcPr>
            <w:tcW w:w="1149" w:type="dxa"/>
            <w:tcBorders>
              <w:top w:val="nil"/>
              <w:left w:val="nil"/>
              <w:bottom w:val="nil"/>
              <w:right w:val="nil"/>
            </w:tcBorders>
            <w:shd w:val="clear" w:color="auto" w:fill="auto"/>
            <w:noWrap/>
            <w:vAlign w:val="bottom"/>
            <w:hideMark/>
          </w:tcPr>
          <w:p w14:paraId="5CCE980B"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1.38</w:t>
            </w:r>
          </w:p>
        </w:tc>
        <w:tc>
          <w:tcPr>
            <w:tcW w:w="242" w:type="dxa"/>
            <w:tcBorders>
              <w:top w:val="nil"/>
              <w:left w:val="nil"/>
              <w:bottom w:val="nil"/>
              <w:right w:val="nil"/>
            </w:tcBorders>
            <w:shd w:val="clear" w:color="auto" w:fill="auto"/>
            <w:noWrap/>
            <w:vAlign w:val="bottom"/>
            <w:hideMark/>
          </w:tcPr>
          <w:p w14:paraId="7CABC94A" w14:textId="77777777" w:rsidR="00055208" w:rsidRPr="00DD109F" w:rsidRDefault="00055208" w:rsidP="00055208">
            <w:pPr>
              <w:jc w:val="right"/>
              <w:rPr>
                <w:rFonts w:eastAsia="Times New Roman"/>
                <w:color w:val="000000"/>
                <w:sz w:val="20"/>
                <w:szCs w:val="20"/>
              </w:rPr>
            </w:pPr>
          </w:p>
        </w:tc>
        <w:tc>
          <w:tcPr>
            <w:tcW w:w="1197" w:type="dxa"/>
            <w:tcBorders>
              <w:top w:val="nil"/>
              <w:left w:val="nil"/>
              <w:bottom w:val="nil"/>
              <w:right w:val="nil"/>
            </w:tcBorders>
            <w:shd w:val="clear" w:color="auto" w:fill="auto"/>
            <w:noWrap/>
            <w:vAlign w:val="bottom"/>
            <w:hideMark/>
          </w:tcPr>
          <w:p w14:paraId="65562047"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1.01</w:t>
            </w:r>
          </w:p>
        </w:tc>
        <w:tc>
          <w:tcPr>
            <w:tcW w:w="1149" w:type="dxa"/>
            <w:tcBorders>
              <w:top w:val="nil"/>
              <w:left w:val="nil"/>
              <w:bottom w:val="nil"/>
              <w:right w:val="nil"/>
            </w:tcBorders>
            <w:shd w:val="clear" w:color="auto" w:fill="auto"/>
            <w:noWrap/>
            <w:vAlign w:val="bottom"/>
            <w:hideMark/>
          </w:tcPr>
          <w:p w14:paraId="3421427F"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1.35</w:t>
            </w:r>
          </w:p>
        </w:tc>
        <w:tc>
          <w:tcPr>
            <w:tcW w:w="242" w:type="dxa"/>
            <w:tcBorders>
              <w:top w:val="nil"/>
              <w:left w:val="nil"/>
              <w:bottom w:val="nil"/>
              <w:right w:val="nil"/>
            </w:tcBorders>
            <w:shd w:val="clear" w:color="auto" w:fill="auto"/>
            <w:noWrap/>
            <w:vAlign w:val="bottom"/>
            <w:hideMark/>
          </w:tcPr>
          <w:p w14:paraId="7B00E1E4" w14:textId="77777777" w:rsidR="00055208" w:rsidRPr="00DD109F" w:rsidRDefault="00055208" w:rsidP="00055208">
            <w:pPr>
              <w:jc w:val="right"/>
              <w:rPr>
                <w:rFonts w:eastAsia="Times New Roman"/>
                <w:color w:val="000000"/>
                <w:sz w:val="20"/>
                <w:szCs w:val="20"/>
              </w:rPr>
            </w:pPr>
          </w:p>
        </w:tc>
        <w:tc>
          <w:tcPr>
            <w:tcW w:w="1160" w:type="dxa"/>
            <w:tcBorders>
              <w:top w:val="nil"/>
              <w:left w:val="nil"/>
              <w:bottom w:val="nil"/>
              <w:right w:val="nil"/>
            </w:tcBorders>
            <w:shd w:val="clear" w:color="auto" w:fill="auto"/>
            <w:noWrap/>
            <w:vAlign w:val="bottom"/>
            <w:hideMark/>
          </w:tcPr>
          <w:p w14:paraId="6BE6ED46" w14:textId="77777777" w:rsidR="00055208" w:rsidRPr="00DD109F" w:rsidRDefault="00055208" w:rsidP="00055208">
            <w:pPr>
              <w:jc w:val="right"/>
              <w:rPr>
                <w:rFonts w:eastAsia="Times New Roman"/>
                <w:color w:val="000000"/>
                <w:sz w:val="20"/>
                <w:szCs w:val="20"/>
              </w:rPr>
            </w:pPr>
            <w:r w:rsidRPr="00DD109F">
              <w:rPr>
                <w:rFonts w:eastAsia="Times New Roman"/>
                <w:color w:val="000000"/>
                <w:sz w:val="20"/>
                <w:szCs w:val="20"/>
              </w:rPr>
              <w:t>1.17</w:t>
            </w:r>
          </w:p>
        </w:tc>
      </w:tr>
    </w:tbl>
    <w:p w14:paraId="535B3E2B" w14:textId="77777777" w:rsidR="0098181B" w:rsidRPr="000C0FB0" w:rsidRDefault="0098181B" w:rsidP="0074144D">
      <w:pPr>
        <w:rPr>
          <w:i/>
          <w:iCs/>
          <w:sz w:val="20"/>
          <w:szCs w:val="20"/>
        </w:rPr>
      </w:pPr>
    </w:p>
    <w:p w14:paraId="4762DAE3" w14:textId="58A6F940" w:rsidR="00432A6A" w:rsidRPr="00A052D8" w:rsidRDefault="0058352E" w:rsidP="00A052D8">
      <w:pPr>
        <w:spacing w:line="360" w:lineRule="auto"/>
        <w:rPr>
          <w:i/>
          <w:iCs/>
          <w:sz w:val="20"/>
          <w:szCs w:val="20"/>
        </w:rPr>
      </w:pPr>
      <w:r w:rsidRPr="000C0FB0">
        <w:rPr>
          <w:i/>
          <w:iCs/>
          <w:sz w:val="20"/>
          <w:szCs w:val="20"/>
        </w:rPr>
        <w:lastRenderedPageBreak/>
        <w:t>Legend: Note that m</w:t>
      </w:r>
      <w:r w:rsidR="009D47E0" w:rsidRPr="000C0FB0">
        <w:rPr>
          <w:i/>
          <w:iCs/>
          <w:sz w:val="20"/>
          <w:szCs w:val="20"/>
        </w:rPr>
        <w:t xml:space="preserve">issingness thresholds define inclusion of each trust in the dataset, as shown in </w:t>
      </w:r>
      <w:r w:rsidRPr="000C0FB0">
        <w:rPr>
          <w:i/>
          <w:iCs/>
          <w:sz w:val="20"/>
          <w:szCs w:val="20"/>
        </w:rPr>
        <w:t>e</w:t>
      </w:r>
      <w:r w:rsidR="009D47E0" w:rsidRPr="000C0FB0">
        <w:rPr>
          <w:i/>
          <w:iCs/>
          <w:sz w:val="20"/>
          <w:szCs w:val="20"/>
        </w:rPr>
        <w:t>Figure 2; i.e. only trusts with maximum 25% missingness were included in the data used to fi</w:t>
      </w:r>
      <w:bookmarkStart w:id="0" w:name="_GoBack"/>
      <w:bookmarkEnd w:id="0"/>
      <w:r w:rsidR="009D47E0" w:rsidRPr="000C0FB0">
        <w:rPr>
          <w:i/>
          <w:iCs/>
          <w:sz w:val="20"/>
          <w:szCs w:val="20"/>
        </w:rPr>
        <w:t>t the model for the “25% Missingness Threshold” sensitivity</w:t>
      </w:r>
      <w:r w:rsidR="00A052D8">
        <w:rPr>
          <w:i/>
          <w:iCs/>
          <w:sz w:val="20"/>
          <w:szCs w:val="20"/>
        </w:rPr>
        <w:t>.</w:t>
      </w:r>
      <w:r w:rsidR="00411D82">
        <w:rPr>
          <w:i/>
          <w:iCs/>
          <w:sz w:val="20"/>
          <w:szCs w:val="20"/>
        </w:rPr>
        <w:t xml:space="preserve"> 2,497 patients were admitted after June 16</w:t>
      </w:r>
      <w:r w:rsidR="00411D82" w:rsidRPr="00411D82">
        <w:rPr>
          <w:i/>
          <w:iCs/>
          <w:sz w:val="20"/>
          <w:szCs w:val="20"/>
          <w:vertAlign w:val="superscript"/>
        </w:rPr>
        <w:t>th</w:t>
      </w:r>
      <w:r w:rsidR="00411D82">
        <w:rPr>
          <w:i/>
          <w:iCs/>
          <w:sz w:val="20"/>
          <w:szCs w:val="20"/>
        </w:rPr>
        <w:t xml:space="preserve">, and so were presumed treated with </w:t>
      </w:r>
      <w:r w:rsidR="00411D82" w:rsidRPr="00411D82">
        <w:rPr>
          <w:i/>
          <w:iCs/>
          <w:sz w:val="20"/>
          <w:szCs w:val="20"/>
        </w:rPr>
        <w:t>Dexamethasone</w:t>
      </w:r>
      <w:r w:rsidR="00411D82">
        <w:rPr>
          <w:i/>
          <w:iCs/>
          <w:sz w:val="20"/>
          <w:szCs w:val="20"/>
        </w:rPr>
        <w:t>, 4,244 patients were admitted before this date and thus were not.</w:t>
      </w:r>
      <w:r w:rsidR="0094338F">
        <w:rPr>
          <w:i/>
          <w:iCs/>
          <w:sz w:val="20"/>
          <w:szCs w:val="20"/>
        </w:rPr>
        <w:t xml:space="preserve"> * </w:t>
      </w:r>
      <w:r w:rsidR="00553CDD">
        <w:rPr>
          <w:i/>
          <w:iCs/>
          <w:sz w:val="20"/>
          <w:szCs w:val="20"/>
        </w:rPr>
        <w:t>Patients that were still on ICU were not added, only those with clearly resolved outcomes but no date.</w:t>
      </w:r>
      <w:r w:rsidR="0094338F">
        <w:rPr>
          <w:i/>
          <w:iCs/>
          <w:sz w:val="20"/>
          <w:szCs w:val="20"/>
        </w:rPr>
        <w:t xml:space="preserve"> </w:t>
      </w:r>
    </w:p>
    <w:p w14:paraId="45A5EE72" w14:textId="77777777" w:rsidR="0094338F" w:rsidRDefault="0094338F" w:rsidP="00A052D8">
      <w:pPr>
        <w:spacing w:line="360" w:lineRule="auto"/>
        <w:jc w:val="center"/>
        <w:rPr>
          <w:b/>
          <w:bCs/>
          <w:sz w:val="20"/>
          <w:szCs w:val="20"/>
        </w:rPr>
      </w:pPr>
    </w:p>
    <w:p w14:paraId="43D770C6" w14:textId="77777777" w:rsidR="00DD109F" w:rsidRDefault="00DD109F" w:rsidP="00DD109F">
      <w:pPr>
        <w:spacing w:line="360" w:lineRule="auto"/>
        <w:rPr>
          <w:b/>
          <w:bCs/>
          <w:sz w:val="20"/>
          <w:szCs w:val="20"/>
        </w:rPr>
      </w:pPr>
    </w:p>
    <w:p w14:paraId="3B0E3B04" w14:textId="77777777" w:rsidR="00DD109F" w:rsidRDefault="00DD109F" w:rsidP="00DD109F">
      <w:pPr>
        <w:spacing w:line="360" w:lineRule="auto"/>
        <w:rPr>
          <w:b/>
          <w:bCs/>
          <w:sz w:val="20"/>
          <w:szCs w:val="20"/>
        </w:rPr>
      </w:pPr>
    </w:p>
    <w:p w14:paraId="62D3B21D" w14:textId="0846C37D" w:rsidR="0005645D" w:rsidRPr="000C0FB0" w:rsidRDefault="00671E14" w:rsidP="00A052D8">
      <w:pPr>
        <w:spacing w:line="360" w:lineRule="auto"/>
        <w:jc w:val="center"/>
        <w:rPr>
          <w:b/>
          <w:bCs/>
          <w:sz w:val="20"/>
          <w:szCs w:val="20"/>
        </w:rPr>
      </w:pPr>
      <w:r w:rsidRPr="000C0FB0">
        <w:rPr>
          <w:b/>
          <w:bCs/>
          <w:sz w:val="20"/>
          <w:szCs w:val="20"/>
        </w:rPr>
        <w:t xml:space="preserve">eTable </w:t>
      </w:r>
      <w:r w:rsidR="0005645D" w:rsidRPr="000C0FB0">
        <w:rPr>
          <w:b/>
          <w:bCs/>
          <w:sz w:val="20"/>
          <w:szCs w:val="20"/>
        </w:rPr>
        <w:t>2: Marginal posterior densities for mortality ORs when occupancy is utilised at each individual’s final outcome date, rather than their date of admission to ICU.</w:t>
      </w:r>
    </w:p>
    <w:p w14:paraId="6E64E98F" w14:textId="77777777" w:rsidR="0005645D" w:rsidRPr="000C0FB0" w:rsidRDefault="0005645D" w:rsidP="0074144D">
      <w:pPr>
        <w:jc w:val="center"/>
        <w:rPr>
          <w:b/>
          <w:bCs/>
          <w:sz w:val="20"/>
          <w:szCs w:val="20"/>
        </w:rPr>
      </w:pPr>
    </w:p>
    <w:tbl>
      <w:tblPr>
        <w:tblW w:w="8940" w:type="dxa"/>
        <w:tblLook w:val="04A0" w:firstRow="1" w:lastRow="0" w:firstColumn="1" w:lastColumn="0" w:noHBand="0" w:noVBand="1"/>
      </w:tblPr>
      <w:tblGrid>
        <w:gridCol w:w="3325"/>
        <w:gridCol w:w="1075"/>
        <w:gridCol w:w="1031"/>
        <w:gridCol w:w="222"/>
        <w:gridCol w:w="1074"/>
        <w:gridCol w:w="1031"/>
        <w:gridCol w:w="222"/>
        <w:gridCol w:w="1040"/>
      </w:tblGrid>
      <w:tr w:rsidR="0094338F" w:rsidRPr="0094338F" w14:paraId="5AF05179" w14:textId="77777777" w:rsidTr="0094338F">
        <w:trPr>
          <w:trHeight w:val="340"/>
        </w:trPr>
        <w:tc>
          <w:tcPr>
            <w:tcW w:w="3400" w:type="dxa"/>
            <w:tcBorders>
              <w:top w:val="nil"/>
              <w:left w:val="nil"/>
              <w:bottom w:val="nil"/>
              <w:right w:val="nil"/>
            </w:tcBorders>
            <w:shd w:val="clear" w:color="auto" w:fill="auto"/>
            <w:noWrap/>
            <w:vAlign w:val="bottom"/>
            <w:hideMark/>
          </w:tcPr>
          <w:p w14:paraId="1FAD3360" w14:textId="77777777" w:rsidR="0094338F" w:rsidRPr="0094338F" w:rsidRDefault="0094338F" w:rsidP="0094338F">
            <w:pPr>
              <w:rPr>
                <w:rFonts w:eastAsia="Times New Roman"/>
              </w:rPr>
            </w:pPr>
          </w:p>
        </w:tc>
        <w:tc>
          <w:tcPr>
            <w:tcW w:w="4360" w:type="dxa"/>
            <w:gridSpan w:val="5"/>
            <w:tcBorders>
              <w:top w:val="nil"/>
              <w:left w:val="nil"/>
              <w:bottom w:val="single" w:sz="8" w:space="0" w:color="auto"/>
              <w:right w:val="nil"/>
            </w:tcBorders>
            <w:shd w:val="clear" w:color="auto" w:fill="auto"/>
            <w:noWrap/>
            <w:vAlign w:val="bottom"/>
            <w:hideMark/>
          </w:tcPr>
          <w:p w14:paraId="5298B627" w14:textId="77777777" w:rsidR="0094338F" w:rsidRPr="0094338F" w:rsidRDefault="0094338F" w:rsidP="0094338F">
            <w:pPr>
              <w:jc w:val="right"/>
              <w:rPr>
                <w:rFonts w:eastAsia="Times New Roman"/>
                <w:b/>
                <w:bCs/>
                <w:color w:val="000000"/>
                <w:sz w:val="20"/>
                <w:szCs w:val="20"/>
              </w:rPr>
            </w:pPr>
            <w:r w:rsidRPr="0094338F">
              <w:rPr>
                <w:rFonts w:eastAsia="Times New Roman"/>
                <w:b/>
                <w:bCs/>
                <w:color w:val="000000"/>
                <w:sz w:val="20"/>
                <w:szCs w:val="20"/>
              </w:rPr>
              <w:t>Posterior Credible Intervals</w:t>
            </w:r>
          </w:p>
        </w:tc>
        <w:tc>
          <w:tcPr>
            <w:tcW w:w="120" w:type="dxa"/>
            <w:tcBorders>
              <w:top w:val="nil"/>
              <w:left w:val="nil"/>
              <w:bottom w:val="nil"/>
              <w:right w:val="nil"/>
            </w:tcBorders>
            <w:shd w:val="clear" w:color="auto" w:fill="auto"/>
            <w:noWrap/>
            <w:vAlign w:val="bottom"/>
            <w:hideMark/>
          </w:tcPr>
          <w:p w14:paraId="4790CC8F" w14:textId="77777777" w:rsidR="0094338F" w:rsidRPr="0094338F" w:rsidRDefault="0094338F" w:rsidP="0094338F">
            <w:pPr>
              <w:jc w:val="right"/>
              <w:rPr>
                <w:rFonts w:eastAsia="Times New Roman"/>
                <w:b/>
                <w:bCs/>
                <w:color w:val="000000"/>
                <w:sz w:val="20"/>
                <w:szCs w:val="20"/>
              </w:rPr>
            </w:pPr>
          </w:p>
        </w:tc>
        <w:tc>
          <w:tcPr>
            <w:tcW w:w="1060" w:type="dxa"/>
            <w:tcBorders>
              <w:top w:val="nil"/>
              <w:left w:val="nil"/>
              <w:bottom w:val="single" w:sz="8" w:space="0" w:color="auto"/>
              <w:right w:val="nil"/>
            </w:tcBorders>
            <w:shd w:val="clear" w:color="auto" w:fill="auto"/>
            <w:noWrap/>
            <w:vAlign w:val="bottom"/>
            <w:hideMark/>
          </w:tcPr>
          <w:p w14:paraId="1904745A" w14:textId="77777777" w:rsidR="0094338F" w:rsidRPr="0094338F" w:rsidRDefault="0094338F" w:rsidP="0094338F">
            <w:pPr>
              <w:jc w:val="right"/>
              <w:rPr>
                <w:rFonts w:eastAsia="Times New Roman"/>
                <w:b/>
                <w:bCs/>
                <w:color w:val="000000"/>
                <w:sz w:val="20"/>
                <w:szCs w:val="20"/>
              </w:rPr>
            </w:pPr>
            <w:r w:rsidRPr="0094338F">
              <w:rPr>
                <w:rFonts w:eastAsia="Times New Roman"/>
                <w:b/>
                <w:bCs/>
                <w:color w:val="000000"/>
                <w:sz w:val="20"/>
                <w:szCs w:val="20"/>
              </w:rPr>
              <w:t>Median</w:t>
            </w:r>
          </w:p>
        </w:tc>
      </w:tr>
      <w:tr w:rsidR="0094338F" w:rsidRPr="0094338F" w14:paraId="0D6C57C9" w14:textId="77777777" w:rsidTr="0094338F">
        <w:trPr>
          <w:trHeight w:val="340"/>
        </w:trPr>
        <w:tc>
          <w:tcPr>
            <w:tcW w:w="3400" w:type="dxa"/>
            <w:tcBorders>
              <w:top w:val="nil"/>
              <w:left w:val="nil"/>
              <w:bottom w:val="nil"/>
              <w:right w:val="nil"/>
            </w:tcBorders>
            <w:shd w:val="clear" w:color="auto" w:fill="auto"/>
            <w:noWrap/>
            <w:vAlign w:val="bottom"/>
            <w:hideMark/>
          </w:tcPr>
          <w:p w14:paraId="50727250" w14:textId="77777777" w:rsidR="0094338F" w:rsidRPr="0094338F" w:rsidRDefault="0094338F" w:rsidP="0094338F">
            <w:pPr>
              <w:jc w:val="right"/>
              <w:rPr>
                <w:rFonts w:eastAsia="Times New Roman"/>
                <w:b/>
                <w:bCs/>
                <w:color w:val="000000"/>
                <w:sz w:val="20"/>
                <w:szCs w:val="20"/>
              </w:rPr>
            </w:pPr>
          </w:p>
        </w:tc>
        <w:tc>
          <w:tcPr>
            <w:tcW w:w="2145" w:type="dxa"/>
            <w:gridSpan w:val="2"/>
            <w:tcBorders>
              <w:top w:val="single" w:sz="8" w:space="0" w:color="auto"/>
              <w:left w:val="nil"/>
              <w:bottom w:val="single" w:sz="8" w:space="0" w:color="auto"/>
              <w:right w:val="nil"/>
            </w:tcBorders>
            <w:shd w:val="clear" w:color="auto" w:fill="auto"/>
            <w:noWrap/>
            <w:vAlign w:val="bottom"/>
            <w:hideMark/>
          </w:tcPr>
          <w:p w14:paraId="51983B5B" w14:textId="77777777" w:rsidR="0094338F" w:rsidRPr="0094338F" w:rsidRDefault="0094338F" w:rsidP="0094338F">
            <w:pPr>
              <w:jc w:val="right"/>
              <w:rPr>
                <w:rFonts w:eastAsia="Times New Roman"/>
                <w:b/>
                <w:bCs/>
                <w:color w:val="000000"/>
                <w:sz w:val="20"/>
                <w:szCs w:val="20"/>
              </w:rPr>
            </w:pPr>
            <w:r w:rsidRPr="0094338F">
              <w:rPr>
                <w:rFonts w:eastAsia="Times New Roman"/>
                <w:b/>
                <w:bCs/>
                <w:color w:val="000000"/>
                <w:sz w:val="20"/>
                <w:szCs w:val="20"/>
              </w:rPr>
              <w:t>95%</w:t>
            </w:r>
          </w:p>
        </w:tc>
        <w:tc>
          <w:tcPr>
            <w:tcW w:w="71" w:type="dxa"/>
            <w:tcBorders>
              <w:top w:val="nil"/>
              <w:left w:val="nil"/>
              <w:bottom w:val="nil"/>
              <w:right w:val="nil"/>
            </w:tcBorders>
            <w:shd w:val="clear" w:color="auto" w:fill="auto"/>
            <w:noWrap/>
            <w:vAlign w:val="bottom"/>
            <w:hideMark/>
          </w:tcPr>
          <w:p w14:paraId="5829F929" w14:textId="77777777" w:rsidR="0094338F" w:rsidRPr="0094338F" w:rsidRDefault="0094338F" w:rsidP="0094338F">
            <w:pPr>
              <w:jc w:val="right"/>
              <w:rPr>
                <w:rFonts w:eastAsia="Times New Roman"/>
                <w:b/>
                <w:bCs/>
                <w:color w:val="000000"/>
                <w:sz w:val="20"/>
                <w:szCs w:val="20"/>
              </w:rPr>
            </w:pPr>
          </w:p>
        </w:tc>
        <w:tc>
          <w:tcPr>
            <w:tcW w:w="2144" w:type="dxa"/>
            <w:gridSpan w:val="2"/>
            <w:tcBorders>
              <w:top w:val="single" w:sz="8" w:space="0" w:color="auto"/>
              <w:left w:val="nil"/>
              <w:bottom w:val="single" w:sz="8" w:space="0" w:color="auto"/>
              <w:right w:val="nil"/>
            </w:tcBorders>
            <w:shd w:val="clear" w:color="auto" w:fill="auto"/>
            <w:noWrap/>
            <w:vAlign w:val="bottom"/>
            <w:hideMark/>
          </w:tcPr>
          <w:p w14:paraId="5D487156" w14:textId="77777777" w:rsidR="0094338F" w:rsidRPr="0094338F" w:rsidRDefault="0094338F" w:rsidP="0094338F">
            <w:pPr>
              <w:jc w:val="right"/>
              <w:rPr>
                <w:rFonts w:eastAsia="Times New Roman"/>
                <w:b/>
                <w:bCs/>
                <w:color w:val="000000"/>
                <w:sz w:val="20"/>
                <w:szCs w:val="20"/>
              </w:rPr>
            </w:pPr>
            <w:r w:rsidRPr="0094338F">
              <w:rPr>
                <w:rFonts w:eastAsia="Times New Roman"/>
                <w:b/>
                <w:bCs/>
                <w:color w:val="000000"/>
                <w:sz w:val="20"/>
                <w:szCs w:val="20"/>
              </w:rPr>
              <w:t>90%</w:t>
            </w:r>
          </w:p>
        </w:tc>
        <w:tc>
          <w:tcPr>
            <w:tcW w:w="120" w:type="dxa"/>
            <w:tcBorders>
              <w:top w:val="nil"/>
              <w:left w:val="nil"/>
              <w:bottom w:val="nil"/>
              <w:right w:val="nil"/>
            </w:tcBorders>
            <w:shd w:val="clear" w:color="auto" w:fill="auto"/>
            <w:noWrap/>
            <w:vAlign w:val="bottom"/>
            <w:hideMark/>
          </w:tcPr>
          <w:p w14:paraId="3F30C91C" w14:textId="77777777" w:rsidR="0094338F" w:rsidRPr="0094338F" w:rsidRDefault="0094338F" w:rsidP="0094338F">
            <w:pPr>
              <w:jc w:val="right"/>
              <w:rPr>
                <w:rFonts w:eastAsia="Times New Roman"/>
                <w:b/>
                <w:bCs/>
                <w:color w:val="000000"/>
                <w:sz w:val="20"/>
                <w:szCs w:val="20"/>
              </w:rPr>
            </w:pPr>
          </w:p>
        </w:tc>
        <w:tc>
          <w:tcPr>
            <w:tcW w:w="1060" w:type="dxa"/>
            <w:tcBorders>
              <w:top w:val="nil"/>
              <w:left w:val="nil"/>
              <w:bottom w:val="nil"/>
              <w:right w:val="nil"/>
            </w:tcBorders>
            <w:shd w:val="clear" w:color="auto" w:fill="auto"/>
            <w:noWrap/>
            <w:vAlign w:val="bottom"/>
            <w:hideMark/>
          </w:tcPr>
          <w:p w14:paraId="4D9FFAFB" w14:textId="77777777" w:rsidR="0094338F" w:rsidRPr="0094338F" w:rsidRDefault="0094338F" w:rsidP="0094338F">
            <w:pPr>
              <w:jc w:val="center"/>
              <w:rPr>
                <w:rFonts w:eastAsia="Times New Roman"/>
                <w:sz w:val="20"/>
                <w:szCs w:val="20"/>
              </w:rPr>
            </w:pPr>
          </w:p>
        </w:tc>
      </w:tr>
      <w:tr w:rsidR="0094338F" w:rsidRPr="0094338F" w14:paraId="608C3676" w14:textId="77777777" w:rsidTr="0094338F">
        <w:trPr>
          <w:trHeight w:val="320"/>
        </w:trPr>
        <w:tc>
          <w:tcPr>
            <w:tcW w:w="3400" w:type="dxa"/>
            <w:tcBorders>
              <w:top w:val="nil"/>
              <w:left w:val="nil"/>
              <w:bottom w:val="nil"/>
              <w:right w:val="nil"/>
            </w:tcBorders>
            <w:shd w:val="clear" w:color="auto" w:fill="auto"/>
            <w:noWrap/>
            <w:vAlign w:val="bottom"/>
            <w:hideMark/>
          </w:tcPr>
          <w:p w14:paraId="10708361" w14:textId="77777777" w:rsidR="0094338F" w:rsidRPr="0094338F" w:rsidRDefault="0094338F" w:rsidP="0094338F">
            <w:pPr>
              <w:rPr>
                <w:rFonts w:eastAsia="Times New Roman"/>
                <w:sz w:val="20"/>
                <w:szCs w:val="20"/>
              </w:rPr>
            </w:pPr>
          </w:p>
        </w:tc>
        <w:tc>
          <w:tcPr>
            <w:tcW w:w="1095" w:type="dxa"/>
            <w:tcBorders>
              <w:top w:val="nil"/>
              <w:left w:val="nil"/>
              <w:bottom w:val="nil"/>
              <w:right w:val="nil"/>
            </w:tcBorders>
            <w:shd w:val="clear" w:color="auto" w:fill="auto"/>
            <w:noWrap/>
            <w:vAlign w:val="bottom"/>
            <w:hideMark/>
          </w:tcPr>
          <w:p w14:paraId="476CCD0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Lower</w:t>
            </w:r>
          </w:p>
        </w:tc>
        <w:tc>
          <w:tcPr>
            <w:tcW w:w="1050" w:type="dxa"/>
            <w:tcBorders>
              <w:top w:val="nil"/>
              <w:left w:val="nil"/>
              <w:bottom w:val="nil"/>
              <w:right w:val="nil"/>
            </w:tcBorders>
            <w:shd w:val="clear" w:color="auto" w:fill="auto"/>
            <w:noWrap/>
            <w:vAlign w:val="bottom"/>
            <w:hideMark/>
          </w:tcPr>
          <w:p w14:paraId="340310A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Upper</w:t>
            </w:r>
          </w:p>
        </w:tc>
        <w:tc>
          <w:tcPr>
            <w:tcW w:w="71" w:type="dxa"/>
            <w:tcBorders>
              <w:top w:val="nil"/>
              <w:left w:val="nil"/>
              <w:bottom w:val="nil"/>
              <w:right w:val="nil"/>
            </w:tcBorders>
            <w:shd w:val="clear" w:color="auto" w:fill="auto"/>
            <w:noWrap/>
            <w:vAlign w:val="bottom"/>
            <w:hideMark/>
          </w:tcPr>
          <w:p w14:paraId="74A31249" w14:textId="77777777" w:rsidR="0094338F" w:rsidRPr="0094338F" w:rsidRDefault="0094338F" w:rsidP="0094338F">
            <w:pPr>
              <w:jc w:val="right"/>
              <w:rPr>
                <w:rFonts w:eastAsia="Times New Roman"/>
                <w:color w:val="000000"/>
                <w:sz w:val="20"/>
                <w:szCs w:val="20"/>
              </w:rPr>
            </w:pPr>
          </w:p>
        </w:tc>
        <w:tc>
          <w:tcPr>
            <w:tcW w:w="1094" w:type="dxa"/>
            <w:tcBorders>
              <w:top w:val="nil"/>
              <w:left w:val="nil"/>
              <w:bottom w:val="nil"/>
              <w:right w:val="nil"/>
            </w:tcBorders>
            <w:shd w:val="clear" w:color="auto" w:fill="auto"/>
            <w:noWrap/>
            <w:vAlign w:val="bottom"/>
            <w:hideMark/>
          </w:tcPr>
          <w:p w14:paraId="2F01742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Lower</w:t>
            </w:r>
          </w:p>
        </w:tc>
        <w:tc>
          <w:tcPr>
            <w:tcW w:w="1050" w:type="dxa"/>
            <w:tcBorders>
              <w:top w:val="nil"/>
              <w:left w:val="nil"/>
              <w:bottom w:val="nil"/>
              <w:right w:val="nil"/>
            </w:tcBorders>
            <w:shd w:val="clear" w:color="auto" w:fill="auto"/>
            <w:noWrap/>
            <w:vAlign w:val="bottom"/>
            <w:hideMark/>
          </w:tcPr>
          <w:p w14:paraId="65D0E85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Upper</w:t>
            </w:r>
          </w:p>
        </w:tc>
        <w:tc>
          <w:tcPr>
            <w:tcW w:w="120" w:type="dxa"/>
            <w:tcBorders>
              <w:top w:val="nil"/>
              <w:left w:val="nil"/>
              <w:bottom w:val="nil"/>
              <w:right w:val="nil"/>
            </w:tcBorders>
            <w:shd w:val="clear" w:color="auto" w:fill="auto"/>
            <w:noWrap/>
            <w:vAlign w:val="bottom"/>
            <w:hideMark/>
          </w:tcPr>
          <w:p w14:paraId="1A6DF69F" w14:textId="77777777" w:rsidR="0094338F" w:rsidRPr="0094338F" w:rsidRDefault="0094338F" w:rsidP="0094338F">
            <w:pPr>
              <w:jc w:val="right"/>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14:paraId="079B0144" w14:textId="77777777" w:rsidR="0094338F" w:rsidRPr="0094338F" w:rsidRDefault="0094338F" w:rsidP="0094338F">
            <w:pPr>
              <w:jc w:val="right"/>
              <w:rPr>
                <w:rFonts w:eastAsia="Times New Roman"/>
                <w:sz w:val="20"/>
                <w:szCs w:val="20"/>
              </w:rPr>
            </w:pPr>
          </w:p>
        </w:tc>
      </w:tr>
      <w:tr w:rsidR="0094338F" w:rsidRPr="0094338F" w14:paraId="1E0F89A1" w14:textId="77777777" w:rsidTr="0094338F">
        <w:trPr>
          <w:trHeight w:val="340"/>
        </w:trPr>
        <w:tc>
          <w:tcPr>
            <w:tcW w:w="8940" w:type="dxa"/>
            <w:gridSpan w:val="8"/>
            <w:tcBorders>
              <w:top w:val="nil"/>
              <w:left w:val="nil"/>
              <w:bottom w:val="single" w:sz="8" w:space="0" w:color="auto"/>
              <w:right w:val="nil"/>
            </w:tcBorders>
            <w:shd w:val="clear" w:color="auto" w:fill="auto"/>
            <w:noWrap/>
            <w:vAlign w:val="bottom"/>
            <w:hideMark/>
          </w:tcPr>
          <w:p w14:paraId="7E1245DF"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Occupancy on Outcome Date, Categorical</w:t>
            </w:r>
          </w:p>
        </w:tc>
      </w:tr>
      <w:tr w:rsidR="0094338F" w:rsidRPr="0094338F" w14:paraId="0F75683B" w14:textId="77777777" w:rsidTr="0094338F">
        <w:trPr>
          <w:trHeight w:val="320"/>
        </w:trPr>
        <w:tc>
          <w:tcPr>
            <w:tcW w:w="3400" w:type="dxa"/>
            <w:tcBorders>
              <w:top w:val="nil"/>
              <w:left w:val="nil"/>
              <w:bottom w:val="nil"/>
              <w:right w:val="nil"/>
            </w:tcBorders>
            <w:shd w:val="clear" w:color="auto" w:fill="auto"/>
            <w:noWrap/>
            <w:vAlign w:val="bottom"/>
            <w:hideMark/>
          </w:tcPr>
          <w:p w14:paraId="551FA4A7"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Occupancy 0 - 45%</w:t>
            </w:r>
          </w:p>
        </w:tc>
        <w:tc>
          <w:tcPr>
            <w:tcW w:w="1095" w:type="dxa"/>
            <w:tcBorders>
              <w:top w:val="nil"/>
              <w:left w:val="nil"/>
              <w:bottom w:val="nil"/>
              <w:right w:val="nil"/>
            </w:tcBorders>
            <w:shd w:val="clear" w:color="auto" w:fill="auto"/>
            <w:noWrap/>
            <w:vAlign w:val="bottom"/>
            <w:hideMark/>
          </w:tcPr>
          <w:p w14:paraId="39FC793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0.58</w:t>
            </w:r>
          </w:p>
        </w:tc>
        <w:tc>
          <w:tcPr>
            <w:tcW w:w="1050" w:type="dxa"/>
            <w:tcBorders>
              <w:top w:val="nil"/>
              <w:left w:val="nil"/>
              <w:bottom w:val="nil"/>
              <w:right w:val="nil"/>
            </w:tcBorders>
            <w:shd w:val="clear" w:color="auto" w:fill="auto"/>
            <w:noWrap/>
            <w:vAlign w:val="bottom"/>
            <w:hideMark/>
          </w:tcPr>
          <w:p w14:paraId="25C388C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0.74</w:t>
            </w:r>
          </w:p>
        </w:tc>
        <w:tc>
          <w:tcPr>
            <w:tcW w:w="71" w:type="dxa"/>
            <w:tcBorders>
              <w:top w:val="nil"/>
              <w:left w:val="nil"/>
              <w:bottom w:val="nil"/>
              <w:right w:val="nil"/>
            </w:tcBorders>
            <w:shd w:val="clear" w:color="auto" w:fill="auto"/>
            <w:noWrap/>
            <w:vAlign w:val="bottom"/>
            <w:hideMark/>
          </w:tcPr>
          <w:p w14:paraId="5962100E" w14:textId="77777777" w:rsidR="0094338F" w:rsidRPr="0094338F" w:rsidRDefault="0094338F" w:rsidP="0094338F">
            <w:pPr>
              <w:jc w:val="right"/>
              <w:rPr>
                <w:rFonts w:eastAsia="Times New Roman"/>
                <w:color w:val="000000"/>
                <w:sz w:val="20"/>
                <w:szCs w:val="20"/>
              </w:rPr>
            </w:pPr>
          </w:p>
        </w:tc>
        <w:tc>
          <w:tcPr>
            <w:tcW w:w="1094" w:type="dxa"/>
            <w:tcBorders>
              <w:top w:val="nil"/>
              <w:left w:val="nil"/>
              <w:bottom w:val="nil"/>
              <w:right w:val="nil"/>
            </w:tcBorders>
            <w:shd w:val="clear" w:color="auto" w:fill="auto"/>
            <w:noWrap/>
            <w:vAlign w:val="bottom"/>
            <w:hideMark/>
          </w:tcPr>
          <w:p w14:paraId="220ECEE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0.59</w:t>
            </w:r>
          </w:p>
        </w:tc>
        <w:tc>
          <w:tcPr>
            <w:tcW w:w="1050" w:type="dxa"/>
            <w:tcBorders>
              <w:top w:val="nil"/>
              <w:left w:val="nil"/>
              <w:bottom w:val="nil"/>
              <w:right w:val="nil"/>
            </w:tcBorders>
            <w:shd w:val="clear" w:color="auto" w:fill="auto"/>
            <w:noWrap/>
            <w:vAlign w:val="bottom"/>
            <w:hideMark/>
          </w:tcPr>
          <w:p w14:paraId="2D24BB1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0.73</w:t>
            </w:r>
          </w:p>
        </w:tc>
        <w:tc>
          <w:tcPr>
            <w:tcW w:w="120" w:type="dxa"/>
            <w:tcBorders>
              <w:top w:val="nil"/>
              <w:left w:val="nil"/>
              <w:bottom w:val="nil"/>
              <w:right w:val="nil"/>
            </w:tcBorders>
            <w:shd w:val="clear" w:color="auto" w:fill="auto"/>
            <w:noWrap/>
            <w:vAlign w:val="bottom"/>
            <w:hideMark/>
          </w:tcPr>
          <w:p w14:paraId="7529C076" w14:textId="77777777" w:rsidR="0094338F" w:rsidRPr="0094338F" w:rsidRDefault="0094338F" w:rsidP="0094338F">
            <w:pPr>
              <w:jc w:val="right"/>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14:paraId="5DC952A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0.65</w:t>
            </w:r>
          </w:p>
        </w:tc>
      </w:tr>
      <w:tr w:rsidR="0094338F" w:rsidRPr="0094338F" w14:paraId="56F98A0A" w14:textId="77777777" w:rsidTr="0094338F">
        <w:trPr>
          <w:trHeight w:val="320"/>
        </w:trPr>
        <w:tc>
          <w:tcPr>
            <w:tcW w:w="3400" w:type="dxa"/>
            <w:tcBorders>
              <w:top w:val="nil"/>
              <w:left w:val="nil"/>
              <w:bottom w:val="nil"/>
              <w:right w:val="nil"/>
            </w:tcBorders>
            <w:shd w:val="clear" w:color="auto" w:fill="auto"/>
            <w:noWrap/>
            <w:vAlign w:val="bottom"/>
            <w:hideMark/>
          </w:tcPr>
          <w:p w14:paraId="262C4772"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Occupancy 85 - 100%</w:t>
            </w:r>
          </w:p>
        </w:tc>
        <w:tc>
          <w:tcPr>
            <w:tcW w:w="1095" w:type="dxa"/>
            <w:tcBorders>
              <w:top w:val="nil"/>
              <w:left w:val="nil"/>
              <w:bottom w:val="nil"/>
              <w:right w:val="nil"/>
            </w:tcBorders>
            <w:shd w:val="clear" w:color="auto" w:fill="auto"/>
            <w:noWrap/>
            <w:vAlign w:val="bottom"/>
            <w:hideMark/>
          </w:tcPr>
          <w:p w14:paraId="0BBDBA1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0.99</w:t>
            </w:r>
          </w:p>
        </w:tc>
        <w:tc>
          <w:tcPr>
            <w:tcW w:w="1050" w:type="dxa"/>
            <w:tcBorders>
              <w:top w:val="nil"/>
              <w:left w:val="nil"/>
              <w:bottom w:val="nil"/>
              <w:right w:val="nil"/>
            </w:tcBorders>
            <w:shd w:val="clear" w:color="auto" w:fill="auto"/>
            <w:noWrap/>
            <w:vAlign w:val="bottom"/>
            <w:hideMark/>
          </w:tcPr>
          <w:p w14:paraId="0899618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1.43</w:t>
            </w:r>
          </w:p>
        </w:tc>
        <w:tc>
          <w:tcPr>
            <w:tcW w:w="71" w:type="dxa"/>
            <w:tcBorders>
              <w:top w:val="nil"/>
              <w:left w:val="nil"/>
              <w:bottom w:val="nil"/>
              <w:right w:val="nil"/>
            </w:tcBorders>
            <w:shd w:val="clear" w:color="auto" w:fill="auto"/>
            <w:noWrap/>
            <w:vAlign w:val="bottom"/>
            <w:hideMark/>
          </w:tcPr>
          <w:p w14:paraId="7F3FF320" w14:textId="77777777" w:rsidR="0094338F" w:rsidRPr="0094338F" w:rsidRDefault="0094338F" w:rsidP="0094338F">
            <w:pPr>
              <w:jc w:val="right"/>
              <w:rPr>
                <w:rFonts w:eastAsia="Times New Roman"/>
                <w:color w:val="000000"/>
                <w:sz w:val="20"/>
                <w:szCs w:val="20"/>
              </w:rPr>
            </w:pPr>
          </w:p>
        </w:tc>
        <w:tc>
          <w:tcPr>
            <w:tcW w:w="1094" w:type="dxa"/>
            <w:tcBorders>
              <w:top w:val="nil"/>
              <w:left w:val="nil"/>
              <w:bottom w:val="nil"/>
              <w:right w:val="nil"/>
            </w:tcBorders>
            <w:shd w:val="clear" w:color="auto" w:fill="auto"/>
            <w:noWrap/>
            <w:vAlign w:val="bottom"/>
            <w:hideMark/>
          </w:tcPr>
          <w:p w14:paraId="535F067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c>
          <w:tcPr>
            <w:tcW w:w="1050" w:type="dxa"/>
            <w:tcBorders>
              <w:top w:val="nil"/>
              <w:left w:val="nil"/>
              <w:bottom w:val="nil"/>
              <w:right w:val="nil"/>
            </w:tcBorders>
            <w:shd w:val="clear" w:color="auto" w:fill="auto"/>
            <w:noWrap/>
            <w:vAlign w:val="bottom"/>
            <w:hideMark/>
          </w:tcPr>
          <w:p w14:paraId="7F87D62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1.38</w:t>
            </w:r>
          </w:p>
        </w:tc>
        <w:tc>
          <w:tcPr>
            <w:tcW w:w="120" w:type="dxa"/>
            <w:tcBorders>
              <w:top w:val="nil"/>
              <w:left w:val="nil"/>
              <w:bottom w:val="nil"/>
              <w:right w:val="nil"/>
            </w:tcBorders>
            <w:shd w:val="clear" w:color="auto" w:fill="auto"/>
            <w:noWrap/>
            <w:vAlign w:val="bottom"/>
            <w:hideMark/>
          </w:tcPr>
          <w:p w14:paraId="1930591D" w14:textId="77777777" w:rsidR="0094338F" w:rsidRPr="0094338F" w:rsidRDefault="0094338F" w:rsidP="0094338F">
            <w:pPr>
              <w:jc w:val="right"/>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14:paraId="6ED75C3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1.17</w:t>
            </w:r>
          </w:p>
        </w:tc>
      </w:tr>
      <w:tr w:rsidR="0094338F" w:rsidRPr="0094338F" w14:paraId="66BB7944" w14:textId="77777777" w:rsidTr="0094338F">
        <w:trPr>
          <w:trHeight w:val="320"/>
        </w:trPr>
        <w:tc>
          <w:tcPr>
            <w:tcW w:w="3400" w:type="dxa"/>
            <w:tcBorders>
              <w:top w:val="nil"/>
              <w:left w:val="nil"/>
              <w:bottom w:val="nil"/>
              <w:right w:val="nil"/>
            </w:tcBorders>
            <w:shd w:val="clear" w:color="auto" w:fill="auto"/>
            <w:noWrap/>
            <w:vAlign w:val="bottom"/>
            <w:hideMark/>
          </w:tcPr>
          <w:p w14:paraId="3E317661"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Male</w:t>
            </w:r>
          </w:p>
        </w:tc>
        <w:tc>
          <w:tcPr>
            <w:tcW w:w="1095" w:type="dxa"/>
            <w:tcBorders>
              <w:top w:val="nil"/>
              <w:left w:val="nil"/>
              <w:bottom w:val="nil"/>
              <w:right w:val="nil"/>
            </w:tcBorders>
            <w:shd w:val="clear" w:color="auto" w:fill="auto"/>
            <w:noWrap/>
            <w:vAlign w:val="bottom"/>
            <w:hideMark/>
          </w:tcPr>
          <w:p w14:paraId="0A972B6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0.99</w:t>
            </w:r>
          </w:p>
        </w:tc>
        <w:tc>
          <w:tcPr>
            <w:tcW w:w="1050" w:type="dxa"/>
            <w:tcBorders>
              <w:top w:val="nil"/>
              <w:left w:val="nil"/>
              <w:bottom w:val="nil"/>
              <w:right w:val="nil"/>
            </w:tcBorders>
            <w:shd w:val="clear" w:color="auto" w:fill="auto"/>
            <w:noWrap/>
            <w:vAlign w:val="bottom"/>
            <w:hideMark/>
          </w:tcPr>
          <w:p w14:paraId="6469B35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1.26</w:t>
            </w:r>
          </w:p>
        </w:tc>
        <w:tc>
          <w:tcPr>
            <w:tcW w:w="71" w:type="dxa"/>
            <w:tcBorders>
              <w:top w:val="nil"/>
              <w:left w:val="nil"/>
              <w:bottom w:val="nil"/>
              <w:right w:val="nil"/>
            </w:tcBorders>
            <w:shd w:val="clear" w:color="auto" w:fill="auto"/>
            <w:noWrap/>
            <w:vAlign w:val="bottom"/>
            <w:hideMark/>
          </w:tcPr>
          <w:p w14:paraId="4610DF2D" w14:textId="77777777" w:rsidR="0094338F" w:rsidRPr="0094338F" w:rsidRDefault="0094338F" w:rsidP="0094338F">
            <w:pPr>
              <w:jc w:val="right"/>
              <w:rPr>
                <w:rFonts w:eastAsia="Times New Roman"/>
                <w:color w:val="000000"/>
                <w:sz w:val="20"/>
                <w:szCs w:val="20"/>
              </w:rPr>
            </w:pPr>
          </w:p>
        </w:tc>
        <w:tc>
          <w:tcPr>
            <w:tcW w:w="1094" w:type="dxa"/>
            <w:tcBorders>
              <w:top w:val="nil"/>
              <w:left w:val="nil"/>
              <w:bottom w:val="nil"/>
              <w:right w:val="nil"/>
            </w:tcBorders>
            <w:shd w:val="clear" w:color="auto" w:fill="auto"/>
            <w:noWrap/>
            <w:vAlign w:val="bottom"/>
            <w:hideMark/>
          </w:tcPr>
          <w:p w14:paraId="104E966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c>
          <w:tcPr>
            <w:tcW w:w="1050" w:type="dxa"/>
            <w:tcBorders>
              <w:top w:val="nil"/>
              <w:left w:val="nil"/>
              <w:bottom w:val="nil"/>
              <w:right w:val="nil"/>
            </w:tcBorders>
            <w:shd w:val="clear" w:color="auto" w:fill="auto"/>
            <w:noWrap/>
            <w:vAlign w:val="bottom"/>
            <w:hideMark/>
          </w:tcPr>
          <w:p w14:paraId="31EC5A6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1.24</w:t>
            </w:r>
          </w:p>
        </w:tc>
        <w:tc>
          <w:tcPr>
            <w:tcW w:w="120" w:type="dxa"/>
            <w:tcBorders>
              <w:top w:val="nil"/>
              <w:left w:val="nil"/>
              <w:bottom w:val="nil"/>
              <w:right w:val="nil"/>
            </w:tcBorders>
            <w:shd w:val="clear" w:color="auto" w:fill="auto"/>
            <w:noWrap/>
            <w:vAlign w:val="bottom"/>
            <w:hideMark/>
          </w:tcPr>
          <w:p w14:paraId="53545C8F" w14:textId="77777777" w:rsidR="0094338F" w:rsidRPr="0094338F" w:rsidRDefault="0094338F" w:rsidP="0094338F">
            <w:pPr>
              <w:jc w:val="right"/>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14:paraId="666FB68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1.11</w:t>
            </w:r>
          </w:p>
        </w:tc>
      </w:tr>
      <w:tr w:rsidR="0094338F" w:rsidRPr="0094338F" w14:paraId="3F197B49" w14:textId="77777777" w:rsidTr="0094338F">
        <w:trPr>
          <w:trHeight w:val="320"/>
        </w:trPr>
        <w:tc>
          <w:tcPr>
            <w:tcW w:w="3400" w:type="dxa"/>
            <w:tcBorders>
              <w:top w:val="nil"/>
              <w:left w:val="nil"/>
              <w:bottom w:val="nil"/>
              <w:right w:val="nil"/>
            </w:tcBorders>
            <w:shd w:val="clear" w:color="auto" w:fill="auto"/>
            <w:noWrap/>
            <w:vAlign w:val="bottom"/>
            <w:hideMark/>
          </w:tcPr>
          <w:p w14:paraId="4128266E"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Diabetes</w:t>
            </w:r>
          </w:p>
        </w:tc>
        <w:tc>
          <w:tcPr>
            <w:tcW w:w="1095" w:type="dxa"/>
            <w:tcBorders>
              <w:top w:val="nil"/>
              <w:left w:val="nil"/>
              <w:bottom w:val="nil"/>
              <w:right w:val="nil"/>
            </w:tcBorders>
            <w:shd w:val="clear" w:color="auto" w:fill="auto"/>
            <w:noWrap/>
            <w:vAlign w:val="bottom"/>
            <w:hideMark/>
          </w:tcPr>
          <w:p w14:paraId="3C57260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0.97</w:t>
            </w:r>
          </w:p>
        </w:tc>
        <w:tc>
          <w:tcPr>
            <w:tcW w:w="1050" w:type="dxa"/>
            <w:tcBorders>
              <w:top w:val="nil"/>
              <w:left w:val="nil"/>
              <w:bottom w:val="nil"/>
              <w:right w:val="nil"/>
            </w:tcBorders>
            <w:shd w:val="clear" w:color="auto" w:fill="auto"/>
            <w:noWrap/>
            <w:vAlign w:val="bottom"/>
            <w:hideMark/>
          </w:tcPr>
          <w:p w14:paraId="765B7D4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1.23</w:t>
            </w:r>
          </w:p>
        </w:tc>
        <w:tc>
          <w:tcPr>
            <w:tcW w:w="71" w:type="dxa"/>
            <w:tcBorders>
              <w:top w:val="nil"/>
              <w:left w:val="nil"/>
              <w:bottom w:val="nil"/>
              <w:right w:val="nil"/>
            </w:tcBorders>
            <w:shd w:val="clear" w:color="auto" w:fill="auto"/>
            <w:noWrap/>
            <w:vAlign w:val="bottom"/>
            <w:hideMark/>
          </w:tcPr>
          <w:p w14:paraId="2EE16A8D" w14:textId="77777777" w:rsidR="0094338F" w:rsidRPr="0094338F" w:rsidRDefault="0094338F" w:rsidP="0094338F">
            <w:pPr>
              <w:jc w:val="right"/>
              <w:rPr>
                <w:rFonts w:eastAsia="Times New Roman"/>
                <w:color w:val="000000"/>
                <w:sz w:val="20"/>
                <w:szCs w:val="20"/>
              </w:rPr>
            </w:pPr>
          </w:p>
        </w:tc>
        <w:tc>
          <w:tcPr>
            <w:tcW w:w="1094" w:type="dxa"/>
            <w:tcBorders>
              <w:top w:val="nil"/>
              <w:left w:val="nil"/>
              <w:bottom w:val="nil"/>
              <w:right w:val="nil"/>
            </w:tcBorders>
            <w:shd w:val="clear" w:color="auto" w:fill="auto"/>
            <w:noWrap/>
            <w:vAlign w:val="bottom"/>
            <w:hideMark/>
          </w:tcPr>
          <w:p w14:paraId="18C17CC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0.99</w:t>
            </w:r>
          </w:p>
        </w:tc>
        <w:tc>
          <w:tcPr>
            <w:tcW w:w="1050" w:type="dxa"/>
            <w:tcBorders>
              <w:top w:val="nil"/>
              <w:left w:val="nil"/>
              <w:bottom w:val="nil"/>
              <w:right w:val="nil"/>
            </w:tcBorders>
            <w:shd w:val="clear" w:color="auto" w:fill="auto"/>
            <w:noWrap/>
            <w:vAlign w:val="bottom"/>
            <w:hideMark/>
          </w:tcPr>
          <w:p w14:paraId="51DC210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1.21</w:t>
            </w:r>
          </w:p>
        </w:tc>
        <w:tc>
          <w:tcPr>
            <w:tcW w:w="120" w:type="dxa"/>
            <w:tcBorders>
              <w:top w:val="nil"/>
              <w:left w:val="nil"/>
              <w:bottom w:val="nil"/>
              <w:right w:val="nil"/>
            </w:tcBorders>
            <w:shd w:val="clear" w:color="auto" w:fill="auto"/>
            <w:noWrap/>
            <w:vAlign w:val="bottom"/>
            <w:hideMark/>
          </w:tcPr>
          <w:p w14:paraId="04EAE6E1" w14:textId="77777777" w:rsidR="0094338F" w:rsidRPr="0094338F" w:rsidRDefault="0094338F" w:rsidP="0094338F">
            <w:pPr>
              <w:jc w:val="right"/>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14:paraId="42A7EC1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1.08</w:t>
            </w:r>
          </w:p>
        </w:tc>
      </w:tr>
      <w:tr w:rsidR="0094338F" w:rsidRPr="0094338F" w14:paraId="172A0D93" w14:textId="77777777" w:rsidTr="0094338F">
        <w:trPr>
          <w:trHeight w:val="320"/>
        </w:trPr>
        <w:tc>
          <w:tcPr>
            <w:tcW w:w="3400" w:type="dxa"/>
            <w:tcBorders>
              <w:top w:val="nil"/>
              <w:left w:val="nil"/>
              <w:bottom w:val="nil"/>
              <w:right w:val="nil"/>
            </w:tcBorders>
            <w:shd w:val="clear" w:color="auto" w:fill="auto"/>
            <w:noWrap/>
            <w:vAlign w:val="bottom"/>
            <w:hideMark/>
          </w:tcPr>
          <w:p w14:paraId="4F9B7131"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Respiratory Disease(s)</w:t>
            </w:r>
          </w:p>
        </w:tc>
        <w:tc>
          <w:tcPr>
            <w:tcW w:w="1095" w:type="dxa"/>
            <w:tcBorders>
              <w:top w:val="nil"/>
              <w:left w:val="nil"/>
              <w:bottom w:val="nil"/>
              <w:right w:val="nil"/>
            </w:tcBorders>
            <w:shd w:val="clear" w:color="auto" w:fill="auto"/>
            <w:noWrap/>
            <w:vAlign w:val="bottom"/>
            <w:hideMark/>
          </w:tcPr>
          <w:p w14:paraId="19523E3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0.87</w:t>
            </w:r>
          </w:p>
        </w:tc>
        <w:tc>
          <w:tcPr>
            <w:tcW w:w="1050" w:type="dxa"/>
            <w:tcBorders>
              <w:top w:val="nil"/>
              <w:left w:val="nil"/>
              <w:bottom w:val="nil"/>
              <w:right w:val="nil"/>
            </w:tcBorders>
            <w:shd w:val="clear" w:color="auto" w:fill="auto"/>
            <w:noWrap/>
            <w:vAlign w:val="bottom"/>
            <w:hideMark/>
          </w:tcPr>
          <w:p w14:paraId="0328AC0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1.09</w:t>
            </w:r>
          </w:p>
        </w:tc>
        <w:tc>
          <w:tcPr>
            <w:tcW w:w="71" w:type="dxa"/>
            <w:tcBorders>
              <w:top w:val="nil"/>
              <w:left w:val="nil"/>
              <w:bottom w:val="nil"/>
              <w:right w:val="nil"/>
            </w:tcBorders>
            <w:shd w:val="clear" w:color="auto" w:fill="auto"/>
            <w:noWrap/>
            <w:vAlign w:val="bottom"/>
            <w:hideMark/>
          </w:tcPr>
          <w:p w14:paraId="4A5C544C" w14:textId="77777777" w:rsidR="0094338F" w:rsidRPr="0094338F" w:rsidRDefault="0094338F" w:rsidP="0094338F">
            <w:pPr>
              <w:jc w:val="right"/>
              <w:rPr>
                <w:rFonts w:eastAsia="Times New Roman"/>
                <w:color w:val="000000"/>
                <w:sz w:val="20"/>
                <w:szCs w:val="20"/>
              </w:rPr>
            </w:pPr>
          </w:p>
        </w:tc>
        <w:tc>
          <w:tcPr>
            <w:tcW w:w="1094" w:type="dxa"/>
            <w:tcBorders>
              <w:top w:val="nil"/>
              <w:left w:val="nil"/>
              <w:bottom w:val="nil"/>
              <w:right w:val="nil"/>
            </w:tcBorders>
            <w:shd w:val="clear" w:color="auto" w:fill="auto"/>
            <w:noWrap/>
            <w:vAlign w:val="bottom"/>
            <w:hideMark/>
          </w:tcPr>
          <w:p w14:paraId="531AB39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0.90</w:t>
            </w:r>
          </w:p>
        </w:tc>
        <w:tc>
          <w:tcPr>
            <w:tcW w:w="1050" w:type="dxa"/>
            <w:tcBorders>
              <w:top w:val="nil"/>
              <w:left w:val="nil"/>
              <w:bottom w:val="nil"/>
              <w:right w:val="nil"/>
            </w:tcBorders>
            <w:shd w:val="clear" w:color="auto" w:fill="auto"/>
            <w:noWrap/>
            <w:vAlign w:val="bottom"/>
            <w:hideMark/>
          </w:tcPr>
          <w:p w14:paraId="4268796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1.06</w:t>
            </w:r>
          </w:p>
        </w:tc>
        <w:tc>
          <w:tcPr>
            <w:tcW w:w="120" w:type="dxa"/>
            <w:tcBorders>
              <w:top w:val="nil"/>
              <w:left w:val="nil"/>
              <w:bottom w:val="nil"/>
              <w:right w:val="nil"/>
            </w:tcBorders>
            <w:shd w:val="clear" w:color="auto" w:fill="auto"/>
            <w:noWrap/>
            <w:vAlign w:val="bottom"/>
            <w:hideMark/>
          </w:tcPr>
          <w:p w14:paraId="3D0549B1" w14:textId="77777777" w:rsidR="0094338F" w:rsidRPr="0094338F" w:rsidRDefault="0094338F" w:rsidP="0094338F">
            <w:pPr>
              <w:jc w:val="right"/>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14:paraId="0EE8E1C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0.99</w:t>
            </w:r>
          </w:p>
        </w:tc>
      </w:tr>
      <w:tr w:rsidR="0094338F" w:rsidRPr="0094338F" w14:paraId="77A4A4D7" w14:textId="77777777" w:rsidTr="0094338F">
        <w:trPr>
          <w:trHeight w:val="320"/>
        </w:trPr>
        <w:tc>
          <w:tcPr>
            <w:tcW w:w="3400" w:type="dxa"/>
            <w:tcBorders>
              <w:top w:val="nil"/>
              <w:left w:val="nil"/>
              <w:bottom w:val="nil"/>
              <w:right w:val="nil"/>
            </w:tcBorders>
            <w:shd w:val="clear" w:color="auto" w:fill="auto"/>
            <w:noWrap/>
            <w:vAlign w:val="bottom"/>
            <w:hideMark/>
          </w:tcPr>
          <w:p w14:paraId="43576D0F"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Heart Disease</w:t>
            </w:r>
          </w:p>
        </w:tc>
        <w:tc>
          <w:tcPr>
            <w:tcW w:w="1095" w:type="dxa"/>
            <w:tcBorders>
              <w:top w:val="nil"/>
              <w:left w:val="nil"/>
              <w:bottom w:val="nil"/>
              <w:right w:val="nil"/>
            </w:tcBorders>
            <w:shd w:val="clear" w:color="auto" w:fill="auto"/>
            <w:noWrap/>
            <w:vAlign w:val="bottom"/>
            <w:hideMark/>
          </w:tcPr>
          <w:p w14:paraId="0BFFBC2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1.03</w:t>
            </w:r>
          </w:p>
        </w:tc>
        <w:tc>
          <w:tcPr>
            <w:tcW w:w="1050" w:type="dxa"/>
            <w:tcBorders>
              <w:top w:val="nil"/>
              <w:left w:val="nil"/>
              <w:bottom w:val="nil"/>
              <w:right w:val="nil"/>
            </w:tcBorders>
            <w:shd w:val="clear" w:color="auto" w:fill="auto"/>
            <w:noWrap/>
            <w:vAlign w:val="bottom"/>
            <w:hideMark/>
          </w:tcPr>
          <w:p w14:paraId="6CE3017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1.47</w:t>
            </w:r>
          </w:p>
        </w:tc>
        <w:tc>
          <w:tcPr>
            <w:tcW w:w="71" w:type="dxa"/>
            <w:tcBorders>
              <w:top w:val="nil"/>
              <w:left w:val="nil"/>
              <w:bottom w:val="nil"/>
              <w:right w:val="nil"/>
            </w:tcBorders>
            <w:shd w:val="clear" w:color="auto" w:fill="auto"/>
            <w:noWrap/>
            <w:vAlign w:val="bottom"/>
            <w:hideMark/>
          </w:tcPr>
          <w:p w14:paraId="5BBCC48B" w14:textId="77777777" w:rsidR="0094338F" w:rsidRPr="0094338F" w:rsidRDefault="0094338F" w:rsidP="0094338F">
            <w:pPr>
              <w:jc w:val="right"/>
              <w:rPr>
                <w:rFonts w:eastAsia="Times New Roman"/>
                <w:color w:val="000000"/>
                <w:sz w:val="20"/>
                <w:szCs w:val="20"/>
              </w:rPr>
            </w:pPr>
          </w:p>
        </w:tc>
        <w:tc>
          <w:tcPr>
            <w:tcW w:w="1094" w:type="dxa"/>
            <w:tcBorders>
              <w:top w:val="nil"/>
              <w:left w:val="nil"/>
              <w:bottom w:val="nil"/>
              <w:right w:val="nil"/>
            </w:tcBorders>
            <w:shd w:val="clear" w:color="auto" w:fill="auto"/>
            <w:noWrap/>
            <w:vAlign w:val="bottom"/>
            <w:hideMark/>
          </w:tcPr>
          <w:p w14:paraId="73CCE1E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1.06</w:t>
            </w:r>
          </w:p>
        </w:tc>
        <w:tc>
          <w:tcPr>
            <w:tcW w:w="1050" w:type="dxa"/>
            <w:tcBorders>
              <w:top w:val="nil"/>
              <w:left w:val="nil"/>
              <w:bottom w:val="nil"/>
              <w:right w:val="nil"/>
            </w:tcBorders>
            <w:shd w:val="clear" w:color="auto" w:fill="auto"/>
            <w:noWrap/>
            <w:vAlign w:val="bottom"/>
            <w:hideMark/>
          </w:tcPr>
          <w:p w14:paraId="16028FB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1.43</w:t>
            </w:r>
          </w:p>
        </w:tc>
        <w:tc>
          <w:tcPr>
            <w:tcW w:w="120" w:type="dxa"/>
            <w:tcBorders>
              <w:top w:val="nil"/>
              <w:left w:val="nil"/>
              <w:bottom w:val="nil"/>
              <w:right w:val="nil"/>
            </w:tcBorders>
            <w:shd w:val="clear" w:color="auto" w:fill="auto"/>
            <w:noWrap/>
            <w:vAlign w:val="bottom"/>
            <w:hideMark/>
          </w:tcPr>
          <w:p w14:paraId="7B4F450D" w14:textId="77777777" w:rsidR="0094338F" w:rsidRPr="0094338F" w:rsidRDefault="0094338F" w:rsidP="0094338F">
            <w:pPr>
              <w:jc w:val="right"/>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14:paraId="2B18F61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1.24</w:t>
            </w:r>
          </w:p>
        </w:tc>
      </w:tr>
      <w:tr w:rsidR="0094338F" w:rsidRPr="0094338F" w14:paraId="192F81BA" w14:textId="77777777" w:rsidTr="0094338F">
        <w:trPr>
          <w:trHeight w:val="320"/>
        </w:trPr>
        <w:tc>
          <w:tcPr>
            <w:tcW w:w="3400" w:type="dxa"/>
            <w:tcBorders>
              <w:top w:val="nil"/>
              <w:left w:val="nil"/>
              <w:bottom w:val="nil"/>
              <w:right w:val="nil"/>
            </w:tcBorders>
            <w:shd w:val="clear" w:color="auto" w:fill="auto"/>
            <w:noWrap/>
            <w:vAlign w:val="bottom"/>
            <w:hideMark/>
          </w:tcPr>
          <w:p w14:paraId="0254D4EE"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Renal Disease</w:t>
            </w:r>
          </w:p>
        </w:tc>
        <w:tc>
          <w:tcPr>
            <w:tcW w:w="1095" w:type="dxa"/>
            <w:tcBorders>
              <w:top w:val="nil"/>
              <w:left w:val="nil"/>
              <w:bottom w:val="nil"/>
              <w:right w:val="nil"/>
            </w:tcBorders>
            <w:shd w:val="clear" w:color="auto" w:fill="auto"/>
            <w:noWrap/>
            <w:vAlign w:val="bottom"/>
            <w:hideMark/>
          </w:tcPr>
          <w:p w14:paraId="0B7955A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c>
          <w:tcPr>
            <w:tcW w:w="1050" w:type="dxa"/>
            <w:tcBorders>
              <w:top w:val="nil"/>
              <w:left w:val="nil"/>
              <w:bottom w:val="nil"/>
              <w:right w:val="nil"/>
            </w:tcBorders>
            <w:shd w:val="clear" w:color="auto" w:fill="auto"/>
            <w:noWrap/>
            <w:vAlign w:val="bottom"/>
            <w:hideMark/>
          </w:tcPr>
          <w:p w14:paraId="48D79B1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1.53</w:t>
            </w:r>
          </w:p>
        </w:tc>
        <w:tc>
          <w:tcPr>
            <w:tcW w:w="71" w:type="dxa"/>
            <w:tcBorders>
              <w:top w:val="nil"/>
              <w:left w:val="nil"/>
              <w:bottom w:val="nil"/>
              <w:right w:val="nil"/>
            </w:tcBorders>
            <w:shd w:val="clear" w:color="auto" w:fill="auto"/>
            <w:noWrap/>
            <w:vAlign w:val="bottom"/>
            <w:hideMark/>
          </w:tcPr>
          <w:p w14:paraId="1264E33D" w14:textId="77777777" w:rsidR="0094338F" w:rsidRPr="0094338F" w:rsidRDefault="0094338F" w:rsidP="0094338F">
            <w:pPr>
              <w:jc w:val="right"/>
              <w:rPr>
                <w:rFonts w:eastAsia="Times New Roman"/>
                <w:color w:val="000000"/>
                <w:sz w:val="20"/>
                <w:szCs w:val="20"/>
              </w:rPr>
            </w:pPr>
          </w:p>
        </w:tc>
        <w:tc>
          <w:tcPr>
            <w:tcW w:w="1094" w:type="dxa"/>
            <w:tcBorders>
              <w:top w:val="nil"/>
              <w:left w:val="nil"/>
              <w:bottom w:val="nil"/>
              <w:right w:val="nil"/>
            </w:tcBorders>
            <w:shd w:val="clear" w:color="auto" w:fill="auto"/>
            <w:noWrap/>
            <w:vAlign w:val="bottom"/>
            <w:hideMark/>
          </w:tcPr>
          <w:p w14:paraId="436E605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1.03</w:t>
            </w:r>
          </w:p>
        </w:tc>
        <w:tc>
          <w:tcPr>
            <w:tcW w:w="1050" w:type="dxa"/>
            <w:tcBorders>
              <w:top w:val="nil"/>
              <w:left w:val="nil"/>
              <w:bottom w:val="nil"/>
              <w:right w:val="nil"/>
            </w:tcBorders>
            <w:shd w:val="clear" w:color="auto" w:fill="auto"/>
            <w:noWrap/>
            <w:vAlign w:val="bottom"/>
            <w:hideMark/>
          </w:tcPr>
          <w:p w14:paraId="7C71F65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1.48</w:t>
            </w:r>
          </w:p>
        </w:tc>
        <w:tc>
          <w:tcPr>
            <w:tcW w:w="120" w:type="dxa"/>
            <w:tcBorders>
              <w:top w:val="nil"/>
              <w:left w:val="nil"/>
              <w:bottom w:val="nil"/>
              <w:right w:val="nil"/>
            </w:tcBorders>
            <w:shd w:val="clear" w:color="auto" w:fill="auto"/>
            <w:noWrap/>
            <w:vAlign w:val="bottom"/>
            <w:hideMark/>
          </w:tcPr>
          <w:p w14:paraId="3B05400D" w14:textId="77777777" w:rsidR="0094338F" w:rsidRPr="0094338F" w:rsidRDefault="0094338F" w:rsidP="0094338F">
            <w:pPr>
              <w:jc w:val="right"/>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14:paraId="53770CB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1.24</w:t>
            </w:r>
          </w:p>
        </w:tc>
      </w:tr>
      <w:tr w:rsidR="0094338F" w:rsidRPr="0094338F" w14:paraId="4D4AD3E9" w14:textId="77777777" w:rsidTr="0094338F">
        <w:trPr>
          <w:trHeight w:val="320"/>
        </w:trPr>
        <w:tc>
          <w:tcPr>
            <w:tcW w:w="3400" w:type="dxa"/>
            <w:tcBorders>
              <w:top w:val="nil"/>
              <w:left w:val="nil"/>
              <w:bottom w:val="nil"/>
              <w:right w:val="nil"/>
            </w:tcBorders>
            <w:shd w:val="clear" w:color="auto" w:fill="auto"/>
            <w:noWrap/>
            <w:vAlign w:val="bottom"/>
            <w:hideMark/>
          </w:tcPr>
          <w:p w14:paraId="4E908DB8"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Neurological Disease</w:t>
            </w:r>
          </w:p>
        </w:tc>
        <w:tc>
          <w:tcPr>
            <w:tcW w:w="1095" w:type="dxa"/>
            <w:tcBorders>
              <w:top w:val="nil"/>
              <w:left w:val="nil"/>
              <w:bottom w:val="nil"/>
              <w:right w:val="nil"/>
            </w:tcBorders>
            <w:shd w:val="clear" w:color="auto" w:fill="auto"/>
            <w:noWrap/>
            <w:vAlign w:val="bottom"/>
            <w:hideMark/>
          </w:tcPr>
          <w:p w14:paraId="1A999AD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0.80</w:t>
            </w:r>
          </w:p>
        </w:tc>
        <w:tc>
          <w:tcPr>
            <w:tcW w:w="1050" w:type="dxa"/>
            <w:tcBorders>
              <w:top w:val="nil"/>
              <w:left w:val="nil"/>
              <w:bottom w:val="nil"/>
              <w:right w:val="nil"/>
            </w:tcBorders>
            <w:shd w:val="clear" w:color="auto" w:fill="auto"/>
            <w:noWrap/>
            <w:vAlign w:val="bottom"/>
            <w:hideMark/>
          </w:tcPr>
          <w:p w14:paraId="11D52F0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1.18</w:t>
            </w:r>
          </w:p>
        </w:tc>
        <w:tc>
          <w:tcPr>
            <w:tcW w:w="71" w:type="dxa"/>
            <w:tcBorders>
              <w:top w:val="nil"/>
              <w:left w:val="nil"/>
              <w:bottom w:val="nil"/>
              <w:right w:val="nil"/>
            </w:tcBorders>
            <w:shd w:val="clear" w:color="auto" w:fill="auto"/>
            <w:noWrap/>
            <w:vAlign w:val="bottom"/>
            <w:hideMark/>
          </w:tcPr>
          <w:p w14:paraId="3A78DC21" w14:textId="77777777" w:rsidR="0094338F" w:rsidRPr="0094338F" w:rsidRDefault="0094338F" w:rsidP="0094338F">
            <w:pPr>
              <w:jc w:val="right"/>
              <w:rPr>
                <w:rFonts w:eastAsia="Times New Roman"/>
                <w:color w:val="000000"/>
                <w:sz w:val="20"/>
                <w:szCs w:val="20"/>
              </w:rPr>
            </w:pPr>
          </w:p>
        </w:tc>
        <w:tc>
          <w:tcPr>
            <w:tcW w:w="1094" w:type="dxa"/>
            <w:tcBorders>
              <w:top w:val="nil"/>
              <w:left w:val="nil"/>
              <w:bottom w:val="nil"/>
              <w:right w:val="nil"/>
            </w:tcBorders>
            <w:shd w:val="clear" w:color="auto" w:fill="auto"/>
            <w:noWrap/>
            <w:vAlign w:val="bottom"/>
            <w:hideMark/>
          </w:tcPr>
          <w:p w14:paraId="49A1C29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0.84</w:t>
            </w:r>
          </w:p>
        </w:tc>
        <w:tc>
          <w:tcPr>
            <w:tcW w:w="1050" w:type="dxa"/>
            <w:tcBorders>
              <w:top w:val="nil"/>
              <w:left w:val="nil"/>
              <w:bottom w:val="nil"/>
              <w:right w:val="nil"/>
            </w:tcBorders>
            <w:shd w:val="clear" w:color="auto" w:fill="auto"/>
            <w:noWrap/>
            <w:vAlign w:val="bottom"/>
            <w:hideMark/>
          </w:tcPr>
          <w:p w14:paraId="5DB3FF1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1.13</w:t>
            </w:r>
          </w:p>
        </w:tc>
        <w:tc>
          <w:tcPr>
            <w:tcW w:w="120" w:type="dxa"/>
            <w:tcBorders>
              <w:top w:val="nil"/>
              <w:left w:val="nil"/>
              <w:bottom w:val="nil"/>
              <w:right w:val="nil"/>
            </w:tcBorders>
            <w:shd w:val="clear" w:color="auto" w:fill="auto"/>
            <w:noWrap/>
            <w:vAlign w:val="bottom"/>
            <w:hideMark/>
          </w:tcPr>
          <w:p w14:paraId="5D4CF695" w14:textId="77777777" w:rsidR="0094338F" w:rsidRPr="0094338F" w:rsidRDefault="0094338F" w:rsidP="0094338F">
            <w:pPr>
              <w:jc w:val="right"/>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14:paraId="6C9C8FF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0.99</w:t>
            </w:r>
          </w:p>
        </w:tc>
      </w:tr>
      <w:tr w:rsidR="0094338F" w:rsidRPr="0094338F" w14:paraId="6359B195" w14:textId="77777777" w:rsidTr="0094338F">
        <w:trPr>
          <w:trHeight w:val="320"/>
        </w:trPr>
        <w:tc>
          <w:tcPr>
            <w:tcW w:w="3400" w:type="dxa"/>
            <w:tcBorders>
              <w:top w:val="nil"/>
              <w:left w:val="nil"/>
              <w:bottom w:val="nil"/>
              <w:right w:val="nil"/>
            </w:tcBorders>
            <w:shd w:val="clear" w:color="auto" w:fill="auto"/>
            <w:noWrap/>
            <w:vAlign w:val="bottom"/>
            <w:hideMark/>
          </w:tcPr>
          <w:p w14:paraId="4AB076DF"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Immunosuppressive Disease</w:t>
            </w:r>
          </w:p>
        </w:tc>
        <w:tc>
          <w:tcPr>
            <w:tcW w:w="1095" w:type="dxa"/>
            <w:tcBorders>
              <w:top w:val="nil"/>
              <w:left w:val="nil"/>
              <w:bottom w:val="nil"/>
              <w:right w:val="nil"/>
            </w:tcBorders>
            <w:shd w:val="clear" w:color="auto" w:fill="auto"/>
            <w:noWrap/>
            <w:vAlign w:val="bottom"/>
            <w:hideMark/>
          </w:tcPr>
          <w:p w14:paraId="6ECD320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0.93</w:t>
            </w:r>
          </w:p>
        </w:tc>
        <w:tc>
          <w:tcPr>
            <w:tcW w:w="1050" w:type="dxa"/>
            <w:tcBorders>
              <w:top w:val="nil"/>
              <w:left w:val="nil"/>
              <w:bottom w:val="nil"/>
              <w:right w:val="nil"/>
            </w:tcBorders>
            <w:shd w:val="clear" w:color="auto" w:fill="auto"/>
            <w:noWrap/>
            <w:vAlign w:val="bottom"/>
            <w:hideMark/>
          </w:tcPr>
          <w:p w14:paraId="51065C9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1.52</w:t>
            </w:r>
          </w:p>
        </w:tc>
        <w:tc>
          <w:tcPr>
            <w:tcW w:w="71" w:type="dxa"/>
            <w:tcBorders>
              <w:top w:val="nil"/>
              <w:left w:val="nil"/>
              <w:bottom w:val="nil"/>
              <w:right w:val="nil"/>
            </w:tcBorders>
            <w:shd w:val="clear" w:color="auto" w:fill="auto"/>
            <w:noWrap/>
            <w:vAlign w:val="bottom"/>
            <w:hideMark/>
          </w:tcPr>
          <w:p w14:paraId="7C1BD3EA" w14:textId="77777777" w:rsidR="0094338F" w:rsidRPr="0094338F" w:rsidRDefault="0094338F" w:rsidP="0094338F">
            <w:pPr>
              <w:jc w:val="right"/>
              <w:rPr>
                <w:rFonts w:eastAsia="Times New Roman"/>
                <w:color w:val="000000"/>
                <w:sz w:val="20"/>
                <w:szCs w:val="20"/>
              </w:rPr>
            </w:pPr>
          </w:p>
        </w:tc>
        <w:tc>
          <w:tcPr>
            <w:tcW w:w="1094" w:type="dxa"/>
            <w:tcBorders>
              <w:top w:val="nil"/>
              <w:left w:val="nil"/>
              <w:bottom w:val="nil"/>
              <w:right w:val="nil"/>
            </w:tcBorders>
            <w:shd w:val="clear" w:color="auto" w:fill="auto"/>
            <w:noWrap/>
            <w:vAlign w:val="bottom"/>
            <w:hideMark/>
          </w:tcPr>
          <w:p w14:paraId="529DB2E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0.95</w:t>
            </w:r>
          </w:p>
        </w:tc>
        <w:tc>
          <w:tcPr>
            <w:tcW w:w="1050" w:type="dxa"/>
            <w:tcBorders>
              <w:top w:val="nil"/>
              <w:left w:val="nil"/>
              <w:bottom w:val="nil"/>
              <w:right w:val="nil"/>
            </w:tcBorders>
            <w:shd w:val="clear" w:color="auto" w:fill="auto"/>
            <w:noWrap/>
            <w:vAlign w:val="bottom"/>
            <w:hideMark/>
          </w:tcPr>
          <w:p w14:paraId="06E4AA7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1.44</w:t>
            </w:r>
          </w:p>
        </w:tc>
        <w:tc>
          <w:tcPr>
            <w:tcW w:w="120" w:type="dxa"/>
            <w:tcBorders>
              <w:top w:val="nil"/>
              <w:left w:val="nil"/>
              <w:bottom w:val="nil"/>
              <w:right w:val="nil"/>
            </w:tcBorders>
            <w:shd w:val="clear" w:color="auto" w:fill="auto"/>
            <w:noWrap/>
            <w:vAlign w:val="bottom"/>
            <w:hideMark/>
          </w:tcPr>
          <w:p w14:paraId="0D6CAF0A" w14:textId="77777777" w:rsidR="0094338F" w:rsidRPr="0094338F" w:rsidRDefault="0094338F" w:rsidP="0094338F">
            <w:pPr>
              <w:jc w:val="right"/>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14:paraId="1D83C64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1.11</w:t>
            </w:r>
          </w:p>
        </w:tc>
      </w:tr>
      <w:tr w:rsidR="0094338F" w:rsidRPr="0094338F" w14:paraId="52650E9C" w14:textId="77777777" w:rsidTr="0094338F">
        <w:trPr>
          <w:trHeight w:val="320"/>
        </w:trPr>
        <w:tc>
          <w:tcPr>
            <w:tcW w:w="3400" w:type="dxa"/>
            <w:tcBorders>
              <w:top w:val="nil"/>
              <w:left w:val="nil"/>
              <w:bottom w:val="nil"/>
              <w:right w:val="nil"/>
            </w:tcBorders>
            <w:shd w:val="clear" w:color="auto" w:fill="auto"/>
            <w:noWrap/>
            <w:vAlign w:val="bottom"/>
            <w:hideMark/>
          </w:tcPr>
          <w:p w14:paraId="02FE98A5"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Hypertension</w:t>
            </w:r>
          </w:p>
        </w:tc>
        <w:tc>
          <w:tcPr>
            <w:tcW w:w="1095" w:type="dxa"/>
            <w:tcBorders>
              <w:top w:val="nil"/>
              <w:left w:val="nil"/>
              <w:bottom w:val="nil"/>
              <w:right w:val="nil"/>
            </w:tcBorders>
            <w:shd w:val="clear" w:color="auto" w:fill="auto"/>
            <w:noWrap/>
            <w:vAlign w:val="bottom"/>
            <w:hideMark/>
          </w:tcPr>
          <w:p w14:paraId="7C329A8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0.96</w:t>
            </w:r>
          </w:p>
        </w:tc>
        <w:tc>
          <w:tcPr>
            <w:tcW w:w="1050" w:type="dxa"/>
            <w:tcBorders>
              <w:top w:val="nil"/>
              <w:left w:val="nil"/>
              <w:bottom w:val="nil"/>
              <w:right w:val="nil"/>
            </w:tcBorders>
            <w:shd w:val="clear" w:color="auto" w:fill="auto"/>
            <w:noWrap/>
            <w:vAlign w:val="bottom"/>
            <w:hideMark/>
          </w:tcPr>
          <w:p w14:paraId="3C5FFE4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1.18</w:t>
            </w:r>
          </w:p>
        </w:tc>
        <w:tc>
          <w:tcPr>
            <w:tcW w:w="71" w:type="dxa"/>
            <w:tcBorders>
              <w:top w:val="nil"/>
              <w:left w:val="nil"/>
              <w:bottom w:val="nil"/>
              <w:right w:val="nil"/>
            </w:tcBorders>
            <w:shd w:val="clear" w:color="auto" w:fill="auto"/>
            <w:noWrap/>
            <w:vAlign w:val="bottom"/>
            <w:hideMark/>
          </w:tcPr>
          <w:p w14:paraId="49AB89BE" w14:textId="77777777" w:rsidR="0094338F" w:rsidRPr="0094338F" w:rsidRDefault="0094338F" w:rsidP="0094338F">
            <w:pPr>
              <w:jc w:val="right"/>
              <w:rPr>
                <w:rFonts w:eastAsia="Times New Roman"/>
                <w:color w:val="000000"/>
                <w:sz w:val="20"/>
                <w:szCs w:val="20"/>
              </w:rPr>
            </w:pPr>
          </w:p>
        </w:tc>
        <w:tc>
          <w:tcPr>
            <w:tcW w:w="1094" w:type="dxa"/>
            <w:tcBorders>
              <w:top w:val="nil"/>
              <w:left w:val="nil"/>
              <w:bottom w:val="nil"/>
              <w:right w:val="nil"/>
            </w:tcBorders>
            <w:shd w:val="clear" w:color="auto" w:fill="auto"/>
            <w:noWrap/>
            <w:vAlign w:val="bottom"/>
            <w:hideMark/>
          </w:tcPr>
          <w:p w14:paraId="54D0199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0.97</w:t>
            </w:r>
          </w:p>
        </w:tc>
        <w:tc>
          <w:tcPr>
            <w:tcW w:w="1050" w:type="dxa"/>
            <w:tcBorders>
              <w:top w:val="nil"/>
              <w:left w:val="nil"/>
              <w:bottom w:val="nil"/>
              <w:right w:val="nil"/>
            </w:tcBorders>
            <w:shd w:val="clear" w:color="auto" w:fill="auto"/>
            <w:noWrap/>
            <w:vAlign w:val="bottom"/>
            <w:hideMark/>
          </w:tcPr>
          <w:p w14:paraId="4E7267F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1.16</w:t>
            </w:r>
          </w:p>
        </w:tc>
        <w:tc>
          <w:tcPr>
            <w:tcW w:w="120" w:type="dxa"/>
            <w:tcBorders>
              <w:top w:val="nil"/>
              <w:left w:val="nil"/>
              <w:bottom w:val="nil"/>
              <w:right w:val="nil"/>
            </w:tcBorders>
            <w:shd w:val="clear" w:color="auto" w:fill="auto"/>
            <w:noWrap/>
            <w:vAlign w:val="bottom"/>
            <w:hideMark/>
          </w:tcPr>
          <w:p w14:paraId="160BF5E2" w14:textId="77777777" w:rsidR="0094338F" w:rsidRPr="0094338F" w:rsidRDefault="0094338F" w:rsidP="0094338F">
            <w:pPr>
              <w:jc w:val="right"/>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14:paraId="63E48F9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1.04</w:t>
            </w:r>
          </w:p>
        </w:tc>
      </w:tr>
      <w:tr w:rsidR="0094338F" w:rsidRPr="0094338F" w14:paraId="18373062" w14:textId="77777777" w:rsidTr="0094338F">
        <w:trPr>
          <w:trHeight w:val="340"/>
        </w:trPr>
        <w:tc>
          <w:tcPr>
            <w:tcW w:w="8940" w:type="dxa"/>
            <w:gridSpan w:val="8"/>
            <w:tcBorders>
              <w:top w:val="nil"/>
              <w:left w:val="nil"/>
              <w:bottom w:val="single" w:sz="8" w:space="0" w:color="auto"/>
              <w:right w:val="nil"/>
            </w:tcBorders>
            <w:shd w:val="clear" w:color="auto" w:fill="auto"/>
            <w:noWrap/>
            <w:vAlign w:val="bottom"/>
            <w:hideMark/>
          </w:tcPr>
          <w:p w14:paraId="09EE5B74"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Occupancy on Outcome Date, Linear Proportional</w:t>
            </w:r>
          </w:p>
        </w:tc>
      </w:tr>
      <w:tr w:rsidR="0094338F" w:rsidRPr="0094338F" w14:paraId="73DF6C76" w14:textId="77777777" w:rsidTr="0094338F">
        <w:trPr>
          <w:trHeight w:val="320"/>
        </w:trPr>
        <w:tc>
          <w:tcPr>
            <w:tcW w:w="3400" w:type="dxa"/>
            <w:tcBorders>
              <w:top w:val="nil"/>
              <w:left w:val="nil"/>
              <w:bottom w:val="nil"/>
              <w:right w:val="nil"/>
            </w:tcBorders>
            <w:shd w:val="clear" w:color="auto" w:fill="auto"/>
            <w:noWrap/>
            <w:vAlign w:val="bottom"/>
            <w:hideMark/>
          </w:tcPr>
          <w:p w14:paraId="1847DEC5"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Continuous Linear Variable</w:t>
            </w:r>
          </w:p>
        </w:tc>
        <w:tc>
          <w:tcPr>
            <w:tcW w:w="1095" w:type="dxa"/>
            <w:tcBorders>
              <w:top w:val="nil"/>
              <w:left w:val="nil"/>
              <w:bottom w:val="nil"/>
              <w:right w:val="nil"/>
            </w:tcBorders>
            <w:shd w:val="clear" w:color="auto" w:fill="auto"/>
            <w:noWrap/>
            <w:vAlign w:val="bottom"/>
            <w:hideMark/>
          </w:tcPr>
          <w:p w14:paraId="1839E3C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2.33</w:t>
            </w:r>
          </w:p>
        </w:tc>
        <w:tc>
          <w:tcPr>
            <w:tcW w:w="1050" w:type="dxa"/>
            <w:tcBorders>
              <w:top w:val="nil"/>
              <w:left w:val="nil"/>
              <w:bottom w:val="nil"/>
              <w:right w:val="nil"/>
            </w:tcBorders>
            <w:shd w:val="clear" w:color="auto" w:fill="auto"/>
            <w:noWrap/>
            <w:vAlign w:val="bottom"/>
            <w:hideMark/>
          </w:tcPr>
          <w:p w14:paraId="7FE3928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3.83</w:t>
            </w:r>
          </w:p>
        </w:tc>
        <w:tc>
          <w:tcPr>
            <w:tcW w:w="71" w:type="dxa"/>
            <w:tcBorders>
              <w:top w:val="nil"/>
              <w:left w:val="nil"/>
              <w:bottom w:val="nil"/>
              <w:right w:val="nil"/>
            </w:tcBorders>
            <w:shd w:val="clear" w:color="auto" w:fill="auto"/>
            <w:noWrap/>
            <w:vAlign w:val="bottom"/>
            <w:hideMark/>
          </w:tcPr>
          <w:p w14:paraId="5878DA9F" w14:textId="77777777" w:rsidR="0094338F" w:rsidRPr="0094338F" w:rsidRDefault="0094338F" w:rsidP="0094338F">
            <w:pPr>
              <w:jc w:val="right"/>
              <w:rPr>
                <w:rFonts w:eastAsia="Times New Roman"/>
                <w:color w:val="000000"/>
                <w:sz w:val="20"/>
                <w:szCs w:val="20"/>
              </w:rPr>
            </w:pPr>
          </w:p>
        </w:tc>
        <w:tc>
          <w:tcPr>
            <w:tcW w:w="1094" w:type="dxa"/>
            <w:tcBorders>
              <w:top w:val="nil"/>
              <w:left w:val="nil"/>
              <w:bottom w:val="nil"/>
              <w:right w:val="nil"/>
            </w:tcBorders>
            <w:shd w:val="clear" w:color="auto" w:fill="auto"/>
            <w:noWrap/>
            <w:vAlign w:val="bottom"/>
            <w:hideMark/>
          </w:tcPr>
          <w:p w14:paraId="2F67EB9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2.42</w:t>
            </w:r>
          </w:p>
        </w:tc>
        <w:tc>
          <w:tcPr>
            <w:tcW w:w="1050" w:type="dxa"/>
            <w:tcBorders>
              <w:top w:val="nil"/>
              <w:left w:val="nil"/>
              <w:bottom w:val="nil"/>
              <w:right w:val="nil"/>
            </w:tcBorders>
            <w:shd w:val="clear" w:color="auto" w:fill="auto"/>
            <w:noWrap/>
            <w:vAlign w:val="bottom"/>
            <w:hideMark/>
          </w:tcPr>
          <w:p w14:paraId="40C5D3E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3.68</w:t>
            </w:r>
          </w:p>
        </w:tc>
        <w:tc>
          <w:tcPr>
            <w:tcW w:w="120" w:type="dxa"/>
            <w:tcBorders>
              <w:top w:val="nil"/>
              <w:left w:val="nil"/>
              <w:bottom w:val="nil"/>
              <w:right w:val="nil"/>
            </w:tcBorders>
            <w:shd w:val="clear" w:color="auto" w:fill="auto"/>
            <w:noWrap/>
            <w:vAlign w:val="bottom"/>
            <w:hideMark/>
          </w:tcPr>
          <w:p w14:paraId="005FFD4C" w14:textId="77777777" w:rsidR="0094338F" w:rsidRPr="0094338F" w:rsidRDefault="0094338F" w:rsidP="0094338F">
            <w:pPr>
              <w:jc w:val="right"/>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14:paraId="7D850A0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2.98</w:t>
            </w:r>
          </w:p>
        </w:tc>
      </w:tr>
      <w:tr w:rsidR="0094338F" w:rsidRPr="0094338F" w14:paraId="651B5F94" w14:textId="77777777" w:rsidTr="0094338F">
        <w:trPr>
          <w:trHeight w:val="320"/>
        </w:trPr>
        <w:tc>
          <w:tcPr>
            <w:tcW w:w="3400" w:type="dxa"/>
            <w:tcBorders>
              <w:top w:val="nil"/>
              <w:left w:val="nil"/>
              <w:bottom w:val="nil"/>
              <w:right w:val="nil"/>
            </w:tcBorders>
            <w:shd w:val="clear" w:color="auto" w:fill="auto"/>
            <w:noWrap/>
            <w:vAlign w:val="bottom"/>
            <w:hideMark/>
          </w:tcPr>
          <w:p w14:paraId="5D50EE11"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Male</w:t>
            </w:r>
          </w:p>
        </w:tc>
        <w:tc>
          <w:tcPr>
            <w:tcW w:w="1095" w:type="dxa"/>
            <w:tcBorders>
              <w:top w:val="nil"/>
              <w:left w:val="nil"/>
              <w:bottom w:val="nil"/>
              <w:right w:val="nil"/>
            </w:tcBorders>
            <w:shd w:val="clear" w:color="auto" w:fill="auto"/>
            <w:noWrap/>
            <w:vAlign w:val="bottom"/>
            <w:hideMark/>
          </w:tcPr>
          <w:p w14:paraId="04C9DE1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c>
          <w:tcPr>
            <w:tcW w:w="1050" w:type="dxa"/>
            <w:tcBorders>
              <w:top w:val="nil"/>
              <w:left w:val="nil"/>
              <w:bottom w:val="nil"/>
              <w:right w:val="nil"/>
            </w:tcBorders>
            <w:shd w:val="clear" w:color="auto" w:fill="auto"/>
            <w:noWrap/>
            <w:vAlign w:val="bottom"/>
            <w:hideMark/>
          </w:tcPr>
          <w:p w14:paraId="4F5AD38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1.27</w:t>
            </w:r>
          </w:p>
        </w:tc>
        <w:tc>
          <w:tcPr>
            <w:tcW w:w="71" w:type="dxa"/>
            <w:tcBorders>
              <w:top w:val="nil"/>
              <w:left w:val="nil"/>
              <w:bottom w:val="nil"/>
              <w:right w:val="nil"/>
            </w:tcBorders>
            <w:shd w:val="clear" w:color="auto" w:fill="auto"/>
            <w:noWrap/>
            <w:vAlign w:val="bottom"/>
            <w:hideMark/>
          </w:tcPr>
          <w:p w14:paraId="6A70D4F3" w14:textId="77777777" w:rsidR="0094338F" w:rsidRPr="0094338F" w:rsidRDefault="0094338F" w:rsidP="0094338F">
            <w:pPr>
              <w:jc w:val="right"/>
              <w:rPr>
                <w:rFonts w:eastAsia="Times New Roman"/>
                <w:color w:val="000000"/>
                <w:sz w:val="20"/>
                <w:szCs w:val="20"/>
              </w:rPr>
            </w:pPr>
          </w:p>
        </w:tc>
        <w:tc>
          <w:tcPr>
            <w:tcW w:w="1094" w:type="dxa"/>
            <w:tcBorders>
              <w:top w:val="nil"/>
              <w:left w:val="nil"/>
              <w:bottom w:val="nil"/>
              <w:right w:val="nil"/>
            </w:tcBorders>
            <w:shd w:val="clear" w:color="auto" w:fill="auto"/>
            <w:noWrap/>
            <w:vAlign w:val="bottom"/>
            <w:hideMark/>
          </w:tcPr>
          <w:p w14:paraId="05A66D5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1.02</w:t>
            </w:r>
          </w:p>
        </w:tc>
        <w:tc>
          <w:tcPr>
            <w:tcW w:w="1050" w:type="dxa"/>
            <w:tcBorders>
              <w:top w:val="nil"/>
              <w:left w:val="nil"/>
              <w:bottom w:val="nil"/>
              <w:right w:val="nil"/>
            </w:tcBorders>
            <w:shd w:val="clear" w:color="auto" w:fill="auto"/>
            <w:noWrap/>
            <w:vAlign w:val="bottom"/>
            <w:hideMark/>
          </w:tcPr>
          <w:p w14:paraId="5CBE184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1.25</w:t>
            </w:r>
          </w:p>
        </w:tc>
        <w:tc>
          <w:tcPr>
            <w:tcW w:w="120" w:type="dxa"/>
            <w:tcBorders>
              <w:top w:val="nil"/>
              <w:left w:val="nil"/>
              <w:bottom w:val="nil"/>
              <w:right w:val="nil"/>
            </w:tcBorders>
            <w:shd w:val="clear" w:color="auto" w:fill="auto"/>
            <w:noWrap/>
            <w:vAlign w:val="bottom"/>
            <w:hideMark/>
          </w:tcPr>
          <w:p w14:paraId="03B6E618" w14:textId="77777777" w:rsidR="0094338F" w:rsidRPr="0094338F" w:rsidRDefault="0094338F" w:rsidP="0094338F">
            <w:pPr>
              <w:jc w:val="right"/>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14:paraId="1AA5C8F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1.13</w:t>
            </w:r>
          </w:p>
        </w:tc>
      </w:tr>
      <w:tr w:rsidR="0094338F" w:rsidRPr="0094338F" w14:paraId="4C5547EE" w14:textId="77777777" w:rsidTr="0094338F">
        <w:trPr>
          <w:trHeight w:val="320"/>
        </w:trPr>
        <w:tc>
          <w:tcPr>
            <w:tcW w:w="3400" w:type="dxa"/>
            <w:tcBorders>
              <w:top w:val="nil"/>
              <w:left w:val="nil"/>
              <w:bottom w:val="nil"/>
              <w:right w:val="nil"/>
            </w:tcBorders>
            <w:shd w:val="clear" w:color="auto" w:fill="auto"/>
            <w:noWrap/>
            <w:vAlign w:val="bottom"/>
            <w:hideMark/>
          </w:tcPr>
          <w:p w14:paraId="662EA547"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Diabetes</w:t>
            </w:r>
          </w:p>
        </w:tc>
        <w:tc>
          <w:tcPr>
            <w:tcW w:w="1095" w:type="dxa"/>
            <w:tcBorders>
              <w:top w:val="nil"/>
              <w:left w:val="nil"/>
              <w:bottom w:val="nil"/>
              <w:right w:val="nil"/>
            </w:tcBorders>
            <w:shd w:val="clear" w:color="auto" w:fill="auto"/>
            <w:noWrap/>
            <w:vAlign w:val="bottom"/>
            <w:hideMark/>
          </w:tcPr>
          <w:p w14:paraId="26877FF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0.97</w:t>
            </w:r>
          </w:p>
        </w:tc>
        <w:tc>
          <w:tcPr>
            <w:tcW w:w="1050" w:type="dxa"/>
            <w:tcBorders>
              <w:top w:val="nil"/>
              <w:left w:val="nil"/>
              <w:bottom w:val="nil"/>
              <w:right w:val="nil"/>
            </w:tcBorders>
            <w:shd w:val="clear" w:color="auto" w:fill="auto"/>
            <w:noWrap/>
            <w:vAlign w:val="bottom"/>
            <w:hideMark/>
          </w:tcPr>
          <w:p w14:paraId="374410A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1.23</w:t>
            </w:r>
          </w:p>
        </w:tc>
        <w:tc>
          <w:tcPr>
            <w:tcW w:w="71" w:type="dxa"/>
            <w:tcBorders>
              <w:top w:val="nil"/>
              <w:left w:val="nil"/>
              <w:bottom w:val="nil"/>
              <w:right w:val="nil"/>
            </w:tcBorders>
            <w:shd w:val="clear" w:color="auto" w:fill="auto"/>
            <w:noWrap/>
            <w:vAlign w:val="bottom"/>
            <w:hideMark/>
          </w:tcPr>
          <w:p w14:paraId="493F90D0" w14:textId="77777777" w:rsidR="0094338F" w:rsidRPr="0094338F" w:rsidRDefault="0094338F" w:rsidP="0094338F">
            <w:pPr>
              <w:jc w:val="right"/>
              <w:rPr>
                <w:rFonts w:eastAsia="Times New Roman"/>
                <w:color w:val="000000"/>
                <w:sz w:val="20"/>
                <w:szCs w:val="20"/>
              </w:rPr>
            </w:pPr>
          </w:p>
        </w:tc>
        <w:tc>
          <w:tcPr>
            <w:tcW w:w="1094" w:type="dxa"/>
            <w:tcBorders>
              <w:top w:val="nil"/>
              <w:left w:val="nil"/>
              <w:bottom w:val="nil"/>
              <w:right w:val="nil"/>
            </w:tcBorders>
            <w:shd w:val="clear" w:color="auto" w:fill="auto"/>
            <w:noWrap/>
            <w:vAlign w:val="bottom"/>
            <w:hideMark/>
          </w:tcPr>
          <w:p w14:paraId="26A3539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0.98</w:t>
            </w:r>
          </w:p>
        </w:tc>
        <w:tc>
          <w:tcPr>
            <w:tcW w:w="1050" w:type="dxa"/>
            <w:tcBorders>
              <w:top w:val="nil"/>
              <w:left w:val="nil"/>
              <w:bottom w:val="nil"/>
              <w:right w:val="nil"/>
            </w:tcBorders>
            <w:shd w:val="clear" w:color="auto" w:fill="auto"/>
            <w:noWrap/>
            <w:vAlign w:val="bottom"/>
            <w:hideMark/>
          </w:tcPr>
          <w:p w14:paraId="62CB253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1.20</w:t>
            </w:r>
          </w:p>
        </w:tc>
        <w:tc>
          <w:tcPr>
            <w:tcW w:w="120" w:type="dxa"/>
            <w:tcBorders>
              <w:top w:val="nil"/>
              <w:left w:val="nil"/>
              <w:bottom w:val="nil"/>
              <w:right w:val="nil"/>
            </w:tcBorders>
            <w:shd w:val="clear" w:color="auto" w:fill="auto"/>
            <w:noWrap/>
            <w:vAlign w:val="bottom"/>
            <w:hideMark/>
          </w:tcPr>
          <w:p w14:paraId="265EB85F" w14:textId="77777777" w:rsidR="0094338F" w:rsidRPr="0094338F" w:rsidRDefault="0094338F" w:rsidP="0094338F">
            <w:pPr>
              <w:jc w:val="right"/>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14:paraId="1AD3D9C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1.08</w:t>
            </w:r>
          </w:p>
        </w:tc>
      </w:tr>
      <w:tr w:rsidR="0094338F" w:rsidRPr="0094338F" w14:paraId="467DAF29" w14:textId="77777777" w:rsidTr="0094338F">
        <w:trPr>
          <w:trHeight w:val="320"/>
        </w:trPr>
        <w:tc>
          <w:tcPr>
            <w:tcW w:w="3400" w:type="dxa"/>
            <w:tcBorders>
              <w:top w:val="nil"/>
              <w:left w:val="nil"/>
              <w:bottom w:val="nil"/>
              <w:right w:val="nil"/>
            </w:tcBorders>
            <w:shd w:val="clear" w:color="auto" w:fill="auto"/>
            <w:noWrap/>
            <w:vAlign w:val="bottom"/>
            <w:hideMark/>
          </w:tcPr>
          <w:p w14:paraId="7EB5639A"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Respiratory Disease(s)</w:t>
            </w:r>
          </w:p>
        </w:tc>
        <w:tc>
          <w:tcPr>
            <w:tcW w:w="1095" w:type="dxa"/>
            <w:tcBorders>
              <w:top w:val="nil"/>
              <w:left w:val="nil"/>
              <w:bottom w:val="nil"/>
              <w:right w:val="nil"/>
            </w:tcBorders>
            <w:shd w:val="clear" w:color="auto" w:fill="auto"/>
            <w:noWrap/>
            <w:vAlign w:val="bottom"/>
            <w:hideMark/>
          </w:tcPr>
          <w:p w14:paraId="0FBB0B9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0.88</w:t>
            </w:r>
          </w:p>
        </w:tc>
        <w:tc>
          <w:tcPr>
            <w:tcW w:w="1050" w:type="dxa"/>
            <w:tcBorders>
              <w:top w:val="nil"/>
              <w:left w:val="nil"/>
              <w:bottom w:val="nil"/>
              <w:right w:val="nil"/>
            </w:tcBorders>
            <w:shd w:val="clear" w:color="auto" w:fill="auto"/>
            <w:noWrap/>
            <w:vAlign w:val="bottom"/>
            <w:hideMark/>
          </w:tcPr>
          <w:p w14:paraId="15B8C1C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1.08</w:t>
            </w:r>
          </w:p>
        </w:tc>
        <w:tc>
          <w:tcPr>
            <w:tcW w:w="71" w:type="dxa"/>
            <w:tcBorders>
              <w:top w:val="nil"/>
              <w:left w:val="nil"/>
              <w:bottom w:val="nil"/>
              <w:right w:val="nil"/>
            </w:tcBorders>
            <w:shd w:val="clear" w:color="auto" w:fill="auto"/>
            <w:noWrap/>
            <w:vAlign w:val="bottom"/>
            <w:hideMark/>
          </w:tcPr>
          <w:p w14:paraId="6BEEB6EC" w14:textId="77777777" w:rsidR="0094338F" w:rsidRPr="0094338F" w:rsidRDefault="0094338F" w:rsidP="0094338F">
            <w:pPr>
              <w:jc w:val="right"/>
              <w:rPr>
                <w:rFonts w:eastAsia="Times New Roman"/>
                <w:color w:val="000000"/>
                <w:sz w:val="20"/>
                <w:szCs w:val="20"/>
              </w:rPr>
            </w:pPr>
          </w:p>
        </w:tc>
        <w:tc>
          <w:tcPr>
            <w:tcW w:w="1094" w:type="dxa"/>
            <w:tcBorders>
              <w:top w:val="nil"/>
              <w:left w:val="nil"/>
              <w:bottom w:val="nil"/>
              <w:right w:val="nil"/>
            </w:tcBorders>
            <w:shd w:val="clear" w:color="auto" w:fill="auto"/>
            <w:noWrap/>
            <w:vAlign w:val="bottom"/>
            <w:hideMark/>
          </w:tcPr>
          <w:p w14:paraId="3FEC6E7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0.90</w:t>
            </w:r>
          </w:p>
        </w:tc>
        <w:tc>
          <w:tcPr>
            <w:tcW w:w="1050" w:type="dxa"/>
            <w:tcBorders>
              <w:top w:val="nil"/>
              <w:left w:val="nil"/>
              <w:bottom w:val="nil"/>
              <w:right w:val="nil"/>
            </w:tcBorders>
            <w:shd w:val="clear" w:color="auto" w:fill="auto"/>
            <w:noWrap/>
            <w:vAlign w:val="bottom"/>
            <w:hideMark/>
          </w:tcPr>
          <w:p w14:paraId="6C560F3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1.07</w:t>
            </w:r>
          </w:p>
        </w:tc>
        <w:tc>
          <w:tcPr>
            <w:tcW w:w="120" w:type="dxa"/>
            <w:tcBorders>
              <w:top w:val="nil"/>
              <w:left w:val="nil"/>
              <w:bottom w:val="nil"/>
              <w:right w:val="nil"/>
            </w:tcBorders>
            <w:shd w:val="clear" w:color="auto" w:fill="auto"/>
            <w:noWrap/>
            <w:vAlign w:val="bottom"/>
            <w:hideMark/>
          </w:tcPr>
          <w:p w14:paraId="3C9277DD" w14:textId="77777777" w:rsidR="0094338F" w:rsidRPr="0094338F" w:rsidRDefault="0094338F" w:rsidP="0094338F">
            <w:pPr>
              <w:jc w:val="right"/>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14:paraId="5A0D2CD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0.99</w:t>
            </w:r>
          </w:p>
        </w:tc>
      </w:tr>
      <w:tr w:rsidR="0094338F" w:rsidRPr="0094338F" w14:paraId="7A21B159" w14:textId="77777777" w:rsidTr="0094338F">
        <w:trPr>
          <w:trHeight w:val="320"/>
        </w:trPr>
        <w:tc>
          <w:tcPr>
            <w:tcW w:w="3400" w:type="dxa"/>
            <w:tcBorders>
              <w:top w:val="nil"/>
              <w:left w:val="nil"/>
              <w:bottom w:val="nil"/>
              <w:right w:val="nil"/>
            </w:tcBorders>
            <w:shd w:val="clear" w:color="auto" w:fill="auto"/>
            <w:noWrap/>
            <w:vAlign w:val="bottom"/>
            <w:hideMark/>
          </w:tcPr>
          <w:p w14:paraId="5EB5922E"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Heart Disease</w:t>
            </w:r>
          </w:p>
        </w:tc>
        <w:tc>
          <w:tcPr>
            <w:tcW w:w="1095" w:type="dxa"/>
            <w:tcBorders>
              <w:top w:val="nil"/>
              <w:left w:val="nil"/>
              <w:bottom w:val="nil"/>
              <w:right w:val="nil"/>
            </w:tcBorders>
            <w:shd w:val="clear" w:color="auto" w:fill="auto"/>
            <w:noWrap/>
            <w:vAlign w:val="bottom"/>
            <w:hideMark/>
          </w:tcPr>
          <w:p w14:paraId="76B5EA3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c>
          <w:tcPr>
            <w:tcW w:w="1050" w:type="dxa"/>
            <w:tcBorders>
              <w:top w:val="nil"/>
              <w:left w:val="nil"/>
              <w:bottom w:val="nil"/>
              <w:right w:val="nil"/>
            </w:tcBorders>
            <w:shd w:val="clear" w:color="auto" w:fill="auto"/>
            <w:noWrap/>
            <w:vAlign w:val="bottom"/>
            <w:hideMark/>
          </w:tcPr>
          <w:p w14:paraId="3BE640D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1.46</w:t>
            </w:r>
          </w:p>
        </w:tc>
        <w:tc>
          <w:tcPr>
            <w:tcW w:w="71" w:type="dxa"/>
            <w:tcBorders>
              <w:top w:val="nil"/>
              <w:left w:val="nil"/>
              <w:bottom w:val="nil"/>
              <w:right w:val="nil"/>
            </w:tcBorders>
            <w:shd w:val="clear" w:color="auto" w:fill="auto"/>
            <w:noWrap/>
            <w:vAlign w:val="bottom"/>
            <w:hideMark/>
          </w:tcPr>
          <w:p w14:paraId="0B51D591" w14:textId="77777777" w:rsidR="0094338F" w:rsidRPr="0094338F" w:rsidRDefault="0094338F" w:rsidP="0094338F">
            <w:pPr>
              <w:jc w:val="right"/>
              <w:rPr>
                <w:rFonts w:eastAsia="Times New Roman"/>
                <w:color w:val="000000"/>
                <w:sz w:val="20"/>
                <w:szCs w:val="20"/>
              </w:rPr>
            </w:pPr>
          </w:p>
        </w:tc>
        <w:tc>
          <w:tcPr>
            <w:tcW w:w="1094" w:type="dxa"/>
            <w:tcBorders>
              <w:top w:val="nil"/>
              <w:left w:val="nil"/>
              <w:bottom w:val="nil"/>
              <w:right w:val="nil"/>
            </w:tcBorders>
            <w:shd w:val="clear" w:color="auto" w:fill="auto"/>
            <w:noWrap/>
            <w:vAlign w:val="bottom"/>
            <w:hideMark/>
          </w:tcPr>
          <w:p w14:paraId="5D7AD94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1.05</w:t>
            </w:r>
          </w:p>
        </w:tc>
        <w:tc>
          <w:tcPr>
            <w:tcW w:w="1050" w:type="dxa"/>
            <w:tcBorders>
              <w:top w:val="nil"/>
              <w:left w:val="nil"/>
              <w:bottom w:val="nil"/>
              <w:right w:val="nil"/>
            </w:tcBorders>
            <w:shd w:val="clear" w:color="auto" w:fill="auto"/>
            <w:noWrap/>
            <w:vAlign w:val="bottom"/>
            <w:hideMark/>
          </w:tcPr>
          <w:p w14:paraId="4CEDEB6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1.43</w:t>
            </w:r>
          </w:p>
        </w:tc>
        <w:tc>
          <w:tcPr>
            <w:tcW w:w="120" w:type="dxa"/>
            <w:tcBorders>
              <w:top w:val="nil"/>
              <w:left w:val="nil"/>
              <w:bottom w:val="nil"/>
              <w:right w:val="nil"/>
            </w:tcBorders>
            <w:shd w:val="clear" w:color="auto" w:fill="auto"/>
            <w:noWrap/>
            <w:vAlign w:val="bottom"/>
            <w:hideMark/>
          </w:tcPr>
          <w:p w14:paraId="5E6BD4BC" w14:textId="77777777" w:rsidR="0094338F" w:rsidRPr="0094338F" w:rsidRDefault="0094338F" w:rsidP="0094338F">
            <w:pPr>
              <w:jc w:val="right"/>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14:paraId="69CD0AB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1.23</w:t>
            </w:r>
          </w:p>
        </w:tc>
      </w:tr>
      <w:tr w:rsidR="0094338F" w:rsidRPr="0094338F" w14:paraId="6BE2E151" w14:textId="77777777" w:rsidTr="0094338F">
        <w:trPr>
          <w:trHeight w:val="320"/>
        </w:trPr>
        <w:tc>
          <w:tcPr>
            <w:tcW w:w="3400" w:type="dxa"/>
            <w:tcBorders>
              <w:top w:val="nil"/>
              <w:left w:val="nil"/>
              <w:bottom w:val="nil"/>
              <w:right w:val="nil"/>
            </w:tcBorders>
            <w:shd w:val="clear" w:color="auto" w:fill="auto"/>
            <w:noWrap/>
            <w:vAlign w:val="bottom"/>
            <w:hideMark/>
          </w:tcPr>
          <w:p w14:paraId="799DA87A"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Renal Disease</w:t>
            </w:r>
          </w:p>
        </w:tc>
        <w:tc>
          <w:tcPr>
            <w:tcW w:w="1095" w:type="dxa"/>
            <w:tcBorders>
              <w:top w:val="nil"/>
              <w:left w:val="nil"/>
              <w:bottom w:val="nil"/>
              <w:right w:val="nil"/>
            </w:tcBorders>
            <w:shd w:val="clear" w:color="auto" w:fill="auto"/>
            <w:noWrap/>
            <w:vAlign w:val="bottom"/>
            <w:hideMark/>
          </w:tcPr>
          <w:p w14:paraId="305547F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c>
          <w:tcPr>
            <w:tcW w:w="1050" w:type="dxa"/>
            <w:tcBorders>
              <w:top w:val="nil"/>
              <w:left w:val="nil"/>
              <w:bottom w:val="nil"/>
              <w:right w:val="nil"/>
            </w:tcBorders>
            <w:shd w:val="clear" w:color="auto" w:fill="auto"/>
            <w:noWrap/>
            <w:vAlign w:val="bottom"/>
            <w:hideMark/>
          </w:tcPr>
          <w:p w14:paraId="52B7452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1.54</w:t>
            </w:r>
          </w:p>
        </w:tc>
        <w:tc>
          <w:tcPr>
            <w:tcW w:w="71" w:type="dxa"/>
            <w:tcBorders>
              <w:top w:val="nil"/>
              <w:left w:val="nil"/>
              <w:bottom w:val="nil"/>
              <w:right w:val="nil"/>
            </w:tcBorders>
            <w:shd w:val="clear" w:color="auto" w:fill="auto"/>
            <w:noWrap/>
            <w:vAlign w:val="bottom"/>
            <w:hideMark/>
          </w:tcPr>
          <w:p w14:paraId="5BE56C6B" w14:textId="77777777" w:rsidR="0094338F" w:rsidRPr="0094338F" w:rsidRDefault="0094338F" w:rsidP="0094338F">
            <w:pPr>
              <w:jc w:val="right"/>
              <w:rPr>
                <w:rFonts w:eastAsia="Times New Roman"/>
                <w:color w:val="000000"/>
                <w:sz w:val="20"/>
                <w:szCs w:val="20"/>
              </w:rPr>
            </w:pPr>
          </w:p>
        </w:tc>
        <w:tc>
          <w:tcPr>
            <w:tcW w:w="1094" w:type="dxa"/>
            <w:tcBorders>
              <w:top w:val="nil"/>
              <w:left w:val="nil"/>
              <w:bottom w:val="nil"/>
              <w:right w:val="nil"/>
            </w:tcBorders>
            <w:shd w:val="clear" w:color="auto" w:fill="auto"/>
            <w:noWrap/>
            <w:vAlign w:val="bottom"/>
            <w:hideMark/>
          </w:tcPr>
          <w:p w14:paraId="0B7D30F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1.03</w:t>
            </w:r>
          </w:p>
        </w:tc>
        <w:tc>
          <w:tcPr>
            <w:tcW w:w="1050" w:type="dxa"/>
            <w:tcBorders>
              <w:top w:val="nil"/>
              <w:left w:val="nil"/>
              <w:bottom w:val="nil"/>
              <w:right w:val="nil"/>
            </w:tcBorders>
            <w:shd w:val="clear" w:color="auto" w:fill="auto"/>
            <w:noWrap/>
            <w:vAlign w:val="bottom"/>
            <w:hideMark/>
          </w:tcPr>
          <w:p w14:paraId="5CCD5E3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1.48</w:t>
            </w:r>
          </w:p>
        </w:tc>
        <w:tc>
          <w:tcPr>
            <w:tcW w:w="120" w:type="dxa"/>
            <w:tcBorders>
              <w:top w:val="nil"/>
              <w:left w:val="nil"/>
              <w:bottom w:val="nil"/>
              <w:right w:val="nil"/>
            </w:tcBorders>
            <w:shd w:val="clear" w:color="auto" w:fill="auto"/>
            <w:noWrap/>
            <w:vAlign w:val="bottom"/>
            <w:hideMark/>
          </w:tcPr>
          <w:p w14:paraId="4DA4F518" w14:textId="77777777" w:rsidR="0094338F" w:rsidRPr="0094338F" w:rsidRDefault="0094338F" w:rsidP="0094338F">
            <w:pPr>
              <w:jc w:val="right"/>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14:paraId="4C5B76A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1.24</w:t>
            </w:r>
          </w:p>
        </w:tc>
      </w:tr>
      <w:tr w:rsidR="0094338F" w:rsidRPr="0094338F" w14:paraId="386D777B" w14:textId="77777777" w:rsidTr="0094338F">
        <w:trPr>
          <w:trHeight w:val="320"/>
        </w:trPr>
        <w:tc>
          <w:tcPr>
            <w:tcW w:w="3400" w:type="dxa"/>
            <w:tcBorders>
              <w:top w:val="nil"/>
              <w:left w:val="nil"/>
              <w:bottom w:val="nil"/>
              <w:right w:val="nil"/>
            </w:tcBorders>
            <w:shd w:val="clear" w:color="auto" w:fill="auto"/>
            <w:noWrap/>
            <w:vAlign w:val="bottom"/>
            <w:hideMark/>
          </w:tcPr>
          <w:p w14:paraId="79EAD0AA"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Neurological Disease</w:t>
            </w:r>
          </w:p>
        </w:tc>
        <w:tc>
          <w:tcPr>
            <w:tcW w:w="1095" w:type="dxa"/>
            <w:tcBorders>
              <w:top w:val="nil"/>
              <w:left w:val="nil"/>
              <w:bottom w:val="nil"/>
              <w:right w:val="nil"/>
            </w:tcBorders>
            <w:shd w:val="clear" w:color="auto" w:fill="auto"/>
            <w:noWrap/>
            <w:vAlign w:val="bottom"/>
            <w:hideMark/>
          </w:tcPr>
          <w:p w14:paraId="40540DD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0.81</w:t>
            </w:r>
          </w:p>
        </w:tc>
        <w:tc>
          <w:tcPr>
            <w:tcW w:w="1050" w:type="dxa"/>
            <w:tcBorders>
              <w:top w:val="nil"/>
              <w:left w:val="nil"/>
              <w:bottom w:val="nil"/>
              <w:right w:val="nil"/>
            </w:tcBorders>
            <w:shd w:val="clear" w:color="auto" w:fill="auto"/>
            <w:noWrap/>
            <w:vAlign w:val="bottom"/>
            <w:hideMark/>
          </w:tcPr>
          <w:p w14:paraId="73A46D6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1.18</w:t>
            </w:r>
          </w:p>
        </w:tc>
        <w:tc>
          <w:tcPr>
            <w:tcW w:w="71" w:type="dxa"/>
            <w:tcBorders>
              <w:top w:val="nil"/>
              <w:left w:val="nil"/>
              <w:bottom w:val="nil"/>
              <w:right w:val="nil"/>
            </w:tcBorders>
            <w:shd w:val="clear" w:color="auto" w:fill="auto"/>
            <w:noWrap/>
            <w:vAlign w:val="bottom"/>
            <w:hideMark/>
          </w:tcPr>
          <w:p w14:paraId="06055F36" w14:textId="77777777" w:rsidR="0094338F" w:rsidRPr="0094338F" w:rsidRDefault="0094338F" w:rsidP="0094338F">
            <w:pPr>
              <w:jc w:val="right"/>
              <w:rPr>
                <w:rFonts w:eastAsia="Times New Roman"/>
                <w:color w:val="000000"/>
                <w:sz w:val="20"/>
                <w:szCs w:val="20"/>
              </w:rPr>
            </w:pPr>
          </w:p>
        </w:tc>
        <w:tc>
          <w:tcPr>
            <w:tcW w:w="1094" w:type="dxa"/>
            <w:tcBorders>
              <w:top w:val="nil"/>
              <w:left w:val="nil"/>
              <w:bottom w:val="nil"/>
              <w:right w:val="nil"/>
            </w:tcBorders>
            <w:shd w:val="clear" w:color="auto" w:fill="auto"/>
            <w:noWrap/>
            <w:vAlign w:val="bottom"/>
            <w:hideMark/>
          </w:tcPr>
          <w:p w14:paraId="172251F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0.83</w:t>
            </w:r>
          </w:p>
        </w:tc>
        <w:tc>
          <w:tcPr>
            <w:tcW w:w="1050" w:type="dxa"/>
            <w:tcBorders>
              <w:top w:val="nil"/>
              <w:left w:val="nil"/>
              <w:bottom w:val="nil"/>
              <w:right w:val="nil"/>
            </w:tcBorders>
            <w:shd w:val="clear" w:color="auto" w:fill="auto"/>
            <w:noWrap/>
            <w:vAlign w:val="bottom"/>
            <w:hideMark/>
          </w:tcPr>
          <w:p w14:paraId="1AB039A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1.13</w:t>
            </w:r>
          </w:p>
        </w:tc>
        <w:tc>
          <w:tcPr>
            <w:tcW w:w="120" w:type="dxa"/>
            <w:tcBorders>
              <w:top w:val="nil"/>
              <w:left w:val="nil"/>
              <w:bottom w:val="nil"/>
              <w:right w:val="nil"/>
            </w:tcBorders>
            <w:shd w:val="clear" w:color="auto" w:fill="auto"/>
            <w:noWrap/>
            <w:vAlign w:val="bottom"/>
            <w:hideMark/>
          </w:tcPr>
          <w:p w14:paraId="75A11807" w14:textId="77777777" w:rsidR="0094338F" w:rsidRPr="0094338F" w:rsidRDefault="0094338F" w:rsidP="0094338F">
            <w:pPr>
              <w:jc w:val="right"/>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14:paraId="4023CC9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0.99</w:t>
            </w:r>
          </w:p>
        </w:tc>
      </w:tr>
      <w:tr w:rsidR="0094338F" w:rsidRPr="0094338F" w14:paraId="10167A3E" w14:textId="77777777" w:rsidTr="0094338F">
        <w:trPr>
          <w:trHeight w:val="320"/>
        </w:trPr>
        <w:tc>
          <w:tcPr>
            <w:tcW w:w="3400" w:type="dxa"/>
            <w:tcBorders>
              <w:top w:val="nil"/>
              <w:left w:val="nil"/>
              <w:bottom w:val="nil"/>
              <w:right w:val="nil"/>
            </w:tcBorders>
            <w:shd w:val="clear" w:color="auto" w:fill="auto"/>
            <w:noWrap/>
            <w:vAlign w:val="bottom"/>
            <w:hideMark/>
          </w:tcPr>
          <w:p w14:paraId="5A8D785B"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Immunosuppressive Disease</w:t>
            </w:r>
          </w:p>
        </w:tc>
        <w:tc>
          <w:tcPr>
            <w:tcW w:w="1095" w:type="dxa"/>
            <w:tcBorders>
              <w:top w:val="nil"/>
              <w:left w:val="nil"/>
              <w:bottom w:val="nil"/>
              <w:right w:val="nil"/>
            </w:tcBorders>
            <w:shd w:val="clear" w:color="auto" w:fill="auto"/>
            <w:noWrap/>
            <w:vAlign w:val="bottom"/>
            <w:hideMark/>
          </w:tcPr>
          <w:p w14:paraId="004F30A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0.92</w:t>
            </w:r>
          </w:p>
        </w:tc>
        <w:tc>
          <w:tcPr>
            <w:tcW w:w="1050" w:type="dxa"/>
            <w:tcBorders>
              <w:top w:val="nil"/>
              <w:left w:val="nil"/>
              <w:bottom w:val="nil"/>
              <w:right w:val="nil"/>
            </w:tcBorders>
            <w:shd w:val="clear" w:color="auto" w:fill="auto"/>
            <w:noWrap/>
            <w:vAlign w:val="bottom"/>
            <w:hideMark/>
          </w:tcPr>
          <w:p w14:paraId="79091D5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1.51</w:t>
            </w:r>
          </w:p>
        </w:tc>
        <w:tc>
          <w:tcPr>
            <w:tcW w:w="71" w:type="dxa"/>
            <w:tcBorders>
              <w:top w:val="nil"/>
              <w:left w:val="nil"/>
              <w:bottom w:val="nil"/>
              <w:right w:val="nil"/>
            </w:tcBorders>
            <w:shd w:val="clear" w:color="auto" w:fill="auto"/>
            <w:noWrap/>
            <w:vAlign w:val="bottom"/>
            <w:hideMark/>
          </w:tcPr>
          <w:p w14:paraId="6DB8CF01" w14:textId="77777777" w:rsidR="0094338F" w:rsidRPr="0094338F" w:rsidRDefault="0094338F" w:rsidP="0094338F">
            <w:pPr>
              <w:jc w:val="right"/>
              <w:rPr>
                <w:rFonts w:eastAsia="Times New Roman"/>
                <w:color w:val="000000"/>
                <w:sz w:val="20"/>
                <w:szCs w:val="20"/>
              </w:rPr>
            </w:pPr>
          </w:p>
        </w:tc>
        <w:tc>
          <w:tcPr>
            <w:tcW w:w="1094" w:type="dxa"/>
            <w:tcBorders>
              <w:top w:val="nil"/>
              <w:left w:val="nil"/>
              <w:bottom w:val="nil"/>
              <w:right w:val="nil"/>
            </w:tcBorders>
            <w:shd w:val="clear" w:color="auto" w:fill="auto"/>
            <w:noWrap/>
            <w:vAlign w:val="bottom"/>
            <w:hideMark/>
          </w:tcPr>
          <w:p w14:paraId="65EA4D9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0.95</w:t>
            </w:r>
          </w:p>
        </w:tc>
        <w:tc>
          <w:tcPr>
            <w:tcW w:w="1050" w:type="dxa"/>
            <w:tcBorders>
              <w:top w:val="nil"/>
              <w:left w:val="nil"/>
              <w:bottom w:val="nil"/>
              <w:right w:val="nil"/>
            </w:tcBorders>
            <w:shd w:val="clear" w:color="auto" w:fill="auto"/>
            <w:noWrap/>
            <w:vAlign w:val="bottom"/>
            <w:hideMark/>
          </w:tcPr>
          <w:p w14:paraId="68AEF61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1.45</w:t>
            </w:r>
          </w:p>
        </w:tc>
        <w:tc>
          <w:tcPr>
            <w:tcW w:w="120" w:type="dxa"/>
            <w:tcBorders>
              <w:top w:val="nil"/>
              <w:left w:val="nil"/>
              <w:bottom w:val="nil"/>
              <w:right w:val="nil"/>
            </w:tcBorders>
            <w:shd w:val="clear" w:color="auto" w:fill="auto"/>
            <w:noWrap/>
            <w:vAlign w:val="bottom"/>
            <w:hideMark/>
          </w:tcPr>
          <w:p w14:paraId="1B249E17" w14:textId="77777777" w:rsidR="0094338F" w:rsidRPr="0094338F" w:rsidRDefault="0094338F" w:rsidP="0094338F">
            <w:pPr>
              <w:jc w:val="right"/>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14:paraId="66D18CE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1.11</w:t>
            </w:r>
          </w:p>
        </w:tc>
      </w:tr>
      <w:tr w:rsidR="0094338F" w:rsidRPr="0094338F" w14:paraId="26FDF532" w14:textId="77777777" w:rsidTr="0094338F">
        <w:trPr>
          <w:trHeight w:val="320"/>
        </w:trPr>
        <w:tc>
          <w:tcPr>
            <w:tcW w:w="3400" w:type="dxa"/>
            <w:tcBorders>
              <w:top w:val="nil"/>
              <w:left w:val="nil"/>
              <w:bottom w:val="nil"/>
              <w:right w:val="nil"/>
            </w:tcBorders>
            <w:shd w:val="clear" w:color="auto" w:fill="auto"/>
            <w:noWrap/>
            <w:vAlign w:val="bottom"/>
            <w:hideMark/>
          </w:tcPr>
          <w:p w14:paraId="495C6295"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Hypertension</w:t>
            </w:r>
          </w:p>
        </w:tc>
        <w:tc>
          <w:tcPr>
            <w:tcW w:w="1095" w:type="dxa"/>
            <w:tcBorders>
              <w:top w:val="nil"/>
              <w:left w:val="nil"/>
              <w:bottom w:val="nil"/>
              <w:right w:val="nil"/>
            </w:tcBorders>
            <w:shd w:val="clear" w:color="auto" w:fill="auto"/>
            <w:noWrap/>
            <w:vAlign w:val="bottom"/>
            <w:hideMark/>
          </w:tcPr>
          <w:p w14:paraId="783EC19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0.95</w:t>
            </w:r>
          </w:p>
        </w:tc>
        <w:tc>
          <w:tcPr>
            <w:tcW w:w="1050" w:type="dxa"/>
            <w:tcBorders>
              <w:top w:val="nil"/>
              <w:left w:val="nil"/>
              <w:bottom w:val="nil"/>
              <w:right w:val="nil"/>
            </w:tcBorders>
            <w:shd w:val="clear" w:color="auto" w:fill="auto"/>
            <w:noWrap/>
            <w:vAlign w:val="bottom"/>
            <w:hideMark/>
          </w:tcPr>
          <w:p w14:paraId="1A95F1C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1.18</w:t>
            </w:r>
          </w:p>
        </w:tc>
        <w:tc>
          <w:tcPr>
            <w:tcW w:w="71" w:type="dxa"/>
            <w:tcBorders>
              <w:top w:val="nil"/>
              <w:left w:val="nil"/>
              <w:bottom w:val="nil"/>
              <w:right w:val="nil"/>
            </w:tcBorders>
            <w:shd w:val="clear" w:color="auto" w:fill="auto"/>
            <w:noWrap/>
            <w:vAlign w:val="bottom"/>
            <w:hideMark/>
          </w:tcPr>
          <w:p w14:paraId="05687DF7" w14:textId="77777777" w:rsidR="0094338F" w:rsidRPr="0094338F" w:rsidRDefault="0094338F" w:rsidP="0094338F">
            <w:pPr>
              <w:jc w:val="right"/>
              <w:rPr>
                <w:rFonts w:eastAsia="Times New Roman"/>
                <w:color w:val="000000"/>
                <w:sz w:val="20"/>
                <w:szCs w:val="20"/>
              </w:rPr>
            </w:pPr>
          </w:p>
        </w:tc>
        <w:tc>
          <w:tcPr>
            <w:tcW w:w="1094" w:type="dxa"/>
            <w:tcBorders>
              <w:top w:val="nil"/>
              <w:left w:val="nil"/>
              <w:bottom w:val="nil"/>
              <w:right w:val="nil"/>
            </w:tcBorders>
            <w:shd w:val="clear" w:color="auto" w:fill="auto"/>
            <w:noWrap/>
            <w:vAlign w:val="bottom"/>
            <w:hideMark/>
          </w:tcPr>
          <w:p w14:paraId="14B5221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0.97</w:t>
            </w:r>
          </w:p>
        </w:tc>
        <w:tc>
          <w:tcPr>
            <w:tcW w:w="1050" w:type="dxa"/>
            <w:tcBorders>
              <w:top w:val="nil"/>
              <w:left w:val="nil"/>
              <w:bottom w:val="nil"/>
              <w:right w:val="nil"/>
            </w:tcBorders>
            <w:shd w:val="clear" w:color="auto" w:fill="auto"/>
            <w:noWrap/>
            <w:vAlign w:val="bottom"/>
            <w:hideMark/>
          </w:tcPr>
          <w:p w14:paraId="03E93FB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1.15</w:t>
            </w:r>
          </w:p>
        </w:tc>
        <w:tc>
          <w:tcPr>
            <w:tcW w:w="120" w:type="dxa"/>
            <w:tcBorders>
              <w:top w:val="nil"/>
              <w:left w:val="nil"/>
              <w:bottom w:val="nil"/>
              <w:right w:val="nil"/>
            </w:tcBorders>
            <w:shd w:val="clear" w:color="auto" w:fill="auto"/>
            <w:noWrap/>
            <w:vAlign w:val="bottom"/>
            <w:hideMark/>
          </w:tcPr>
          <w:p w14:paraId="263D4EC1" w14:textId="77777777" w:rsidR="0094338F" w:rsidRPr="0094338F" w:rsidRDefault="0094338F" w:rsidP="0094338F">
            <w:pPr>
              <w:jc w:val="right"/>
              <w:rPr>
                <w:rFonts w:eastAsia="Times New Roman"/>
                <w:color w:val="000000"/>
                <w:sz w:val="20"/>
                <w:szCs w:val="20"/>
              </w:rPr>
            </w:pPr>
          </w:p>
        </w:tc>
        <w:tc>
          <w:tcPr>
            <w:tcW w:w="1060" w:type="dxa"/>
            <w:tcBorders>
              <w:top w:val="nil"/>
              <w:left w:val="nil"/>
              <w:bottom w:val="nil"/>
              <w:right w:val="nil"/>
            </w:tcBorders>
            <w:shd w:val="clear" w:color="auto" w:fill="auto"/>
            <w:noWrap/>
            <w:vAlign w:val="bottom"/>
            <w:hideMark/>
          </w:tcPr>
          <w:p w14:paraId="190319B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1.04</w:t>
            </w:r>
          </w:p>
        </w:tc>
      </w:tr>
    </w:tbl>
    <w:p w14:paraId="0495915C" w14:textId="77777777" w:rsidR="0005645D" w:rsidRPr="000C0FB0" w:rsidRDefault="0005645D" w:rsidP="0074144D">
      <w:pPr>
        <w:rPr>
          <w:b/>
          <w:bCs/>
          <w:sz w:val="20"/>
          <w:szCs w:val="20"/>
        </w:rPr>
      </w:pPr>
    </w:p>
    <w:p w14:paraId="78F6198F" w14:textId="77777777" w:rsidR="0005645D" w:rsidRPr="000C0FB0" w:rsidRDefault="0005645D" w:rsidP="0074144D">
      <w:pPr>
        <w:rPr>
          <w:b/>
          <w:bCs/>
          <w:sz w:val="20"/>
          <w:szCs w:val="20"/>
        </w:rPr>
      </w:pPr>
    </w:p>
    <w:p w14:paraId="143F8A6C" w14:textId="77777777" w:rsidR="0005645D" w:rsidRDefault="0005645D" w:rsidP="0074144D">
      <w:pPr>
        <w:jc w:val="center"/>
        <w:rPr>
          <w:b/>
          <w:bCs/>
          <w:sz w:val="20"/>
          <w:szCs w:val="20"/>
        </w:rPr>
      </w:pPr>
    </w:p>
    <w:p w14:paraId="2BFACF30" w14:textId="77777777" w:rsidR="00DD109F" w:rsidRDefault="00DD109F" w:rsidP="0074144D">
      <w:pPr>
        <w:jc w:val="center"/>
        <w:rPr>
          <w:b/>
          <w:bCs/>
          <w:sz w:val="20"/>
          <w:szCs w:val="20"/>
        </w:rPr>
      </w:pPr>
    </w:p>
    <w:p w14:paraId="4FEB29E5" w14:textId="77777777" w:rsidR="00DD109F" w:rsidRDefault="00DD109F" w:rsidP="0074144D">
      <w:pPr>
        <w:jc w:val="center"/>
        <w:rPr>
          <w:b/>
          <w:bCs/>
          <w:sz w:val="20"/>
          <w:szCs w:val="20"/>
        </w:rPr>
      </w:pPr>
    </w:p>
    <w:p w14:paraId="0BB31EA5" w14:textId="77777777" w:rsidR="00DD109F" w:rsidRDefault="00DD109F" w:rsidP="0074144D">
      <w:pPr>
        <w:jc w:val="center"/>
        <w:rPr>
          <w:b/>
          <w:bCs/>
          <w:sz w:val="20"/>
          <w:szCs w:val="20"/>
        </w:rPr>
      </w:pPr>
    </w:p>
    <w:p w14:paraId="71AB5B5B" w14:textId="77777777" w:rsidR="00DD109F" w:rsidRDefault="00DD109F" w:rsidP="0074144D">
      <w:pPr>
        <w:jc w:val="center"/>
        <w:rPr>
          <w:b/>
          <w:bCs/>
          <w:sz w:val="20"/>
          <w:szCs w:val="20"/>
        </w:rPr>
      </w:pPr>
    </w:p>
    <w:p w14:paraId="55DCB3D5" w14:textId="77777777" w:rsidR="00DD109F" w:rsidRDefault="00DD109F" w:rsidP="0074144D">
      <w:pPr>
        <w:jc w:val="center"/>
        <w:rPr>
          <w:b/>
          <w:bCs/>
          <w:sz w:val="20"/>
          <w:szCs w:val="20"/>
        </w:rPr>
      </w:pPr>
    </w:p>
    <w:p w14:paraId="0A7BAA30" w14:textId="77777777" w:rsidR="00DD109F" w:rsidRPr="000C0FB0" w:rsidRDefault="00DD109F" w:rsidP="0074144D">
      <w:pPr>
        <w:jc w:val="center"/>
        <w:rPr>
          <w:b/>
          <w:bCs/>
          <w:sz w:val="20"/>
          <w:szCs w:val="20"/>
        </w:rPr>
      </w:pPr>
    </w:p>
    <w:p w14:paraId="0ECAD46F" w14:textId="77777777" w:rsidR="0005645D" w:rsidRPr="000C0FB0" w:rsidRDefault="0005645D" w:rsidP="0074144D">
      <w:pPr>
        <w:rPr>
          <w:i/>
          <w:iCs/>
          <w:sz w:val="20"/>
          <w:szCs w:val="20"/>
        </w:rPr>
      </w:pPr>
    </w:p>
    <w:p w14:paraId="541720DE" w14:textId="0A66963E" w:rsidR="009D47E0" w:rsidRPr="000C0FB0" w:rsidRDefault="00671E14" w:rsidP="00A052D8">
      <w:pPr>
        <w:spacing w:line="360" w:lineRule="auto"/>
        <w:jc w:val="center"/>
        <w:rPr>
          <w:b/>
          <w:bCs/>
          <w:sz w:val="20"/>
          <w:szCs w:val="20"/>
        </w:rPr>
      </w:pPr>
      <w:r w:rsidRPr="000C0FB0">
        <w:rPr>
          <w:b/>
          <w:bCs/>
          <w:sz w:val="20"/>
          <w:szCs w:val="20"/>
        </w:rPr>
        <w:lastRenderedPageBreak/>
        <w:t xml:space="preserve">eTable </w:t>
      </w:r>
      <w:r w:rsidR="0005645D" w:rsidRPr="000C0FB0">
        <w:rPr>
          <w:b/>
          <w:bCs/>
          <w:sz w:val="20"/>
          <w:szCs w:val="20"/>
        </w:rPr>
        <w:t>3</w:t>
      </w:r>
      <w:r w:rsidR="009D47E0" w:rsidRPr="000C0FB0">
        <w:rPr>
          <w:b/>
          <w:bCs/>
          <w:sz w:val="20"/>
          <w:szCs w:val="20"/>
        </w:rPr>
        <w:t xml:space="preserve">: </w:t>
      </w:r>
      <w:r w:rsidR="002D0CD4" w:rsidRPr="000C0FB0">
        <w:rPr>
          <w:b/>
          <w:bCs/>
          <w:sz w:val="20"/>
          <w:szCs w:val="20"/>
        </w:rPr>
        <w:t>Marginal posterior densities for mortality ORs including baseline bed availability and interaction with occupancy.</w:t>
      </w:r>
    </w:p>
    <w:p w14:paraId="474D4EF3" w14:textId="77777777" w:rsidR="002D0CD4" w:rsidRPr="000C0FB0" w:rsidRDefault="002D0CD4" w:rsidP="0074144D">
      <w:pPr>
        <w:jc w:val="center"/>
        <w:rPr>
          <w:b/>
          <w:bCs/>
          <w:sz w:val="20"/>
          <w:szCs w:val="20"/>
        </w:rPr>
      </w:pPr>
    </w:p>
    <w:tbl>
      <w:tblPr>
        <w:tblW w:w="8780" w:type="dxa"/>
        <w:tblLook w:val="04A0" w:firstRow="1" w:lastRow="0" w:firstColumn="1" w:lastColumn="0" w:noHBand="0" w:noVBand="1"/>
      </w:tblPr>
      <w:tblGrid>
        <w:gridCol w:w="3919"/>
        <w:gridCol w:w="951"/>
        <w:gridCol w:w="912"/>
        <w:gridCol w:w="222"/>
        <w:gridCol w:w="950"/>
        <w:gridCol w:w="912"/>
        <w:gridCol w:w="222"/>
        <w:gridCol w:w="932"/>
      </w:tblGrid>
      <w:tr w:rsidR="0094338F" w:rsidRPr="0094338F" w14:paraId="274ED86E" w14:textId="77777777" w:rsidTr="0094338F">
        <w:trPr>
          <w:trHeight w:val="340"/>
        </w:trPr>
        <w:tc>
          <w:tcPr>
            <w:tcW w:w="3960" w:type="dxa"/>
            <w:tcBorders>
              <w:top w:val="nil"/>
              <w:left w:val="nil"/>
              <w:bottom w:val="nil"/>
              <w:right w:val="nil"/>
            </w:tcBorders>
            <w:shd w:val="clear" w:color="auto" w:fill="auto"/>
            <w:noWrap/>
            <w:vAlign w:val="bottom"/>
            <w:hideMark/>
          </w:tcPr>
          <w:p w14:paraId="0F5CEDEF" w14:textId="77777777" w:rsidR="0094338F" w:rsidRPr="0094338F" w:rsidRDefault="0094338F" w:rsidP="0094338F">
            <w:pPr>
              <w:rPr>
                <w:rFonts w:eastAsia="Times New Roman"/>
              </w:rPr>
            </w:pPr>
          </w:p>
        </w:tc>
        <w:tc>
          <w:tcPr>
            <w:tcW w:w="3820" w:type="dxa"/>
            <w:gridSpan w:val="5"/>
            <w:tcBorders>
              <w:top w:val="nil"/>
              <w:left w:val="nil"/>
              <w:bottom w:val="single" w:sz="8" w:space="0" w:color="auto"/>
              <w:right w:val="nil"/>
            </w:tcBorders>
            <w:shd w:val="clear" w:color="auto" w:fill="auto"/>
            <w:noWrap/>
            <w:vAlign w:val="bottom"/>
            <w:hideMark/>
          </w:tcPr>
          <w:p w14:paraId="7B20A41D" w14:textId="77777777" w:rsidR="0094338F" w:rsidRPr="0094338F" w:rsidRDefault="0094338F" w:rsidP="0094338F">
            <w:pPr>
              <w:jc w:val="right"/>
              <w:rPr>
                <w:rFonts w:eastAsia="Times New Roman"/>
                <w:b/>
                <w:bCs/>
                <w:color w:val="000000"/>
                <w:sz w:val="20"/>
                <w:szCs w:val="20"/>
              </w:rPr>
            </w:pPr>
            <w:r w:rsidRPr="0094338F">
              <w:rPr>
                <w:rFonts w:eastAsia="Times New Roman"/>
                <w:b/>
                <w:bCs/>
                <w:color w:val="000000"/>
                <w:sz w:val="20"/>
                <w:szCs w:val="20"/>
              </w:rPr>
              <w:t>Posterior Credible Intervals</w:t>
            </w:r>
          </w:p>
        </w:tc>
        <w:tc>
          <w:tcPr>
            <w:tcW w:w="60" w:type="dxa"/>
            <w:tcBorders>
              <w:top w:val="nil"/>
              <w:left w:val="nil"/>
              <w:bottom w:val="nil"/>
              <w:right w:val="nil"/>
            </w:tcBorders>
            <w:shd w:val="clear" w:color="auto" w:fill="auto"/>
            <w:noWrap/>
            <w:vAlign w:val="bottom"/>
            <w:hideMark/>
          </w:tcPr>
          <w:p w14:paraId="2E44F8E1" w14:textId="77777777" w:rsidR="0094338F" w:rsidRPr="0094338F" w:rsidRDefault="0094338F" w:rsidP="0094338F">
            <w:pPr>
              <w:jc w:val="right"/>
              <w:rPr>
                <w:rFonts w:eastAsia="Times New Roman"/>
                <w:b/>
                <w:bCs/>
                <w:color w:val="000000"/>
                <w:sz w:val="20"/>
                <w:szCs w:val="20"/>
              </w:rPr>
            </w:pPr>
          </w:p>
        </w:tc>
        <w:tc>
          <w:tcPr>
            <w:tcW w:w="940" w:type="dxa"/>
            <w:tcBorders>
              <w:top w:val="nil"/>
              <w:left w:val="nil"/>
              <w:bottom w:val="single" w:sz="8" w:space="0" w:color="auto"/>
              <w:right w:val="nil"/>
            </w:tcBorders>
            <w:shd w:val="clear" w:color="auto" w:fill="auto"/>
            <w:noWrap/>
            <w:vAlign w:val="bottom"/>
            <w:hideMark/>
          </w:tcPr>
          <w:p w14:paraId="270C8B75" w14:textId="77777777" w:rsidR="0094338F" w:rsidRPr="0094338F" w:rsidRDefault="0094338F" w:rsidP="0094338F">
            <w:pPr>
              <w:jc w:val="right"/>
              <w:rPr>
                <w:rFonts w:eastAsia="Times New Roman"/>
                <w:b/>
                <w:bCs/>
                <w:color w:val="000000"/>
                <w:sz w:val="20"/>
                <w:szCs w:val="20"/>
              </w:rPr>
            </w:pPr>
            <w:r w:rsidRPr="0094338F">
              <w:rPr>
                <w:rFonts w:eastAsia="Times New Roman"/>
                <w:b/>
                <w:bCs/>
                <w:color w:val="000000"/>
                <w:sz w:val="20"/>
                <w:szCs w:val="20"/>
              </w:rPr>
              <w:t>Median</w:t>
            </w:r>
          </w:p>
        </w:tc>
      </w:tr>
      <w:tr w:rsidR="0094338F" w:rsidRPr="0094338F" w14:paraId="4AAC4FA5" w14:textId="77777777" w:rsidTr="0094338F">
        <w:trPr>
          <w:trHeight w:val="340"/>
        </w:trPr>
        <w:tc>
          <w:tcPr>
            <w:tcW w:w="3960" w:type="dxa"/>
            <w:tcBorders>
              <w:top w:val="nil"/>
              <w:left w:val="nil"/>
              <w:bottom w:val="nil"/>
              <w:right w:val="nil"/>
            </w:tcBorders>
            <w:shd w:val="clear" w:color="auto" w:fill="auto"/>
            <w:noWrap/>
            <w:vAlign w:val="bottom"/>
            <w:hideMark/>
          </w:tcPr>
          <w:p w14:paraId="16D1AE09" w14:textId="77777777" w:rsidR="0094338F" w:rsidRPr="0094338F" w:rsidRDefault="0094338F" w:rsidP="0094338F">
            <w:pPr>
              <w:jc w:val="right"/>
              <w:rPr>
                <w:rFonts w:eastAsia="Times New Roman"/>
                <w:b/>
                <w:bCs/>
                <w:color w:val="000000"/>
                <w:sz w:val="20"/>
                <w:szCs w:val="20"/>
              </w:rPr>
            </w:pPr>
          </w:p>
        </w:tc>
        <w:tc>
          <w:tcPr>
            <w:tcW w:w="1879" w:type="dxa"/>
            <w:gridSpan w:val="2"/>
            <w:tcBorders>
              <w:top w:val="single" w:sz="8" w:space="0" w:color="auto"/>
              <w:left w:val="nil"/>
              <w:bottom w:val="single" w:sz="8" w:space="0" w:color="auto"/>
              <w:right w:val="nil"/>
            </w:tcBorders>
            <w:shd w:val="clear" w:color="auto" w:fill="auto"/>
            <w:noWrap/>
            <w:vAlign w:val="bottom"/>
            <w:hideMark/>
          </w:tcPr>
          <w:p w14:paraId="050E39FC" w14:textId="77777777" w:rsidR="0094338F" w:rsidRPr="0094338F" w:rsidRDefault="0094338F" w:rsidP="0094338F">
            <w:pPr>
              <w:jc w:val="right"/>
              <w:rPr>
                <w:rFonts w:eastAsia="Times New Roman"/>
                <w:b/>
                <w:bCs/>
                <w:color w:val="000000"/>
                <w:sz w:val="20"/>
                <w:szCs w:val="20"/>
              </w:rPr>
            </w:pPr>
            <w:r w:rsidRPr="0094338F">
              <w:rPr>
                <w:rFonts w:eastAsia="Times New Roman"/>
                <w:b/>
                <w:bCs/>
                <w:color w:val="000000"/>
                <w:sz w:val="20"/>
                <w:szCs w:val="20"/>
              </w:rPr>
              <w:t>95%</w:t>
            </w:r>
          </w:p>
        </w:tc>
        <w:tc>
          <w:tcPr>
            <w:tcW w:w="63" w:type="dxa"/>
            <w:tcBorders>
              <w:top w:val="nil"/>
              <w:left w:val="nil"/>
              <w:bottom w:val="nil"/>
              <w:right w:val="nil"/>
            </w:tcBorders>
            <w:shd w:val="clear" w:color="auto" w:fill="auto"/>
            <w:noWrap/>
            <w:vAlign w:val="bottom"/>
            <w:hideMark/>
          </w:tcPr>
          <w:p w14:paraId="0DD31A31" w14:textId="77777777" w:rsidR="0094338F" w:rsidRPr="0094338F" w:rsidRDefault="0094338F" w:rsidP="0094338F">
            <w:pPr>
              <w:jc w:val="right"/>
              <w:rPr>
                <w:rFonts w:eastAsia="Times New Roman"/>
                <w:b/>
                <w:bCs/>
                <w:color w:val="000000"/>
                <w:sz w:val="20"/>
                <w:szCs w:val="20"/>
              </w:rPr>
            </w:pPr>
          </w:p>
        </w:tc>
        <w:tc>
          <w:tcPr>
            <w:tcW w:w="1878" w:type="dxa"/>
            <w:gridSpan w:val="2"/>
            <w:tcBorders>
              <w:top w:val="single" w:sz="8" w:space="0" w:color="auto"/>
              <w:left w:val="nil"/>
              <w:bottom w:val="single" w:sz="8" w:space="0" w:color="auto"/>
              <w:right w:val="nil"/>
            </w:tcBorders>
            <w:shd w:val="clear" w:color="auto" w:fill="auto"/>
            <w:noWrap/>
            <w:vAlign w:val="bottom"/>
            <w:hideMark/>
          </w:tcPr>
          <w:p w14:paraId="76A092A1" w14:textId="77777777" w:rsidR="0094338F" w:rsidRPr="0094338F" w:rsidRDefault="0094338F" w:rsidP="0094338F">
            <w:pPr>
              <w:jc w:val="right"/>
              <w:rPr>
                <w:rFonts w:eastAsia="Times New Roman"/>
                <w:b/>
                <w:bCs/>
                <w:color w:val="000000"/>
                <w:sz w:val="20"/>
                <w:szCs w:val="20"/>
              </w:rPr>
            </w:pPr>
            <w:r w:rsidRPr="0094338F">
              <w:rPr>
                <w:rFonts w:eastAsia="Times New Roman"/>
                <w:b/>
                <w:bCs/>
                <w:color w:val="000000"/>
                <w:sz w:val="20"/>
                <w:szCs w:val="20"/>
              </w:rPr>
              <w:t>90%</w:t>
            </w:r>
          </w:p>
        </w:tc>
        <w:tc>
          <w:tcPr>
            <w:tcW w:w="60" w:type="dxa"/>
            <w:tcBorders>
              <w:top w:val="nil"/>
              <w:left w:val="nil"/>
              <w:bottom w:val="nil"/>
              <w:right w:val="nil"/>
            </w:tcBorders>
            <w:shd w:val="clear" w:color="auto" w:fill="auto"/>
            <w:noWrap/>
            <w:vAlign w:val="bottom"/>
            <w:hideMark/>
          </w:tcPr>
          <w:p w14:paraId="0926199C" w14:textId="77777777" w:rsidR="0094338F" w:rsidRPr="0094338F" w:rsidRDefault="0094338F" w:rsidP="0094338F">
            <w:pPr>
              <w:jc w:val="right"/>
              <w:rPr>
                <w:rFonts w:eastAsia="Times New Roman"/>
                <w:b/>
                <w:bCs/>
                <w:color w:val="000000"/>
                <w:sz w:val="20"/>
                <w:szCs w:val="20"/>
              </w:rPr>
            </w:pPr>
          </w:p>
        </w:tc>
        <w:tc>
          <w:tcPr>
            <w:tcW w:w="940" w:type="dxa"/>
            <w:tcBorders>
              <w:top w:val="nil"/>
              <w:left w:val="nil"/>
              <w:bottom w:val="nil"/>
              <w:right w:val="nil"/>
            </w:tcBorders>
            <w:shd w:val="clear" w:color="auto" w:fill="auto"/>
            <w:noWrap/>
            <w:vAlign w:val="bottom"/>
            <w:hideMark/>
          </w:tcPr>
          <w:p w14:paraId="15B13789" w14:textId="77777777" w:rsidR="0094338F" w:rsidRPr="0094338F" w:rsidRDefault="0094338F" w:rsidP="0094338F">
            <w:pPr>
              <w:jc w:val="center"/>
              <w:rPr>
                <w:rFonts w:eastAsia="Times New Roman"/>
                <w:sz w:val="20"/>
                <w:szCs w:val="20"/>
              </w:rPr>
            </w:pPr>
          </w:p>
        </w:tc>
      </w:tr>
      <w:tr w:rsidR="0094338F" w:rsidRPr="0094338F" w14:paraId="6EBB4ECD" w14:textId="77777777" w:rsidTr="0094338F">
        <w:trPr>
          <w:trHeight w:val="320"/>
        </w:trPr>
        <w:tc>
          <w:tcPr>
            <w:tcW w:w="3960" w:type="dxa"/>
            <w:tcBorders>
              <w:top w:val="nil"/>
              <w:left w:val="nil"/>
              <w:bottom w:val="nil"/>
              <w:right w:val="nil"/>
            </w:tcBorders>
            <w:shd w:val="clear" w:color="auto" w:fill="auto"/>
            <w:noWrap/>
            <w:vAlign w:val="bottom"/>
            <w:hideMark/>
          </w:tcPr>
          <w:p w14:paraId="4F7854B7" w14:textId="77777777" w:rsidR="0094338F" w:rsidRPr="0094338F" w:rsidRDefault="0094338F" w:rsidP="0094338F">
            <w:pPr>
              <w:rPr>
                <w:rFonts w:eastAsia="Times New Roman"/>
                <w:sz w:val="20"/>
                <w:szCs w:val="20"/>
              </w:rPr>
            </w:pPr>
          </w:p>
        </w:tc>
        <w:tc>
          <w:tcPr>
            <w:tcW w:w="959" w:type="dxa"/>
            <w:tcBorders>
              <w:top w:val="nil"/>
              <w:left w:val="nil"/>
              <w:bottom w:val="nil"/>
              <w:right w:val="nil"/>
            </w:tcBorders>
            <w:shd w:val="clear" w:color="auto" w:fill="auto"/>
            <w:noWrap/>
            <w:vAlign w:val="bottom"/>
            <w:hideMark/>
          </w:tcPr>
          <w:p w14:paraId="5656E04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Lower</w:t>
            </w:r>
          </w:p>
        </w:tc>
        <w:tc>
          <w:tcPr>
            <w:tcW w:w="920" w:type="dxa"/>
            <w:tcBorders>
              <w:top w:val="nil"/>
              <w:left w:val="nil"/>
              <w:bottom w:val="nil"/>
              <w:right w:val="nil"/>
            </w:tcBorders>
            <w:shd w:val="clear" w:color="auto" w:fill="auto"/>
            <w:noWrap/>
            <w:vAlign w:val="bottom"/>
            <w:hideMark/>
          </w:tcPr>
          <w:p w14:paraId="5DE6B79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Upper</w:t>
            </w:r>
          </w:p>
        </w:tc>
        <w:tc>
          <w:tcPr>
            <w:tcW w:w="63" w:type="dxa"/>
            <w:tcBorders>
              <w:top w:val="nil"/>
              <w:left w:val="nil"/>
              <w:bottom w:val="nil"/>
              <w:right w:val="nil"/>
            </w:tcBorders>
            <w:shd w:val="clear" w:color="auto" w:fill="auto"/>
            <w:noWrap/>
            <w:vAlign w:val="bottom"/>
            <w:hideMark/>
          </w:tcPr>
          <w:p w14:paraId="771D2338"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33DD0A9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Lower</w:t>
            </w:r>
          </w:p>
        </w:tc>
        <w:tc>
          <w:tcPr>
            <w:tcW w:w="920" w:type="dxa"/>
            <w:tcBorders>
              <w:top w:val="nil"/>
              <w:left w:val="nil"/>
              <w:bottom w:val="nil"/>
              <w:right w:val="nil"/>
            </w:tcBorders>
            <w:shd w:val="clear" w:color="auto" w:fill="auto"/>
            <w:noWrap/>
            <w:vAlign w:val="bottom"/>
            <w:hideMark/>
          </w:tcPr>
          <w:p w14:paraId="41ECF8D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Upper</w:t>
            </w:r>
          </w:p>
        </w:tc>
        <w:tc>
          <w:tcPr>
            <w:tcW w:w="60" w:type="dxa"/>
            <w:tcBorders>
              <w:top w:val="nil"/>
              <w:left w:val="nil"/>
              <w:bottom w:val="nil"/>
              <w:right w:val="nil"/>
            </w:tcBorders>
            <w:shd w:val="clear" w:color="auto" w:fill="auto"/>
            <w:noWrap/>
            <w:vAlign w:val="bottom"/>
            <w:hideMark/>
          </w:tcPr>
          <w:p w14:paraId="3B12EE61"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604FC166" w14:textId="77777777" w:rsidR="0094338F" w:rsidRPr="0094338F" w:rsidRDefault="0094338F" w:rsidP="0094338F">
            <w:pPr>
              <w:jc w:val="right"/>
              <w:rPr>
                <w:rFonts w:eastAsia="Times New Roman"/>
                <w:sz w:val="20"/>
                <w:szCs w:val="20"/>
              </w:rPr>
            </w:pPr>
          </w:p>
        </w:tc>
      </w:tr>
      <w:tr w:rsidR="0094338F" w:rsidRPr="0094338F" w14:paraId="629D18FD" w14:textId="77777777" w:rsidTr="0094338F">
        <w:trPr>
          <w:trHeight w:val="400"/>
        </w:trPr>
        <w:tc>
          <w:tcPr>
            <w:tcW w:w="8780" w:type="dxa"/>
            <w:gridSpan w:val="8"/>
            <w:tcBorders>
              <w:top w:val="nil"/>
              <w:left w:val="nil"/>
              <w:bottom w:val="single" w:sz="8" w:space="0" w:color="auto"/>
              <w:right w:val="nil"/>
            </w:tcBorders>
            <w:shd w:val="clear" w:color="auto" w:fill="auto"/>
            <w:noWrap/>
            <w:vAlign w:val="bottom"/>
            <w:hideMark/>
          </w:tcPr>
          <w:p w14:paraId="22CB0C21"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With Baseline Bed Availability and Linear Occupancy</w:t>
            </w:r>
          </w:p>
        </w:tc>
      </w:tr>
      <w:tr w:rsidR="0094338F" w:rsidRPr="0094338F" w14:paraId="70105D5D" w14:textId="77777777" w:rsidTr="0094338F">
        <w:trPr>
          <w:trHeight w:val="320"/>
        </w:trPr>
        <w:tc>
          <w:tcPr>
            <w:tcW w:w="3960" w:type="dxa"/>
            <w:tcBorders>
              <w:top w:val="nil"/>
              <w:left w:val="nil"/>
              <w:bottom w:val="nil"/>
              <w:right w:val="nil"/>
            </w:tcBorders>
            <w:shd w:val="clear" w:color="auto" w:fill="auto"/>
            <w:noWrap/>
            <w:vAlign w:val="bottom"/>
            <w:hideMark/>
          </w:tcPr>
          <w:p w14:paraId="3FD49B4B"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Baseline Bed Availability (Per 25 beds)</w:t>
            </w:r>
          </w:p>
        </w:tc>
        <w:tc>
          <w:tcPr>
            <w:tcW w:w="959" w:type="dxa"/>
            <w:tcBorders>
              <w:top w:val="nil"/>
              <w:left w:val="nil"/>
              <w:bottom w:val="nil"/>
              <w:right w:val="nil"/>
            </w:tcBorders>
            <w:shd w:val="clear" w:color="auto" w:fill="auto"/>
            <w:noWrap/>
            <w:vAlign w:val="bottom"/>
            <w:hideMark/>
          </w:tcPr>
          <w:p w14:paraId="5A566FF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0.95</w:t>
            </w:r>
          </w:p>
        </w:tc>
        <w:tc>
          <w:tcPr>
            <w:tcW w:w="920" w:type="dxa"/>
            <w:tcBorders>
              <w:top w:val="nil"/>
              <w:left w:val="nil"/>
              <w:bottom w:val="nil"/>
              <w:right w:val="nil"/>
            </w:tcBorders>
            <w:shd w:val="clear" w:color="auto" w:fill="auto"/>
            <w:noWrap/>
            <w:vAlign w:val="bottom"/>
            <w:hideMark/>
          </w:tcPr>
          <w:p w14:paraId="41129A9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c>
          <w:tcPr>
            <w:tcW w:w="63" w:type="dxa"/>
            <w:tcBorders>
              <w:top w:val="nil"/>
              <w:left w:val="nil"/>
              <w:bottom w:val="nil"/>
              <w:right w:val="nil"/>
            </w:tcBorders>
            <w:shd w:val="clear" w:color="auto" w:fill="auto"/>
            <w:noWrap/>
            <w:vAlign w:val="bottom"/>
            <w:hideMark/>
          </w:tcPr>
          <w:p w14:paraId="01C18BB8"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7919C4C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0.95</w:t>
            </w:r>
          </w:p>
        </w:tc>
        <w:tc>
          <w:tcPr>
            <w:tcW w:w="920" w:type="dxa"/>
            <w:tcBorders>
              <w:top w:val="nil"/>
              <w:left w:val="nil"/>
              <w:bottom w:val="nil"/>
              <w:right w:val="nil"/>
            </w:tcBorders>
            <w:shd w:val="clear" w:color="auto" w:fill="auto"/>
            <w:noWrap/>
            <w:vAlign w:val="bottom"/>
            <w:hideMark/>
          </w:tcPr>
          <w:p w14:paraId="6C9F8D5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c>
          <w:tcPr>
            <w:tcW w:w="60" w:type="dxa"/>
            <w:tcBorders>
              <w:top w:val="nil"/>
              <w:left w:val="nil"/>
              <w:bottom w:val="nil"/>
              <w:right w:val="nil"/>
            </w:tcBorders>
            <w:shd w:val="clear" w:color="auto" w:fill="auto"/>
            <w:noWrap/>
            <w:vAlign w:val="bottom"/>
            <w:hideMark/>
          </w:tcPr>
          <w:p w14:paraId="3FFF3606"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3CC86D2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0.98</w:t>
            </w:r>
          </w:p>
        </w:tc>
      </w:tr>
      <w:tr w:rsidR="0094338F" w:rsidRPr="0094338F" w14:paraId="5A0D7E7C" w14:textId="77777777" w:rsidTr="0094338F">
        <w:trPr>
          <w:trHeight w:val="320"/>
        </w:trPr>
        <w:tc>
          <w:tcPr>
            <w:tcW w:w="3960" w:type="dxa"/>
            <w:tcBorders>
              <w:top w:val="nil"/>
              <w:left w:val="nil"/>
              <w:bottom w:val="nil"/>
              <w:right w:val="nil"/>
            </w:tcBorders>
            <w:shd w:val="clear" w:color="auto" w:fill="auto"/>
            <w:noWrap/>
            <w:vAlign w:val="bottom"/>
            <w:hideMark/>
          </w:tcPr>
          <w:p w14:paraId="3EDA9DB7"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Occupancy (Linear)</w:t>
            </w:r>
          </w:p>
        </w:tc>
        <w:tc>
          <w:tcPr>
            <w:tcW w:w="959" w:type="dxa"/>
            <w:tcBorders>
              <w:top w:val="nil"/>
              <w:left w:val="nil"/>
              <w:bottom w:val="nil"/>
              <w:right w:val="nil"/>
            </w:tcBorders>
            <w:shd w:val="clear" w:color="auto" w:fill="auto"/>
            <w:noWrap/>
            <w:vAlign w:val="bottom"/>
            <w:hideMark/>
          </w:tcPr>
          <w:p w14:paraId="63E142B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1.29</w:t>
            </w:r>
          </w:p>
        </w:tc>
        <w:tc>
          <w:tcPr>
            <w:tcW w:w="920" w:type="dxa"/>
            <w:tcBorders>
              <w:top w:val="nil"/>
              <w:left w:val="nil"/>
              <w:bottom w:val="nil"/>
              <w:right w:val="nil"/>
            </w:tcBorders>
            <w:shd w:val="clear" w:color="auto" w:fill="auto"/>
            <w:noWrap/>
            <w:vAlign w:val="bottom"/>
            <w:hideMark/>
          </w:tcPr>
          <w:p w14:paraId="53C9E43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2.21</w:t>
            </w:r>
          </w:p>
        </w:tc>
        <w:tc>
          <w:tcPr>
            <w:tcW w:w="63" w:type="dxa"/>
            <w:tcBorders>
              <w:top w:val="nil"/>
              <w:left w:val="nil"/>
              <w:bottom w:val="nil"/>
              <w:right w:val="nil"/>
            </w:tcBorders>
            <w:shd w:val="clear" w:color="auto" w:fill="auto"/>
            <w:noWrap/>
            <w:vAlign w:val="bottom"/>
            <w:hideMark/>
          </w:tcPr>
          <w:p w14:paraId="0343E0A1"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5E0D362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1.36</w:t>
            </w:r>
          </w:p>
        </w:tc>
        <w:tc>
          <w:tcPr>
            <w:tcW w:w="920" w:type="dxa"/>
            <w:tcBorders>
              <w:top w:val="nil"/>
              <w:left w:val="nil"/>
              <w:bottom w:val="nil"/>
              <w:right w:val="nil"/>
            </w:tcBorders>
            <w:shd w:val="clear" w:color="auto" w:fill="auto"/>
            <w:noWrap/>
            <w:vAlign w:val="bottom"/>
            <w:hideMark/>
          </w:tcPr>
          <w:p w14:paraId="3BE2B8A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2.13</w:t>
            </w:r>
          </w:p>
        </w:tc>
        <w:tc>
          <w:tcPr>
            <w:tcW w:w="60" w:type="dxa"/>
            <w:tcBorders>
              <w:top w:val="nil"/>
              <w:left w:val="nil"/>
              <w:bottom w:val="nil"/>
              <w:right w:val="nil"/>
            </w:tcBorders>
            <w:shd w:val="clear" w:color="auto" w:fill="auto"/>
            <w:noWrap/>
            <w:vAlign w:val="bottom"/>
            <w:hideMark/>
          </w:tcPr>
          <w:p w14:paraId="03D2CAA5"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48B4C59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1.72</w:t>
            </w:r>
          </w:p>
        </w:tc>
      </w:tr>
      <w:tr w:rsidR="0094338F" w:rsidRPr="0094338F" w14:paraId="5974912B" w14:textId="77777777" w:rsidTr="0094338F">
        <w:trPr>
          <w:trHeight w:val="320"/>
        </w:trPr>
        <w:tc>
          <w:tcPr>
            <w:tcW w:w="3960" w:type="dxa"/>
            <w:tcBorders>
              <w:top w:val="nil"/>
              <w:left w:val="nil"/>
              <w:bottom w:val="nil"/>
              <w:right w:val="nil"/>
            </w:tcBorders>
            <w:shd w:val="clear" w:color="auto" w:fill="auto"/>
            <w:noWrap/>
            <w:vAlign w:val="bottom"/>
            <w:hideMark/>
          </w:tcPr>
          <w:p w14:paraId="52BA3735"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Male</w:t>
            </w:r>
          </w:p>
        </w:tc>
        <w:tc>
          <w:tcPr>
            <w:tcW w:w="959" w:type="dxa"/>
            <w:tcBorders>
              <w:top w:val="nil"/>
              <w:left w:val="nil"/>
              <w:bottom w:val="nil"/>
              <w:right w:val="nil"/>
            </w:tcBorders>
            <w:shd w:val="clear" w:color="auto" w:fill="auto"/>
            <w:noWrap/>
            <w:vAlign w:val="bottom"/>
            <w:hideMark/>
          </w:tcPr>
          <w:p w14:paraId="4CE4D62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c>
          <w:tcPr>
            <w:tcW w:w="920" w:type="dxa"/>
            <w:tcBorders>
              <w:top w:val="nil"/>
              <w:left w:val="nil"/>
              <w:bottom w:val="nil"/>
              <w:right w:val="nil"/>
            </w:tcBorders>
            <w:shd w:val="clear" w:color="auto" w:fill="auto"/>
            <w:noWrap/>
            <w:vAlign w:val="bottom"/>
            <w:hideMark/>
          </w:tcPr>
          <w:p w14:paraId="01F77CB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1.27</w:t>
            </w:r>
          </w:p>
        </w:tc>
        <w:tc>
          <w:tcPr>
            <w:tcW w:w="63" w:type="dxa"/>
            <w:tcBorders>
              <w:top w:val="nil"/>
              <w:left w:val="nil"/>
              <w:bottom w:val="nil"/>
              <w:right w:val="nil"/>
            </w:tcBorders>
            <w:shd w:val="clear" w:color="auto" w:fill="auto"/>
            <w:noWrap/>
            <w:vAlign w:val="bottom"/>
            <w:hideMark/>
          </w:tcPr>
          <w:p w14:paraId="0E785253"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38FAE57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1.02</w:t>
            </w:r>
          </w:p>
        </w:tc>
        <w:tc>
          <w:tcPr>
            <w:tcW w:w="920" w:type="dxa"/>
            <w:tcBorders>
              <w:top w:val="nil"/>
              <w:left w:val="nil"/>
              <w:bottom w:val="nil"/>
              <w:right w:val="nil"/>
            </w:tcBorders>
            <w:shd w:val="clear" w:color="auto" w:fill="auto"/>
            <w:noWrap/>
            <w:vAlign w:val="bottom"/>
            <w:hideMark/>
          </w:tcPr>
          <w:p w14:paraId="0C41D04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1.25</w:t>
            </w:r>
          </w:p>
        </w:tc>
        <w:tc>
          <w:tcPr>
            <w:tcW w:w="60" w:type="dxa"/>
            <w:tcBorders>
              <w:top w:val="nil"/>
              <w:left w:val="nil"/>
              <w:bottom w:val="nil"/>
              <w:right w:val="nil"/>
            </w:tcBorders>
            <w:shd w:val="clear" w:color="auto" w:fill="auto"/>
            <w:noWrap/>
            <w:vAlign w:val="bottom"/>
            <w:hideMark/>
          </w:tcPr>
          <w:p w14:paraId="53DF5F7F"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3B5F7E1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1.13</w:t>
            </w:r>
          </w:p>
        </w:tc>
      </w:tr>
      <w:tr w:rsidR="0094338F" w:rsidRPr="0094338F" w14:paraId="3A3E7C6F" w14:textId="77777777" w:rsidTr="0094338F">
        <w:trPr>
          <w:trHeight w:val="320"/>
        </w:trPr>
        <w:tc>
          <w:tcPr>
            <w:tcW w:w="3960" w:type="dxa"/>
            <w:tcBorders>
              <w:top w:val="nil"/>
              <w:left w:val="nil"/>
              <w:bottom w:val="nil"/>
              <w:right w:val="nil"/>
            </w:tcBorders>
            <w:shd w:val="clear" w:color="auto" w:fill="auto"/>
            <w:noWrap/>
            <w:vAlign w:val="bottom"/>
            <w:hideMark/>
          </w:tcPr>
          <w:p w14:paraId="67F1F888"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Diabetes</w:t>
            </w:r>
          </w:p>
        </w:tc>
        <w:tc>
          <w:tcPr>
            <w:tcW w:w="959" w:type="dxa"/>
            <w:tcBorders>
              <w:top w:val="nil"/>
              <w:left w:val="nil"/>
              <w:bottom w:val="nil"/>
              <w:right w:val="nil"/>
            </w:tcBorders>
            <w:shd w:val="clear" w:color="auto" w:fill="auto"/>
            <w:noWrap/>
            <w:vAlign w:val="bottom"/>
            <w:hideMark/>
          </w:tcPr>
          <w:p w14:paraId="48D8786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0.96</w:t>
            </w:r>
          </w:p>
        </w:tc>
        <w:tc>
          <w:tcPr>
            <w:tcW w:w="920" w:type="dxa"/>
            <w:tcBorders>
              <w:top w:val="nil"/>
              <w:left w:val="nil"/>
              <w:bottom w:val="nil"/>
              <w:right w:val="nil"/>
            </w:tcBorders>
            <w:shd w:val="clear" w:color="auto" w:fill="auto"/>
            <w:noWrap/>
            <w:vAlign w:val="bottom"/>
            <w:hideMark/>
          </w:tcPr>
          <w:p w14:paraId="3390296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1.18</w:t>
            </w:r>
          </w:p>
        </w:tc>
        <w:tc>
          <w:tcPr>
            <w:tcW w:w="63" w:type="dxa"/>
            <w:tcBorders>
              <w:top w:val="nil"/>
              <w:left w:val="nil"/>
              <w:bottom w:val="nil"/>
              <w:right w:val="nil"/>
            </w:tcBorders>
            <w:shd w:val="clear" w:color="auto" w:fill="auto"/>
            <w:noWrap/>
            <w:vAlign w:val="bottom"/>
            <w:hideMark/>
          </w:tcPr>
          <w:p w14:paraId="3C91961C"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3838786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0.97</w:t>
            </w:r>
          </w:p>
        </w:tc>
        <w:tc>
          <w:tcPr>
            <w:tcW w:w="920" w:type="dxa"/>
            <w:tcBorders>
              <w:top w:val="nil"/>
              <w:left w:val="nil"/>
              <w:bottom w:val="nil"/>
              <w:right w:val="nil"/>
            </w:tcBorders>
            <w:shd w:val="clear" w:color="auto" w:fill="auto"/>
            <w:noWrap/>
            <w:vAlign w:val="bottom"/>
            <w:hideMark/>
          </w:tcPr>
          <w:p w14:paraId="696FE52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1.16</w:t>
            </w:r>
          </w:p>
        </w:tc>
        <w:tc>
          <w:tcPr>
            <w:tcW w:w="60" w:type="dxa"/>
            <w:tcBorders>
              <w:top w:val="nil"/>
              <w:left w:val="nil"/>
              <w:bottom w:val="nil"/>
              <w:right w:val="nil"/>
            </w:tcBorders>
            <w:shd w:val="clear" w:color="auto" w:fill="auto"/>
            <w:noWrap/>
            <w:vAlign w:val="bottom"/>
            <w:hideMark/>
          </w:tcPr>
          <w:p w14:paraId="04B6EBED"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7885A60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1.04</w:t>
            </w:r>
          </w:p>
        </w:tc>
      </w:tr>
      <w:tr w:rsidR="0094338F" w:rsidRPr="0094338F" w14:paraId="24418599" w14:textId="77777777" w:rsidTr="0094338F">
        <w:trPr>
          <w:trHeight w:val="320"/>
        </w:trPr>
        <w:tc>
          <w:tcPr>
            <w:tcW w:w="3960" w:type="dxa"/>
            <w:tcBorders>
              <w:top w:val="nil"/>
              <w:left w:val="nil"/>
              <w:bottom w:val="nil"/>
              <w:right w:val="nil"/>
            </w:tcBorders>
            <w:shd w:val="clear" w:color="auto" w:fill="auto"/>
            <w:noWrap/>
            <w:vAlign w:val="bottom"/>
            <w:hideMark/>
          </w:tcPr>
          <w:p w14:paraId="0A3882C6"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Respiratory Disease(s)</w:t>
            </w:r>
          </w:p>
        </w:tc>
        <w:tc>
          <w:tcPr>
            <w:tcW w:w="959" w:type="dxa"/>
            <w:tcBorders>
              <w:top w:val="nil"/>
              <w:left w:val="nil"/>
              <w:bottom w:val="nil"/>
              <w:right w:val="nil"/>
            </w:tcBorders>
            <w:shd w:val="clear" w:color="auto" w:fill="auto"/>
            <w:noWrap/>
            <w:vAlign w:val="bottom"/>
            <w:hideMark/>
          </w:tcPr>
          <w:p w14:paraId="34FD8E3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0.89</w:t>
            </w:r>
          </w:p>
        </w:tc>
        <w:tc>
          <w:tcPr>
            <w:tcW w:w="920" w:type="dxa"/>
            <w:tcBorders>
              <w:top w:val="nil"/>
              <w:left w:val="nil"/>
              <w:bottom w:val="nil"/>
              <w:right w:val="nil"/>
            </w:tcBorders>
            <w:shd w:val="clear" w:color="auto" w:fill="auto"/>
            <w:noWrap/>
            <w:vAlign w:val="bottom"/>
            <w:hideMark/>
          </w:tcPr>
          <w:p w14:paraId="7E46AFB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1.09</w:t>
            </w:r>
          </w:p>
        </w:tc>
        <w:tc>
          <w:tcPr>
            <w:tcW w:w="63" w:type="dxa"/>
            <w:tcBorders>
              <w:top w:val="nil"/>
              <w:left w:val="nil"/>
              <w:bottom w:val="nil"/>
              <w:right w:val="nil"/>
            </w:tcBorders>
            <w:shd w:val="clear" w:color="auto" w:fill="auto"/>
            <w:noWrap/>
            <w:vAlign w:val="bottom"/>
            <w:hideMark/>
          </w:tcPr>
          <w:p w14:paraId="78D025D1"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6447CC6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0.91</w:t>
            </w:r>
          </w:p>
        </w:tc>
        <w:tc>
          <w:tcPr>
            <w:tcW w:w="920" w:type="dxa"/>
            <w:tcBorders>
              <w:top w:val="nil"/>
              <w:left w:val="nil"/>
              <w:bottom w:val="nil"/>
              <w:right w:val="nil"/>
            </w:tcBorders>
            <w:shd w:val="clear" w:color="auto" w:fill="auto"/>
            <w:noWrap/>
            <w:vAlign w:val="bottom"/>
            <w:hideMark/>
          </w:tcPr>
          <w:p w14:paraId="317A0AB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1.07</w:t>
            </w:r>
          </w:p>
        </w:tc>
        <w:tc>
          <w:tcPr>
            <w:tcW w:w="60" w:type="dxa"/>
            <w:tcBorders>
              <w:top w:val="nil"/>
              <w:left w:val="nil"/>
              <w:bottom w:val="nil"/>
              <w:right w:val="nil"/>
            </w:tcBorders>
            <w:shd w:val="clear" w:color="auto" w:fill="auto"/>
            <w:noWrap/>
            <w:vAlign w:val="bottom"/>
            <w:hideMark/>
          </w:tcPr>
          <w:p w14:paraId="31F94919"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4376164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r>
      <w:tr w:rsidR="0094338F" w:rsidRPr="0094338F" w14:paraId="45451AB1" w14:textId="77777777" w:rsidTr="0094338F">
        <w:trPr>
          <w:trHeight w:val="320"/>
        </w:trPr>
        <w:tc>
          <w:tcPr>
            <w:tcW w:w="3960" w:type="dxa"/>
            <w:tcBorders>
              <w:top w:val="nil"/>
              <w:left w:val="nil"/>
              <w:bottom w:val="nil"/>
              <w:right w:val="nil"/>
            </w:tcBorders>
            <w:shd w:val="clear" w:color="auto" w:fill="auto"/>
            <w:noWrap/>
            <w:vAlign w:val="bottom"/>
            <w:hideMark/>
          </w:tcPr>
          <w:p w14:paraId="00AF1654"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Heart Disease</w:t>
            </w:r>
          </w:p>
        </w:tc>
        <w:tc>
          <w:tcPr>
            <w:tcW w:w="959" w:type="dxa"/>
            <w:tcBorders>
              <w:top w:val="nil"/>
              <w:left w:val="nil"/>
              <w:bottom w:val="nil"/>
              <w:right w:val="nil"/>
            </w:tcBorders>
            <w:shd w:val="clear" w:color="auto" w:fill="auto"/>
            <w:noWrap/>
            <w:vAlign w:val="bottom"/>
            <w:hideMark/>
          </w:tcPr>
          <w:p w14:paraId="57F83C8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1.05</w:t>
            </w:r>
          </w:p>
        </w:tc>
        <w:tc>
          <w:tcPr>
            <w:tcW w:w="920" w:type="dxa"/>
            <w:tcBorders>
              <w:top w:val="nil"/>
              <w:left w:val="nil"/>
              <w:bottom w:val="nil"/>
              <w:right w:val="nil"/>
            </w:tcBorders>
            <w:shd w:val="clear" w:color="auto" w:fill="auto"/>
            <w:noWrap/>
            <w:vAlign w:val="bottom"/>
            <w:hideMark/>
          </w:tcPr>
          <w:p w14:paraId="6936E0B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1.50</w:t>
            </w:r>
          </w:p>
        </w:tc>
        <w:tc>
          <w:tcPr>
            <w:tcW w:w="63" w:type="dxa"/>
            <w:tcBorders>
              <w:top w:val="nil"/>
              <w:left w:val="nil"/>
              <w:bottom w:val="nil"/>
              <w:right w:val="nil"/>
            </w:tcBorders>
            <w:shd w:val="clear" w:color="auto" w:fill="auto"/>
            <w:noWrap/>
            <w:vAlign w:val="bottom"/>
            <w:hideMark/>
          </w:tcPr>
          <w:p w14:paraId="79585B7E"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4DBAF0C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1.08</w:t>
            </w:r>
          </w:p>
        </w:tc>
        <w:tc>
          <w:tcPr>
            <w:tcW w:w="920" w:type="dxa"/>
            <w:tcBorders>
              <w:top w:val="nil"/>
              <w:left w:val="nil"/>
              <w:bottom w:val="nil"/>
              <w:right w:val="nil"/>
            </w:tcBorders>
            <w:shd w:val="clear" w:color="auto" w:fill="auto"/>
            <w:noWrap/>
            <w:vAlign w:val="bottom"/>
            <w:hideMark/>
          </w:tcPr>
          <w:p w14:paraId="17B2D8E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1.46</w:t>
            </w:r>
          </w:p>
        </w:tc>
        <w:tc>
          <w:tcPr>
            <w:tcW w:w="60" w:type="dxa"/>
            <w:tcBorders>
              <w:top w:val="nil"/>
              <w:left w:val="nil"/>
              <w:bottom w:val="nil"/>
              <w:right w:val="nil"/>
            </w:tcBorders>
            <w:shd w:val="clear" w:color="auto" w:fill="auto"/>
            <w:noWrap/>
            <w:vAlign w:val="bottom"/>
            <w:hideMark/>
          </w:tcPr>
          <w:p w14:paraId="4337157E"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33404FE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1.27</w:t>
            </w:r>
          </w:p>
        </w:tc>
      </w:tr>
      <w:tr w:rsidR="0094338F" w:rsidRPr="0094338F" w14:paraId="069E071F" w14:textId="77777777" w:rsidTr="0094338F">
        <w:trPr>
          <w:trHeight w:val="320"/>
        </w:trPr>
        <w:tc>
          <w:tcPr>
            <w:tcW w:w="3960" w:type="dxa"/>
            <w:tcBorders>
              <w:top w:val="nil"/>
              <w:left w:val="nil"/>
              <w:bottom w:val="nil"/>
              <w:right w:val="nil"/>
            </w:tcBorders>
            <w:shd w:val="clear" w:color="auto" w:fill="auto"/>
            <w:noWrap/>
            <w:vAlign w:val="bottom"/>
            <w:hideMark/>
          </w:tcPr>
          <w:p w14:paraId="071DDBBC"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Renal Disease</w:t>
            </w:r>
          </w:p>
        </w:tc>
        <w:tc>
          <w:tcPr>
            <w:tcW w:w="959" w:type="dxa"/>
            <w:tcBorders>
              <w:top w:val="nil"/>
              <w:left w:val="nil"/>
              <w:bottom w:val="nil"/>
              <w:right w:val="nil"/>
            </w:tcBorders>
            <w:shd w:val="clear" w:color="auto" w:fill="auto"/>
            <w:noWrap/>
            <w:vAlign w:val="bottom"/>
            <w:hideMark/>
          </w:tcPr>
          <w:p w14:paraId="1F83703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c>
          <w:tcPr>
            <w:tcW w:w="920" w:type="dxa"/>
            <w:tcBorders>
              <w:top w:val="nil"/>
              <w:left w:val="nil"/>
              <w:bottom w:val="nil"/>
              <w:right w:val="nil"/>
            </w:tcBorders>
            <w:shd w:val="clear" w:color="auto" w:fill="auto"/>
            <w:noWrap/>
            <w:vAlign w:val="bottom"/>
            <w:hideMark/>
          </w:tcPr>
          <w:p w14:paraId="1074112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1.57</w:t>
            </w:r>
          </w:p>
        </w:tc>
        <w:tc>
          <w:tcPr>
            <w:tcW w:w="63" w:type="dxa"/>
            <w:tcBorders>
              <w:top w:val="nil"/>
              <w:left w:val="nil"/>
              <w:bottom w:val="nil"/>
              <w:right w:val="nil"/>
            </w:tcBorders>
            <w:shd w:val="clear" w:color="auto" w:fill="auto"/>
            <w:noWrap/>
            <w:vAlign w:val="bottom"/>
            <w:hideMark/>
          </w:tcPr>
          <w:p w14:paraId="4FC29042"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7625095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1.04</w:t>
            </w:r>
          </w:p>
        </w:tc>
        <w:tc>
          <w:tcPr>
            <w:tcW w:w="920" w:type="dxa"/>
            <w:tcBorders>
              <w:top w:val="nil"/>
              <w:left w:val="nil"/>
              <w:bottom w:val="nil"/>
              <w:right w:val="nil"/>
            </w:tcBorders>
            <w:shd w:val="clear" w:color="auto" w:fill="auto"/>
            <w:noWrap/>
            <w:vAlign w:val="bottom"/>
            <w:hideMark/>
          </w:tcPr>
          <w:p w14:paraId="05E3645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1.51</w:t>
            </w:r>
          </w:p>
        </w:tc>
        <w:tc>
          <w:tcPr>
            <w:tcW w:w="60" w:type="dxa"/>
            <w:tcBorders>
              <w:top w:val="nil"/>
              <w:left w:val="nil"/>
              <w:bottom w:val="nil"/>
              <w:right w:val="nil"/>
            </w:tcBorders>
            <w:shd w:val="clear" w:color="auto" w:fill="auto"/>
            <w:noWrap/>
            <w:vAlign w:val="bottom"/>
            <w:hideMark/>
          </w:tcPr>
          <w:p w14:paraId="7F8DE1AE"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0117BC4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1.27</w:t>
            </w:r>
          </w:p>
        </w:tc>
      </w:tr>
      <w:tr w:rsidR="0094338F" w:rsidRPr="0094338F" w14:paraId="230B9ADE" w14:textId="77777777" w:rsidTr="0094338F">
        <w:trPr>
          <w:trHeight w:val="320"/>
        </w:trPr>
        <w:tc>
          <w:tcPr>
            <w:tcW w:w="3960" w:type="dxa"/>
            <w:tcBorders>
              <w:top w:val="nil"/>
              <w:left w:val="nil"/>
              <w:bottom w:val="nil"/>
              <w:right w:val="nil"/>
            </w:tcBorders>
            <w:shd w:val="clear" w:color="auto" w:fill="auto"/>
            <w:noWrap/>
            <w:vAlign w:val="bottom"/>
            <w:hideMark/>
          </w:tcPr>
          <w:p w14:paraId="7783ED40"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Neurological Disease</w:t>
            </w:r>
          </w:p>
        </w:tc>
        <w:tc>
          <w:tcPr>
            <w:tcW w:w="959" w:type="dxa"/>
            <w:tcBorders>
              <w:top w:val="nil"/>
              <w:left w:val="nil"/>
              <w:bottom w:val="nil"/>
              <w:right w:val="nil"/>
            </w:tcBorders>
            <w:shd w:val="clear" w:color="auto" w:fill="auto"/>
            <w:noWrap/>
            <w:vAlign w:val="bottom"/>
            <w:hideMark/>
          </w:tcPr>
          <w:p w14:paraId="1B31B66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0.83</w:t>
            </w:r>
          </w:p>
        </w:tc>
        <w:tc>
          <w:tcPr>
            <w:tcW w:w="920" w:type="dxa"/>
            <w:tcBorders>
              <w:top w:val="nil"/>
              <w:left w:val="nil"/>
              <w:bottom w:val="nil"/>
              <w:right w:val="nil"/>
            </w:tcBorders>
            <w:shd w:val="clear" w:color="auto" w:fill="auto"/>
            <w:noWrap/>
            <w:vAlign w:val="bottom"/>
            <w:hideMark/>
          </w:tcPr>
          <w:p w14:paraId="5D2F7BA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1.18</w:t>
            </w:r>
          </w:p>
        </w:tc>
        <w:tc>
          <w:tcPr>
            <w:tcW w:w="63" w:type="dxa"/>
            <w:tcBorders>
              <w:top w:val="nil"/>
              <w:left w:val="nil"/>
              <w:bottom w:val="nil"/>
              <w:right w:val="nil"/>
            </w:tcBorders>
            <w:shd w:val="clear" w:color="auto" w:fill="auto"/>
            <w:noWrap/>
            <w:vAlign w:val="bottom"/>
            <w:hideMark/>
          </w:tcPr>
          <w:p w14:paraId="01A6FD7A"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7E56DBF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0.86</w:t>
            </w:r>
          </w:p>
        </w:tc>
        <w:tc>
          <w:tcPr>
            <w:tcW w:w="920" w:type="dxa"/>
            <w:tcBorders>
              <w:top w:val="nil"/>
              <w:left w:val="nil"/>
              <w:bottom w:val="nil"/>
              <w:right w:val="nil"/>
            </w:tcBorders>
            <w:shd w:val="clear" w:color="auto" w:fill="auto"/>
            <w:noWrap/>
            <w:vAlign w:val="bottom"/>
            <w:hideMark/>
          </w:tcPr>
          <w:p w14:paraId="6541070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1.13</w:t>
            </w:r>
          </w:p>
        </w:tc>
        <w:tc>
          <w:tcPr>
            <w:tcW w:w="60" w:type="dxa"/>
            <w:tcBorders>
              <w:top w:val="nil"/>
              <w:left w:val="nil"/>
              <w:bottom w:val="nil"/>
              <w:right w:val="nil"/>
            </w:tcBorders>
            <w:shd w:val="clear" w:color="auto" w:fill="auto"/>
            <w:noWrap/>
            <w:vAlign w:val="bottom"/>
            <w:hideMark/>
          </w:tcPr>
          <w:p w14:paraId="0AB8097D"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5150C7B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r>
      <w:tr w:rsidR="0094338F" w:rsidRPr="0094338F" w14:paraId="67B5F854" w14:textId="77777777" w:rsidTr="0094338F">
        <w:trPr>
          <w:trHeight w:val="320"/>
        </w:trPr>
        <w:tc>
          <w:tcPr>
            <w:tcW w:w="3960" w:type="dxa"/>
            <w:tcBorders>
              <w:top w:val="nil"/>
              <w:left w:val="nil"/>
              <w:bottom w:val="nil"/>
              <w:right w:val="nil"/>
            </w:tcBorders>
            <w:shd w:val="clear" w:color="auto" w:fill="auto"/>
            <w:noWrap/>
            <w:vAlign w:val="bottom"/>
            <w:hideMark/>
          </w:tcPr>
          <w:p w14:paraId="0F40FE22"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Immunosuppressive Disease</w:t>
            </w:r>
          </w:p>
        </w:tc>
        <w:tc>
          <w:tcPr>
            <w:tcW w:w="959" w:type="dxa"/>
            <w:tcBorders>
              <w:top w:val="nil"/>
              <w:left w:val="nil"/>
              <w:bottom w:val="nil"/>
              <w:right w:val="nil"/>
            </w:tcBorders>
            <w:shd w:val="clear" w:color="auto" w:fill="auto"/>
            <w:noWrap/>
            <w:vAlign w:val="bottom"/>
            <w:hideMark/>
          </w:tcPr>
          <w:p w14:paraId="4B621CC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0.92</w:t>
            </w:r>
          </w:p>
        </w:tc>
        <w:tc>
          <w:tcPr>
            <w:tcW w:w="920" w:type="dxa"/>
            <w:tcBorders>
              <w:top w:val="nil"/>
              <w:left w:val="nil"/>
              <w:bottom w:val="nil"/>
              <w:right w:val="nil"/>
            </w:tcBorders>
            <w:shd w:val="clear" w:color="auto" w:fill="auto"/>
            <w:noWrap/>
            <w:vAlign w:val="bottom"/>
            <w:hideMark/>
          </w:tcPr>
          <w:p w14:paraId="0DF670C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1.50</w:t>
            </w:r>
          </w:p>
        </w:tc>
        <w:tc>
          <w:tcPr>
            <w:tcW w:w="63" w:type="dxa"/>
            <w:tcBorders>
              <w:top w:val="nil"/>
              <w:left w:val="nil"/>
              <w:bottom w:val="nil"/>
              <w:right w:val="nil"/>
            </w:tcBorders>
            <w:shd w:val="clear" w:color="auto" w:fill="auto"/>
            <w:noWrap/>
            <w:vAlign w:val="bottom"/>
            <w:hideMark/>
          </w:tcPr>
          <w:p w14:paraId="4252745D"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7046F25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0.95</w:t>
            </w:r>
          </w:p>
        </w:tc>
        <w:tc>
          <w:tcPr>
            <w:tcW w:w="920" w:type="dxa"/>
            <w:tcBorders>
              <w:top w:val="nil"/>
              <w:left w:val="nil"/>
              <w:bottom w:val="nil"/>
              <w:right w:val="nil"/>
            </w:tcBorders>
            <w:shd w:val="clear" w:color="auto" w:fill="auto"/>
            <w:noWrap/>
            <w:vAlign w:val="bottom"/>
            <w:hideMark/>
          </w:tcPr>
          <w:p w14:paraId="6CCBFCA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1.43</w:t>
            </w:r>
          </w:p>
        </w:tc>
        <w:tc>
          <w:tcPr>
            <w:tcW w:w="60" w:type="dxa"/>
            <w:tcBorders>
              <w:top w:val="nil"/>
              <w:left w:val="nil"/>
              <w:bottom w:val="nil"/>
              <w:right w:val="nil"/>
            </w:tcBorders>
            <w:shd w:val="clear" w:color="auto" w:fill="auto"/>
            <w:noWrap/>
            <w:vAlign w:val="bottom"/>
            <w:hideMark/>
          </w:tcPr>
          <w:p w14:paraId="68A84EAF"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1BDF7C7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1.09</w:t>
            </w:r>
          </w:p>
        </w:tc>
      </w:tr>
      <w:tr w:rsidR="0094338F" w:rsidRPr="0094338F" w14:paraId="1E3774E0" w14:textId="77777777" w:rsidTr="0094338F">
        <w:trPr>
          <w:trHeight w:val="320"/>
        </w:trPr>
        <w:tc>
          <w:tcPr>
            <w:tcW w:w="3960" w:type="dxa"/>
            <w:tcBorders>
              <w:top w:val="nil"/>
              <w:left w:val="nil"/>
              <w:bottom w:val="nil"/>
              <w:right w:val="nil"/>
            </w:tcBorders>
            <w:shd w:val="clear" w:color="auto" w:fill="auto"/>
            <w:noWrap/>
            <w:vAlign w:val="bottom"/>
            <w:hideMark/>
          </w:tcPr>
          <w:p w14:paraId="4B04A354"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Hypertension</w:t>
            </w:r>
          </w:p>
        </w:tc>
        <w:tc>
          <w:tcPr>
            <w:tcW w:w="959" w:type="dxa"/>
            <w:tcBorders>
              <w:top w:val="nil"/>
              <w:left w:val="nil"/>
              <w:bottom w:val="nil"/>
              <w:right w:val="nil"/>
            </w:tcBorders>
            <w:shd w:val="clear" w:color="auto" w:fill="auto"/>
            <w:noWrap/>
            <w:vAlign w:val="bottom"/>
            <w:hideMark/>
          </w:tcPr>
          <w:p w14:paraId="0BFAAE2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0.93</w:t>
            </w:r>
          </w:p>
        </w:tc>
        <w:tc>
          <w:tcPr>
            <w:tcW w:w="920" w:type="dxa"/>
            <w:tcBorders>
              <w:top w:val="nil"/>
              <w:left w:val="nil"/>
              <w:bottom w:val="nil"/>
              <w:right w:val="nil"/>
            </w:tcBorders>
            <w:shd w:val="clear" w:color="auto" w:fill="auto"/>
            <w:noWrap/>
            <w:vAlign w:val="bottom"/>
            <w:hideMark/>
          </w:tcPr>
          <w:p w14:paraId="2AF8B3F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1.12</w:t>
            </w:r>
          </w:p>
        </w:tc>
        <w:tc>
          <w:tcPr>
            <w:tcW w:w="63" w:type="dxa"/>
            <w:tcBorders>
              <w:top w:val="nil"/>
              <w:left w:val="nil"/>
              <w:bottom w:val="nil"/>
              <w:right w:val="nil"/>
            </w:tcBorders>
            <w:shd w:val="clear" w:color="auto" w:fill="auto"/>
            <w:noWrap/>
            <w:vAlign w:val="bottom"/>
            <w:hideMark/>
          </w:tcPr>
          <w:p w14:paraId="221CC660"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44F31AD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0.95</w:t>
            </w:r>
          </w:p>
        </w:tc>
        <w:tc>
          <w:tcPr>
            <w:tcW w:w="920" w:type="dxa"/>
            <w:tcBorders>
              <w:top w:val="nil"/>
              <w:left w:val="nil"/>
              <w:bottom w:val="nil"/>
              <w:right w:val="nil"/>
            </w:tcBorders>
            <w:shd w:val="clear" w:color="auto" w:fill="auto"/>
            <w:noWrap/>
            <w:vAlign w:val="bottom"/>
            <w:hideMark/>
          </w:tcPr>
          <w:p w14:paraId="3D591B9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1.11</w:t>
            </w:r>
          </w:p>
        </w:tc>
        <w:tc>
          <w:tcPr>
            <w:tcW w:w="60" w:type="dxa"/>
            <w:tcBorders>
              <w:top w:val="nil"/>
              <w:left w:val="nil"/>
              <w:bottom w:val="nil"/>
              <w:right w:val="nil"/>
            </w:tcBorders>
            <w:shd w:val="clear" w:color="auto" w:fill="auto"/>
            <w:noWrap/>
            <w:vAlign w:val="bottom"/>
            <w:hideMark/>
          </w:tcPr>
          <w:p w14:paraId="1E8380BD"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35EE9E3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r>
      <w:tr w:rsidR="0094338F" w:rsidRPr="0094338F" w14:paraId="122AC360" w14:textId="77777777" w:rsidTr="0094338F">
        <w:trPr>
          <w:trHeight w:val="400"/>
        </w:trPr>
        <w:tc>
          <w:tcPr>
            <w:tcW w:w="8780" w:type="dxa"/>
            <w:gridSpan w:val="8"/>
            <w:tcBorders>
              <w:top w:val="nil"/>
              <w:left w:val="nil"/>
              <w:bottom w:val="single" w:sz="8" w:space="0" w:color="auto"/>
              <w:right w:val="nil"/>
            </w:tcBorders>
            <w:shd w:val="clear" w:color="auto" w:fill="auto"/>
            <w:noWrap/>
            <w:vAlign w:val="bottom"/>
            <w:hideMark/>
          </w:tcPr>
          <w:p w14:paraId="508B7C42"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With Baseline Bed Availability, Linear Occupancy and an Interaction Term</w:t>
            </w:r>
          </w:p>
        </w:tc>
      </w:tr>
      <w:tr w:rsidR="0094338F" w:rsidRPr="0094338F" w14:paraId="7ABB46D7" w14:textId="77777777" w:rsidTr="0094338F">
        <w:trPr>
          <w:trHeight w:val="320"/>
        </w:trPr>
        <w:tc>
          <w:tcPr>
            <w:tcW w:w="3960" w:type="dxa"/>
            <w:tcBorders>
              <w:top w:val="nil"/>
              <w:left w:val="nil"/>
              <w:bottom w:val="nil"/>
              <w:right w:val="nil"/>
            </w:tcBorders>
            <w:shd w:val="clear" w:color="auto" w:fill="auto"/>
            <w:noWrap/>
            <w:vAlign w:val="bottom"/>
            <w:hideMark/>
          </w:tcPr>
          <w:p w14:paraId="0D95F3B9"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Baseline Bed Availability (Per 25 beds)</w:t>
            </w:r>
          </w:p>
        </w:tc>
        <w:tc>
          <w:tcPr>
            <w:tcW w:w="959" w:type="dxa"/>
            <w:tcBorders>
              <w:top w:val="nil"/>
              <w:left w:val="nil"/>
              <w:bottom w:val="nil"/>
              <w:right w:val="nil"/>
            </w:tcBorders>
            <w:shd w:val="clear" w:color="auto" w:fill="auto"/>
            <w:noWrap/>
            <w:vAlign w:val="bottom"/>
            <w:hideMark/>
          </w:tcPr>
          <w:p w14:paraId="4CB3BC6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0.70</w:t>
            </w:r>
          </w:p>
        </w:tc>
        <w:tc>
          <w:tcPr>
            <w:tcW w:w="920" w:type="dxa"/>
            <w:tcBorders>
              <w:top w:val="nil"/>
              <w:left w:val="nil"/>
              <w:bottom w:val="nil"/>
              <w:right w:val="nil"/>
            </w:tcBorders>
            <w:shd w:val="clear" w:color="auto" w:fill="auto"/>
            <w:noWrap/>
            <w:vAlign w:val="bottom"/>
            <w:hideMark/>
          </w:tcPr>
          <w:p w14:paraId="264E833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0.88</w:t>
            </w:r>
          </w:p>
        </w:tc>
        <w:tc>
          <w:tcPr>
            <w:tcW w:w="63" w:type="dxa"/>
            <w:tcBorders>
              <w:top w:val="nil"/>
              <w:left w:val="nil"/>
              <w:bottom w:val="nil"/>
              <w:right w:val="nil"/>
            </w:tcBorders>
            <w:shd w:val="clear" w:color="auto" w:fill="auto"/>
            <w:noWrap/>
            <w:vAlign w:val="bottom"/>
            <w:hideMark/>
          </w:tcPr>
          <w:p w14:paraId="2D0DCF98"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05E1CD8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0.72</w:t>
            </w:r>
          </w:p>
        </w:tc>
        <w:tc>
          <w:tcPr>
            <w:tcW w:w="920" w:type="dxa"/>
            <w:tcBorders>
              <w:top w:val="nil"/>
              <w:left w:val="nil"/>
              <w:bottom w:val="nil"/>
              <w:right w:val="nil"/>
            </w:tcBorders>
            <w:shd w:val="clear" w:color="auto" w:fill="auto"/>
            <w:noWrap/>
            <w:vAlign w:val="bottom"/>
            <w:hideMark/>
          </w:tcPr>
          <w:p w14:paraId="4297005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0.86</w:t>
            </w:r>
          </w:p>
        </w:tc>
        <w:tc>
          <w:tcPr>
            <w:tcW w:w="60" w:type="dxa"/>
            <w:tcBorders>
              <w:top w:val="nil"/>
              <w:left w:val="nil"/>
              <w:bottom w:val="nil"/>
              <w:right w:val="nil"/>
            </w:tcBorders>
            <w:shd w:val="clear" w:color="auto" w:fill="auto"/>
            <w:noWrap/>
            <w:vAlign w:val="bottom"/>
            <w:hideMark/>
          </w:tcPr>
          <w:p w14:paraId="35F6232A"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3EAFD64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0.78</w:t>
            </w:r>
          </w:p>
        </w:tc>
      </w:tr>
      <w:tr w:rsidR="0094338F" w:rsidRPr="0094338F" w14:paraId="704C294C" w14:textId="77777777" w:rsidTr="0094338F">
        <w:trPr>
          <w:trHeight w:val="320"/>
        </w:trPr>
        <w:tc>
          <w:tcPr>
            <w:tcW w:w="3960" w:type="dxa"/>
            <w:tcBorders>
              <w:top w:val="nil"/>
              <w:left w:val="nil"/>
              <w:bottom w:val="nil"/>
              <w:right w:val="nil"/>
            </w:tcBorders>
            <w:shd w:val="clear" w:color="auto" w:fill="auto"/>
            <w:noWrap/>
            <w:vAlign w:val="bottom"/>
            <w:hideMark/>
          </w:tcPr>
          <w:p w14:paraId="7D998E07"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Occupancy (Linear)</w:t>
            </w:r>
          </w:p>
        </w:tc>
        <w:tc>
          <w:tcPr>
            <w:tcW w:w="959" w:type="dxa"/>
            <w:tcBorders>
              <w:top w:val="nil"/>
              <w:left w:val="nil"/>
              <w:bottom w:val="nil"/>
              <w:right w:val="nil"/>
            </w:tcBorders>
            <w:shd w:val="clear" w:color="auto" w:fill="auto"/>
            <w:noWrap/>
            <w:vAlign w:val="bottom"/>
            <w:hideMark/>
          </w:tcPr>
          <w:p w14:paraId="06EAA05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0.87</w:t>
            </w:r>
          </w:p>
        </w:tc>
        <w:tc>
          <w:tcPr>
            <w:tcW w:w="920" w:type="dxa"/>
            <w:tcBorders>
              <w:top w:val="nil"/>
              <w:left w:val="nil"/>
              <w:bottom w:val="nil"/>
              <w:right w:val="nil"/>
            </w:tcBorders>
            <w:shd w:val="clear" w:color="auto" w:fill="auto"/>
            <w:noWrap/>
            <w:vAlign w:val="bottom"/>
            <w:hideMark/>
          </w:tcPr>
          <w:p w14:paraId="72164F4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1.39</w:t>
            </w:r>
          </w:p>
        </w:tc>
        <w:tc>
          <w:tcPr>
            <w:tcW w:w="63" w:type="dxa"/>
            <w:tcBorders>
              <w:top w:val="nil"/>
              <w:left w:val="nil"/>
              <w:bottom w:val="nil"/>
              <w:right w:val="nil"/>
            </w:tcBorders>
            <w:shd w:val="clear" w:color="auto" w:fill="auto"/>
            <w:noWrap/>
            <w:vAlign w:val="bottom"/>
            <w:hideMark/>
          </w:tcPr>
          <w:p w14:paraId="5CEBFB35"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641104E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0.91</w:t>
            </w:r>
          </w:p>
        </w:tc>
        <w:tc>
          <w:tcPr>
            <w:tcW w:w="920" w:type="dxa"/>
            <w:tcBorders>
              <w:top w:val="nil"/>
              <w:left w:val="nil"/>
              <w:bottom w:val="nil"/>
              <w:right w:val="nil"/>
            </w:tcBorders>
            <w:shd w:val="clear" w:color="auto" w:fill="auto"/>
            <w:noWrap/>
            <w:vAlign w:val="bottom"/>
            <w:hideMark/>
          </w:tcPr>
          <w:p w14:paraId="7BF529C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1.30</w:t>
            </w:r>
          </w:p>
        </w:tc>
        <w:tc>
          <w:tcPr>
            <w:tcW w:w="60" w:type="dxa"/>
            <w:tcBorders>
              <w:top w:val="nil"/>
              <w:left w:val="nil"/>
              <w:bottom w:val="nil"/>
              <w:right w:val="nil"/>
            </w:tcBorders>
            <w:shd w:val="clear" w:color="auto" w:fill="auto"/>
            <w:noWrap/>
            <w:vAlign w:val="bottom"/>
            <w:hideMark/>
          </w:tcPr>
          <w:p w14:paraId="075031FA"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2A99FB5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r>
      <w:tr w:rsidR="0094338F" w:rsidRPr="0094338F" w14:paraId="2CBEE1BA" w14:textId="77777777" w:rsidTr="0094338F">
        <w:trPr>
          <w:trHeight w:val="320"/>
        </w:trPr>
        <w:tc>
          <w:tcPr>
            <w:tcW w:w="3960" w:type="dxa"/>
            <w:tcBorders>
              <w:top w:val="nil"/>
              <w:left w:val="nil"/>
              <w:bottom w:val="nil"/>
              <w:right w:val="nil"/>
            </w:tcBorders>
            <w:shd w:val="clear" w:color="auto" w:fill="auto"/>
            <w:noWrap/>
            <w:vAlign w:val="bottom"/>
            <w:hideMark/>
          </w:tcPr>
          <w:p w14:paraId="34D929A4"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Interaction Term</w:t>
            </w:r>
          </w:p>
        </w:tc>
        <w:tc>
          <w:tcPr>
            <w:tcW w:w="959" w:type="dxa"/>
            <w:tcBorders>
              <w:top w:val="nil"/>
              <w:left w:val="nil"/>
              <w:bottom w:val="nil"/>
              <w:right w:val="nil"/>
            </w:tcBorders>
            <w:shd w:val="clear" w:color="auto" w:fill="auto"/>
            <w:noWrap/>
            <w:vAlign w:val="bottom"/>
            <w:hideMark/>
          </w:tcPr>
          <w:p w14:paraId="0A1F5B1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c>
          <w:tcPr>
            <w:tcW w:w="920" w:type="dxa"/>
            <w:tcBorders>
              <w:top w:val="nil"/>
              <w:left w:val="nil"/>
              <w:bottom w:val="nil"/>
              <w:right w:val="nil"/>
            </w:tcBorders>
            <w:shd w:val="clear" w:color="auto" w:fill="auto"/>
            <w:noWrap/>
            <w:vAlign w:val="bottom"/>
            <w:hideMark/>
          </w:tcPr>
          <w:p w14:paraId="6FF7158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1.02</w:t>
            </w:r>
          </w:p>
        </w:tc>
        <w:tc>
          <w:tcPr>
            <w:tcW w:w="63" w:type="dxa"/>
            <w:tcBorders>
              <w:top w:val="nil"/>
              <w:left w:val="nil"/>
              <w:bottom w:val="nil"/>
              <w:right w:val="nil"/>
            </w:tcBorders>
            <w:shd w:val="clear" w:color="auto" w:fill="auto"/>
            <w:noWrap/>
            <w:vAlign w:val="bottom"/>
            <w:hideMark/>
          </w:tcPr>
          <w:p w14:paraId="75023D33"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71F2C74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c>
          <w:tcPr>
            <w:tcW w:w="920" w:type="dxa"/>
            <w:tcBorders>
              <w:top w:val="nil"/>
              <w:left w:val="nil"/>
              <w:bottom w:val="nil"/>
              <w:right w:val="nil"/>
            </w:tcBorders>
            <w:shd w:val="clear" w:color="auto" w:fill="auto"/>
            <w:noWrap/>
            <w:vAlign w:val="bottom"/>
            <w:hideMark/>
          </w:tcPr>
          <w:p w14:paraId="09D41BC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1.02</w:t>
            </w:r>
          </w:p>
        </w:tc>
        <w:tc>
          <w:tcPr>
            <w:tcW w:w="60" w:type="dxa"/>
            <w:tcBorders>
              <w:top w:val="nil"/>
              <w:left w:val="nil"/>
              <w:bottom w:val="nil"/>
              <w:right w:val="nil"/>
            </w:tcBorders>
            <w:shd w:val="clear" w:color="auto" w:fill="auto"/>
            <w:noWrap/>
            <w:vAlign w:val="bottom"/>
            <w:hideMark/>
          </w:tcPr>
          <w:p w14:paraId="293B710C"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686CB09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r>
      <w:tr w:rsidR="0094338F" w:rsidRPr="0094338F" w14:paraId="6538BFC7" w14:textId="77777777" w:rsidTr="0094338F">
        <w:trPr>
          <w:trHeight w:val="320"/>
        </w:trPr>
        <w:tc>
          <w:tcPr>
            <w:tcW w:w="3960" w:type="dxa"/>
            <w:tcBorders>
              <w:top w:val="nil"/>
              <w:left w:val="nil"/>
              <w:bottom w:val="nil"/>
              <w:right w:val="nil"/>
            </w:tcBorders>
            <w:shd w:val="clear" w:color="auto" w:fill="auto"/>
            <w:noWrap/>
            <w:vAlign w:val="bottom"/>
            <w:hideMark/>
          </w:tcPr>
          <w:p w14:paraId="31E66CBF"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Male</w:t>
            </w:r>
          </w:p>
        </w:tc>
        <w:tc>
          <w:tcPr>
            <w:tcW w:w="959" w:type="dxa"/>
            <w:tcBorders>
              <w:top w:val="nil"/>
              <w:left w:val="nil"/>
              <w:bottom w:val="nil"/>
              <w:right w:val="nil"/>
            </w:tcBorders>
            <w:shd w:val="clear" w:color="auto" w:fill="auto"/>
            <w:noWrap/>
            <w:vAlign w:val="bottom"/>
            <w:hideMark/>
          </w:tcPr>
          <w:p w14:paraId="6FE69C7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0.99</w:t>
            </w:r>
          </w:p>
        </w:tc>
        <w:tc>
          <w:tcPr>
            <w:tcW w:w="920" w:type="dxa"/>
            <w:tcBorders>
              <w:top w:val="nil"/>
              <w:left w:val="nil"/>
              <w:bottom w:val="nil"/>
              <w:right w:val="nil"/>
            </w:tcBorders>
            <w:shd w:val="clear" w:color="auto" w:fill="auto"/>
            <w:noWrap/>
            <w:vAlign w:val="bottom"/>
            <w:hideMark/>
          </w:tcPr>
          <w:p w14:paraId="7D0EAE6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1.26</w:t>
            </w:r>
          </w:p>
        </w:tc>
        <w:tc>
          <w:tcPr>
            <w:tcW w:w="63" w:type="dxa"/>
            <w:tcBorders>
              <w:top w:val="nil"/>
              <w:left w:val="nil"/>
              <w:bottom w:val="nil"/>
              <w:right w:val="nil"/>
            </w:tcBorders>
            <w:shd w:val="clear" w:color="auto" w:fill="auto"/>
            <w:noWrap/>
            <w:vAlign w:val="bottom"/>
            <w:hideMark/>
          </w:tcPr>
          <w:p w14:paraId="3746297F"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19B2B2E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c>
          <w:tcPr>
            <w:tcW w:w="920" w:type="dxa"/>
            <w:tcBorders>
              <w:top w:val="nil"/>
              <w:left w:val="nil"/>
              <w:bottom w:val="nil"/>
              <w:right w:val="nil"/>
            </w:tcBorders>
            <w:shd w:val="clear" w:color="auto" w:fill="auto"/>
            <w:noWrap/>
            <w:vAlign w:val="bottom"/>
            <w:hideMark/>
          </w:tcPr>
          <w:p w14:paraId="7785D92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1.23</w:t>
            </w:r>
          </w:p>
        </w:tc>
        <w:tc>
          <w:tcPr>
            <w:tcW w:w="60" w:type="dxa"/>
            <w:tcBorders>
              <w:top w:val="nil"/>
              <w:left w:val="nil"/>
              <w:bottom w:val="nil"/>
              <w:right w:val="nil"/>
            </w:tcBorders>
            <w:shd w:val="clear" w:color="auto" w:fill="auto"/>
            <w:noWrap/>
            <w:vAlign w:val="bottom"/>
            <w:hideMark/>
          </w:tcPr>
          <w:p w14:paraId="64E87E77"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4648783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1.11</w:t>
            </w:r>
          </w:p>
        </w:tc>
      </w:tr>
      <w:tr w:rsidR="0094338F" w:rsidRPr="0094338F" w14:paraId="4697FF7A" w14:textId="77777777" w:rsidTr="0094338F">
        <w:trPr>
          <w:trHeight w:val="320"/>
        </w:trPr>
        <w:tc>
          <w:tcPr>
            <w:tcW w:w="3960" w:type="dxa"/>
            <w:tcBorders>
              <w:top w:val="nil"/>
              <w:left w:val="nil"/>
              <w:bottom w:val="nil"/>
              <w:right w:val="nil"/>
            </w:tcBorders>
            <w:shd w:val="clear" w:color="auto" w:fill="auto"/>
            <w:noWrap/>
            <w:vAlign w:val="bottom"/>
            <w:hideMark/>
          </w:tcPr>
          <w:p w14:paraId="4D22216A"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Diabetes</w:t>
            </w:r>
          </w:p>
        </w:tc>
        <w:tc>
          <w:tcPr>
            <w:tcW w:w="959" w:type="dxa"/>
            <w:tcBorders>
              <w:top w:val="nil"/>
              <w:left w:val="nil"/>
              <w:bottom w:val="nil"/>
              <w:right w:val="nil"/>
            </w:tcBorders>
            <w:shd w:val="clear" w:color="auto" w:fill="auto"/>
            <w:noWrap/>
            <w:vAlign w:val="bottom"/>
            <w:hideMark/>
          </w:tcPr>
          <w:p w14:paraId="3168BD7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0.96</w:t>
            </w:r>
          </w:p>
        </w:tc>
        <w:tc>
          <w:tcPr>
            <w:tcW w:w="920" w:type="dxa"/>
            <w:tcBorders>
              <w:top w:val="nil"/>
              <w:left w:val="nil"/>
              <w:bottom w:val="nil"/>
              <w:right w:val="nil"/>
            </w:tcBorders>
            <w:shd w:val="clear" w:color="auto" w:fill="auto"/>
            <w:noWrap/>
            <w:vAlign w:val="bottom"/>
            <w:hideMark/>
          </w:tcPr>
          <w:p w14:paraId="1A3975E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1.18</w:t>
            </w:r>
          </w:p>
        </w:tc>
        <w:tc>
          <w:tcPr>
            <w:tcW w:w="63" w:type="dxa"/>
            <w:tcBorders>
              <w:top w:val="nil"/>
              <w:left w:val="nil"/>
              <w:bottom w:val="nil"/>
              <w:right w:val="nil"/>
            </w:tcBorders>
            <w:shd w:val="clear" w:color="auto" w:fill="auto"/>
            <w:noWrap/>
            <w:vAlign w:val="bottom"/>
            <w:hideMark/>
          </w:tcPr>
          <w:p w14:paraId="296C88BE"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43C69D7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0.98</w:t>
            </w:r>
          </w:p>
        </w:tc>
        <w:tc>
          <w:tcPr>
            <w:tcW w:w="920" w:type="dxa"/>
            <w:tcBorders>
              <w:top w:val="nil"/>
              <w:left w:val="nil"/>
              <w:bottom w:val="nil"/>
              <w:right w:val="nil"/>
            </w:tcBorders>
            <w:shd w:val="clear" w:color="auto" w:fill="auto"/>
            <w:noWrap/>
            <w:vAlign w:val="bottom"/>
            <w:hideMark/>
          </w:tcPr>
          <w:p w14:paraId="3594B4A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1.15</w:t>
            </w:r>
          </w:p>
        </w:tc>
        <w:tc>
          <w:tcPr>
            <w:tcW w:w="60" w:type="dxa"/>
            <w:tcBorders>
              <w:top w:val="nil"/>
              <w:left w:val="nil"/>
              <w:bottom w:val="nil"/>
              <w:right w:val="nil"/>
            </w:tcBorders>
            <w:shd w:val="clear" w:color="auto" w:fill="auto"/>
            <w:noWrap/>
            <w:vAlign w:val="bottom"/>
            <w:hideMark/>
          </w:tcPr>
          <w:p w14:paraId="24E34841"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3E57BA6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1.03</w:t>
            </w:r>
          </w:p>
        </w:tc>
      </w:tr>
      <w:tr w:rsidR="0094338F" w:rsidRPr="0094338F" w14:paraId="0FCBA202" w14:textId="77777777" w:rsidTr="0094338F">
        <w:trPr>
          <w:trHeight w:val="320"/>
        </w:trPr>
        <w:tc>
          <w:tcPr>
            <w:tcW w:w="3960" w:type="dxa"/>
            <w:tcBorders>
              <w:top w:val="nil"/>
              <w:left w:val="nil"/>
              <w:bottom w:val="nil"/>
              <w:right w:val="nil"/>
            </w:tcBorders>
            <w:shd w:val="clear" w:color="auto" w:fill="auto"/>
            <w:noWrap/>
            <w:vAlign w:val="bottom"/>
            <w:hideMark/>
          </w:tcPr>
          <w:p w14:paraId="5030CC47"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Respiratory Disease(s)</w:t>
            </w:r>
          </w:p>
        </w:tc>
        <w:tc>
          <w:tcPr>
            <w:tcW w:w="959" w:type="dxa"/>
            <w:tcBorders>
              <w:top w:val="nil"/>
              <w:left w:val="nil"/>
              <w:bottom w:val="nil"/>
              <w:right w:val="nil"/>
            </w:tcBorders>
            <w:shd w:val="clear" w:color="auto" w:fill="auto"/>
            <w:noWrap/>
            <w:vAlign w:val="bottom"/>
            <w:hideMark/>
          </w:tcPr>
          <w:p w14:paraId="7B199B4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0.90</w:t>
            </w:r>
          </w:p>
        </w:tc>
        <w:tc>
          <w:tcPr>
            <w:tcW w:w="920" w:type="dxa"/>
            <w:tcBorders>
              <w:top w:val="nil"/>
              <w:left w:val="nil"/>
              <w:bottom w:val="nil"/>
              <w:right w:val="nil"/>
            </w:tcBorders>
            <w:shd w:val="clear" w:color="auto" w:fill="auto"/>
            <w:noWrap/>
            <w:vAlign w:val="bottom"/>
            <w:hideMark/>
          </w:tcPr>
          <w:p w14:paraId="2066EAA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1.08</w:t>
            </w:r>
          </w:p>
        </w:tc>
        <w:tc>
          <w:tcPr>
            <w:tcW w:w="63" w:type="dxa"/>
            <w:tcBorders>
              <w:top w:val="nil"/>
              <w:left w:val="nil"/>
              <w:bottom w:val="nil"/>
              <w:right w:val="nil"/>
            </w:tcBorders>
            <w:shd w:val="clear" w:color="auto" w:fill="auto"/>
            <w:noWrap/>
            <w:vAlign w:val="bottom"/>
            <w:hideMark/>
          </w:tcPr>
          <w:p w14:paraId="2745E0AA"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3EC8B03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0.92</w:t>
            </w:r>
          </w:p>
        </w:tc>
        <w:tc>
          <w:tcPr>
            <w:tcW w:w="920" w:type="dxa"/>
            <w:tcBorders>
              <w:top w:val="nil"/>
              <w:left w:val="nil"/>
              <w:bottom w:val="nil"/>
              <w:right w:val="nil"/>
            </w:tcBorders>
            <w:shd w:val="clear" w:color="auto" w:fill="auto"/>
            <w:noWrap/>
            <w:vAlign w:val="bottom"/>
            <w:hideMark/>
          </w:tcPr>
          <w:p w14:paraId="341D6C1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1.06</w:t>
            </w:r>
          </w:p>
        </w:tc>
        <w:tc>
          <w:tcPr>
            <w:tcW w:w="60" w:type="dxa"/>
            <w:tcBorders>
              <w:top w:val="nil"/>
              <w:left w:val="nil"/>
              <w:bottom w:val="nil"/>
              <w:right w:val="nil"/>
            </w:tcBorders>
            <w:shd w:val="clear" w:color="auto" w:fill="auto"/>
            <w:noWrap/>
            <w:vAlign w:val="bottom"/>
            <w:hideMark/>
          </w:tcPr>
          <w:p w14:paraId="67C7E7EC"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7B192C7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r>
      <w:tr w:rsidR="0094338F" w:rsidRPr="0094338F" w14:paraId="01A5F572" w14:textId="77777777" w:rsidTr="0094338F">
        <w:trPr>
          <w:trHeight w:val="320"/>
        </w:trPr>
        <w:tc>
          <w:tcPr>
            <w:tcW w:w="3960" w:type="dxa"/>
            <w:tcBorders>
              <w:top w:val="nil"/>
              <w:left w:val="nil"/>
              <w:bottom w:val="nil"/>
              <w:right w:val="nil"/>
            </w:tcBorders>
            <w:shd w:val="clear" w:color="auto" w:fill="auto"/>
            <w:noWrap/>
            <w:vAlign w:val="bottom"/>
            <w:hideMark/>
          </w:tcPr>
          <w:p w14:paraId="1212D303"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Heart Disease</w:t>
            </w:r>
          </w:p>
        </w:tc>
        <w:tc>
          <w:tcPr>
            <w:tcW w:w="959" w:type="dxa"/>
            <w:tcBorders>
              <w:top w:val="nil"/>
              <w:left w:val="nil"/>
              <w:bottom w:val="nil"/>
              <w:right w:val="nil"/>
            </w:tcBorders>
            <w:shd w:val="clear" w:color="auto" w:fill="auto"/>
            <w:noWrap/>
            <w:vAlign w:val="bottom"/>
            <w:hideMark/>
          </w:tcPr>
          <w:p w14:paraId="7735DAF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1.02</w:t>
            </w:r>
          </w:p>
        </w:tc>
        <w:tc>
          <w:tcPr>
            <w:tcW w:w="920" w:type="dxa"/>
            <w:tcBorders>
              <w:top w:val="nil"/>
              <w:left w:val="nil"/>
              <w:bottom w:val="nil"/>
              <w:right w:val="nil"/>
            </w:tcBorders>
            <w:shd w:val="clear" w:color="auto" w:fill="auto"/>
            <w:noWrap/>
            <w:vAlign w:val="bottom"/>
            <w:hideMark/>
          </w:tcPr>
          <w:p w14:paraId="681E8E3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1.50</w:t>
            </w:r>
          </w:p>
        </w:tc>
        <w:tc>
          <w:tcPr>
            <w:tcW w:w="63" w:type="dxa"/>
            <w:tcBorders>
              <w:top w:val="nil"/>
              <w:left w:val="nil"/>
              <w:bottom w:val="nil"/>
              <w:right w:val="nil"/>
            </w:tcBorders>
            <w:shd w:val="clear" w:color="auto" w:fill="auto"/>
            <w:noWrap/>
            <w:vAlign w:val="bottom"/>
            <w:hideMark/>
          </w:tcPr>
          <w:p w14:paraId="77420B39"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3BB57B9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1.06</w:t>
            </w:r>
          </w:p>
        </w:tc>
        <w:tc>
          <w:tcPr>
            <w:tcW w:w="920" w:type="dxa"/>
            <w:tcBorders>
              <w:top w:val="nil"/>
              <w:left w:val="nil"/>
              <w:bottom w:val="nil"/>
              <w:right w:val="nil"/>
            </w:tcBorders>
            <w:shd w:val="clear" w:color="auto" w:fill="auto"/>
            <w:noWrap/>
            <w:vAlign w:val="bottom"/>
            <w:hideMark/>
          </w:tcPr>
          <w:p w14:paraId="3C537A0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1.46</w:t>
            </w:r>
          </w:p>
        </w:tc>
        <w:tc>
          <w:tcPr>
            <w:tcW w:w="60" w:type="dxa"/>
            <w:tcBorders>
              <w:top w:val="nil"/>
              <w:left w:val="nil"/>
              <w:bottom w:val="nil"/>
              <w:right w:val="nil"/>
            </w:tcBorders>
            <w:shd w:val="clear" w:color="auto" w:fill="auto"/>
            <w:noWrap/>
            <w:vAlign w:val="bottom"/>
            <w:hideMark/>
          </w:tcPr>
          <w:p w14:paraId="697CD8B2"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75921E6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1.25</w:t>
            </w:r>
          </w:p>
        </w:tc>
      </w:tr>
      <w:tr w:rsidR="0094338F" w:rsidRPr="0094338F" w14:paraId="59569ACE" w14:textId="77777777" w:rsidTr="0094338F">
        <w:trPr>
          <w:trHeight w:val="320"/>
        </w:trPr>
        <w:tc>
          <w:tcPr>
            <w:tcW w:w="3960" w:type="dxa"/>
            <w:tcBorders>
              <w:top w:val="nil"/>
              <w:left w:val="nil"/>
              <w:bottom w:val="nil"/>
              <w:right w:val="nil"/>
            </w:tcBorders>
            <w:shd w:val="clear" w:color="auto" w:fill="auto"/>
            <w:noWrap/>
            <w:vAlign w:val="bottom"/>
            <w:hideMark/>
          </w:tcPr>
          <w:p w14:paraId="56C5D295"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Renal Disease</w:t>
            </w:r>
          </w:p>
        </w:tc>
        <w:tc>
          <w:tcPr>
            <w:tcW w:w="959" w:type="dxa"/>
            <w:tcBorders>
              <w:top w:val="nil"/>
              <w:left w:val="nil"/>
              <w:bottom w:val="nil"/>
              <w:right w:val="nil"/>
            </w:tcBorders>
            <w:shd w:val="clear" w:color="auto" w:fill="auto"/>
            <w:noWrap/>
            <w:vAlign w:val="bottom"/>
            <w:hideMark/>
          </w:tcPr>
          <w:p w14:paraId="7E2C727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c>
          <w:tcPr>
            <w:tcW w:w="920" w:type="dxa"/>
            <w:tcBorders>
              <w:top w:val="nil"/>
              <w:left w:val="nil"/>
              <w:bottom w:val="nil"/>
              <w:right w:val="nil"/>
            </w:tcBorders>
            <w:shd w:val="clear" w:color="auto" w:fill="auto"/>
            <w:noWrap/>
            <w:vAlign w:val="bottom"/>
            <w:hideMark/>
          </w:tcPr>
          <w:p w14:paraId="0A316BA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1.56</w:t>
            </w:r>
          </w:p>
        </w:tc>
        <w:tc>
          <w:tcPr>
            <w:tcW w:w="63" w:type="dxa"/>
            <w:tcBorders>
              <w:top w:val="nil"/>
              <w:left w:val="nil"/>
              <w:bottom w:val="nil"/>
              <w:right w:val="nil"/>
            </w:tcBorders>
            <w:shd w:val="clear" w:color="auto" w:fill="auto"/>
            <w:noWrap/>
            <w:vAlign w:val="bottom"/>
            <w:hideMark/>
          </w:tcPr>
          <w:p w14:paraId="24FC70F0"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03857DA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1.03</w:t>
            </w:r>
          </w:p>
        </w:tc>
        <w:tc>
          <w:tcPr>
            <w:tcW w:w="920" w:type="dxa"/>
            <w:tcBorders>
              <w:top w:val="nil"/>
              <w:left w:val="nil"/>
              <w:bottom w:val="nil"/>
              <w:right w:val="nil"/>
            </w:tcBorders>
            <w:shd w:val="clear" w:color="auto" w:fill="auto"/>
            <w:noWrap/>
            <w:vAlign w:val="bottom"/>
            <w:hideMark/>
          </w:tcPr>
          <w:p w14:paraId="3332610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1.50</w:t>
            </w:r>
          </w:p>
        </w:tc>
        <w:tc>
          <w:tcPr>
            <w:tcW w:w="60" w:type="dxa"/>
            <w:tcBorders>
              <w:top w:val="nil"/>
              <w:left w:val="nil"/>
              <w:bottom w:val="nil"/>
              <w:right w:val="nil"/>
            </w:tcBorders>
            <w:shd w:val="clear" w:color="auto" w:fill="auto"/>
            <w:noWrap/>
            <w:vAlign w:val="bottom"/>
            <w:hideMark/>
          </w:tcPr>
          <w:p w14:paraId="2EC1694B"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4CF11F9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1.25</w:t>
            </w:r>
          </w:p>
        </w:tc>
      </w:tr>
      <w:tr w:rsidR="0094338F" w:rsidRPr="0094338F" w14:paraId="66DBF66E" w14:textId="77777777" w:rsidTr="0094338F">
        <w:trPr>
          <w:trHeight w:val="320"/>
        </w:trPr>
        <w:tc>
          <w:tcPr>
            <w:tcW w:w="3960" w:type="dxa"/>
            <w:tcBorders>
              <w:top w:val="nil"/>
              <w:left w:val="nil"/>
              <w:bottom w:val="nil"/>
              <w:right w:val="nil"/>
            </w:tcBorders>
            <w:shd w:val="clear" w:color="auto" w:fill="auto"/>
            <w:noWrap/>
            <w:vAlign w:val="bottom"/>
            <w:hideMark/>
          </w:tcPr>
          <w:p w14:paraId="6A7DC9B1"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Neurological Disease</w:t>
            </w:r>
          </w:p>
        </w:tc>
        <w:tc>
          <w:tcPr>
            <w:tcW w:w="959" w:type="dxa"/>
            <w:tcBorders>
              <w:top w:val="nil"/>
              <w:left w:val="nil"/>
              <w:bottom w:val="nil"/>
              <w:right w:val="nil"/>
            </w:tcBorders>
            <w:shd w:val="clear" w:color="auto" w:fill="auto"/>
            <w:noWrap/>
            <w:vAlign w:val="bottom"/>
            <w:hideMark/>
          </w:tcPr>
          <w:p w14:paraId="76AF8AF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0.83</w:t>
            </w:r>
          </w:p>
        </w:tc>
        <w:tc>
          <w:tcPr>
            <w:tcW w:w="920" w:type="dxa"/>
            <w:tcBorders>
              <w:top w:val="nil"/>
              <w:left w:val="nil"/>
              <w:bottom w:val="nil"/>
              <w:right w:val="nil"/>
            </w:tcBorders>
            <w:shd w:val="clear" w:color="auto" w:fill="auto"/>
            <w:noWrap/>
            <w:vAlign w:val="bottom"/>
            <w:hideMark/>
          </w:tcPr>
          <w:p w14:paraId="4773867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1.13</w:t>
            </w:r>
          </w:p>
        </w:tc>
        <w:tc>
          <w:tcPr>
            <w:tcW w:w="63" w:type="dxa"/>
            <w:tcBorders>
              <w:top w:val="nil"/>
              <w:left w:val="nil"/>
              <w:bottom w:val="nil"/>
              <w:right w:val="nil"/>
            </w:tcBorders>
            <w:shd w:val="clear" w:color="auto" w:fill="auto"/>
            <w:noWrap/>
            <w:vAlign w:val="bottom"/>
            <w:hideMark/>
          </w:tcPr>
          <w:p w14:paraId="35F96D00"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3CD76B9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0.87</w:t>
            </w:r>
          </w:p>
        </w:tc>
        <w:tc>
          <w:tcPr>
            <w:tcW w:w="920" w:type="dxa"/>
            <w:tcBorders>
              <w:top w:val="nil"/>
              <w:left w:val="nil"/>
              <w:bottom w:val="nil"/>
              <w:right w:val="nil"/>
            </w:tcBorders>
            <w:shd w:val="clear" w:color="auto" w:fill="auto"/>
            <w:noWrap/>
            <w:vAlign w:val="bottom"/>
            <w:hideMark/>
          </w:tcPr>
          <w:p w14:paraId="2F46A05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1.10</w:t>
            </w:r>
          </w:p>
        </w:tc>
        <w:tc>
          <w:tcPr>
            <w:tcW w:w="60" w:type="dxa"/>
            <w:tcBorders>
              <w:top w:val="nil"/>
              <w:left w:val="nil"/>
              <w:bottom w:val="nil"/>
              <w:right w:val="nil"/>
            </w:tcBorders>
            <w:shd w:val="clear" w:color="auto" w:fill="auto"/>
            <w:noWrap/>
            <w:vAlign w:val="bottom"/>
            <w:hideMark/>
          </w:tcPr>
          <w:p w14:paraId="4381534A"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53650E2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r>
      <w:tr w:rsidR="0094338F" w:rsidRPr="0094338F" w14:paraId="41CA1FEE" w14:textId="77777777" w:rsidTr="0094338F">
        <w:trPr>
          <w:trHeight w:val="320"/>
        </w:trPr>
        <w:tc>
          <w:tcPr>
            <w:tcW w:w="3960" w:type="dxa"/>
            <w:tcBorders>
              <w:top w:val="nil"/>
              <w:left w:val="nil"/>
              <w:bottom w:val="nil"/>
              <w:right w:val="nil"/>
            </w:tcBorders>
            <w:shd w:val="clear" w:color="auto" w:fill="auto"/>
            <w:noWrap/>
            <w:vAlign w:val="bottom"/>
            <w:hideMark/>
          </w:tcPr>
          <w:p w14:paraId="1F89D020"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Immunosuppressive Disease</w:t>
            </w:r>
          </w:p>
        </w:tc>
        <w:tc>
          <w:tcPr>
            <w:tcW w:w="959" w:type="dxa"/>
            <w:tcBorders>
              <w:top w:val="nil"/>
              <w:left w:val="nil"/>
              <w:bottom w:val="nil"/>
              <w:right w:val="nil"/>
            </w:tcBorders>
            <w:shd w:val="clear" w:color="auto" w:fill="auto"/>
            <w:noWrap/>
            <w:vAlign w:val="bottom"/>
            <w:hideMark/>
          </w:tcPr>
          <w:p w14:paraId="0502204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0.93</w:t>
            </w:r>
          </w:p>
        </w:tc>
        <w:tc>
          <w:tcPr>
            <w:tcW w:w="920" w:type="dxa"/>
            <w:tcBorders>
              <w:top w:val="nil"/>
              <w:left w:val="nil"/>
              <w:bottom w:val="nil"/>
              <w:right w:val="nil"/>
            </w:tcBorders>
            <w:shd w:val="clear" w:color="auto" w:fill="auto"/>
            <w:noWrap/>
            <w:vAlign w:val="bottom"/>
            <w:hideMark/>
          </w:tcPr>
          <w:p w14:paraId="3D9C6C8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1.45</w:t>
            </w:r>
          </w:p>
        </w:tc>
        <w:tc>
          <w:tcPr>
            <w:tcW w:w="63" w:type="dxa"/>
            <w:tcBorders>
              <w:top w:val="nil"/>
              <w:left w:val="nil"/>
              <w:bottom w:val="nil"/>
              <w:right w:val="nil"/>
            </w:tcBorders>
            <w:shd w:val="clear" w:color="auto" w:fill="auto"/>
            <w:noWrap/>
            <w:vAlign w:val="bottom"/>
            <w:hideMark/>
          </w:tcPr>
          <w:p w14:paraId="34FB5340"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28B5958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0.96</w:t>
            </w:r>
          </w:p>
        </w:tc>
        <w:tc>
          <w:tcPr>
            <w:tcW w:w="920" w:type="dxa"/>
            <w:tcBorders>
              <w:top w:val="nil"/>
              <w:left w:val="nil"/>
              <w:bottom w:val="nil"/>
              <w:right w:val="nil"/>
            </w:tcBorders>
            <w:shd w:val="clear" w:color="auto" w:fill="auto"/>
            <w:noWrap/>
            <w:vAlign w:val="bottom"/>
            <w:hideMark/>
          </w:tcPr>
          <w:p w14:paraId="5936C06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1.37</w:t>
            </w:r>
          </w:p>
        </w:tc>
        <w:tc>
          <w:tcPr>
            <w:tcW w:w="60" w:type="dxa"/>
            <w:tcBorders>
              <w:top w:val="nil"/>
              <w:left w:val="nil"/>
              <w:bottom w:val="nil"/>
              <w:right w:val="nil"/>
            </w:tcBorders>
            <w:shd w:val="clear" w:color="auto" w:fill="auto"/>
            <w:noWrap/>
            <w:vAlign w:val="bottom"/>
            <w:hideMark/>
          </w:tcPr>
          <w:p w14:paraId="2480E1A7"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7F5D852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1.05</w:t>
            </w:r>
          </w:p>
        </w:tc>
      </w:tr>
      <w:tr w:rsidR="0094338F" w:rsidRPr="0094338F" w14:paraId="172E258E" w14:textId="77777777" w:rsidTr="0094338F">
        <w:trPr>
          <w:trHeight w:val="320"/>
        </w:trPr>
        <w:tc>
          <w:tcPr>
            <w:tcW w:w="3960" w:type="dxa"/>
            <w:tcBorders>
              <w:top w:val="nil"/>
              <w:left w:val="nil"/>
              <w:bottom w:val="nil"/>
              <w:right w:val="nil"/>
            </w:tcBorders>
            <w:shd w:val="clear" w:color="auto" w:fill="auto"/>
            <w:noWrap/>
            <w:vAlign w:val="bottom"/>
            <w:hideMark/>
          </w:tcPr>
          <w:p w14:paraId="0237C38F"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Hypertension</w:t>
            </w:r>
          </w:p>
        </w:tc>
        <w:tc>
          <w:tcPr>
            <w:tcW w:w="959" w:type="dxa"/>
            <w:tcBorders>
              <w:top w:val="nil"/>
              <w:left w:val="nil"/>
              <w:bottom w:val="nil"/>
              <w:right w:val="nil"/>
            </w:tcBorders>
            <w:shd w:val="clear" w:color="auto" w:fill="auto"/>
            <w:noWrap/>
            <w:vAlign w:val="bottom"/>
            <w:hideMark/>
          </w:tcPr>
          <w:p w14:paraId="3055ED1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0.94</w:t>
            </w:r>
          </w:p>
        </w:tc>
        <w:tc>
          <w:tcPr>
            <w:tcW w:w="920" w:type="dxa"/>
            <w:tcBorders>
              <w:top w:val="nil"/>
              <w:left w:val="nil"/>
              <w:bottom w:val="nil"/>
              <w:right w:val="nil"/>
            </w:tcBorders>
            <w:shd w:val="clear" w:color="auto" w:fill="auto"/>
            <w:noWrap/>
            <w:vAlign w:val="bottom"/>
            <w:hideMark/>
          </w:tcPr>
          <w:p w14:paraId="6B7632C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1.11</w:t>
            </w:r>
          </w:p>
        </w:tc>
        <w:tc>
          <w:tcPr>
            <w:tcW w:w="63" w:type="dxa"/>
            <w:tcBorders>
              <w:top w:val="nil"/>
              <w:left w:val="nil"/>
              <w:bottom w:val="nil"/>
              <w:right w:val="nil"/>
            </w:tcBorders>
            <w:shd w:val="clear" w:color="auto" w:fill="auto"/>
            <w:noWrap/>
            <w:vAlign w:val="bottom"/>
            <w:hideMark/>
          </w:tcPr>
          <w:p w14:paraId="3087B4F8" w14:textId="77777777" w:rsidR="0094338F" w:rsidRPr="0094338F" w:rsidRDefault="0094338F" w:rsidP="0094338F">
            <w:pPr>
              <w:jc w:val="right"/>
              <w:rPr>
                <w:rFonts w:eastAsia="Times New Roman"/>
                <w:color w:val="000000"/>
                <w:sz w:val="20"/>
                <w:szCs w:val="20"/>
              </w:rPr>
            </w:pPr>
          </w:p>
        </w:tc>
        <w:tc>
          <w:tcPr>
            <w:tcW w:w="958" w:type="dxa"/>
            <w:tcBorders>
              <w:top w:val="nil"/>
              <w:left w:val="nil"/>
              <w:bottom w:val="nil"/>
              <w:right w:val="nil"/>
            </w:tcBorders>
            <w:shd w:val="clear" w:color="auto" w:fill="auto"/>
            <w:noWrap/>
            <w:vAlign w:val="bottom"/>
            <w:hideMark/>
          </w:tcPr>
          <w:p w14:paraId="6136677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0.95</w:t>
            </w:r>
          </w:p>
        </w:tc>
        <w:tc>
          <w:tcPr>
            <w:tcW w:w="920" w:type="dxa"/>
            <w:tcBorders>
              <w:top w:val="nil"/>
              <w:left w:val="nil"/>
              <w:bottom w:val="nil"/>
              <w:right w:val="nil"/>
            </w:tcBorders>
            <w:shd w:val="clear" w:color="auto" w:fill="auto"/>
            <w:noWrap/>
            <w:vAlign w:val="bottom"/>
            <w:hideMark/>
          </w:tcPr>
          <w:p w14:paraId="7F2CCE4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1.09</w:t>
            </w:r>
          </w:p>
        </w:tc>
        <w:tc>
          <w:tcPr>
            <w:tcW w:w="60" w:type="dxa"/>
            <w:tcBorders>
              <w:top w:val="nil"/>
              <w:left w:val="nil"/>
              <w:bottom w:val="nil"/>
              <w:right w:val="nil"/>
            </w:tcBorders>
            <w:shd w:val="clear" w:color="auto" w:fill="auto"/>
            <w:noWrap/>
            <w:vAlign w:val="bottom"/>
            <w:hideMark/>
          </w:tcPr>
          <w:p w14:paraId="74F21F2E" w14:textId="77777777" w:rsidR="0094338F" w:rsidRPr="0094338F" w:rsidRDefault="0094338F" w:rsidP="0094338F">
            <w:pPr>
              <w:jc w:val="right"/>
              <w:rPr>
                <w:rFonts w:eastAsia="Times New Roman"/>
                <w:color w:val="000000"/>
                <w:sz w:val="20"/>
                <w:szCs w:val="20"/>
              </w:rPr>
            </w:pPr>
          </w:p>
        </w:tc>
        <w:tc>
          <w:tcPr>
            <w:tcW w:w="940" w:type="dxa"/>
            <w:tcBorders>
              <w:top w:val="nil"/>
              <w:left w:val="nil"/>
              <w:bottom w:val="nil"/>
              <w:right w:val="nil"/>
            </w:tcBorders>
            <w:shd w:val="clear" w:color="auto" w:fill="auto"/>
            <w:noWrap/>
            <w:vAlign w:val="bottom"/>
            <w:hideMark/>
          </w:tcPr>
          <w:p w14:paraId="07A31A2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r>
    </w:tbl>
    <w:p w14:paraId="0E2E9CF7" w14:textId="77777777" w:rsidR="009D47E0" w:rsidRPr="000C0FB0" w:rsidRDefault="009D47E0" w:rsidP="0074144D">
      <w:pPr>
        <w:rPr>
          <w:b/>
          <w:bCs/>
          <w:sz w:val="20"/>
          <w:szCs w:val="20"/>
        </w:rPr>
      </w:pPr>
    </w:p>
    <w:p w14:paraId="2D485DBD" w14:textId="77777777" w:rsidR="009D47E0" w:rsidRPr="000C0FB0" w:rsidRDefault="009D47E0" w:rsidP="0074144D">
      <w:pPr>
        <w:rPr>
          <w:b/>
          <w:bCs/>
          <w:sz w:val="20"/>
          <w:szCs w:val="20"/>
        </w:rPr>
      </w:pPr>
    </w:p>
    <w:p w14:paraId="4C40E35E" w14:textId="77777777" w:rsidR="009D47E0" w:rsidRPr="000C0FB0" w:rsidRDefault="009D47E0" w:rsidP="0074144D">
      <w:pPr>
        <w:jc w:val="center"/>
        <w:rPr>
          <w:b/>
          <w:bCs/>
          <w:sz w:val="20"/>
          <w:szCs w:val="20"/>
        </w:rPr>
      </w:pPr>
    </w:p>
    <w:p w14:paraId="705F6077" w14:textId="77777777" w:rsidR="009D47E0" w:rsidRPr="000C0FB0" w:rsidRDefault="009D47E0" w:rsidP="0074144D">
      <w:pPr>
        <w:jc w:val="center"/>
        <w:rPr>
          <w:b/>
          <w:bCs/>
          <w:sz w:val="20"/>
          <w:szCs w:val="20"/>
        </w:rPr>
      </w:pPr>
    </w:p>
    <w:p w14:paraId="1604B4D6" w14:textId="77777777" w:rsidR="009D47E0" w:rsidRPr="000C0FB0" w:rsidRDefault="009D47E0" w:rsidP="0074144D">
      <w:pPr>
        <w:jc w:val="center"/>
        <w:rPr>
          <w:b/>
          <w:bCs/>
          <w:sz w:val="20"/>
          <w:szCs w:val="20"/>
        </w:rPr>
      </w:pPr>
    </w:p>
    <w:p w14:paraId="4D9A361B" w14:textId="77777777" w:rsidR="009D47E0" w:rsidRPr="000C0FB0" w:rsidRDefault="009D47E0" w:rsidP="0074144D">
      <w:pPr>
        <w:jc w:val="center"/>
        <w:rPr>
          <w:b/>
          <w:bCs/>
          <w:sz w:val="20"/>
          <w:szCs w:val="20"/>
        </w:rPr>
      </w:pPr>
    </w:p>
    <w:p w14:paraId="301A84C6" w14:textId="77777777" w:rsidR="009D47E0" w:rsidRPr="000C0FB0" w:rsidRDefault="009D47E0" w:rsidP="0074144D">
      <w:pPr>
        <w:jc w:val="center"/>
        <w:rPr>
          <w:b/>
          <w:bCs/>
          <w:sz w:val="20"/>
          <w:szCs w:val="20"/>
        </w:rPr>
      </w:pPr>
    </w:p>
    <w:p w14:paraId="0464670A" w14:textId="77777777" w:rsidR="009D47E0" w:rsidRPr="000C0FB0" w:rsidRDefault="009D47E0" w:rsidP="0074144D">
      <w:pPr>
        <w:jc w:val="center"/>
        <w:rPr>
          <w:b/>
          <w:bCs/>
          <w:sz w:val="20"/>
          <w:szCs w:val="20"/>
        </w:rPr>
      </w:pPr>
    </w:p>
    <w:p w14:paraId="7D176F28" w14:textId="62988EC3" w:rsidR="00432A6A" w:rsidRPr="000C0FB0" w:rsidRDefault="00432A6A" w:rsidP="0074144D">
      <w:pPr>
        <w:jc w:val="center"/>
        <w:rPr>
          <w:b/>
          <w:bCs/>
          <w:sz w:val="20"/>
          <w:szCs w:val="20"/>
        </w:rPr>
      </w:pPr>
    </w:p>
    <w:p w14:paraId="11A9BD4A" w14:textId="37CF6952" w:rsidR="00BC00FD" w:rsidRPr="000C0FB0" w:rsidRDefault="00BC00FD" w:rsidP="0074144D">
      <w:pPr>
        <w:jc w:val="center"/>
        <w:rPr>
          <w:b/>
          <w:bCs/>
          <w:sz w:val="20"/>
          <w:szCs w:val="20"/>
        </w:rPr>
      </w:pPr>
    </w:p>
    <w:p w14:paraId="2B08336D" w14:textId="74A99EC2" w:rsidR="00BC00FD" w:rsidRPr="000C0FB0" w:rsidRDefault="00BC00FD" w:rsidP="0074144D">
      <w:pPr>
        <w:jc w:val="center"/>
        <w:rPr>
          <w:b/>
          <w:bCs/>
          <w:sz w:val="20"/>
          <w:szCs w:val="20"/>
        </w:rPr>
      </w:pPr>
    </w:p>
    <w:p w14:paraId="2A3C613A" w14:textId="77777777" w:rsidR="00BC00FD" w:rsidRPr="000C0FB0" w:rsidRDefault="00BC00FD" w:rsidP="0074144D">
      <w:pPr>
        <w:jc w:val="center"/>
        <w:rPr>
          <w:b/>
          <w:bCs/>
          <w:sz w:val="20"/>
          <w:szCs w:val="20"/>
        </w:rPr>
      </w:pPr>
    </w:p>
    <w:p w14:paraId="071059FB" w14:textId="77777777" w:rsidR="00432A6A" w:rsidRPr="000C0FB0" w:rsidRDefault="00432A6A" w:rsidP="0074144D">
      <w:pPr>
        <w:jc w:val="center"/>
        <w:rPr>
          <w:b/>
          <w:bCs/>
          <w:sz w:val="20"/>
          <w:szCs w:val="20"/>
        </w:rPr>
      </w:pPr>
    </w:p>
    <w:p w14:paraId="19589CD2" w14:textId="31F67F55" w:rsidR="00432A6A" w:rsidRPr="000C0FB0" w:rsidRDefault="00432A6A" w:rsidP="0074144D">
      <w:pPr>
        <w:jc w:val="center"/>
        <w:rPr>
          <w:b/>
          <w:bCs/>
          <w:sz w:val="20"/>
          <w:szCs w:val="20"/>
        </w:rPr>
      </w:pPr>
    </w:p>
    <w:p w14:paraId="587F9B39" w14:textId="77777777" w:rsidR="00BC00FD" w:rsidRPr="000C0FB0" w:rsidRDefault="00BC00FD" w:rsidP="0074144D">
      <w:pPr>
        <w:jc w:val="center"/>
        <w:rPr>
          <w:b/>
          <w:bCs/>
          <w:sz w:val="20"/>
          <w:szCs w:val="20"/>
        </w:rPr>
      </w:pPr>
    </w:p>
    <w:p w14:paraId="6AFFD699" w14:textId="23888F0C" w:rsidR="009D47E0" w:rsidRDefault="009D47E0" w:rsidP="0074144D">
      <w:pPr>
        <w:rPr>
          <w:b/>
          <w:bCs/>
          <w:sz w:val="20"/>
          <w:szCs w:val="20"/>
        </w:rPr>
      </w:pPr>
    </w:p>
    <w:p w14:paraId="48E48139" w14:textId="013E3496" w:rsidR="0094338F" w:rsidRDefault="0094338F" w:rsidP="0074144D">
      <w:pPr>
        <w:rPr>
          <w:b/>
          <w:bCs/>
          <w:sz w:val="20"/>
          <w:szCs w:val="20"/>
        </w:rPr>
      </w:pPr>
    </w:p>
    <w:p w14:paraId="4A741FE7" w14:textId="63F8D0B6" w:rsidR="0094338F" w:rsidRDefault="0094338F" w:rsidP="0074144D">
      <w:pPr>
        <w:rPr>
          <w:b/>
          <w:bCs/>
          <w:sz w:val="20"/>
          <w:szCs w:val="20"/>
        </w:rPr>
      </w:pPr>
    </w:p>
    <w:p w14:paraId="5B6BBBB8" w14:textId="77777777" w:rsidR="0094338F" w:rsidRPr="000C0FB0" w:rsidRDefault="0094338F" w:rsidP="0074144D">
      <w:pPr>
        <w:rPr>
          <w:b/>
          <w:bCs/>
          <w:sz w:val="20"/>
          <w:szCs w:val="20"/>
        </w:rPr>
      </w:pPr>
    </w:p>
    <w:p w14:paraId="6A004B87" w14:textId="0CCA7355" w:rsidR="00E661B9" w:rsidRPr="000C0FB0" w:rsidRDefault="00671E14" w:rsidP="00A052D8">
      <w:pPr>
        <w:spacing w:line="360" w:lineRule="auto"/>
        <w:jc w:val="center"/>
        <w:rPr>
          <w:b/>
          <w:bCs/>
          <w:sz w:val="20"/>
          <w:szCs w:val="20"/>
        </w:rPr>
      </w:pPr>
      <w:r w:rsidRPr="000C0FB0">
        <w:rPr>
          <w:b/>
          <w:bCs/>
          <w:sz w:val="20"/>
          <w:szCs w:val="20"/>
        </w:rPr>
        <w:lastRenderedPageBreak/>
        <w:t xml:space="preserve">eTable </w:t>
      </w:r>
      <w:r w:rsidR="00E661B9" w:rsidRPr="000C0FB0">
        <w:rPr>
          <w:b/>
          <w:bCs/>
          <w:sz w:val="20"/>
          <w:szCs w:val="20"/>
        </w:rPr>
        <w:t>4: Comparison of prior choices via their effect on primary model OR estimates.</w:t>
      </w:r>
    </w:p>
    <w:p w14:paraId="285E64F8" w14:textId="77777777" w:rsidR="00E661B9" w:rsidRPr="000C0FB0" w:rsidRDefault="00E661B9" w:rsidP="00E661B9">
      <w:pPr>
        <w:rPr>
          <w:b/>
          <w:bCs/>
          <w:sz w:val="20"/>
          <w:szCs w:val="20"/>
        </w:rPr>
      </w:pPr>
    </w:p>
    <w:tbl>
      <w:tblPr>
        <w:tblW w:w="8822" w:type="dxa"/>
        <w:tblLook w:val="04A0" w:firstRow="1" w:lastRow="0" w:firstColumn="1" w:lastColumn="0" w:noHBand="0" w:noVBand="1"/>
      </w:tblPr>
      <w:tblGrid>
        <w:gridCol w:w="3329"/>
        <w:gridCol w:w="293"/>
        <w:gridCol w:w="948"/>
        <w:gridCol w:w="910"/>
        <w:gridCol w:w="268"/>
        <w:gridCol w:w="948"/>
        <w:gridCol w:w="910"/>
        <w:gridCol w:w="268"/>
        <w:gridCol w:w="948"/>
      </w:tblGrid>
      <w:tr w:rsidR="0094338F" w:rsidRPr="0094338F" w14:paraId="47289B62" w14:textId="77777777" w:rsidTr="0094338F">
        <w:trPr>
          <w:trHeight w:val="370"/>
        </w:trPr>
        <w:tc>
          <w:tcPr>
            <w:tcW w:w="3329" w:type="dxa"/>
            <w:tcBorders>
              <w:top w:val="nil"/>
              <w:left w:val="nil"/>
              <w:bottom w:val="single" w:sz="8" w:space="0" w:color="auto"/>
              <w:right w:val="nil"/>
            </w:tcBorders>
            <w:shd w:val="clear" w:color="auto" w:fill="auto"/>
            <w:noWrap/>
            <w:vAlign w:val="bottom"/>
            <w:hideMark/>
          </w:tcPr>
          <w:p w14:paraId="18A66A0C"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Prior Type</w:t>
            </w:r>
          </w:p>
        </w:tc>
        <w:tc>
          <w:tcPr>
            <w:tcW w:w="293" w:type="dxa"/>
            <w:tcBorders>
              <w:top w:val="nil"/>
              <w:left w:val="nil"/>
              <w:bottom w:val="nil"/>
              <w:right w:val="nil"/>
            </w:tcBorders>
            <w:shd w:val="clear" w:color="auto" w:fill="auto"/>
            <w:noWrap/>
            <w:vAlign w:val="bottom"/>
            <w:hideMark/>
          </w:tcPr>
          <w:p w14:paraId="433F0548" w14:textId="77777777" w:rsidR="0094338F" w:rsidRPr="0094338F" w:rsidRDefault="0094338F" w:rsidP="0094338F">
            <w:pPr>
              <w:rPr>
                <w:rFonts w:eastAsia="Times New Roman"/>
                <w:b/>
                <w:bCs/>
                <w:color w:val="000000"/>
                <w:sz w:val="20"/>
                <w:szCs w:val="20"/>
              </w:rPr>
            </w:pPr>
          </w:p>
        </w:tc>
        <w:tc>
          <w:tcPr>
            <w:tcW w:w="3984" w:type="dxa"/>
            <w:gridSpan w:val="5"/>
            <w:tcBorders>
              <w:top w:val="nil"/>
              <w:left w:val="nil"/>
              <w:bottom w:val="single" w:sz="8" w:space="0" w:color="auto"/>
              <w:right w:val="nil"/>
            </w:tcBorders>
            <w:shd w:val="clear" w:color="auto" w:fill="auto"/>
            <w:noWrap/>
            <w:vAlign w:val="bottom"/>
            <w:hideMark/>
          </w:tcPr>
          <w:p w14:paraId="63BA7A77" w14:textId="77777777" w:rsidR="0094338F" w:rsidRPr="0094338F" w:rsidRDefault="0094338F" w:rsidP="0094338F">
            <w:pPr>
              <w:jc w:val="right"/>
              <w:rPr>
                <w:rFonts w:eastAsia="Times New Roman"/>
                <w:b/>
                <w:bCs/>
                <w:color w:val="000000"/>
                <w:sz w:val="20"/>
                <w:szCs w:val="20"/>
              </w:rPr>
            </w:pPr>
            <w:r w:rsidRPr="0094338F">
              <w:rPr>
                <w:rFonts w:eastAsia="Times New Roman"/>
                <w:b/>
                <w:bCs/>
                <w:color w:val="000000"/>
                <w:sz w:val="20"/>
                <w:szCs w:val="20"/>
              </w:rPr>
              <w:t>Posterior Credible Intervals</w:t>
            </w:r>
          </w:p>
        </w:tc>
        <w:tc>
          <w:tcPr>
            <w:tcW w:w="268" w:type="dxa"/>
            <w:tcBorders>
              <w:top w:val="nil"/>
              <w:left w:val="nil"/>
              <w:bottom w:val="nil"/>
              <w:right w:val="nil"/>
            </w:tcBorders>
            <w:shd w:val="clear" w:color="auto" w:fill="auto"/>
            <w:noWrap/>
            <w:vAlign w:val="bottom"/>
            <w:hideMark/>
          </w:tcPr>
          <w:p w14:paraId="03F902DF" w14:textId="77777777" w:rsidR="0094338F" w:rsidRPr="0094338F" w:rsidRDefault="0094338F" w:rsidP="0094338F">
            <w:pPr>
              <w:jc w:val="right"/>
              <w:rPr>
                <w:rFonts w:eastAsia="Times New Roman"/>
                <w:b/>
                <w:bCs/>
                <w:color w:val="000000"/>
                <w:sz w:val="20"/>
                <w:szCs w:val="20"/>
              </w:rPr>
            </w:pPr>
          </w:p>
        </w:tc>
        <w:tc>
          <w:tcPr>
            <w:tcW w:w="948" w:type="dxa"/>
            <w:tcBorders>
              <w:top w:val="nil"/>
              <w:left w:val="nil"/>
              <w:bottom w:val="single" w:sz="8" w:space="0" w:color="auto"/>
              <w:right w:val="nil"/>
            </w:tcBorders>
            <w:shd w:val="clear" w:color="auto" w:fill="auto"/>
            <w:noWrap/>
            <w:vAlign w:val="bottom"/>
            <w:hideMark/>
          </w:tcPr>
          <w:p w14:paraId="02EFDE1C" w14:textId="77777777" w:rsidR="0094338F" w:rsidRPr="0094338F" w:rsidRDefault="0094338F" w:rsidP="0094338F">
            <w:pPr>
              <w:jc w:val="right"/>
              <w:rPr>
                <w:rFonts w:eastAsia="Times New Roman"/>
                <w:b/>
                <w:bCs/>
                <w:color w:val="000000"/>
                <w:sz w:val="20"/>
                <w:szCs w:val="20"/>
              </w:rPr>
            </w:pPr>
            <w:r w:rsidRPr="0094338F">
              <w:rPr>
                <w:rFonts w:eastAsia="Times New Roman"/>
                <w:b/>
                <w:bCs/>
                <w:color w:val="000000"/>
                <w:sz w:val="20"/>
                <w:szCs w:val="20"/>
              </w:rPr>
              <w:t>Median</w:t>
            </w:r>
          </w:p>
        </w:tc>
      </w:tr>
      <w:tr w:rsidR="0094338F" w:rsidRPr="0094338F" w14:paraId="512F2CE1" w14:textId="77777777" w:rsidTr="0094338F">
        <w:trPr>
          <w:trHeight w:val="370"/>
        </w:trPr>
        <w:tc>
          <w:tcPr>
            <w:tcW w:w="3329" w:type="dxa"/>
            <w:tcBorders>
              <w:top w:val="nil"/>
              <w:left w:val="nil"/>
              <w:bottom w:val="nil"/>
              <w:right w:val="nil"/>
            </w:tcBorders>
            <w:shd w:val="clear" w:color="auto" w:fill="auto"/>
            <w:noWrap/>
            <w:vAlign w:val="bottom"/>
            <w:hideMark/>
          </w:tcPr>
          <w:p w14:paraId="7BDDD5D1" w14:textId="77777777" w:rsidR="0094338F" w:rsidRPr="0094338F" w:rsidRDefault="0094338F" w:rsidP="0094338F">
            <w:pPr>
              <w:jc w:val="right"/>
              <w:rPr>
                <w:rFonts w:eastAsia="Times New Roman"/>
                <w:b/>
                <w:bCs/>
                <w:color w:val="000000"/>
                <w:sz w:val="20"/>
                <w:szCs w:val="20"/>
              </w:rPr>
            </w:pPr>
          </w:p>
        </w:tc>
        <w:tc>
          <w:tcPr>
            <w:tcW w:w="293" w:type="dxa"/>
            <w:tcBorders>
              <w:top w:val="nil"/>
              <w:left w:val="nil"/>
              <w:bottom w:val="nil"/>
              <w:right w:val="nil"/>
            </w:tcBorders>
            <w:shd w:val="clear" w:color="auto" w:fill="auto"/>
            <w:noWrap/>
            <w:vAlign w:val="bottom"/>
            <w:hideMark/>
          </w:tcPr>
          <w:p w14:paraId="0860B441" w14:textId="77777777" w:rsidR="0094338F" w:rsidRPr="0094338F" w:rsidRDefault="0094338F" w:rsidP="0094338F">
            <w:pPr>
              <w:jc w:val="center"/>
              <w:rPr>
                <w:rFonts w:eastAsia="Times New Roman"/>
                <w:sz w:val="20"/>
                <w:szCs w:val="20"/>
              </w:rPr>
            </w:pPr>
          </w:p>
        </w:tc>
        <w:tc>
          <w:tcPr>
            <w:tcW w:w="1858" w:type="dxa"/>
            <w:gridSpan w:val="2"/>
            <w:tcBorders>
              <w:top w:val="single" w:sz="8" w:space="0" w:color="auto"/>
              <w:left w:val="nil"/>
              <w:bottom w:val="single" w:sz="8" w:space="0" w:color="auto"/>
              <w:right w:val="nil"/>
            </w:tcBorders>
            <w:shd w:val="clear" w:color="auto" w:fill="auto"/>
            <w:noWrap/>
            <w:vAlign w:val="bottom"/>
            <w:hideMark/>
          </w:tcPr>
          <w:p w14:paraId="00EFE8E0" w14:textId="77777777" w:rsidR="0094338F" w:rsidRPr="0094338F" w:rsidRDefault="0094338F" w:rsidP="0094338F">
            <w:pPr>
              <w:jc w:val="right"/>
              <w:rPr>
                <w:rFonts w:eastAsia="Times New Roman"/>
                <w:b/>
                <w:bCs/>
                <w:color w:val="000000"/>
                <w:sz w:val="20"/>
                <w:szCs w:val="20"/>
              </w:rPr>
            </w:pPr>
            <w:r w:rsidRPr="0094338F">
              <w:rPr>
                <w:rFonts w:eastAsia="Times New Roman"/>
                <w:b/>
                <w:bCs/>
                <w:color w:val="000000"/>
                <w:sz w:val="20"/>
                <w:szCs w:val="20"/>
              </w:rPr>
              <w:t>95%</w:t>
            </w:r>
          </w:p>
        </w:tc>
        <w:tc>
          <w:tcPr>
            <w:tcW w:w="268" w:type="dxa"/>
            <w:tcBorders>
              <w:top w:val="nil"/>
              <w:left w:val="nil"/>
              <w:bottom w:val="nil"/>
              <w:right w:val="nil"/>
            </w:tcBorders>
            <w:shd w:val="clear" w:color="auto" w:fill="auto"/>
            <w:noWrap/>
            <w:vAlign w:val="bottom"/>
            <w:hideMark/>
          </w:tcPr>
          <w:p w14:paraId="0EC582E3" w14:textId="77777777" w:rsidR="0094338F" w:rsidRPr="0094338F" w:rsidRDefault="0094338F" w:rsidP="0094338F">
            <w:pPr>
              <w:jc w:val="right"/>
              <w:rPr>
                <w:rFonts w:eastAsia="Times New Roman"/>
                <w:b/>
                <w:bCs/>
                <w:color w:val="000000"/>
                <w:sz w:val="20"/>
                <w:szCs w:val="20"/>
              </w:rPr>
            </w:pPr>
          </w:p>
        </w:tc>
        <w:tc>
          <w:tcPr>
            <w:tcW w:w="1858" w:type="dxa"/>
            <w:gridSpan w:val="2"/>
            <w:tcBorders>
              <w:top w:val="single" w:sz="8" w:space="0" w:color="auto"/>
              <w:left w:val="nil"/>
              <w:bottom w:val="single" w:sz="8" w:space="0" w:color="auto"/>
              <w:right w:val="nil"/>
            </w:tcBorders>
            <w:shd w:val="clear" w:color="auto" w:fill="auto"/>
            <w:noWrap/>
            <w:vAlign w:val="bottom"/>
            <w:hideMark/>
          </w:tcPr>
          <w:p w14:paraId="4A3B0A12" w14:textId="77777777" w:rsidR="0094338F" w:rsidRPr="0094338F" w:rsidRDefault="0094338F" w:rsidP="0094338F">
            <w:pPr>
              <w:jc w:val="right"/>
              <w:rPr>
                <w:rFonts w:eastAsia="Times New Roman"/>
                <w:b/>
                <w:bCs/>
                <w:color w:val="000000"/>
                <w:sz w:val="20"/>
                <w:szCs w:val="20"/>
              </w:rPr>
            </w:pPr>
            <w:r w:rsidRPr="0094338F">
              <w:rPr>
                <w:rFonts w:eastAsia="Times New Roman"/>
                <w:b/>
                <w:bCs/>
                <w:color w:val="000000"/>
                <w:sz w:val="20"/>
                <w:szCs w:val="20"/>
              </w:rPr>
              <w:t>90%</w:t>
            </w:r>
          </w:p>
        </w:tc>
        <w:tc>
          <w:tcPr>
            <w:tcW w:w="268" w:type="dxa"/>
            <w:tcBorders>
              <w:top w:val="nil"/>
              <w:left w:val="nil"/>
              <w:bottom w:val="nil"/>
              <w:right w:val="nil"/>
            </w:tcBorders>
            <w:shd w:val="clear" w:color="auto" w:fill="auto"/>
            <w:noWrap/>
            <w:vAlign w:val="bottom"/>
            <w:hideMark/>
          </w:tcPr>
          <w:p w14:paraId="55FE1E15" w14:textId="77777777" w:rsidR="0094338F" w:rsidRPr="0094338F" w:rsidRDefault="0094338F" w:rsidP="0094338F">
            <w:pPr>
              <w:jc w:val="right"/>
              <w:rPr>
                <w:rFonts w:eastAsia="Times New Roman"/>
                <w:b/>
                <w:bCs/>
                <w:color w:val="000000"/>
                <w:sz w:val="20"/>
                <w:szCs w:val="20"/>
              </w:rPr>
            </w:pPr>
          </w:p>
        </w:tc>
        <w:tc>
          <w:tcPr>
            <w:tcW w:w="948" w:type="dxa"/>
            <w:tcBorders>
              <w:top w:val="nil"/>
              <w:left w:val="nil"/>
              <w:bottom w:val="nil"/>
              <w:right w:val="nil"/>
            </w:tcBorders>
            <w:shd w:val="clear" w:color="auto" w:fill="auto"/>
            <w:noWrap/>
            <w:vAlign w:val="bottom"/>
            <w:hideMark/>
          </w:tcPr>
          <w:p w14:paraId="10D4DD01" w14:textId="77777777" w:rsidR="0094338F" w:rsidRPr="0094338F" w:rsidRDefault="0094338F" w:rsidP="0094338F">
            <w:pPr>
              <w:jc w:val="center"/>
              <w:rPr>
                <w:rFonts w:eastAsia="Times New Roman"/>
                <w:sz w:val="20"/>
                <w:szCs w:val="20"/>
              </w:rPr>
            </w:pPr>
          </w:p>
        </w:tc>
      </w:tr>
      <w:tr w:rsidR="0094338F" w:rsidRPr="0094338F" w14:paraId="4C9340D8" w14:textId="77777777" w:rsidTr="0094338F">
        <w:trPr>
          <w:trHeight w:val="349"/>
        </w:trPr>
        <w:tc>
          <w:tcPr>
            <w:tcW w:w="3329" w:type="dxa"/>
            <w:tcBorders>
              <w:top w:val="nil"/>
              <w:left w:val="nil"/>
              <w:bottom w:val="nil"/>
              <w:right w:val="nil"/>
            </w:tcBorders>
            <w:shd w:val="clear" w:color="auto" w:fill="auto"/>
            <w:noWrap/>
            <w:vAlign w:val="bottom"/>
            <w:hideMark/>
          </w:tcPr>
          <w:p w14:paraId="19D99273" w14:textId="77777777" w:rsidR="0094338F" w:rsidRPr="0094338F" w:rsidRDefault="0094338F" w:rsidP="0094338F">
            <w:pPr>
              <w:rPr>
                <w:rFonts w:eastAsia="Times New Roman"/>
                <w:sz w:val="20"/>
                <w:szCs w:val="20"/>
              </w:rPr>
            </w:pPr>
          </w:p>
        </w:tc>
        <w:tc>
          <w:tcPr>
            <w:tcW w:w="293" w:type="dxa"/>
            <w:tcBorders>
              <w:top w:val="nil"/>
              <w:left w:val="nil"/>
              <w:bottom w:val="nil"/>
              <w:right w:val="nil"/>
            </w:tcBorders>
            <w:shd w:val="clear" w:color="auto" w:fill="auto"/>
            <w:noWrap/>
            <w:vAlign w:val="bottom"/>
            <w:hideMark/>
          </w:tcPr>
          <w:p w14:paraId="4AD41008" w14:textId="77777777" w:rsidR="0094338F" w:rsidRPr="0094338F" w:rsidRDefault="0094338F" w:rsidP="0094338F">
            <w:pPr>
              <w:rPr>
                <w:rFonts w:eastAsia="Times New Roman"/>
                <w:sz w:val="20"/>
                <w:szCs w:val="20"/>
              </w:rPr>
            </w:pPr>
          </w:p>
        </w:tc>
        <w:tc>
          <w:tcPr>
            <w:tcW w:w="948" w:type="dxa"/>
            <w:tcBorders>
              <w:top w:val="nil"/>
              <w:left w:val="nil"/>
              <w:bottom w:val="nil"/>
              <w:right w:val="nil"/>
            </w:tcBorders>
            <w:shd w:val="clear" w:color="auto" w:fill="auto"/>
            <w:noWrap/>
            <w:vAlign w:val="bottom"/>
            <w:hideMark/>
          </w:tcPr>
          <w:p w14:paraId="4477DCF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Lower</w:t>
            </w:r>
          </w:p>
        </w:tc>
        <w:tc>
          <w:tcPr>
            <w:tcW w:w="909" w:type="dxa"/>
            <w:tcBorders>
              <w:top w:val="nil"/>
              <w:left w:val="nil"/>
              <w:bottom w:val="nil"/>
              <w:right w:val="nil"/>
            </w:tcBorders>
            <w:shd w:val="clear" w:color="auto" w:fill="auto"/>
            <w:noWrap/>
            <w:vAlign w:val="bottom"/>
            <w:hideMark/>
          </w:tcPr>
          <w:p w14:paraId="4564FCA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Upper</w:t>
            </w:r>
          </w:p>
        </w:tc>
        <w:tc>
          <w:tcPr>
            <w:tcW w:w="268" w:type="dxa"/>
            <w:tcBorders>
              <w:top w:val="nil"/>
              <w:left w:val="nil"/>
              <w:bottom w:val="nil"/>
              <w:right w:val="nil"/>
            </w:tcBorders>
            <w:shd w:val="clear" w:color="auto" w:fill="auto"/>
            <w:noWrap/>
            <w:vAlign w:val="bottom"/>
            <w:hideMark/>
          </w:tcPr>
          <w:p w14:paraId="4E3E1F83"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04BB3F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Lower</w:t>
            </w:r>
          </w:p>
        </w:tc>
        <w:tc>
          <w:tcPr>
            <w:tcW w:w="909" w:type="dxa"/>
            <w:tcBorders>
              <w:top w:val="nil"/>
              <w:left w:val="nil"/>
              <w:bottom w:val="nil"/>
              <w:right w:val="nil"/>
            </w:tcBorders>
            <w:shd w:val="clear" w:color="auto" w:fill="auto"/>
            <w:noWrap/>
            <w:vAlign w:val="bottom"/>
            <w:hideMark/>
          </w:tcPr>
          <w:p w14:paraId="3342E5B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Upper</w:t>
            </w:r>
          </w:p>
        </w:tc>
        <w:tc>
          <w:tcPr>
            <w:tcW w:w="268" w:type="dxa"/>
            <w:tcBorders>
              <w:top w:val="nil"/>
              <w:left w:val="nil"/>
              <w:bottom w:val="nil"/>
              <w:right w:val="nil"/>
            </w:tcBorders>
            <w:shd w:val="clear" w:color="auto" w:fill="auto"/>
            <w:noWrap/>
            <w:vAlign w:val="bottom"/>
            <w:hideMark/>
          </w:tcPr>
          <w:p w14:paraId="28745E8D"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135C075D" w14:textId="77777777" w:rsidR="0094338F" w:rsidRPr="0094338F" w:rsidRDefault="0094338F" w:rsidP="0094338F">
            <w:pPr>
              <w:jc w:val="right"/>
              <w:rPr>
                <w:rFonts w:eastAsia="Times New Roman"/>
                <w:sz w:val="20"/>
                <w:szCs w:val="20"/>
              </w:rPr>
            </w:pPr>
          </w:p>
        </w:tc>
      </w:tr>
      <w:tr w:rsidR="0094338F" w:rsidRPr="0094338F" w14:paraId="60FF15DB" w14:textId="77777777" w:rsidTr="0094338F">
        <w:trPr>
          <w:trHeight w:val="436"/>
        </w:trPr>
        <w:tc>
          <w:tcPr>
            <w:tcW w:w="3329" w:type="dxa"/>
            <w:tcBorders>
              <w:top w:val="nil"/>
              <w:left w:val="nil"/>
              <w:bottom w:val="single" w:sz="8" w:space="0" w:color="auto"/>
              <w:right w:val="nil"/>
            </w:tcBorders>
            <w:shd w:val="clear" w:color="auto" w:fill="auto"/>
            <w:noWrap/>
            <w:vAlign w:val="bottom"/>
            <w:hideMark/>
          </w:tcPr>
          <w:p w14:paraId="482B71F0"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Hierarchical Shrinkage, DF = 1</w:t>
            </w:r>
          </w:p>
        </w:tc>
        <w:tc>
          <w:tcPr>
            <w:tcW w:w="293" w:type="dxa"/>
            <w:tcBorders>
              <w:top w:val="nil"/>
              <w:left w:val="nil"/>
              <w:bottom w:val="single" w:sz="8" w:space="0" w:color="auto"/>
              <w:right w:val="nil"/>
            </w:tcBorders>
            <w:shd w:val="clear" w:color="auto" w:fill="auto"/>
            <w:noWrap/>
            <w:vAlign w:val="bottom"/>
            <w:hideMark/>
          </w:tcPr>
          <w:p w14:paraId="45BEEB5D"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48" w:type="dxa"/>
            <w:tcBorders>
              <w:top w:val="nil"/>
              <w:left w:val="nil"/>
              <w:bottom w:val="single" w:sz="8" w:space="0" w:color="auto"/>
              <w:right w:val="nil"/>
            </w:tcBorders>
            <w:shd w:val="clear" w:color="auto" w:fill="auto"/>
            <w:noWrap/>
            <w:vAlign w:val="bottom"/>
            <w:hideMark/>
          </w:tcPr>
          <w:p w14:paraId="48582D32"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09" w:type="dxa"/>
            <w:tcBorders>
              <w:top w:val="nil"/>
              <w:left w:val="nil"/>
              <w:bottom w:val="single" w:sz="8" w:space="0" w:color="auto"/>
              <w:right w:val="nil"/>
            </w:tcBorders>
            <w:shd w:val="clear" w:color="auto" w:fill="auto"/>
            <w:noWrap/>
            <w:vAlign w:val="bottom"/>
            <w:hideMark/>
          </w:tcPr>
          <w:p w14:paraId="79CAABE8"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268" w:type="dxa"/>
            <w:tcBorders>
              <w:top w:val="nil"/>
              <w:left w:val="nil"/>
              <w:bottom w:val="single" w:sz="8" w:space="0" w:color="auto"/>
              <w:right w:val="nil"/>
            </w:tcBorders>
            <w:shd w:val="clear" w:color="auto" w:fill="auto"/>
            <w:noWrap/>
            <w:vAlign w:val="bottom"/>
            <w:hideMark/>
          </w:tcPr>
          <w:p w14:paraId="6F31CDD4"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48" w:type="dxa"/>
            <w:tcBorders>
              <w:top w:val="nil"/>
              <w:left w:val="nil"/>
              <w:bottom w:val="single" w:sz="8" w:space="0" w:color="auto"/>
              <w:right w:val="nil"/>
            </w:tcBorders>
            <w:shd w:val="clear" w:color="auto" w:fill="auto"/>
            <w:noWrap/>
            <w:vAlign w:val="bottom"/>
            <w:hideMark/>
          </w:tcPr>
          <w:p w14:paraId="64B2233E"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09" w:type="dxa"/>
            <w:tcBorders>
              <w:top w:val="nil"/>
              <w:left w:val="nil"/>
              <w:bottom w:val="single" w:sz="8" w:space="0" w:color="auto"/>
              <w:right w:val="nil"/>
            </w:tcBorders>
            <w:shd w:val="clear" w:color="auto" w:fill="auto"/>
            <w:noWrap/>
            <w:vAlign w:val="bottom"/>
            <w:hideMark/>
          </w:tcPr>
          <w:p w14:paraId="20FEEAA6"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268" w:type="dxa"/>
            <w:tcBorders>
              <w:top w:val="nil"/>
              <w:left w:val="nil"/>
              <w:bottom w:val="single" w:sz="8" w:space="0" w:color="auto"/>
              <w:right w:val="nil"/>
            </w:tcBorders>
            <w:shd w:val="clear" w:color="auto" w:fill="auto"/>
            <w:noWrap/>
            <w:vAlign w:val="bottom"/>
            <w:hideMark/>
          </w:tcPr>
          <w:p w14:paraId="6E7CB612"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48" w:type="dxa"/>
            <w:tcBorders>
              <w:top w:val="nil"/>
              <w:left w:val="nil"/>
              <w:bottom w:val="single" w:sz="8" w:space="0" w:color="auto"/>
              <w:right w:val="nil"/>
            </w:tcBorders>
            <w:shd w:val="clear" w:color="auto" w:fill="auto"/>
            <w:noWrap/>
            <w:vAlign w:val="bottom"/>
            <w:hideMark/>
          </w:tcPr>
          <w:p w14:paraId="4161D397" w14:textId="77777777" w:rsidR="0094338F" w:rsidRPr="0094338F" w:rsidRDefault="0094338F" w:rsidP="0094338F">
            <w:pPr>
              <w:rPr>
                <w:rFonts w:eastAsia="Times New Roman"/>
                <w:color w:val="000000"/>
                <w:sz w:val="20"/>
                <w:szCs w:val="20"/>
              </w:rPr>
            </w:pPr>
            <w:r w:rsidRPr="0094338F">
              <w:rPr>
                <w:rFonts w:eastAsia="Times New Roman"/>
                <w:color w:val="000000"/>
                <w:sz w:val="20"/>
                <w:szCs w:val="20"/>
              </w:rPr>
              <w:t> </w:t>
            </w:r>
          </w:p>
        </w:tc>
      </w:tr>
      <w:tr w:rsidR="0094338F" w:rsidRPr="0094338F" w14:paraId="638F7426" w14:textId="77777777" w:rsidTr="0094338F">
        <w:trPr>
          <w:trHeight w:val="349"/>
        </w:trPr>
        <w:tc>
          <w:tcPr>
            <w:tcW w:w="3329" w:type="dxa"/>
            <w:tcBorders>
              <w:top w:val="nil"/>
              <w:left w:val="nil"/>
              <w:bottom w:val="nil"/>
              <w:right w:val="nil"/>
            </w:tcBorders>
            <w:shd w:val="clear" w:color="auto" w:fill="auto"/>
            <w:noWrap/>
            <w:vAlign w:val="bottom"/>
            <w:hideMark/>
          </w:tcPr>
          <w:p w14:paraId="34F64FC5"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Occupancy 0 - 45%</w:t>
            </w:r>
          </w:p>
        </w:tc>
        <w:tc>
          <w:tcPr>
            <w:tcW w:w="293" w:type="dxa"/>
            <w:tcBorders>
              <w:top w:val="nil"/>
              <w:left w:val="nil"/>
              <w:bottom w:val="nil"/>
              <w:right w:val="nil"/>
            </w:tcBorders>
            <w:shd w:val="clear" w:color="auto" w:fill="auto"/>
            <w:noWrap/>
            <w:vAlign w:val="bottom"/>
            <w:hideMark/>
          </w:tcPr>
          <w:p w14:paraId="685F10E8"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218740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0.69</w:t>
            </w:r>
          </w:p>
        </w:tc>
        <w:tc>
          <w:tcPr>
            <w:tcW w:w="909" w:type="dxa"/>
            <w:tcBorders>
              <w:top w:val="nil"/>
              <w:left w:val="nil"/>
              <w:bottom w:val="nil"/>
              <w:right w:val="nil"/>
            </w:tcBorders>
            <w:shd w:val="clear" w:color="auto" w:fill="auto"/>
            <w:noWrap/>
            <w:vAlign w:val="bottom"/>
            <w:hideMark/>
          </w:tcPr>
          <w:p w14:paraId="1F2882B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0.90</w:t>
            </w:r>
          </w:p>
        </w:tc>
        <w:tc>
          <w:tcPr>
            <w:tcW w:w="268" w:type="dxa"/>
            <w:tcBorders>
              <w:top w:val="nil"/>
              <w:left w:val="nil"/>
              <w:bottom w:val="nil"/>
              <w:right w:val="nil"/>
            </w:tcBorders>
            <w:shd w:val="clear" w:color="auto" w:fill="auto"/>
            <w:noWrap/>
            <w:vAlign w:val="bottom"/>
            <w:hideMark/>
          </w:tcPr>
          <w:p w14:paraId="702B9393"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52C95A3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0.70</w:t>
            </w:r>
          </w:p>
        </w:tc>
        <w:tc>
          <w:tcPr>
            <w:tcW w:w="909" w:type="dxa"/>
            <w:tcBorders>
              <w:top w:val="nil"/>
              <w:left w:val="nil"/>
              <w:bottom w:val="nil"/>
              <w:right w:val="nil"/>
            </w:tcBorders>
            <w:shd w:val="clear" w:color="auto" w:fill="auto"/>
            <w:noWrap/>
            <w:vAlign w:val="bottom"/>
            <w:hideMark/>
          </w:tcPr>
          <w:p w14:paraId="1197253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0.88</w:t>
            </w:r>
          </w:p>
        </w:tc>
        <w:tc>
          <w:tcPr>
            <w:tcW w:w="268" w:type="dxa"/>
            <w:tcBorders>
              <w:top w:val="nil"/>
              <w:left w:val="nil"/>
              <w:bottom w:val="nil"/>
              <w:right w:val="nil"/>
            </w:tcBorders>
            <w:shd w:val="clear" w:color="auto" w:fill="auto"/>
            <w:noWrap/>
            <w:vAlign w:val="bottom"/>
            <w:hideMark/>
          </w:tcPr>
          <w:p w14:paraId="6E7C312E"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D77AF5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0.79</w:t>
            </w:r>
          </w:p>
        </w:tc>
      </w:tr>
      <w:tr w:rsidR="0094338F" w:rsidRPr="0094338F" w14:paraId="17E42853" w14:textId="77777777" w:rsidTr="0094338F">
        <w:trPr>
          <w:trHeight w:val="349"/>
        </w:trPr>
        <w:tc>
          <w:tcPr>
            <w:tcW w:w="3329" w:type="dxa"/>
            <w:tcBorders>
              <w:top w:val="nil"/>
              <w:left w:val="nil"/>
              <w:bottom w:val="nil"/>
              <w:right w:val="nil"/>
            </w:tcBorders>
            <w:shd w:val="clear" w:color="auto" w:fill="auto"/>
            <w:noWrap/>
            <w:vAlign w:val="bottom"/>
            <w:hideMark/>
          </w:tcPr>
          <w:p w14:paraId="1167CF31"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Occupancy 85 - 100%</w:t>
            </w:r>
          </w:p>
        </w:tc>
        <w:tc>
          <w:tcPr>
            <w:tcW w:w="293" w:type="dxa"/>
            <w:tcBorders>
              <w:top w:val="nil"/>
              <w:left w:val="nil"/>
              <w:bottom w:val="nil"/>
              <w:right w:val="nil"/>
            </w:tcBorders>
            <w:shd w:val="clear" w:color="auto" w:fill="auto"/>
            <w:noWrap/>
            <w:vAlign w:val="bottom"/>
            <w:hideMark/>
          </w:tcPr>
          <w:p w14:paraId="5684482A"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BD16A6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c>
          <w:tcPr>
            <w:tcW w:w="909" w:type="dxa"/>
            <w:tcBorders>
              <w:top w:val="nil"/>
              <w:left w:val="nil"/>
              <w:bottom w:val="nil"/>
              <w:right w:val="nil"/>
            </w:tcBorders>
            <w:shd w:val="clear" w:color="auto" w:fill="auto"/>
            <w:noWrap/>
            <w:vAlign w:val="bottom"/>
            <w:hideMark/>
          </w:tcPr>
          <w:p w14:paraId="1BEB773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1.38</w:t>
            </w:r>
          </w:p>
        </w:tc>
        <w:tc>
          <w:tcPr>
            <w:tcW w:w="268" w:type="dxa"/>
            <w:tcBorders>
              <w:top w:val="nil"/>
              <w:left w:val="nil"/>
              <w:bottom w:val="nil"/>
              <w:right w:val="nil"/>
            </w:tcBorders>
            <w:shd w:val="clear" w:color="auto" w:fill="auto"/>
            <w:noWrap/>
            <w:vAlign w:val="bottom"/>
            <w:hideMark/>
          </w:tcPr>
          <w:p w14:paraId="334845C1"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6A8C45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1.02</w:t>
            </w:r>
          </w:p>
        </w:tc>
        <w:tc>
          <w:tcPr>
            <w:tcW w:w="909" w:type="dxa"/>
            <w:tcBorders>
              <w:top w:val="nil"/>
              <w:left w:val="nil"/>
              <w:bottom w:val="nil"/>
              <w:right w:val="nil"/>
            </w:tcBorders>
            <w:shd w:val="clear" w:color="auto" w:fill="auto"/>
            <w:noWrap/>
            <w:vAlign w:val="bottom"/>
            <w:hideMark/>
          </w:tcPr>
          <w:p w14:paraId="4382406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1.34</w:t>
            </w:r>
          </w:p>
        </w:tc>
        <w:tc>
          <w:tcPr>
            <w:tcW w:w="268" w:type="dxa"/>
            <w:tcBorders>
              <w:top w:val="nil"/>
              <w:left w:val="nil"/>
              <w:bottom w:val="nil"/>
              <w:right w:val="nil"/>
            </w:tcBorders>
            <w:shd w:val="clear" w:color="auto" w:fill="auto"/>
            <w:noWrap/>
            <w:vAlign w:val="bottom"/>
            <w:hideMark/>
          </w:tcPr>
          <w:p w14:paraId="76ECE1B7"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89C1BD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1.17</w:t>
            </w:r>
          </w:p>
        </w:tc>
      </w:tr>
      <w:tr w:rsidR="0094338F" w:rsidRPr="0094338F" w14:paraId="4E5C6170" w14:textId="77777777" w:rsidTr="0094338F">
        <w:trPr>
          <w:trHeight w:val="349"/>
        </w:trPr>
        <w:tc>
          <w:tcPr>
            <w:tcW w:w="3329" w:type="dxa"/>
            <w:tcBorders>
              <w:top w:val="nil"/>
              <w:left w:val="nil"/>
              <w:bottom w:val="nil"/>
              <w:right w:val="nil"/>
            </w:tcBorders>
            <w:shd w:val="clear" w:color="auto" w:fill="auto"/>
            <w:noWrap/>
            <w:vAlign w:val="bottom"/>
            <w:hideMark/>
          </w:tcPr>
          <w:p w14:paraId="26EBB452"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Male</w:t>
            </w:r>
          </w:p>
        </w:tc>
        <w:tc>
          <w:tcPr>
            <w:tcW w:w="293" w:type="dxa"/>
            <w:tcBorders>
              <w:top w:val="nil"/>
              <w:left w:val="nil"/>
              <w:bottom w:val="nil"/>
              <w:right w:val="nil"/>
            </w:tcBorders>
            <w:shd w:val="clear" w:color="auto" w:fill="auto"/>
            <w:noWrap/>
            <w:vAlign w:val="bottom"/>
            <w:hideMark/>
          </w:tcPr>
          <w:p w14:paraId="3B718229"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0C9B269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c>
          <w:tcPr>
            <w:tcW w:w="909" w:type="dxa"/>
            <w:tcBorders>
              <w:top w:val="nil"/>
              <w:left w:val="nil"/>
              <w:bottom w:val="nil"/>
              <w:right w:val="nil"/>
            </w:tcBorders>
            <w:shd w:val="clear" w:color="auto" w:fill="auto"/>
            <w:noWrap/>
            <w:vAlign w:val="bottom"/>
            <w:hideMark/>
          </w:tcPr>
          <w:p w14:paraId="3724B54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1.27</w:t>
            </w:r>
          </w:p>
        </w:tc>
        <w:tc>
          <w:tcPr>
            <w:tcW w:w="268" w:type="dxa"/>
            <w:tcBorders>
              <w:top w:val="nil"/>
              <w:left w:val="nil"/>
              <w:bottom w:val="nil"/>
              <w:right w:val="nil"/>
            </w:tcBorders>
            <w:shd w:val="clear" w:color="auto" w:fill="auto"/>
            <w:noWrap/>
            <w:vAlign w:val="bottom"/>
            <w:hideMark/>
          </w:tcPr>
          <w:p w14:paraId="164ACAF2"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E58663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c>
          <w:tcPr>
            <w:tcW w:w="909" w:type="dxa"/>
            <w:tcBorders>
              <w:top w:val="nil"/>
              <w:left w:val="nil"/>
              <w:bottom w:val="nil"/>
              <w:right w:val="nil"/>
            </w:tcBorders>
            <w:shd w:val="clear" w:color="auto" w:fill="auto"/>
            <w:noWrap/>
            <w:vAlign w:val="bottom"/>
            <w:hideMark/>
          </w:tcPr>
          <w:p w14:paraId="3055ACE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1.25</w:t>
            </w:r>
          </w:p>
        </w:tc>
        <w:tc>
          <w:tcPr>
            <w:tcW w:w="268" w:type="dxa"/>
            <w:tcBorders>
              <w:top w:val="nil"/>
              <w:left w:val="nil"/>
              <w:bottom w:val="nil"/>
              <w:right w:val="nil"/>
            </w:tcBorders>
            <w:shd w:val="clear" w:color="auto" w:fill="auto"/>
            <w:noWrap/>
            <w:vAlign w:val="bottom"/>
            <w:hideMark/>
          </w:tcPr>
          <w:p w14:paraId="61D64BB1"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522AD3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1.13</w:t>
            </w:r>
          </w:p>
        </w:tc>
      </w:tr>
      <w:tr w:rsidR="0094338F" w:rsidRPr="0094338F" w14:paraId="49E4504E" w14:textId="77777777" w:rsidTr="0094338F">
        <w:trPr>
          <w:trHeight w:val="349"/>
        </w:trPr>
        <w:tc>
          <w:tcPr>
            <w:tcW w:w="3329" w:type="dxa"/>
            <w:tcBorders>
              <w:top w:val="nil"/>
              <w:left w:val="nil"/>
              <w:bottom w:val="nil"/>
              <w:right w:val="nil"/>
            </w:tcBorders>
            <w:shd w:val="clear" w:color="auto" w:fill="auto"/>
            <w:noWrap/>
            <w:vAlign w:val="bottom"/>
            <w:hideMark/>
          </w:tcPr>
          <w:p w14:paraId="4912D7BC"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Diabetes</w:t>
            </w:r>
          </w:p>
        </w:tc>
        <w:tc>
          <w:tcPr>
            <w:tcW w:w="293" w:type="dxa"/>
            <w:tcBorders>
              <w:top w:val="nil"/>
              <w:left w:val="nil"/>
              <w:bottom w:val="nil"/>
              <w:right w:val="nil"/>
            </w:tcBorders>
            <w:shd w:val="clear" w:color="auto" w:fill="auto"/>
            <w:noWrap/>
            <w:vAlign w:val="bottom"/>
            <w:hideMark/>
          </w:tcPr>
          <w:p w14:paraId="72EB1D29"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0CAB43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0.95</w:t>
            </w:r>
          </w:p>
        </w:tc>
        <w:tc>
          <w:tcPr>
            <w:tcW w:w="909" w:type="dxa"/>
            <w:tcBorders>
              <w:top w:val="nil"/>
              <w:left w:val="nil"/>
              <w:bottom w:val="nil"/>
              <w:right w:val="nil"/>
            </w:tcBorders>
            <w:shd w:val="clear" w:color="auto" w:fill="auto"/>
            <w:noWrap/>
            <w:vAlign w:val="bottom"/>
            <w:hideMark/>
          </w:tcPr>
          <w:p w14:paraId="3B717C3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1.19</w:t>
            </w:r>
          </w:p>
        </w:tc>
        <w:tc>
          <w:tcPr>
            <w:tcW w:w="268" w:type="dxa"/>
            <w:tcBorders>
              <w:top w:val="nil"/>
              <w:left w:val="nil"/>
              <w:bottom w:val="nil"/>
              <w:right w:val="nil"/>
            </w:tcBorders>
            <w:shd w:val="clear" w:color="auto" w:fill="auto"/>
            <w:noWrap/>
            <w:vAlign w:val="bottom"/>
            <w:hideMark/>
          </w:tcPr>
          <w:p w14:paraId="0BB77E69"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1979449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0.97</w:t>
            </w:r>
          </w:p>
        </w:tc>
        <w:tc>
          <w:tcPr>
            <w:tcW w:w="909" w:type="dxa"/>
            <w:tcBorders>
              <w:top w:val="nil"/>
              <w:left w:val="nil"/>
              <w:bottom w:val="nil"/>
              <w:right w:val="nil"/>
            </w:tcBorders>
            <w:shd w:val="clear" w:color="auto" w:fill="auto"/>
            <w:noWrap/>
            <w:vAlign w:val="bottom"/>
            <w:hideMark/>
          </w:tcPr>
          <w:p w14:paraId="5C49CC9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1.16</w:t>
            </w:r>
          </w:p>
        </w:tc>
        <w:tc>
          <w:tcPr>
            <w:tcW w:w="268" w:type="dxa"/>
            <w:tcBorders>
              <w:top w:val="nil"/>
              <w:left w:val="nil"/>
              <w:bottom w:val="nil"/>
              <w:right w:val="nil"/>
            </w:tcBorders>
            <w:shd w:val="clear" w:color="auto" w:fill="auto"/>
            <w:noWrap/>
            <w:vAlign w:val="bottom"/>
            <w:hideMark/>
          </w:tcPr>
          <w:p w14:paraId="1639C3D9"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11B284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1.04</w:t>
            </w:r>
          </w:p>
        </w:tc>
      </w:tr>
      <w:tr w:rsidR="0094338F" w:rsidRPr="0094338F" w14:paraId="24B5FD6C" w14:textId="77777777" w:rsidTr="0094338F">
        <w:trPr>
          <w:trHeight w:val="349"/>
        </w:trPr>
        <w:tc>
          <w:tcPr>
            <w:tcW w:w="3329" w:type="dxa"/>
            <w:tcBorders>
              <w:top w:val="nil"/>
              <w:left w:val="nil"/>
              <w:bottom w:val="nil"/>
              <w:right w:val="nil"/>
            </w:tcBorders>
            <w:shd w:val="clear" w:color="auto" w:fill="auto"/>
            <w:noWrap/>
            <w:vAlign w:val="bottom"/>
            <w:hideMark/>
          </w:tcPr>
          <w:p w14:paraId="56E9A27E"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Respiratory Disease(s)</w:t>
            </w:r>
          </w:p>
        </w:tc>
        <w:tc>
          <w:tcPr>
            <w:tcW w:w="293" w:type="dxa"/>
            <w:tcBorders>
              <w:top w:val="nil"/>
              <w:left w:val="nil"/>
              <w:bottom w:val="nil"/>
              <w:right w:val="nil"/>
            </w:tcBorders>
            <w:shd w:val="clear" w:color="auto" w:fill="auto"/>
            <w:noWrap/>
            <w:vAlign w:val="bottom"/>
            <w:hideMark/>
          </w:tcPr>
          <w:p w14:paraId="5C0B93AA"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32CBD1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0.89</w:t>
            </w:r>
          </w:p>
        </w:tc>
        <w:tc>
          <w:tcPr>
            <w:tcW w:w="909" w:type="dxa"/>
            <w:tcBorders>
              <w:top w:val="nil"/>
              <w:left w:val="nil"/>
              <w:bottom w:val="nil"/>
              <w:right w:val="nil"/>
            </w:tcBorders>
            <w:shd w:val="clear" w:color="auto" w:fill="auto"/>
            <w:noWrap/>
            <w:vAlign w:val="bottom"/>
            <w:hideMark/>
          </w:tcPr>
          <w:p w14:paraId="265E2CF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1.10</w:t>
            </w:r>
          </w:p>
        </w:tc>
        <w:tc>
          <w:tcPr>
            <w:tcW w:w="268" w:type="dxa"/>
            <w:tcBorders>
              <w:top w:val="nil"/>
              <w:left w:val="nil"/>
              <w:bottom w:val="nil"/>
              <w:right w:val="nil"/>
            </w:tcBorders>
            <w:shd w:val="clear" w:color="auto" w:fill="auto"/>
            <w:noWrap/>
            <w:vAlign w:val="bottom"/>
            <w:hideMark/>
          </w:tcPr>
          <w:p w14:paraId="05F0AA66"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CC5BF4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0.90</w:t>
            </w:r>
          </w:p>
        </w:tc>
        <w:tc>
          <w:tcPr>
            <w:tcW w:w="909" w:type="dxa"/>
            <w:tcBorders>
              <w:top w:val="nil"/>
              <w:left w:val="nil"/>
              <w:bottom w:val="nil"/>
              <w:right w:val="nil"/>
            </w:tcBorders>
            <w:shd w:val="clear" w:color="auto" w:fill="auto"/>
            <w:noWrap/>
            <w:vAlign w:val="bottom"/>
            <w:hideMark/>
          </w:tcPr>
          <w:p w14:paraId="4947F7C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1.07</w:t>
            </w:r>
          </w:p>
        </w:tc>
        <w:tc>
          <w:tcPr>
            <w:tcW w:w="268" w:type="dxa"/>
            <w:tcBorders>
              <w:top w:val="nil"/>
              <w:left w:val="nil"/>
              <w:bottom w:val="nil"/>
              <w:right w:val="nil"/>
            </w:tcBorders>
            <w:shd w:val="clear" w:color="auto" w:fill="auto"/>
            <w:noWrap/>
            <w:vAlign w:val="bottom"/>
            <w:hideMark/>
          </w:tcPr>
          <w:p w14:paraId="68F9B08F"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DF7564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0.99</w:t>
            </w:r>
          </w:p>
        </w:tc>
      </w:tr>
      <w:tr w:rsidR="0094338F" w:rsidRPr="0094338F" w14:paraId="5FA2F699" w14:textId="77777777" w:rsidTr="0094338F">
        <w:trPr>
          <w:trHeight w:val="349"/>
        </w:trPr>
        <w:tc>
          <w:tcPr>
            <w:tcW w:w="3329" w:type="dxa"/>
            <w:tcBorders>
              <w:top w:val="nil"/>
              <w:left w:val="nil"/>
              <w:bottom w:val="nil"/>
              <w:right w:val="nil"/>
            </w:tcBorders>
            <w:shd w:val="clear" w:color="auto" w:fill="auto"/>
            <w:noWrap/>
            <w:vAlign w:val="bottom"/>
            <w:hideMark/>
          </w:tcPr>
          <w:p w14:paraId="74C7D5F9"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Heart Disease</w:t>
            </w:r>
          </w:p>
        </w:tc>
        <w:tc>
          <w:tcPr>
            <w:tcW w:w="293" w:type="dxa"/>
            <w:tcBorders>
              <w:top w:val="nil"/>
              <w:left w:val="nil"/>
              <w:bottom w:val="nil"/>
              <w:right w:val="nil"/>
            </w:tcBorders>
            <w:shd w:val="clear" w:color="auto" w:fill="auto"/>
            <w:noWrap/>
            <w:vAlign w:val="bottom"/>
            <w:hideMark/>
          </w:tcPr>
          <w:p w14:paraId="3168A513"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169187D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1.05</w:t>
            </w:r>
          </w:p>
        </w:tc>
        <w:tc>
          <w:tcPr>
            <w:tcW w:w="909" w:type="dxa"/>
            <w:tcBorders>
              <w:top w:val="nil"/>
              <w:left w:val="nil"/>
              <w:bottom w:val="nil"/>
              <w:right w:val="nil"/>
            </w:tcBorders>
            <w:shd w:val="clear" w:color="auto" w:fill="auto"/>
            <w:noWrap/>
            <w:vAlign w:val="bottom"/>
            <w:hideMark/>
          </w:tcPr>
          <w:p w14:paraId="681631C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1.50</w:t>
            </w:r>
          </w:p>
        </w:tc>
        <w:tc>
          <w:tcPr>
            <w:tcW w:w="268" w:type="dxa"/>
            <w:tcBorders>
              <w:top w:val="nil"/>
              <w:left w:val="nil"/>
              <w:bottom w:val="nil"/>
              <w:right w:val="nil"/>
            </w:tcBorders>
            <w:shd w:val="clear" w:color="auto" w:fill="auto"/>
            <w:noWrap/>
            <w:vAlign w:val="bottom"/>
            <w:hideMark/>
          </w:tcPr>
          <w:p w14:paraId="368183BA"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1A752E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1.09</w:t>
            </w:r>
          </w:p>
        </w:tc>
        <w:tc>
          <w:tcPr>
            <w:tcW w:w="909" w:type="dxa"/>
            <w:tcBorders>
              <w:top w:val="nil"/>
              <w:left w:val="nil"/>
              <w:bottom w:val="nil"/>
              <w:right w:val="nil"/>
            </w:tcBorders>
            <w:shd w:val="clear" w:color="auto" w:fill="auto"/>
            <w:noWrap/>
            <w:vAlign w:val="bottom"/>
            <w:hideMark/>
          </w:tcPr>
          <w:p w14:paraId="2B23798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1.46</w:t>
            </w:r>
          </w:p>
        </w:tc>
        <w:tc>
          <w:tcPr>
            <w:tcW w:w="268" w:type="dxa"/>
            <w:tcBorders>
              <w:top w:val="nil"/>
              <w:left w:val="nil"/>
              <w:bottom w:val="nil"/>
              <w:right w:val="nil"/>
            </w:tcBorders>
            <w:shd w:val="clear" w:color="auto" w:fill="auto"/>
            <w:noWrap/>
            <w:vAlign w:val="bottom"/>
            <w:hideMark/>
          </w:tcPr>
          <w:p w14:paraId="0AFADAB6"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54A52C5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1.26</w:t>
            </w:r>
          </w:p>
        </w:tc>
      </w:tr>
      <w:tr w:rsidR="0094338F" w:rsidRPr="0094338F" w14:paraId="2B34957E" w14:textId="77777777" w:rsidTr="0094338F">
        <w:trPr>
          <w:trHeight w:val="349"/>
        </w:trPr>
        <w:tc>
          <w:tcPr>
            <w:tcW w:w="3329" w:type="dxa"/>
            <w:tcBorders>
              <w:top w:val="nil"/>
              <w:left w:val="nil"/>
              <w:bottom w:val="nil"/>
              <w:right w:val="nil"/>
            </w:tcBorders>
            <w:shd w:val="clear" w:color="auto" w:fill="auto"/>
            <w:noWrap/>
            <w:vAlign w:val="bottom"/>
            <w:hideMark/>
          </w:tcPr>
          <w:p w14:paraId="09DB2221"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Renal Disease</w:t>
            </w:r>
          </w:p>
        </w:tc>
        <w:tc>
          <w:tcPr>
            <w:tcW w:w="293" w:type="dxa"/>
            <w:tcBorders>
              <w:top w:val="nil"/>
              <w:left w:val="nil"/>
              <w:bottom w:val="nil"/>
              <w:right w:val="nil"/>
            </w:tcBorders>
            <w:shd w:val="clear" w:color="auto" w:fill="auto"/>
            <w:noWrap/>
            <w:vAlign w:val="bottom"/>
            <w:hideMark/>
          </w:tcPr>
          <w:p w14:paraId="36B8F799"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0FF777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1.03</w:t>
            </w:r>
          </w:p>
        </w:tc>
        <w:tc>
          <w:tcPr>
            <w:tcW w:w="909" w:type="dxa"/>
            <w:tcBorders>
              <w:top w:val="nil"/>
              <w:left w:val="nil"/>
              <w:bottom w:val="nil"/>
              <w:right w:val="nil"/>
            </w:tcBorders>
            <w:shd w:val="clear" w:color="auto" w:fill="auto"/>
            <w:noWrap/>
            <w:vAlign w:val="bottom"/>
            <w:hideMark/>
          </w:tcPr>
          <w:p w14:paraId="13978DC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1.56</w:t>
            </w:r>
          </w:p>
        </w:tc>
        <w:tc>
          <w:tcPr>
            <w:tcW w:w="268" w:type="dxa"/>
            <w:tcBorders>
              <w:top w:val="nil"/>
              <w:left w:val="nil"/>
              <w:bottom w:val="nil"/>
              <w:right w:val="nil"/>
            </w:tcBorders>
            <w:shd w:val="clear" w:color="auto" w:fill="auto"/>
            <w:noWrap/>
            <w:vAlign w:val="bottom"/>
            <w:hideMark/>
          </w:tcPr>
          <w:p w14:paraId="38274BA2"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568D6A1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1.07</w:t>
            </w:r>
          </w:p>
        </w:tc>
        <w:tc>
          <w:tcPr>
            <w:tcW w:w="909" w:type="dxa"/>
            <w:tcBorders>
              <w:top w:val="nil"/>
              <w:left w:val="nil"/>
              <w:bottom w:val="nil"/>
              <w:right w:val="nil"/>
            </w:tcBorders>
            <w:shd w:val="clear" w:color="auto" w:fill="auto"/>
            <w:noWrap/>
            <w:vAlign w:val="bottom"/>
            <w:hideMark/>
          </w:tcPr>
          <w:p w14:paraId="0A2C690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1.52</w:t>
            </w:r>
          </w:p>
        </w:tc>
        <w:tc>
          <w:tcPr>
            <w:tcW w:w="268" w:type="dxa"/>
            <w:tcBorders>
              <w:top w:val="nil"/>
              <w:left w:val="nil"/>
              <w:bottom w:val="nil"/>
              <w:right w:val="nil"/>
            </w:tcBorders>
            <w:shd w:val="clear" w:color="auto" w:fill="auto"/>
            <w:noWrap/>
            <w:vAlign w:val="bottom"/>
            <w:hideMark/>
          </w:tcPr>
          <w:p w14:paraId="64C4DAA6"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6F04EE3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1.28</w:t>
            </w:r>
          </w:p>
        </w:tc>
      </w:tr>
      <w:tr w:rsidR="0094338F" w:rsidRPr="0094338F" w14:paraId="79A2E188" w14:textId="77777777" w:rsidTr="0094338F">
        <w:trPr>
          <w:trHeight w:val="349"/>
        </w:trPr>
        <w:tc>
          <w:tcPr>
            <w:tcW w:w="3329" w:type="dxa"/>
            <w:tcBorders>
              <w:top w:val="nil"/>
              <w:left w:val="nil"/>
              <w:bottom w:val="nil"/>
              <w:right w:val="nil"/>
            </w:tcBorders>
            <w:shd w:val="clear" w:color="auto" w:fill="auto"/>
            <w:noWrap/>
            <w:vAlign w:val="bottom"/>
            <w:hideMark/>
          </w:tcPr>
          <w:p w14:paraId="1B57DC04"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Neurological Disease</w:t>
            </w:r>
          </w:p>
        </w:tc>
        <w:tc>
          <w:tcPr>
            <w:tcW w:w="293" w:type="dxa"/>
            <w:tcBorders>
              <w:top w:val="nil"/>
              <w:left w:val="nil"/>
              <w:bottom w:val="nil"/>
              <w:right w:val="nil"/>
            </w:tcBorders>
            <w:shd w:val="clear" w:color="auto" w:fill="auto"/>
            <w:noWrap/>
            <w:vAlign w:val="bottom"/>
            <w:hideMark/>
          </w:tcPr>
          <w:p w14:paraId="14A045BF"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63A05E0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0.83</w:t>
            </w:r>
          </w:p>
        </w:tc>
        <w:tc>
          <w:tcPr>
            <w:tcW w:w="909" w:type="dxa"/>
            <w:tcBorders>
              <w:top w:val="nil"/>
              <w:left w:val="nil"/>
              <w:bottom w:val="nil"/>
              <w:right w:val="nil"/>
            </w:tcBorders>
            <w:shd w:val="clear" w:color="auto" w:fill="auto"/>
            <w:noWrap/>
            <w:vAlign w:val="bottom"/>
            <w:hideMark/>
          </w:tcPr>
          <w:p w14:paraId="1A43B10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1.18</w:t>
            </w:r>
          </w:p>
        </w:tc>
        <w:tc>
          <w:tcPr>
            <w:tcW w:w="268" w:type="dxa"/>
            <w:tcBorders>
              <w:top w:val="nil"/>
              <w:left w:val="nil"/>
              <w:bottom w:val="nil"/>
              <w:right w:val="nil"/>
            </w:tcBorders>
            <w:shd w:val="clear" w:color="auto" w:fill="auto"/>
            <w:noWrap/>
            <w:vAlign w:val="bottom"/>
            <w:hideMark/>
          </w:tcPr>
          <w:p w14:paraId="31EBDAEC"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03A671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0.86</w:t>
            </w:r>
          </w:p>
        </w:tc>
        <w:tc>
          <w:tcPr>
            <w:tcW w:w="909" w:type="dxa"/>
            <w:tcBorders>
              <w:top w:val="nil"/>
              <w:left w:val="nil"/>
              <w:bottom w:val="nil"/>
              <w:right w:val="nil"/>
            </w:tcBorders>
            <w:shd w:val="clear" w:color="auto" w:fill="auto"/>
            <w:noWrap/>
            <w:vAlign w:val="bottom"/>
            <w:hideMark/>
          </w:tcPr>
          <w:p w14:paraId="1B92225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1.14</w:t>
            </w:r>
          </w:p>
        </w:tc>
        <w:tc>
          <w:tcPr>
            <w:tcW w:w="268" w:type="dxa"/>
            <w:tcBorders>
              <w:top w:val="nil"/>
              <w:left w:val="nil"/>
              <w:bottom w:val="nil"/>
              <w:right w:val="nil"/>
            </w:tcBorders>
            <w:shd w:val="clear" w:color="auto" w:fill="auto"/>
            <w:noWrap/>
            <w:vAlign w:val="bottom"/>
            <w:hideMark/>
          </w:tcPr>
          <w:p w14:paraId="503C51E6"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351ECCC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r>
      <w:tr w:rsidR="0094338F" w:rsidRPr="0094338F" w14:paraId="3993B711" w14:textId="77777777" w:rsidTr="0094338F">
        <w:trPr>
          <w:trHeight w:val="349"/>
        </w:trPr>
        <w:tc>
          <w:tcPr>
            <w:tcW w:w="3329" w:type="dxa"/>
            <w:tcBorders>
              <w:top w:val="nil"/>
              <w:left w:val="nil"/>
              <w:bottom w:val="nil"/>
              <w:right w:val="nil"/>
            </w:tcBorders>
            <w:shd w:val="clear" w:color="auto" w:fill="auto"/>
            <w:noWrap/>
            <w:vAlign w:val="bottom"/>
            <w:hideMark/>
          </w:tcPr>
          <w:p w14:paraId="78B3062E"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Immunosuppressive Disease</w:t>
            </w:r>
          </w:p>
        </w:tc>
        <w:tc>
          <w:tcPr>
            <w:tcW w:w="293" w:type="dxa"/>
            <w:tcBorders>
              <w:top w:val="nil"/>
              <w:left w:val="nil"/>
              <w:bottom w:val="nil"/>
              <w:right w:val="nil"/>
            </w:tcBorders>
            <w:shd w:val="clear" w:color="auto" w:fill="auto"/>
            <w:noWrap/>
            <w:vAlign w:val="bottom"/>
            <w:hideMark/>
          </w:tcPr>
          <w:p w14:paraId="07010295"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CCCC8F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0.92</w:t>
            </w:r>
          </w:p>
        </w:tc>
        <w:tc>
          <w:tcPr>
            <w:tcW w:w="909" w:type="dxa"/>
            <w:tcBorders>
              <w:top w:val="nil"/>
              <w:left w:val="nil"/>
              <w:bottom w:val="nil"/>
              <w:right w:val="nil"/>
            </w:tcBorders>
            <w:shd w:val="clear" w:color="auto" w:fill="auto"/>
            <w:noWrap/>
            <w:vAlign w:val="bottom"/>
            <w:hideMark/>
          </w:tcPr>
          <w:p w14:paraId="6745DC4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1.51</w:t>
            </w:r>
          </w:p>
        </w:tc>
        <w:tc>
          <w:tcPr>
            <w:tcW w:w="268" w:type="dxa"/>
            <w:tcBorders>
              <w:top w:val="nil"/>
              <w:left w:val="nil"/>
              <w:bottom w:val="nil"/>
              <w:right w:val="nil"/>
            </w:tcBorders>
            <w:shd w:val="clear" w:color="auto" w:fill="auto"/>
            <w:noWrap/>
            <w:vAlign w:val="bottom"/>
            <w:hideMark/>
          </w:tcPr>
          <w:p w14:paraId="7E2187DB"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6765CF7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0.95</w:t>
            </w:r>
          </w:p>
        </w:tc>
        <w:tc>
          <w:tcPr>
            <w:tcW w:w="909" w:type="dxa"/>
            <w:tcBorders>
              <w:top w:val="nil"/>
              <w:left w:val="nil"/>
              <w:bottom w:val="nil"/>
              <w:right w:val="nil"/>
            </w:tcBorders>
            <w:shd w:val="clear" w:color="auto" w:fill="auto"/>
            <w:noWrap/>
            <w:vAlign w:val="bottom"/>
            <w:hideMark/>
          </w:tcPr>
          <w:p w14:paraId="47D62D8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1.43</w:t>
            </w:r>
          </w:p>
        </w:tc>
        <w:tc>
          <w:tcPr>
            <w:tcW w:w="268" w:type="dxa"/>
            <w:tcBorders>
              <w:top w:val="nil"/>
              <w:left w:val="nil"/>
              <w:bottom w:val="nil"/>
              <w:right w:val="nil"/>
            </w:tcBorders>
            <w:shd w:val="clear" w:color="auto" w:fill="auto"/>
            <w:noWrap/>
            <w:vAlign w:val="bottom"/>
            <w:hideMark/>
          </w:tcPr>
          <w:p w14:paraId="7E9E6212"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1D25434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1.10</w:t>
            </w:r>
          </w:p>
        </w:tc>
      </w:tr>
      <w:tr w:rsidR="0094338F" w:rsidRPr="0094338F" w14:paraId="0E24E3B2" w14:textId="77777777" w:rsidTr="0094338F">
        <w:trPr>
          <w:trHeight w:val="349"/>
        </w:trPr>
        <w:tc>
          <w:tcPr>
            <w:tcW w:w="3329" w:type="dxa"/>
            <w:tcBorders>
              <w:top w:val="nil"/>
              <w:left w:val="nil"/>
              <w:bottom w:val="nil"/>
              <w:right w:val="nil"/>
            </w:tcBorders>
            <w:shd w:val="clear" w:color="auto" w:fill="auto"/>
            <w:noWrap/>
            <w:vAlign w:val="bottom"/>
            <w:hideMark/>
          </w:tcPr>
          <w:p w14:paraId="72E2D5B3"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Hypertension</w:t>
            </w:r>
          </w:p>
        </w:tc>
        <w:tc>
          <w:tcPr>
            <w:tcW w:w="293" w:type="dxa"/>
            <w:tcBorders>
              <w:top w:val="nil"/>
              <w:left w:val="nil"/>
              <w:bottom w:val="nil"/>
              <w:right w:val="nil"/>
            </w:tcBorders>
            <w:shd w:val="clear" w:color="auto" w:fill="auto"/>
            <w:noWrap/>
            <w:vAlign w:val="bottom"/>
            <w:hideMark/>
          </w:tcPr>
          <w:p w14:paraId="032D1BA8"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48AB79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0.93</w:t>
            </w:r>
          </w:p>
        </w:tc>
        <w:tc>
          <w:tcPr>
            <w:tcW w:w="909" w:type="dxa"/>
            <w:tcBorders>
              <w:top w:val="nil"/>
              <w:left w:val="nil"/>
              <w:bottom w:val="nil"/>
              <w:right w:val="nil"/>
            </w:tcBorders>
            <w:shd w:val="clear" w:color="auto" w:fill="auto"/>
            <w:noWrap/>
            <w:vAlign w:val="bottom"/>
            <w:hideMark/>
          </w:tcPr>
          <w:p w14:paraId="08B251F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1.13</w:t>
            </w:r>
          </w:p>
        </w:tc>
        <w:tc>
          <w:tcPr>
            <w:tcW w:w="268" w:type="dxa"/>
            <w:tcBorders>
              <w:top w:val="nil"/>
              <w:left w:val="nil"/>
              <w:bottom w:val="nil"/>
              <w:right w:val="nil"/>
            </w:tcBorders>
            <w:shd w:val="clear" w:color="auto" w:fill="auto"/>
            <w:noWrap/>
            <w:vAlign w:val="bottom"/>
            <w:hideMark/>
          </w:tcPr>
          <w:p w14:paraId="3BFE1737"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1DCD673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0.95</w:t>
            </w:r>
          </w:p>
        </w:tc>
        <w:tc>
          <w:tcPr>
            <w:tcW w:w="909" w:type="dxa"/>
            <w:tcBorders>
              <w:top w:val="nil"/>
              <w:left w:val="nil"/>
              <w:bottom w:val="nil"/>
              <w:right w:val="nil"/>
            </w:tcBorders>
            <w:shd w:val="clear" w:color="auto" w:fill="auto"/>
            <w:noWrap/>
            <w:vAlign w:val="bottom"/>
            <w:hideMark/>
          </w:tcPr>
          <w:p w14:paraId="6BFD280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1.11</w:t>
            </w:r>
          </w:p>
        </w:tc>
        <w:tc>
          <w:tcPr>
            <w:tcW w:w="268" w:type="dxa"/>
            <w:tcBorders>
              <w:top w:val="nil"/>
              <w:left w:val="nil"/>
              <w:bottom w:val="nil"/>
              <w:right w:val="nil"/>
            </w:tcBorders>
            <w:shd w:val="clear" w:color="auto" w:fill="auto"/>
            <w:noWrap/>
            <w:vAlign w:val="bottom"/>
            <w:hideMark/>
          </w:tcPr>
          <w:p w14:paraId="69F4A0B4"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68C5FA6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r>
      <w:tr w:rsidR="0094338F" w:rsidRPr="0094338F" w14:paraId="3CB2467C" w14:textId="77777777" w:rsidTr="0094338F">
        <w:trPr>
          <w:trHeight w:val="436"/>
        </w:trPr>
        <w:tc>
          <w:tcPr>
            <w:tcW w:w="3329" w:type="dxa"/>
            <w:tcBorders>
              <w:top w:val="nil"/>
              <w:left w:val="nil"/>
              <w:bottom w:val="single" w:sz="8" w:space="0" w:color="auto"/>
              <w:right w:val="nil"/>
            </w:tcBorders>
            <w:shd w:val="clear" w:color="auto" w:fill="auto"/>
            <w:noWrap/>
            <w:vAlign w:val="bottom"/>
            <w:hideMark/>
          </w:tcPr>
          <w:p w14:paraId="383FCAB4"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Hierarchical Shrinkage, DF = 3</w:t>
            </w:r>
          </w:p>
        </w:tc>
        <w:tc>
          <w:tcPr>
            <w:tcW w:w="293" w:type="dxa"/>
            <w:tcBorders>
              <w:top w:val="nil"/>
              <w:left w:val="nil"/>
              <w:bottom w:val="single" w:sz="8" w:space="0" w:color="auto"/>
              <w:right w:val="nil"/>
            </w:tcBorders>
            <w:shd w:val="clear" w:color="auto" w:fill="auto"/>
            <w:noWrap/>
            <w:vAlign w:val="bottom"/>
            <w:hideMark/>
          </w:tcPr>
          <w:p w14:paraId="02502739"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48" w:type="dxa"/>
            <w:tcBorders>
              <w:top w:val="nil"/>
              <w:left w:val="nil"/>
              <w:bottom w:val="single" w:sz="8" w:space="0" w:color="auto"/>
              <w:right w:val="nil"/>
            </w:tcBorders>
            <w:shd w:val="clear" w:color="auto" w:fill="auto"/>
            <w:noWrap/>
            <w:vAlign w:val="bottom"/>
            <w:hideMark/>
          </w:tcPr>
          <w:p w14:paraId="57FD624A"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09" w:type="dxa"/>
            <w:tcBorders>
              <w:top w:val="nil"/>
              <w:left w:val="nil"/>
              <w:bottom w:val="single" w:sz="8" w:space="0" w:color="auto"/>
              <w:right w:val="nil"/>
            </w:tcBorders>
            <w:shd w:val="clear" w:color="auto" w:fill="auto"/>
            <w:noWrap/>
            <w:vAlign w:val="bottom"/>
            <w:hideMark/>
          </w:tcPr>
          <w:p w14:paraId="2EB08DA6"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268" w:type="dxa"/>
            <w:tcBorders>
              <w:top w:val="nil"/>
              <w:left w:val="nil"/>
              <w:bottom w:val="single" w:sz="8" w:space="0" w:color="auto"/>
              <w:right w:val="nil"/>
            </w:tcBorders>
            <w:shd w:val="clear" w:color="auto" w:fill="auto"/>
            <w:noWrap/>
            <w:vAlign w:val="bottom"/>
            <w:hideMark/>
          </w:tcPr>
          <w:p w14:paraId="4636DED7"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48" w:type="dxa"/>
            <w:tcBorders>
              <w:top w:val="nil"/>
              <w:left w:val="nil"/>
              <w:bottom w:val="single" w:sz="8" w:space="0" w:color="auto"/>
              <w:right w:val="nil"/>
            </w:tcBorders>
            <w:shd w:val="clear" w:color="auto" w:fill="auto"/>
            <w:noWrap/>
            <w:vAlign w:val="bottom"/>
            <w:hideMark/>
          </w:tcPr>
          <w:p w14:paraId="420FA729"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09" w:type="dxa"/>
            <w:tcBorders>
              <w:top w:val="nil"/>
              <w:left w:val="nil"/>
              <w:bottom w:val="single" w:sz="8" w:space="0" w:color="auto"/>
              <w:right w:val="nil"/>
            </w:tcBorders>
            <w:shd w:val="clear" w:color="auto" w:fill="auto"/>
            <w:noWrap/>
            <w:vAlign w:val="bottom"/>
            <w:hideMark/>
          </w:tcPr>
          <w:p w14:paraId="6D8CAD8D"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268" w:type="dxa"/>
            <w:tcBorders>
              <w:top w:val="nil"/>
              <w:left w:val="nil"/>
              <w:bottom w:val="single" w:sz="8" w:space="0" w:color="auto"/>
              <w:right w:val="nil"/>
            </w:tcBorders>
            <w:shd w:val="clear" w:color="auto" w:fill="auto"/>
            <w:noWrap/>
            <w:vAlign w:val="bottom"/>
            <w:hideMark/>
          </w:tcPr>
          <w:p w14:paraId="48EAFC5F"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48" w:type="dxa"/>
            <w:tcBorders>
              <w:top w:val="nil"/>
              <w:left w:val="nil"/>
              <w:bottom w:val="single" w:sz="8" w:space="0" w:color="auto"/>
              <w:right w:val="nil"/>
            </w:tcBorders>
            <w:shd w:val="clear" w:color="auto" w:fill="auto"/>
            <w:noWrap/>
            <w:vAlign w:val="bottom"/>
            <w:hideMark/>
          </w:tcPr>
          <w:p w14:paraId="79E0B5FB" w14:textId="77777777" w:rsidR="0094338F" w:rsidRPr="0094338F" w:rsidRDefault="0094338F" w:rsidP="0094338F">
            <w:pPr>
              <w:rPr>
                <w:rFonts w:eastAsia="Times New Roman"/>
                <w:color w:val="000000"/>
                <w:sz w:val="20"/>
                <w:szCs w:val="20"/>
              </w:rPr>
            </w:pPr>
            <w:r w:rsidRPr="0094338F">
              <w:rPr>
                <w:rFonts w:eastAsia="Times New Roman"/>
                <w:color w:val="000000"/>
                <w:sz w:val="20"/>
                <w:szCs w:val="20"/>
              </w:rPr>
              <w:t> </w:t>
            </w:r>
          </w:p>
        </w:tc>
      </w:tr>
      <w:tr w:rsidR="0094338F" w:rsidRPr="0094338F" w14:paraId="0ED0E8DB" w14:textId="77777777" w:rsidTr="0094338F">
        <w:trPr>
          <w:trHeight w:val="349"/>
        </w:trPr>
        <w:tc>
          <w:tcPr>
            <w:tcW w:w="3329" w:type="dxa"/>
            <w:tcBorders>
              <w:top w:val="nil"/>
              <w:left w:val="nil"/>
              <w:bottom w:val="nil"/>
              <w:right w:val="nil"/>
            </w:tcBorders>
            <w:shd w:val="clear" w:color="auto" w:fill="auto"/>
            <w:noWrap/>
            <w:vAlign w:val="bottom"/>
            <w:hideMark/>
          </w:tcPr>
          <w:p w14:paraId="1E46D6E5"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Occupancy 0 - 45%</w:t>
            </w:r>
          </w:p>
        </w:tc>
        <w:tc>
          <w:tcPr>
            <w:tcW w:w="293" w:type="dxa"/>
            <w:tcBorders>
              <w:top w:val="nil"/>
              <w:left w:val="nil"/>
              <w:bottom w:val="nil"/>
              <w:right w:val="nil"/>
            </w:tcBorders>
            <w:shd w:val="clear" w:color="auto" w:fill="auto"/>
            <w:noWrap/>
            <w:vAlign w:val="bottom"/>
            <w:hideMark/>
          </w:tcPr>
          <w:p w14:paraId="1EAECC7C"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32E77AD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0.69</w:t>
            </w:r>
          </w:p>
        </w:tc>
        <w:tc>
          <w:tcPr>
            <w:tcW w:w="909" w:type="dxa"/>
            <w:tcBorders>
              <w:top w:val="nil"/>
              <w:left w:val="nil"/>
              <w:bottom w:val="nil"/>
              <w:right w:val="nil"/>
            </w:tcBorders>
            <w:shd w:val="clear" w:color="auto" w:fill="auto"/>
            <w:noWrap/>
            <w:vAlign w:val="bottom"/>
            <w:hideMark/>
          </w:tcPr>
          <w:p w14:paraId="7560D3C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0.90</w:t>
            </w:r>
          </w:p>
        </w:tc>
        <w:tc>
          <w:tcPr>
            <w:tcW w:w="268" w:type="dxa"/>
            <w:tcBorders>
              <w:top w:val="nil"/>
              <w:left w:val="nil"/>
              <w:bottom w:val="nil"/>
              <w:right w:val="nil"/>
            </w:tcBorders>
            <w:shd w:val="clear" w:color="auto" w:fill="auto"/>
            <w:noWrap/>
            <w:vAlign w:val="bottom"/>
            <w:hideMark/>
          </w:tcPr>
          <w:p w14:paraId="1EAAAB81"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14823EB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0.70</w:t>
            </w:r>
          </w:p>
        </w:tc>
        <w:tc>
          <w:tcPr>
            <w:tcW w:w="909" w:type="dxa"/>
            <w:tcBorders>
              <w:top w:val="nil"/>
              <w:left w:val="nil"/>
              <w:bottom w:val="nil"/>
              <w:right w:val="nil"/>
            </w:tcBorders>
            <w:shd w:val="clear" w:color="auto" w:fill="auto"/>
            <w:noWrap/>
            <w:vAlign w:val="bottom"/>
            <w:hideMark/>
          </w:tcPr>
          <w:p w14:paraId="63ACDDE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0.89</w:t>
            </w:r>
          </w:p>
        </w:tc>
        <w:tc>
          <w:tcPr>
            <w:tcW w:w="268" w:type="dxa"/>
            <w:tcBorders>
              <w:top w:val="nil"/>
              <w:left w:val="nil"/>
              <w:bottom w:val="nil"/>
              <w:right w:val="nil"/>
            </w:tcBorders>
            <w:shd w:val="clear" w:color="auto" w:fill="auto"/>
            <w:noWrap/>
            <w:vAlign w:val="bottom"/>
            <w:hideMark/>
          </w:tcPr>
          <w:p w14:paraId="79CAB911"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12AB78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0.79</w:t>
            </w:r>
          </w:p>
        </w:tc>
      </w:tr>
      <w:tr w:rsidR="0094338F" w:rsidRPr="0094338F" w14:paraId="193F1D06" w14:textId="77777777" w:rsidTr="0094338F">
        <w:trPr>
          <w:trHeight w:val="349"/>
        </w:trPr>
        <w:tc>
          <w:tcPr>
            <w:tcW w:w="3329" w:type="dxa"/>
            <w:tcBorders>
              <w:top w:val="nil"/>
              <w:left w:val="nil"/>
              <w:bottom w:val="nil"/>
              <w:right w:val="nil"/>
            </w:tcBorders>
            <w:shd w:val="clear" w:color="auto" w:fill="auto"/>
            <w:noWrap/>
            <w:vAlign w:val="bottom"/>
            <w:hideMark/>
          </w:tcPr>
          <w:p w14:paraId="7F81CF6E"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Occupancy 85 - 100%</w:t>
            </w:r>
          </w:p>
        </w:tc>
        <w:tc>
          <w:tcPr>
            <w:tcW w:w="293" w:type="dxa"/>
            <w:tcBorders>
              <w:top w:val="nil"/>
              <w:left w:val="nil"/>
              <w:bottom w:val="nil"/>
              <w:right w:val="nil"/>
            </w:tcBorders>
            <w:shd w:val="clear" w:color="auto" w:fill="auto"/>
            <w:noWrap/>
            <w:vAlign w:val="bottom"/>
            <w:hideMark/>
          </w:tcPr>
          <w:p w14:paraId="31FF9FCE"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36A26A9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c>
          <w:tcPr>
            <w:tcW w:w="909" w:type="dxa"/>
            <w:tcBorders>
              <w:top w:val="nil"/>
              <w:left w:val="nil"/>
              <w:bottom w:val="nil"/>
              <w:right w:val="nil"/>
            </w:tcBorders>
            <w:shd w:val="clear" w:color="auto" w:fill="auto"/>
            <w:noWrap/>
            <w:vAlign w:val="bottom"/>
            <w:hideMark/>
          </w:tcPr>
          <w:p w14:paraId="0FE00B0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1.37</w:t>
            </w:r>
          </w:p>
        </w:tc>
        <w:tc>
          <w:tcPr>
            <w:tcW w:w="268" w:type="dxa"/>
            <w:tcBorders>
              <w:top w:val="nil"/>
              <w:left w:val="nil"/>
              <w:bottom w:val="nil"/>
              <w:right w:val="nil"/>
            </w:tcBorders>
            <w:shd w:val="clear" w:color="auto" w:fill="auto"/>
            <w:noWrap/>
            <w:vAlign w:val="bottom"/>
            <w:hideMark/>
          </w:tcPr>
          <w:p w14:paraId="211311A3"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3985FB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1.02</w:t>
            </w:r>
          </w:p>
        </w:tc>
        <w:tc>
          <w:tcPr>
            <w:tcW w:w="909" w:type="dxa"/>
            <w:tcBorders>
              <w:top w:val="nil"/>
              <w:left w:val="nil"/>
              <w:bottom w:val="nil"/>
              <w:right w:val="nil"/>
            </w:tcBorders>
            <w:shd w:val="clear" w:color="auto" w:fill="auto"/>
            <w:noWrap/>
            <w:vAlign w:val="bottom"/>
            <w:hideMark/>
          </w:tcPr>
          <w:p w14:paraId="379E11C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1.34</w:t>
            </w:r>
          </w:p>
        </w:tc>
        <w:tc>
          <w:tcPr>
            <w:tcW w:w="268" w:type="dxa"/>
            <w:tcBorders>
              <w:top w:val="nil"/>
              <w:left w:val="nil"/>
              <w:bottom w:val="nil"/>
              <w:right w:val="nil"/>
            </w:tcBorders>
            <w:shd w:val="clear" w:color="auto" w:fill="auto"/>
            <w:noWrap/>
            <w:vAlign w:val="bottom"/>
            <w:hideMark/>
          </w:tcPr>
          <w:p w14:paraId="461DE992"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049668C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1.18</w:t>
            </w:r>
          </w:p>
        </w:tc>
      </w:tr>
      <w:tr w:rsidR="0094338F" w:rsidRPr="0094338F" w14:paraId="447C6A92" w14:textId="77777777" w:rsidTr="0094338F">
        <w:trPr>
          <w:trHeight w:val="349"/>
        </w:trPr>
        <w:tc>
          <w:tcPr>
            <w:tcW w:w="3329" w:type="dxa"/>
            <w:tcBorders>
              <w:top w:val="nil"/>
              <w:left w:val="nil"/>
              <w:bottom w:val="nil"/>
              <w:right w:val="nil"/>
            </w:tcBorders>
            <w:shd w:val="clear" w:color="auto" w:fill="auto"/>
            <w:noWrap/>
            <w:vAlign w:val="bottom"/>
            <w:hideMark/>
          </w:tcPr>
          <w:p w14:paraId="25492A86"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Male</w:t>
            </w:r>
          </w:p>
        </w:tc>
        <w:tc>
          <w:tcPr>
            <w:tcW w:w="293" w:type="dxa"/>
            <w:tcBorders>
              <w:top w:val="nil"/>
              <w:left w:val="nil"/>
              <w:bottom w:val="nil"/>
              <w:right w:val="nil"/>
            </w:tcBorders>
            <w:shd w:val="clear" w:color="auto" w:fill="auto"/>
            <w:noWrap/>
            <w:vAlign w:val="bottom"/>
            <w:hideMark/>
          </w:tcPr>
          <w:p w14:paraId="02F12B21"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910394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c>
          <w:tcPr>
            <w:tcW w:w="909" w:type="dxa"/>
            <w:tcBorders>
              <w:top w:val="nil"/>
              <w:left w:val="nil"/>
              <w:bottom w:val="nil"/>
              <w:right w:val="nil"/>
            </w:tcBorders>
            <w:shd w:val="clear" w:color="auto" w:fill="auto"/>
            <w:noWrap/>
            <w:vAlign w:val="bottom"/>
            <w:hideMark/>
          </w:tcPr>
          <w:p w14:paraId="7E730E2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1.28</w:t>
            </w:r>
          </w:p>
        </w:tc>
        <w:tc>
          <w:tcPr>
            <w:tcW w:w="268" w:type="dxa"/>
            <w:tcBorders>
              <w:top w:val="nil"/>
              <w:left w:val="nil"/>
              <w:bottom w:val="nil"/>
              <w:right w:val="nil"/>
            </w:tcBorders>
            <w:shd w:val="clear" w:color="auto" w:fill="auto"/>
            <w:noWrap/>
            <w:vAlign w:val="bottom"/>
            <w:hideMark/>
          </w:tcPr>
          <w:p w14:paraId="1EF39E9B"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0318541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c>
          <w:tcPr>
            <w:tcW w:w="909" w:type="dxa"/>
            <w:tcBorders>
              <w:top w:val="nil"/>
              <w:left w:val="nil"/>
              <w:bottom w:val="nil"/>
              <w:right w:val="nil"/>
            </w:tcBorders>
            <w:shd w:val="clear" w:color="auto" w:fill="auto"/>
            <w:noWrap/>
            <w:vAlign w:val="bottom"/>
            <w:hideMark/>
          </w:tcPr>
          <w:p w14:paraId="575E972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1.25</w:t>
            </w:r>
          </w:p>
        </w:tc>
        <w:tc>
          <w:tcPr>
            <w:tcW w:w="268" w:type="dxa"/>
            <w:tcBorders>
              <w:top w:val="nil"/>
              <w:left w:val="nil"/>
              <w:bottom w:val="nil"/>
              <w:right w:val="nil"/>
            </w:tcBorders>
            <w:shd w:val="clear" w:color="auto" w:fill="auto"/>
            <w:noWrap/>
            <w:vAlign w:val="bottom"/>
            <w:hideMark/>
          </w:tcPr>
          <w:p w14:paraId="62DA6241"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6EF83E5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1.13</w:t>
            </w:r>
          </w:p>
        </w:tc>
      </w:tr>
      <w:tr w:rsidR="0094338F" w:rsidRPr="0094338F" w14:paraId="4F4AEA7C" w14:textId="77777777" w:rsidTr="0094338F">
        <w:trPr>
          <w:trHeight w:val="349"/>
        </w:trPr>
        <w:tc>
          <w:tcPr>
            <w:tcW w:w="3329" w:type="dxa"/>
            <w:tcBorders>
              <w:top w:val="nil"/>
              <w:left w:val="nil"/>
              <w:bottom w:val="nil"/>
              <w:right w:val="nil"/>
            </w:tcBorders>
            <w:shd w:val="clear" w:color="auto" w:fill="auto"/>
            <w:noWrap/>
            <w:vAlign w:val="bottom"/>
            <w:hideMark/>
          </w:tcPr>
          <w:p w14:paraId="74112A4B"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Diabetes</w:t>
            </w:r>
          </w:p>
        </w:tc>
        <w:tc>
          <w:tcPr>
            <w:tcW w:w="293" w:type="dxa"/>
            <w:tcBorders>
              <w:top w:val="nil"/>
              <w:left w:val="nil"/>
              <w:bottom w:val="nil"/>
              <w:right w:val="nil"/>
            </w:tcBorders>
            <w:shd w:val="clear" w:color="auto" w:fill="auto"/>
            <w:noWrap/>
            <w:vAlign w:val="bottom"/>
            <w:hideMark/>
          </w:tcPr>
          <w:p w14:paraId="5190757B"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DF7E1C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0.96</w:t>
            </w:r>
          </w:p>
        </w:tc>
        <w:tc>
          <w:tcPr>
            <w:tcW w:w="909" w:type="dxa"/>
            <w:tcBorders>
              <w:top w:val="nil"/>
              <w:left w:val="nil"/>
              <w:bottom w:val="nil"/>
              <w:right w:val="nil"/>
            </w:tcBorders>
            <w:shd w:val="clear" w:color="auto" w:fill="auto"/>
            <w:noWrap/>
            <w:vAlign w:val="bottom"/>
            <w:hideMark/>
          </w:tcPr>
          <w:p w14:paraId="199E417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1.19</w:t>
            </w:r>
          </w:p>
        </w:tc>
        <w:tc>
          <w:tcPr>
            <w:tcW w:w="268" w:type="dxa"/>
            <w:tcBorders>
              <w:top w:val="nil"/>
              <w:left w:val="nil"/>
              <w:bottom w:val="nil"/>
              <w:right w:val="nil"/>
            </w:tcBorders>
            <w:shd w:val="clear" w:color="auto" w:fill="auto"/>
            <w:noWrap/>
            <w:vAlign w:val="bottom"/>
            <w:hideMark/>
          </w:tcPr>
          <w:p w14:paraId="6741B9A8"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5F7C5CE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0.97</w:t>
            </w:r>
          </w:p>
        </w:tc>
        <w:tc>
          <w:tcPr>
            <w:tcW w:w="909" w:type="dxa"/>
            <w:tcBorders>
              <w:top w:val="nil"/>
              <w:left w:val="nil"/>
              <w:bottom w:val="nil"/>
              <w:right w:val="nil"/>
            </w:tcBorders>
            <w:shd w:val="clear" w:color="auto" w:fill="auto"/>
            <w:noWrap/>
            <w:vAlign w:val="bottom"/>
            <w:hideMark/>
          </w:tcPr>
          <w:p w14:paraId="410552A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1.17</w:t>
            </w:r>
          </w:p>
        </w:tc>
        <w:tc>
          <w:tcPr>
            <w:tcW w:w="268" w:type="dxa"/>
            <w:tcBorders>
              <w:top w:val="nil"/>
              <w:left w:val="nil"/>
              <w:bottom w:val="nil"/>
              <w:right w:val="nil"/>
            </w:tcBorders>
            <w:shd w:val="clear" w:color="auto" w:fill="auto"/>
            <w:noWrap/>
            <w:vAlign w:val="bottom"/>
            <w:hideMark/>
          </w:tcPr>
          <w:p w14:paraId="04409BC0"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3DA3C86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1.05</w:t>
            </w:r>
          </w:p>
        </w:tc>
      </w:tr>
      <w:tr w:rsidR="0094338F" w:rsidRPr="0094338F" w14:paraId="566D9ED0" w14:textId="77777777" w:rsidTr="0094338F">
        <w:trPr>
          <w:trHeight w:val="349"/>
        </w:trPr>
        <w:tc>
          <w:tcPr>
            <w:tcW w:w="3329" w:type="dxa"/>
            <w:tcBorders>
              <w:top w:val="nil"/>
              <w:left w:val="nil"/>
              <w:bottom w:val="nil"/>
              <w:right w:val="nil"/>
            </w:tcBorders>
            <w:shd w:val="clear" w:color="auto" w:fill="auto"/>
            <w:noWrap/>
            <w:vAlign w:val="bottom"/>
            <w:hideMark/>
          </w:tcPr>
          <w:p w14:paraId="08126833"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Respiratory Disease(s)</w:t>
            </w:r>
          </w:p>
        </w:tc>
        <w:tc>
          <w:tcPr>
            <w:tcW w:w="293" w:type="dxa"/>
            <w:tcBorders>
              <w:top w:val="nil"/>
              <w:left w:val="nil"/>
              <w:bottom w:val="nil"/>
              <w:right w:val="nil"/>
            </w:tcBorders>
            <w:shd w:val="clear" w:color="auto" w:fill="auto"/>
            <w:noWrap/>
            <w:vAlign w:val="bottom"/>
            <w:hideMark/>
          </w:tcPr>
          <w:p w14:paraId="45341523"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A1BCAC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0.88</w:t>
            </w:r>
          </w:p>
        </w:tc>
        <w:tc>
          <w:tcPr>
            <w:tcW w:w="909" w:type="dxa"/>
            <w:tcBorders>
              <w:top w:val="nil"/>
              <w:left w:val="nil"/>
              <w:bottom w:val="nil"/>
              <w:right w:val="nil"/>
            </w:tcBorders>
            <w:shd w:val="clear" w:color="auto" w:fill="auto"/>
            <w:noWrap/>
            <w:vAlign w:val="bottom"/>
            <w:hideMark/>
          </w:tcPr>
          <w:p w14:paraId="173F708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1.10</w:t>
            </w:r>
          </w:p>
        </w:tc>
        <w:tc>
          <w:tcPr>
            <w:tcW w:w="268" w:type="dxa"/>
            <w:tcBorders>
              <w:top w:val="nil"/>
              <w:left w:val="nil"/>
              <w:bottom w:val="nil"/>
              <w:right w:val="nil"/>
            </w:tcBorders>
            <w:shd w:val="clear" w:color="auto" w:fill="auto"/>
            <w:noWrap/>
            <w:vAlign w:val="bottom"/>
            <w:hideMark/>
          </w:tcPr>
          <w:p w14:paraId="77CC3637"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048DA0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0.90</w:t>
            </w:r>
          </w:p>
        </w:tc>
        <w:tc>
          <w:tcPr>
            <w:tcW w:w="909" w:type="dxa"/>
            <w:tcBorders>
              <w:top w:val="nil"/>
              <w:left w:val="nil"/>
              <w:bottom w:val="nil"/>
              <w:right w:val="nil"/>
            </w:tcBorders>
            <w:shd w:val="clear" w:color="auto" w:fill="auto"/>
            <w:noWrap/>
            <w:vAlign w:val="bottom"/>
            <w:hideMark/>
          </w:tcPr>
          <w:p w14:paraId="35E06CA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1.07</w:t>
            </w:r>
          </w:p>
        </w:tc>
        <w:tc>
          <w:tcPr>
            <w:tcW w:w="268" w:type="dxa"/>
            <w:tcBorders>
              <w:top w:val="nil"/>
              <w:left w:val="nil"/>
              <w:bottom w:val="nil"/>
              <w:right w:val="nil"/>
            </w:tcBorders>
            <w:shd w:val="clear" w:color="auto" w:fill="auto"/>
            <w:noWrap/>
            <w:vAlign w:val="bottom"/>
            <w:hideMark/>
          </w:tcPr>
          <w:p w14:paraId="7DB4E1C3"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1F45DE4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0.99</w:t>
            </w:r>
          </w:p>
        </w:tc>
      </w:tr>
      <w:tr w:rsidR="0094338F" w:rsidRPr="0094338F" w14:paraId="648F8749" w14:textId="77777777" w:rsidTr="0094338F">
        <w:trPr>
          <w:trHeight w:val="349"/>
        </w:trPr>
        <w:tc>
          <w:tcPr>
            <w:tcW w:w="3329" w:type="dxa"/>
            <w:tcBorders>
              <w:top w:val="nil"/>
              <w:left w:val="nil"/>
              <w:bottom w:val="nil"/>
              <w:right w:val="nil"/>
            </w:tcBorders>
            <w:shd w:val="clear" w:color="auto" w:fill="auto"/>
            <w:noWrap/>
            <w:vAlign w:val="bottom"/>
            <w:hideMark/>
          </w:tcPr>
          <w:p w14:paraId="46727AE9"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Heart Disease</w:t>
            </w:r>
          </w:p>
        </w:tc>
        <w:tc>
          <w:tcPr>
            <w:tcW w:w="293" w:type="dxa"/>
            <w:tcBorders>
              <w:top w:val="nil"/>
              <w:left w:val="nil"/>
              <w:bottom w:val="nil"/>
              <w:right w:val="nil"/>
            </w:tcBorders>
            <w:shd w:val="clear" w:color="auto" w:fill="auto"/>
            <w:noWrap/>
            <w:vAlign w:val="bottom"/>
            <w:hideMark/>
          </w:tcPr>
          <w:p w14:paraId="30E22552"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6EBE8B1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1.06</w:t>
            </w:r>
          </w:p>
        </w:tc>
        <w:tc>
          <w:tcPr>
            <w:tcW w:w="909" w:type="dxa"/>
            <w:tcBorders>
              <w:top w:val="nil"/>
              <w:left w:val="nil"/>
              <w:bottom w:val="nil"/>
              <w:right w:val="nil"/>
            </w:tcBorders>
            <w:shd w:val="clear" w:color="auto" w:fill="auto"/>
            <w:noWrap/>
            <w:vAlign w:val="bottom"/>
            <w:hideMark/>
          </w:tcPr>
          <w:p w14:paraId="1EEBA69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1.49</w:t>
            </w:r>
          </w:p>
        </w:tc>
        <w:tc>
          <w:tcPr>
            <w:tcW w:w="268" w:type="dxa"/>
            <w:tcBorders>
              <w:top w:val="nil"/>
              <w:left w:val="nil"/>
              <w:bottom w:val="nil"/>
              <w:right w:val="nil"/>
            </w:tcBorders>
            <w:shd w:val="clear" w:color="auto" w:fill="auto"/>
            <w:noWrap/>
            <w:vAlign w:val="bottom"/>
            <w:hideMark/>
          </w:tcPr>
          <w:p w14:paraId="5162943E"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DDE00D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1.09</w:t>
            </w:r>
          </w:p>
        </w:tc>
        <w:tc>
          <w:tcPr>
            <w:tcW w:w="909" w:type="dxa"/>
            <w:tcBorders>
              <w:top w:val="nil"/>
              <w:left w:val="nil"/>
              <w:bottom w:val="nil"/>
              <w:right w:val="nil"/>
            </w:tcBorders>
            <w:shd w:val="clear" w:color="auto" w:fill="auto"/>
            <w:noWrap/>
            <w:vAlign w:val="bottom"/>
            <w:hideMark/>
          </w:tcPr>
          <w:p w14:paraId="58D3FF2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1.45</w:t>
            </w:r>
          </w:p>
        </w:tc>
        <w:tc>
          <w:tcPr>
            <w:tcW w:w="268" w:type="dxa"/>
            <w:tcBorders>
              <w:top w:val="nil"/>
              <w:left w:val="nil"/>
              <w:bottom w:val="nil"/>
              <w:right w:val="nil"/>
            </w:tcBorders>
            <w:shd w:val="clear" w:color="auto" w:fill="auto"/>
            <w:noWrap/>
            <w:vAlign w:val="bottom"/>
            <w:hideMark/>
          </w:tcPr>
          <w:p w14:paraId="57F0E924"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502CDFB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1.27</w:t>
            </w:r>
          </w:p>
        </w:tc>
      </w:tr>
      <w:tr w:rsidR="0094338F" w:rsidRPr="0094338F" w14:paraId="55D82570" w14:textId="77777777" w:rsidTr="0094338F">
        <w:trPr>
          <w:trHeight w:val="349"/>
        </w:trPr>
        <w:tc>
          <w:tcPr>
            <w:tcW w:w="3329" w:type="dxa"/>
            <w:tcBorders>
              <w:top w:val="nil"/>
              <w:left w:val="nil"/>
              <w:bottom w:val="nil"/>
              <w:right w:val="nil"/>
            </w:tcBorders>
            <w:shd w:val="clear" w:color="auto" w:fill="auto"/>
            <w:noWrap/>
            <w:vAlign w:val="bottom"/>
            <w:hideMark/>
          </w:tcPr>
          <w:p w14:paraId="7145D581"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Renal Disease</w:t>
            </w:r>
          </w:p>
        </w:tc>
        <w:tc>
          <w:tcPr>
            <w:tcW w:w="293" w:type="dxa"/>
            <w:tcBorders>
              <w:top w:val="nil"/>
              <w:left w:val="nil"/>
              <w:bottom w:val="nil"/>
              <w:right w:val="nil"/>
            </w:tcBorders>
            <w:shd w:val="clear" w:color="auto" w:fill="auto"/>
            <w:noWrap/>
            <w:vAlign w:val="bottom"/>
            <w:hideMark/>
          </w:tcPr>
          <w:p w14:paraId="1F1CBBD6"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C5ED1E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1.02</w:t>
            </w:r>
          </w:p>
        </w:tc>
        <w:tc>
          <w:tcPr>
            <w:tcW w:w="909" w:type="dxa"/>
            <w:tcBorders>
              <w:top w:val="nil"/>
              <w:left w:val="nil"/>
              <w:bottom w:val="nil"/>
              <w:right w:val="nil"/>
            </w:tcBorders>
            <w:shd w:val="clear" w:color="auto" w:fill="auto"/>
            <w:noWrap/>
            <w:vAlign w:val="bottom"/>
            <w:hideMark/>
          </w:tcPr>
          <w:p w14:paraId="4CA6E6C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1.55</w:t>
            </w:r>
          </w:p>
        </w:tc>
        <w:tc>
          <w:tcPr>
            <w:tcW w:w="268" w:type="dxa"/>
            <w:tcBorders>
              <w:top w:val="nil"/>
              <w:left w:val="nil"/>
              <w:bottom w:val="nil"/>
              <w:right w:val="nil"/>
            </w:tcBorders>
            <w:shd w:val="clear" w:color="auto" w:fill="auto"/>
            <w:noWrap/>
            <w:vAlign w:val="bottom"/>
            <w:hideMark/>
          </w:tcPr>
          <w:p w14:paraId="39F1318C"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50690F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1.06</w:t>
            </w:r>
          </w:p>
        </w:tc>
        <w:tc>
          <w:tcPr>
            <w:tcW w:w="909" w:type="dxa"/>
            <w:tcBorders>
              <w:top w:val="nil"/>
              <w:left w:val="nil"/>
              <w:bottom w:val="nil"/>
              <w:right w:val="nil"/>
            </w:tcBorders>
            <w:shd w:val="clear" w:color="auto" w:fill="auto"/>
            <w:noWrap/>
            <w:vAlign w:val="bottom"/>
            <w:hideMark/>
          </w:tcPr>
          <w:p w14:paraId="17F51E8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1.50</w:t>
            </w:r>
          </w:p>
        </w:tc>
        <w:tc>
          <w:tcPr>
            <w:tcW w:w="268" w:type="dxa"/>
            <w:tcBorders>
              <w:top w:val="nil"/>
              <w:left w:val="nil"/>
              <w:bottom w:val="nil"/>
              <w:right w:val="nil"/>
            </w:tcBorders>
            <w:shd w:val="clear" w:color="auto" w:fill="auto"/>
            <w:noWrap/>
            <w:vAlign w:val="bottom"/>
            <w:hideMark/>
          </w:tcPr>
          <w:p w14:paraId="31A16BE0"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18B43EC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1.27</w:t>
            </w:r>
          </w:p>
        </w:tc>
      </w:tr>
      <w:tr w:rsidR="0094338F" w:rsidRPr="0094338F" w14:paraId="2863F011" w14:textId="77777777" w:rsidTr="0094338F">
        <w:trPr>
          <w:trHeight w:val="349"/>
        </w:trPr>
        <w:tc>
          <w:tcPr>
            <w:tcW w:w="3329" w:type="dxa"/>
            <w:tcBorders>
              <w:top w:val="nil"/>
              <w:left w:val="nil"/>
              <w:bottom w:val="nil"/>
              <w:right w:val="nil"/>
            </w:tcBorders>
            <w:shd w:val="clear" w:color="auto" w:fill="auto"/>
            <w:noWrap/>
            <w:vAlign w:val="bottom"/>
            <w:hideMark/>
          </w:tcPr>
          <w:p w14:paraId="602123C9"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Neurological Disease</w:t>
            </w:r>
          </w:p>
        </w:tc>
        <w:tc>
          <w:tcPr>
            <w:tcW w:w="293" w:type="dxa"/>
            <w:tcBorders>
              <w:top w:val="nil"/>
              <w:left w:val="nil"/>
              <w:bottom w:val="nil"/>
              <w:right w:val="nil"/>
            </w:tcBorders>
            <w:shd w:val="clear" w:color="auto" w:fill="auto"/>
            <w:noWrap/>
            <w:vAlign w:val="bottom"/>
            <w:hideMark/>
          </w:tcPr>
          <w:p w14:paraId="7266B7A6"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69A04F2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0.82</w:t>
            </w:r>
          </w:p>
        </w:tc>
        <w:tc>
          <w:tcPr>
            <w:tcW w:w="909" w:type="dxa"/>
            <w:tcBorders>
              <w:top w:val="nil"/>
              <w:left w:val="nil"/>
              <w:bottom w:val="nil"/>
              <w:right w:val="nil"/>
            </w:tcBorders>
            <w:shd w:val="clear" w:color="auto" w:fill="auto"/>
            <w:noWrap/>
            <w:vAlign w:val="bottom"/>
            <w:hideMark/>
          </w:tcPr>
          <w:p w14:paraId="4609116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1.18</w:t>
            </w:r>
          </w:p>
        </w:tc>
        <w:tc>
          <w:tcPr>
            <w:tcW w:w="268" w:type="dxa"/>
            <w:tcBorders>
              <w:top w:val="nil"/>
              <w:left w:val="nil"/>
              <w:bottom w:val="nil"/>
              <w:right w:val="nil"/>
            </w:tcBorders>
            <w:shd w:val="clear" w:color="auto" w:fill="auto"/>
            <w:noWrap/>
            <w:vAlign w:val="bottom"/>
            <w:hideMark/>
          </w:tcPr>
          <w:p w14:paraId="64ECDFB9"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6E4FB77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0.85</w:t>
            </w:r>
          </w:p>
        </w:tc>
        <w:tc>
          <w:tcPr>
            <w:tcW w:w="909" w:type="dxa"/>
            <w:tcBorders>
              <w:top w:val="nil"/>
              <w:left w:val="nil"/>
              <w:bottom w:val="nil"/>
              <w:right w:val="nil"/>
            </w:tcBorders>
            <w:shd w:val="clear" w:color="auto" w:fill="auto"/>
            <w:noWrap/>
            <w:vAlign w:val="bottom"/>
            <w:hideMark/>
          </w:tcPr>
          <w:p w14:paraId="033E225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1.14</w:t>
            </w:r>
          </w:p>
        </w:tc>
        <w:tc>
          <w:tcPr>
            <w:tcW w:w="268" w:type="dxa"/>
            <w:tcBorders>
              <w:top w:val="nil"/>
              <w:left w:val="nil"/>
              <w:bottom w:val="nil"/>
              <w:right w:val="nil"/>
            </w:tcBorders>
            <w:shd w:val="clear" w:color="auto" w:fill="auto"/>
            <w:noWrap/>
            <w:vAlign w:val="bottom"/>
            <w:hideMark/>
          </w:tcPr>
          <w:p w14:paraId="01B8B389"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5CC444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r>
      <w:tr w:rsidR="0094338F" w:rsidRPr="0094338F" w14:paraId="515AC814" w14:textId="77777777" w:rsidTr="0094338F">
        <w:trPr>
          <w:trHeight w:val="349"/>
        </w:trPr>
        <w:tc>
          <w:tcPr>
            <w:tcW w:w="3329" w:type="dxa"/>
            <w:tcBorders>
              <w:top w:val="nil"/>
              <w:left w:val="nil"/>
              <w:bottom w:val="nil"/>
              <w:right w:val="nil"/>
            </w:tcBorders>
            <w:shd w:val="clear" w:color="auto" w:fill="auto"/>
            <w:noWrap/>
            <w:vAlign w:val="bottom"/>
            <w:hideMark/>
          </w:tcPr>
          <w:p w14:paraId="1CFD88AE"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Immunosuppressive Disease</w:t>
            </w:r>
          </w:p>
        </w:tc>
        <w:tc>
          <w:tcPr>
            <w:tcW w:w="293" w:type="dxa"/>
            <w:tcBorders>
              <w:top w:val="nil"/>
              <w:left w:val="nil"/>
              <w:bottom w:val="nil"/>
              <w:right w:val="nil"/>
            </w:tcBorders>
            <w:shd w:val="clear" w:color="auto" w:fill="auto"/>
            <w:noWrap/>
            <w:vAlign w:val="bottom"/>
            <w:hideMark/>
          </w:tcPr>
          <w:p w14:paraId="45714025"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4B6A97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0.92</w:t>
            </w:r>
          </w:p>
        </w:tc>
        <w:tc>
          <w:tcPr>
            <w:tcW w:w="909" w:type="dxa"/>
            <w:tcBorders>
              <w:top w:val="nil"/>
              <w:left w:val="nil"/>
              <w:bottom w:val="nil"/>
              <w:right w:val="nil"/>
            </w:tcBorders>
            <w:shd w:val="clear" w:color="auto" w:fill="auto"/>
            <w:noWrap/>
            <w:vAlign w:val="bottom"/>
            <w:hideMark/>
          </w:tcPr>
          <w:p w14:paraId="0E90859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1.50</w:t>
            </w:r>
          </w:p>
        </w:tc>
        <w:tc>
          <w:tcPr>
            <w:tcW w:w="268" w:type="dxa"/>
            <w:tcBorders>
              <w:top w:val="nil"/>
              <w:left w:val="nil"/>
              <w:bottom w:val="nil"/>
              <w:right w:val="nil"/>
            </w:tcBorders>
            <w:shd w:val="clear" w:color="auto" w:fill="auto"/>
            <w:noWrap/>
            <w:vAlign w:val="bottom"/>
            <w:hideMark/>
          </w:tcPr>
          <w:p w14:paraId="5961A448"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11E8415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0.95</w:t>
            </w:r>
          </w:p>
        </w:tc>
        <w:tc>
          <w:tcPr>
            <w:tcW w:w="909" w:type="dxa"/>
            <w:tcBorders>
              <w:top w:val="nil"/>
              <w:left w:val="nil"/>
              <w:bottom w:val="nil"/>
              <w:right w:val="nil"/>
            </w:tcBorders>
            <w:shd w:val="clear" w:color="auto" w:fill="auto"/>
            <w:noWrap/>
            <w:vAlign w:val="bottom"/>
            <w:hideMark/>
          </w:tcPr>
          <w:p w14:paraId="1620532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1.42</w:t>
            </w:r>
          </w:p>
        </w:tc>
        <w:tc>
          <w:tcPr>
            <w:tcW w:w="268" w:type="dxa"/>
            <w:tcBorders>
              <w:top w:val="nil"/>
              <w:left w:val="nil"/>
              <w:bottom w:val="nil"/>
              <w:right w:val="nil"/>
            </w:tcBorders>
            <w:shd w:val="clear" w:color="auto" w:fill="auto"/>
            <w:noWrap/>
            <w:vAlign w:val="bottom"/>
            <w:hideMark/>
          </w:tcPr>
          <w:p w14:paraId="71227B6B"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52E5B4E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1.10</w:t>
            </w:r>
          </w:p>
        </w:tc>
      </w:tr>
      <w:tr w:rsidR="0094338F" w:rsidRPr="0094338F" w14:paraId="6475EBFE" w14:textId="77777777" w:rsidTr="0094338F">
        <w:trPr>
          <w:trHeight w:val="349"/>
        </w:trPr>
        <w:tc>
          <w:tcPr>
            <w:tcW w:w="3329" w:type="dxa"/>
            <w:tcBorders>
              <w:top w:val="nil"/>
              <w:left w:val="nil"/>
              <w:bottom w:val="nil"/>
              <w:right w:val="nil"/>
            </w:tcBorders>
            <w:shd w:val="clear" w:color="auto" w:fill="auto"/>
            <w:noWrap/>
            <w:vAlign w:val="bottom"/>
            <w:hideMark/>
          </w:tcPr>
          <w:p w14:paraId="22BA9B42"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Hypertension</w:t>
            </w:r>
          </w:p>
        </w:tc>
        <w:tc>
          <w:tcPr>
            <w:tcW w:w="293" w:type="dxa"/>
            <w:tcBorders>
              <w:top w:val="nil"/>
              <w:left w:val="nil"/>
              <w:bottom w:val="nil"/>
              <w:right w:val="nil"/>
            </w:tcBorders>
            <w:shd w:val="clear" w:color="auto" w:fill="auto"/>
            <w:noWrap/>
            <w:vAlign w:val="bottom"/>
            <w:hideMark/>
          </w:tcPr>
          <w:p w14:paraId="6BE2ED58"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BB835E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0.93</w:t>
            </w:r>
          </w:p>
        </w:tc>
        <w:tc>
          <w:tcPr>
            <w:tcW w:w="909" w:type="dxa"/>
            <w:tcBorders>
              <w:top w:val="nil"/>
              <w:left w:val="nil"/>
              <w:bottom w:val="nil"/>
              <w:right w:val="nil"/>
            </w:tcBorders>
            <w:shd w:val="clear" w:color="auto" w:fill="auto"/>
            <w:noWrap/>
            <w:vAlign w:val="bottom"/>
            <w:hideMark/>
          </w:tcPr>
          <w:p w14:paraId="64F9300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1.13</w:t>
            </w:r>
          </w:p>
        </w:tc>
        <w:tc>
          <w:tcPr>
            <w:tcW w:w="268" w:type="dxa"/>
            <w:tcBorders>
              <w:top w:val="nil"/>
              <w:left w:val="nil"/>
              <w:bottom w:val="nil"/>
              <w:right w:val="nil"/>
            </w:tcBorders>
            <w:shd w:val="clear" w:color="auto" w:fill="auto"/>
            <w:noWrap/>
            <w:vAlign w:val="bottom"/>
            <w:hideMark/>
          </w:tcPr>
          <w:p w14:paraId="46B4EE56"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628390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0.95</w:t>
            </w:r>
          </w:p>
        </w:tc>
        <w:tc>
          <w:tcPr>
            <w:tcW w:w="909" w:type="dxa"/>
            <w:tcBorders>
              <w:top w:val="nil"/>
              <w:left w:val="nil"/>
              <w:bottom w:val="nil"/>
              <w:right w:val="nil"/>
            </w:tcBorders>
            <w:shd w:val="clear" w:color="auto" w:fill="auto"/>
            <w:noWrap/>
            <w:vAlign w:val="bottom"/>
            <w:hideMark/>
          </w:tcPr>
          <w:p w14:paraId="701F941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1.11</w:t>
            </w:r>
          </w:p>
        </w:tc>
        <w:tc>
          <w:tcPr>
            <w:tcW w:w="268" w:type="dxa"/>
            <w:tcBorders>
              <w:top w:val="nil"/>
              <w:left w:val="nil"/>
              <w:bottom w:val="nil"/>
              <w:right w:val="nil"/>
            </w:tcBorders>
            <w:shd w:val="clear" w:color="auto" w:fill="auto"/>
            <w:noWrap/>
            <w:vAlign w:val="bottom"/>
            <w:hideMark/>
          </w:tcPr>
          <w:p w14:paraId="0680D6BA"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17BA630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r>
      <w:tr w:rsidR="0094338F" w:rsidRPr="0094338F" w14:paraId="65D11085" w14:textId="77777777" w:rsidTr="0094338F">
        <w:trPr>
          <w:trHeight w:val="436"/>
        </w:trPr>
        <w:tc>
          <w:tcPr>
            <w:tcW w:w="3329" w:type="dxa"/>
            <w:tcBorders>
              <w:top w:val="nil"/>
              <w:left w:val="nil"/>
              <w:bottom w:val="single" w:sz="8" w:space="0" w:color="auto"/>
              <w:right w:val="nil"/>
            </w:tcBorders>
            <w:shd w:val="clear" w:color="auto" w:fill="auto"/>
            <w:noWrap/>
            <w:vAlign w:val="bottom"/>
            <w:hideMark/>
          </w:tcPr>
          <w:p w14:paraId="1AEB510F"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Hierarchical Shrinkage, DF = 5</w:t>
            </w:r>
          </w:p>
        </w:tc>
        <w:tc>
          <w:tcPr>
            <w:tcW w:w="293" w:type="dxa"/>
            <w:tcBorders>
              <w:top w:val="nil"/>
              <w:left w:val="nil"/>
              <w:bottom w:val="single" w:sz="8" w:space="0" w:color="auto"/>
              <w:right w:val="nil"/>
            </w:tcBorders>
            <w:shd w:val="clear" w:color="auto" w:fill="auto"/>
            <w:noWrap/>
            <w:vAlign w:val="bottom"/>
            <w:hideMark/>
          </w:tcPr>
          <w:p w14:paraId="5091617F"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48" w:type="dxa"/>
            <w:tcBorders>
              <w:top w:val="nil"/>
              <w:left w:val="nil"/>
              <w:bottom w:val="single" w:sz="8" w:space="0" w:color="auto"/>
              <w:right w:val="nil"/>
            </w:tcBorders>
            <w:shd w:val="clear" w:color="auto" w:fill="auto"/>
            <w:noWrap/>
            <w:vAlign w:val="bottom"/>
            <w:hideMark/>
          </w:tcPr>
          <w:p w14:paraId="7456360D"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09" w:type="dxa"/>
            <w:tcBorders>
              <w:top w:val="nil"/>
              <w:left w:val="nil"/>
              <w:bottom w:val="single" w:sz="8" w:space="0" w:color="auto"/>
              <w:right w:val="nil"/>
            </w:tcBorders>
            <w:shd w:val="clear" w:color="auto" w:fill="auto"/>
            <w:noWrap/>
            <w:vAlign w:val="bottom"/>
            <w:hideMark/>
          </w:tcPr>
          <w:p w14:paraId="2A6486A9"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268" w:type="dxa"/>
            <w:tcBorders>
              <w:top w:val="nil"/>
              <w:left w:val="nil"/>
              <w:bottom w:val="single" w:sz="8" w:space="0" w:color="auto"/>
              <w:right w:val="nil"/>
            </w:tcBorders>
            <w:shd w:val="clear" w:color="auto" w:fill="auto"/>
            <w:noWrap/>
            <w:vAlign w:val="bottom"/>
            <w:hideMark/>
          </w:tcPr>
          <w:p w14:paraId="6D8ED7A2"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48" w:type="dxa"/>
            <w:tcBorders>
              <w:top w:val="nil"/>
              <w:left w:val="nil"/>
              <w:bottom w:val="single" w:sz="8" w:space="0" w:color="auto"/>
              <w:right w:val="nil"/>
            </w:tcBorders>
            <w:shd w:val="clear" w:color="auto" w:fill="auto"/>
            <w:noWrap/>
            <w:vAlign w:val="bottom"/>
            <w:hideMark/>
          </w:tcPr>
          <w:p w14:paraId="1BF364AE"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09" w:type="dxa"/>
            <w:tcBorders>
              <w:top w:val="nil"/>
              <w:left w:val="nil"/>
              <w:bottom w:val="single" w:sz="8" w:space="0" w:color="auto"/>
              <w:right w:val="nil"/>
            </w:tcBorders>
            <w:shd w:val="clear" w:color="auto" w:fill="auto"/>
            <w:noWrap/>
            <w:vAlign w:val="bottom"/>
            <w:hideMark/>
          </w:tcPr>
          <w:p w14:paraId="636A2061"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268" w:type="dxa"/>
            <w:tcBorders>
              <w:top w:val="nil"/>
              <w:left w:val="nil"/>
              <w:bottom w:val="single" w:sz="8" w:space="0" w:color="auto"/>
              <w:right w:val="nil"/>
            </w:tcBorders>
            <w:shd w:val="clear" w:color="auto" w:fill="auto"/>
            <w:noWrap/>
            <w:vAlign w:val="bottom"/>
            <w:hideMark/>
          </w:tcPr>
          <w:p w14:paraId="796919C7"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48" w:type="dxa"/>
            <w:tcBorders>
              <w:top w:val="nil"/>
              <w:left w:val="nil"/>
              <w:bottom w:val="single" w:sz="8" w:space="0" w:color="auto"/>
              <w:right w:val="nil"/>
            </w:tcBorders>
            <w:shd w:val="clear" w:color="auto" w:fill="auto"/>
            <w:noWrap/>
            <w:vAlign w:val="bottom"/>
            <w:hideMark/>
          </w:tcPr>
          <w:p w14:paraId="500EE0C0" w14:textId="77777777" w:rsidR="0094338F" w:rsidRPr="0094338F" w:rsidRDefault="0094338F" w:rsidP="0094338F">
            <w:pPr>
              <w:rPr>
                <w:rFonts w:eastAsia="Times New Roman"/>
                <w:color w:val="000000"/>
                <w:sz w:val="20"/>
                <w:szCs w:val="20"/>
              </w:rPr>
            </w:pPr>
            <w:r w:rsidRPr="0094338F">
              <w:rPr>
                <w:rFonts w:eastAsia="Times New Roman"/>
                <w:color w:val="000000"/>
                <w:sz w:val="20"/>
                <w:szCs w:val="20"/>
              </w:rPr>
              <w:t> </w:t>
            </w:r>
          </w:p>
        </w:tc>
      </w:tr>
      <w:tr w:rsidR="0094338F" w:rsidRPr="0094338F" w14:paraId="4FF7E81A" w14:textId="77777777" w:rsidTr="0094338F">
        <w:trPr>
          <w:trHeight w:val="349"/>
        </w:trPr>
        <w:tc>
          <w:tcPr>
            <w:tcW w:w="3329" w:type="dxa"/>
            <w:tcBorders>
              <w:top w:val="nil"/>
              <w:left w:val="nil"/>
              <w:bottom w:val="nil"/>
              <w:right w:val="nil"/>
            </w:tcBorders>
            <w:shd w:val="clear" w:color="auto" w:fill="auto"/>
            <w:noWrap/>
            <w:vAlign w:val="bottom"/>
            <w:hideMark/>
          </w:tcPr>
          <w:p w14:paraId="2073B84D"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Occupancy 0 - 45%</w:t>
            </w:r>
          </w:p>
        </w:tc>
        <w:tc>
          <w:tcPr>
            <w:tcW w:w="293" w:type="dxa"/>
            <w:tcBorders>
              <w:top w:val="nil"/>
              <w:left w:val="nil"/>
              <w:bottom w:val="nil"/>
              <w:right w:val="nil"/>
            </w:tcBorders>
            <w:shd w:val="clear" w:color="auto" w:fill="auto"/>
            <w:noWrap/>
            <w:vAlign w:val="bottom"/>
            <w:hideMark/>
          </w:tcPr>
          <w:p w14:paraId="127230BA"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1C3FF6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0.69</w:t>
            </w:r>
          </w:p>
        </w:tc>
        <w:tc>
          <w:tcPr>
            <w:tcW w:w="909" w:type="dxa"/>
            <w:tcBorders>
              <w:top w:val="nil"/>
              <w:left w:val="nil"/>
              <w:bottom w:val="nil"/>
              <w:right w:val="nil"/>
            </w:tcBorders>
            <w:shd w:val="clear" w:color="auto" w:fill="auto"/>
            <w:noWrap/>
            <w:vAlign w:val="bottom"/>
            <w:hideMark/>
          </w:tcPr>
          <w:p w14:paraId="1728DB5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0.90</w:t>
            </w:r>
          </w:p>
        </w:tc>
        <w:tc>
          <w:tcPr>
            <w:tcW w:w="268" w:type="dxa"/>
            <w:tcBorders>
              <w:top w:val="nil"/>
              <w:left w:val="nil"/>
              <w:bottom w:val="nil"/>
              <w:right w:val="nil"/>
            </w:tcBorders>
            <w:shd w:val="clear" w:color="auto" w:fill="auto"/>
            <w:noWrap/>
            <w:vAlign w:val="bottom"/>
            <w:hideMark/>
          </w:tcPr>
          <w:p w14:paraId="157488A8"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32AB50E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0.70</w:t>
            </w:r>
          </w:p>
        </w:tc>
        <w:tc>
          <w:tcPr>
            <w:tcW w:w="909" w:type="dxa"/>
            <w:tcBorders>
              <w:top w:val="nil"/>
              <w:left w:val="nil"/>
              <w:bottom w:val="nil"/>
              <w:right w:val="nil"/>
            </w:tcBorders>
            <w:shd w:val="clear" w:color="auto" w:fill="auto"/>
            <w:noWrap/>
            <w:vAlign w:val="bottom"/>
            <w:hideMark/>
          </w:tcPr>
          <w:p w14:paraId="714B666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0.88</w:t>
            </w:r>
          </w:p>
        </w:tc>
        <w:tc>
          <w:tcPr>
            <w:tcW w:w="268" w:type="dxa"/>
            <w:tcBorders>
              <w:top w:val="nil"/>
              <w:left w:val="nil"/>
              <w:bottom w:val="nil"/>
              <w:right w:val="nil"/>
            </w:tcBorders>
            <w:shd w:val="clear" w:color="auto" w:fill="auto"/>
            <w:noWrap/>
            <w:vAlign w:val="bottom"/>
            <w:hideMark/>
          </w:tcPr>
          <w:p w14:paraId="74A4C8B2"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0B44CE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0.79</w:t>
            </w:r>
          </w:p>
        </w:tc>
      </w:tr>
      <w:tr w:rsidR="0094338F" w:rsidRPr="0094338F" w14:paraId="227D152E" w14:textId="77777777" w:rsidTr="0094338F">
        <w:trPr>
          <w:trHeight w:val="349"/>
        </w:trPr>
        <w:tc>
          <w:tcPr>
            <w:tcW w:w="3329" w:type="dxa"/>
            <w:tcBorders>
              <w:top w:val="nil"/>
              <w:left w:val="nil"/>
              <w:bottom w:val="nil"/>
              <w:right w:val="nil"/>
            </w:tcBorders>
            <w:shd w:val="clear" w:color="auto" w:fill="auto"/>
            <w:noWrap/>
            <w:vAlign w:val="bottom"/>
            <w:hideMark/>
          </w:tcPr>
          <w:p w14:paraId="74901CB6"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Occupancy 85 - 100%</w:t>
            </w:r>
          </w:p>
        </w:tc>
        <w:tc>
          <w:tcPr>
            <w:tcW w:w="293" w:type="dxa"/>
            <w:tcBorders>
              <w:top w:val="nil"/>
              <w:left w:val="nil"/>
              <w:bottom w:val="nil"/>
              <w:right w:val="nil"/>
            </w:tcBorders>
            <w:shd w:val="clear" w:color="auto" w:fill="auto"/>
            <w:noWrap/>
            <w:vAlign w:val="bottom"/>
            <w:hideMark/>
          </w:tcPr>
          <w:p w14:paraId="57AA6834"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3F6C76E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c>
          <w:tcPr>
            <w:tcW w:w="909" w:type="dxa"/>
            <w:tcBorders>
              <w:top w:val="nil"/>
              <w:left w:val="nil"/>
              <w:bottom w:val="nil"/>
              <w:right w:val="nil"/>
            </w:tcBorders>
            <w:shd w:val="clear" w:color="auto" w:fill="auto"/>
            <w:noWrap/>
            <w:vAlign w:val="bottom"/>
            <w:hideMark/>
          </w:tcPr>
          <w:p w14:paraId="3F1B020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1.38</w:t>
            </w:r>
          </w:p>
        </w:tc>
        <w:tc>
          <w:tcPr>
            <w:tcW w:w="268" w:type="dxa"/>
            <w:tcBorders>
              <w:top w:val="nil"/>
              <w:left w:val="nil"/>
              <w:bottom w:val="nil"/>
              <w:right w:val="nil"/>
            </w:tcBorders>
            <w:shd w:val="clear" w:color="auto" w:fill="auto"/>
            <w:noWrap/>
            <w:vAlign w:val="bottom"/>
            <w:hideMark/>
          </w:tcPr>
          <w:p w14:paraId="0A293BD5"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6AE90ED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1.03</w:t>
            </w:r>
          </w:p>
        </w:tc>
        <w:tc>
          <w:tcPr>
            <w:tcW w:w="909" w:type="dxa"/>
            <w:tcBorders>
              <w:top w:val="nil"/>
              <w:left w:val="nil"/>
              <w:bottom w:val="nil"/>
              <w:right w:val="nil"/>
            </w:tcBorders>
            <w:shd w:val="clear" w:color="auto" w:fill="auto"/>
            <w:noWrap/>
            <w:vAlign w:val="bottom"/>
            <w:hideMark/>
          </w:tcPr>
          <w:p w14:paraId="09EABA8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1.34</w:t>
            </w:r>
          </w:p>
        </w:tc>
        <w:tc>
          <w:tcPr>
            <w:tcW w:w="268" w:type="dxa"/>
            <w:tcBorders>
              <w:top w:val="nil"/>
              <w:left w:val="nil"/>
              <w:bottom w:val="nil"/>
              <w:right w:val="nil"/>
            </w:tcBorders>
            <w:shd w:val="clear" w:color="auto" w:fill="auto"/>
            <w:noWrap/>
            <w:vAlign w:val="bottom"/>
            <w:hideMark/>
          </w:tcPr>
          <w:p w14:paraId="0D037D7B"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59F18B6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1.18</w:t>
            </w:r>
          </w:p>
        </w:tc>
      </w:tr>
      <w:tr w:rsidR="0094338F" w:rsidRPr="0094338F" w14:paraId="794C7F7B" w14:textId="77777777" w:rsidTr="0094338F">
        <w:trPr>
          <w:trHeight w:val="349"/>
        </w:trPr>
        <w:tc>
          <w:tcPr>
            <w:tcW w:w="3329" w:type="dxa"/>
            <w:tcBorders>
              <w:top w:val="nil"/>
              <w:left w:val="nil"/>
              <w:bottom w:val="nil"/>
              <w:right w:val="nil"/>
            </w:tcBorders>
            <w:shd w:val="clear" w:color="auto" w:fill="auto"/>
            <w:noWrap/>
            <w:vAlign w:val="bottom"/>
            <w:hideMark/>
          </w:tcPr>
          <w:p w14:paraId="33A252BD"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Male</w:t>
            </w:r>
          </w:p>
        </w:tc>
        <w:tc>
          <w:tcPr>
            <w:tcW w:w="293" w:type="dxa"/>
            <w:tcBorders>
              <w:top w:val="nil"/>
              <w:left w:val="nil"/>
              <w:bottom w:val="nil"/>
              <w:right w:val="nil"/>
            </w:tcBorders>
            <w:shd w:val="clear" w:color="auto" w:fill="auto"/>
            <w:noWrap/>
            <w:vAlign w:val="bottom"/>
            <w:hideMark/>
          </w:tcPr>
          <w:p w14:paraId="754CEC02"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306F04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c>
          <w:tcPr>
            <w:tcW w:w="909" w:type="dxa"/>
            <w:tcBorders>
              <w:top w:val="nil"/>
              <w:left w:val="nil"/>
              <w:bottom w:val="nil"/>
              <w:right w:val="nil"/>
            </w:tcBorders>
            <w:shd w:val="clear" w:color="auto" w:fill="auto"/>
            <w:noWrap/>
            <w:vAlign w:val="bottom"/>
            <w:hideMark/>
          </w:tcPr>
          <w:p w14:paraId="5C3CAED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1.27</w:t>
            </w:r>
          </w:p>
        </w:tc>
        <w:tc>
          <w:tcPr>
            <w:tcW w:w="268" w:type="dxa"/>
            <w:tcBorders>
              <w:top w:val="nil"/>
              <w:left w:val="nil"/>
              <w:bottom w:val="nil"/>
              <w:right w:val="nil"/>
            </w:tcBorders>
            <w:shd w:val="clear" w:color="auto" w:fill="auto"/>
            <w:noWrap/>
            <w:vAlign w:val="bottom"/>
            <w:hideMark/>
          </w:tcPr>
          <w:p w14:paraId="1F0BEF75"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7EE195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c>
          <w:tcPr>
            <w:tcW w:w="909" w:type="dxa"/>
            <w:tcBorders>
              <w:top w:val="nil"/>
              <w:left w:val="nil"/>
              <w:bottom w:val="nil"/>
              <w:right w:val="nil"/>
            </w:tcBorders>
            <w:shd w:val="clear" w:color="auto" w:fill="auto"/>
            <w:noWrap/>
            <w:vAlign w:val="bottom"/>
            <w:hideMark/>
          </w:tcPr>
          <w:p w14:paraId="744E330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1.25</w:t>
            </w:r>
          </w:p>
        </w:tc>
        <w:tc>
          <w:tcPr>
            <w:tcW w:w="268" w:type="dxa"/>
            <w:tcBorders>
              <w:top w:val="nil"/>
              <w:left w:val="nil"/>
              <w:bottom w:val="nil"/>
              <w:right w:val="nil"/>
            </w:tcBorders>
            <w:shd w:val="clear" w:color="auto" w:fill="auto"/>
            <w:noWrap/>
            <w:vAlign w:val="bottom"/>
            <w:hideMark/>
          </w:tcPr>
          <w:p w14:paraId="7707B3DB"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D8BDA8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1.13</w:t>
            </w:r>
          </w:p>
        </w:tc>
      </w:tr>
      <w:tr w:rsidR="0094338F" w:rsidRPr="0094338F" w14:paraId="4D4F6BA1" w14:textId="77777777" w:rsidTr="0094338F">
        <w:trPr>
          <w:trHeight w:val="349"/>
        </w:trPr>
        <w:tc>
          <w:tcPr>
            <w:tcW w:w="3329" w:type="dxa"/>
            <w:tcBorders>
              <w:top w:val="nil"/>
              <w:left w:val="nil"/>
              <w:bottom w:val="nil"/>
              <w:right w:val="nil"/>
            </w:tcBorders>
            <w:shd w:val="clear" w:color="auto" w:fill="auto"/>
            <w:noWrap/>
            <w:vAlign w:val="bottom"/>
            <w:hideMark/>
          </w:tcPr>
          <w:p w14:paraId="06C3824E"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Diabetes</w:t>
            </w:r>
          </w:p>
        </w:tc>
        <w:tc>
          <w:tcPr>
            <w:tcW w:w="293" w:type="dxa"/>
            <w:tcBorders>
              <w:top w:val="nil"/>
              <w:left w:val="nil"/>
              <w:bottom w:val="nil"/>
              <w:right w:val="nil"/>
            </w:tcBorders>
            <w:shd w:val="clear" w:color="auto" w:fill="auto"/>
            <w:noWrap/>
            <w:vAlign w:val="bottom"/>
            <w:hideMark/>
          </w:tcPr>
          <w:p w14:paraId="156A9E1D"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364085B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0.96</w:t>
            </w:r>
          </w:p>
        </w:tc>
        <w:tc>
          <w:tcPr>
            <w:tcW w:w="909" w:type="dxa"/>
            <w:tcBorders>
              <w:top w:val="nil"/>
              <w:left w:val="nil"/>
              <w:bottom w:val="nil"/>
              <w:right w:val="nil"/>
            </w:tcBorders>
            <w:shd w:val="clear" w:color="auto" w:fill="auto"/>
            <w:noWrap/>
            <w:vAlign w:val="bottom"/>
            <w:hideMark/>
          </w:tcPr>
          <w:p w14:paraId="6456ACB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1.19</w:t>
            </w:r>
          </w:p>
        </w:tc>
        <w:tc>
          <w:tcPr>
            <w:tcW w:w="268" w:type="dxa"/>
            <w:tcBorders>
              <w:top w:val="nil"/>
              <w:left w:val="nil"/>
              <w:bottom w:val="nil"/>
              <w:right w:val="nil"/>
            </w:tcBorders>
            <w:shd w:val="clear" w:color="auto" w:fill="auto"/>
            <w:noWrap/>
            <w:vAlign w:val="bottom"/>
            <w:hideMark/>
          </w:tcPr>
          <w:p w14:paraId="6C2E1179"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3E6132F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0.97</w:t>
            </w:r>
          </w:p>
        </w:tc>
        <w:tc>
          <w:tcPr>
            <w:tcW w:w="909" w:type="dxa"/>
            <w:tcBorders>
              <w:top w:val="nil"/>
              <w:left w:val="nil"/>
              <w:bottom w:val="nil"/>
              <w:right w:val="nil"/>
            </w:tcBorders>
            <w:shd w:val="clear" w:color="auto" w:fill="auto"/>
            <w:noWrap/>
            <w:vAlign w:val="bottom"/>
            <w:hideMark/>
          </w:tcPr>
          <w:p w14:paraId="31EDDA4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1.16</w:t>
            </w:r>
          </w:p>
        </w:tc>
        <w:tc>
          <w:tcPr>
            <w:tcW w:w="268" w:type="dxa"/>
            <w:tcBorders>
              <w:top w:val="nil"/>
              <w:left w:val="nil"/>
              <w:bottom w:val="nil"/>
              <w:right w:val="nil"/>
            </w:tcBorders>
            <w:shd w:val="clear" w:color="auto" w:fill="auto"/>
            <w:noWrap/>
            <w:vAlign w:val="bottom"/>
            <w:hideMark/>
          </w:tcPr>
          <w:p w14:paraId="0CDB520D"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54E76D0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1.05</w:t>
            </w:r>
          </w:p>
        </w:tc>
      </w:tr>
      <w:tr w:rsidR="0094338F" w:rsidRPr="0094338F" w14:paraId="2A7A263F" w14:textId="77777777" w:rsidTr="0094338F">
        <w:trPr>
          <w:trHeight w:val="349"/>
        </w:trPr>
        <w:tc>
          <w:tcPr>
            <w:tcW w:w="3329" w:type="dxa"/>
            <w:tcBorders>
              <w:top w:val="nil"/>
              <w:left w:val="nil"/>
              <w:bottom w:val="nil"/>
              <w:right w:val="nil"/>
            </w:tcBorders>
            <w:shd w:val="clear" w:color="auto" w:fill="auto"/>
            <w:noWrap/>
            <w:vAlign w:val="bottom"/>
            <w:hideMark/>
          </w:tcPr>
          <w:p w14:paraId="7AE0EC81"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Respiratory Disease(s)</w:t>
            </w:r>
          </w:p>
        </w:tc>
        <w:tc>
          <w:tcPr>
            <w:tcW w:w="293" w:type="dxa"/>
            <w:tcBorders>
              <w:top w:val="nil"/>
              <w:left w:val="nil"/>
              <w:bottom w:val="nil"/>
              <w:right w:val="nil"/>
            </w:tcBorders>
            <w:shd w:val="clear" w:color="auto" w:fill="auto"/>
            <w:noWrap/>
            <w:vAlign w:val="bottom"/>
            <w:hideMark/>
          </w:tcPr>
          <w:p w14:paraId="21DE1C15"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60E817F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0.89</w:t>
            </w:r>
          </w:p>
        </w:tc>
        <w:tc>
          <w:tcPr>
            <w:tcW w:w="909" w:type="dxa"/>
            <w:tcBorders>
              <w:top w:val="nil"/>
              <w:left w:val="nil"/>
              <w:bottom w:val="nil"/>
              <w:right w:val="nil"/>
            </w:tcBorders>
            <w:shd w:val="clear" w:color="auto" w:fill="auto"/>
            <w:noWrap/>
            <w:vAlign w:val="bottom"/>
            <w:hideMark/>
          </w:tcPr>
          <w:p w14:paraId="42ED0DE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1.09</w:t>
            </w:r>
          </w:p>
        </w:tc>
        <w:tc>
          <w:tcPr>
            <w:tcW w:w="268" w:type="dxa"/>
            <w:tcBorders>
              <w:top w:val="nil"/>
              <w:left w:val="nil"/>
              <w:bottom w:val="nil"/>
              <w:right w:val="nil"/>
            </w:tcBorders>
            <w:shd w:val="clear" w:color="auto" w:fill="auto"/>
            <w:noWrap/>
            <w:vAlign w:val="bottom"/>
            <w:hideMark/>
          </w:tcPr>
          <w:p w14:paraId="1B3ABA86"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3712603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0.91</w:t>
            </w:r>
          </w:p>
        </w:tc>
        <w:tc>
          <w:tcPr>
            <w:tcW w:w="909" w:type="dxa"/>
            <w:tcBorders>
              <w:top w:val="nil"/>
              <w:left w:val="nil"/>
              <w:bottom w:val="nil"/>
              <w:right w:val="nil"/>
            </w:tcBorders>
            <w:shd w:val="clear" w:color="auto" w:fill="auto"/>
            <w:noWrap/>
            <w:vAlign w:val="bottom"/>
            <w:hideMark/>
          </w:tcPr>
          <w:p w14:paraId="570257B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1.07</w:t>
            </w:r>
          </w:p>
        </w:tc>
        <w:tc>
          <w:tcPr>
            <w:tcW w:w="268" w:type="dxa"/>
            <w:tcBorders>
              <w:top w:val="nil"/>
              <w:left w:val="nil"/>
              <w:bottom w:val="nil"/>
              <w:right w:val="nil"/>
            </w:tcBorders>
            <w:shd w:val="clear" w:color="auto" w:fill="auto"/>
            <w:noWrap/>
            <w:vAlign w:val="bottom"/>
            <w:hideMark/>
          </w:tcPr>
          <w:p w14:paraId="0FEC5F6D"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A159EC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0.99</w:t>
            </w:r>
          </w:p>
        </w:tc>
      </w:tr>
      <w:tr w:rsidR="0094338F" w:rsidRPr="0094338F" w14:paraId="13730BC9" w14:textId="77777777" w:rsidTr="0094338F">
        <w:trPr>
          <w:trHeight w:val="349"/>
        </w:trPr>
        <w:tc>
          <w:tcPr>
            <w:tcW w:w="3329" w:type="dxa"/>
            <w:tcBorders>
              <w:top w:val="nil"/>
              <w:left w:val="nil"/>
              <w:bottom w:val="nil"/>
              <w:right w:val="nil"/>
            </w:tcBorders>
            <w:shd w:val="clear" w:color="auto" w:fill="auto"/>
            <w:noWrap/>
            <w:vAlign w:val="bottom"/>
            <w:hideMark/>
          </w:tcPr>
          <w:p w14:paraId="2B19F776"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Heart Disease</w:t>
            </w:r>
          </w:p>
        </w:tc>
        <w:tc>
          <w:tcPr>
            <w:tcW w:w="293" w:type="dxa"/>
            <w:tcBorders>
              <w:top w:val="nil"/>
              <w:left w:val="nil"/>
              <w:bottom w:val="nil"/>
              <w:right w:val="nil"/>
            </w:tcBorders>
            <w:shd w:val="clear" w:color="auto" w:fill="auto"/>
            <w:noWrap/>
            <w:vAlign w:val="bottom"/>
            <w:hideMark/>
          </w:tcPr>
          <w:p w14:paraId="1E3722AA"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439A17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1.05</w:t>
            </w:r>
          </w:p>
        </w:tc>
        <w:tc>
          <w:tcPr>
            <w:tcW w:w="909" w:type="dxa"/>
            <w:tcBorders>
              <w:top w:val="nil"/>
              <w:left w:val="nil"/>
              <w:bottom w:val="nil"/>
              <w:right w:val="nil"/>
            </w:tcBorders>
            <w:shd w:val="clear" w:color="auto" w:fill="auto"/>
            <w:noWrap/>
            <w:vAlign w:val="bottom"/>
            <w:hideMark/>
          </w:tcPr>
          <w:p w14:paraId="71F3ED3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1.49</w:t>
            </w:r>
          </w:p>
        </w:tc>
        <w:tc>
          <w:tcPr>
            <w:tcW w:w="268" w:type="dxa"/>
            <w:tcBorders>
              <w:top w:val="nil"/>
              <w:left w:val="nil"/>
              <w:bottom w:val="nil"/>
              <w:right w:val="nil"/>
            </w:tcBorders>
            <w:shd w:val="clear" w:color="auto" w:fill="auto"/>
            <w:noWrap/>
            <w:vAlign w:val="bottom"/>
            <w:hideMark/>
          </w:tcPr>
          <w:p w14:paraId="35DFCCB7"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65BD66D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1.08</w:t>
            </w:r>
          </w:p>
        </w:tc>
        <w:tc>
          <w:tcPr>
            <w:tcW w:w="909" w:type="dxa"/>
            <w:tcBorders>
              <w:top w:val="nil"/>
              <w:left w:val="nil"/>
              <w:bottom w:val="nil"/>
              <w:right w:val="nil"/>
            </w:tcBorders>
            <w:shd w:val="clear" w:color="auto" w:fill="auto"/>
            <w:noWrap/>
            <w:vAlign w:val="bottom"/>
            <w:hideMark/>
          </w:tcPr>
          <w:p w14:paraId="2E1E2DB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1.45</w:t>
            </w:r>
          </w:p>
        </w:tc>
        <w:tc>
          <w:tcPr>
            <w:tcW w:w="268" w:type="dxa"/>
            <w:tcBorders>
              <w:top w:val="nil"/>
              <w:left w:val="nil"/>
              <w:bottom w:val="nil"/>
              <w:right w:val="nil"/>
            </w:tcBorders>
            <w:shd w:val="clear" w:color="auto" w:fill="auto"/>
            <w:noWrap/>
            <w:vAlign w:val="bottom"/>
            <w:hideMark/>
          </w:tcPr>
          <w:p w14:paraId="56CC1AB2"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6F29035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1.26</w:t>
            </w:r>
          </w:p>
        </w:tc>
      </w:tr>
      <w:tr w:rsidR="0094338F" w:rsidRPr="0094338F" w14:paraId="7EF5FCE0" w14:textId="77777777" w:rsidTr="0094338F">
        <w:trPr>
          <w:trHeight w:val="349"/>
        </w:trPr>
        <w:tc>
          <w:tcPr>
            <w:tcW w:w="3329" w:type="dxa"/>
            <w:tcBorders>
              <w:top w:val="nil"/>
              <w:left w:val="nil"/>
              <w:bottom w:val="nil"/>
              <w:right w:val="nil"/>
            </w:tcBorders>
            <w:shd w:val="clear" w:color="auto" w:fill="auto"/>
            <w:noWrap/>
            <w:vAlign w:val="bottom"/>
            <w:hideMark/>
          </w:tcPr>
          <w:p w14:paraId="3F97E161"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Renal Disease</w:t>
            </w:r>
          </w:p>
        </w:tc>
        <w:tc>
          <w:tcPr>
            <w:tcW w:w="293" w:type="dxa"/>
            <w:tcBorders>
              <w:top w:val="nil"/>
              <w:left w:val="nil"/>
              <w:bottom w:val="nil"/>
              <w:right w:val="nil"/>
            </w:tcBorders>
            <w:shd w:val="clear" w:color="auto" w:fill="auto"/>
            <w:noWrap/>
            <w:vAlign w:val="bottom"/>
            <w:hideMark/>
          </w:tcPr>
          <w:p w14:paraId="40AE2B64"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4C37D6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1.02</w:t>
            </w:r>
          </w:p>
        </w:tc>
        <w:tc>
          <w:tcPr>
            <w:tcW w:w="909" w:type="dxa"/>
            <w:tcBorders>
              <w:top w:val="nil"/>
              <w:left w:val="nil"/>
              <w:bottom w:val="nil"/>
              <w:right w:val="nil"/>
            </w:tcBorders>
            <w:shd w:val="clear" w:color="auto" w:fill="auto"/>
            <w:noWrap/>
            <w:vAlign w:val="bottom"/>
            <w:hideMark/>
          </w:tcPr>
          <w:p w14:paraId="0AAEF61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1.55</w:t>
            </w:r>
          </w:p>
        </w:tc>
        <w:tc>
          <w:tcPr>
            <w:tcW w:w="268" w:type="dxa"/>
            <w:tcBorders>
              <w:top w:val="nil"/>
              <w:left w:val="nil"/>
              <w:bottom w:val="nil"/>
              <w:right w:val="nil"/>
            </w:tcBorders>
            <w:shd w:val="clear" w:color="auto" w:fill="auto"/>
            <w:noWrap/>
            <w:vAlign w:val="bottom"/>
            <w:hideMark/>
          </w:tcPr>
          <w:p w14:paraId="7522CA9B"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52C393B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1.06</w:t>
            </w:r>
          </w:p>
        </w:tc>
        <w:tc>
          <w:tcPr>
            <w:tcW w:w="909" w:type="dxa"/>
            <w:tcBorders>
              <w:top w:val="nil"/>
              <w:left w:val="nil"/>
              <w:bottom w:val="nil"/>
              <w:right w:val="nil"/>
            </w:tcBorders>
            <w:shd w:val="clear" w:color="auto" w:fill="auto"/>
            <w:noWrap/>
            <w:vAlign w:val="bottom"/>
            <w:hideMark/>
          </w:tcPr>
          <w:p w14:paraId="3407CE8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1.50</w:t>
            </w:r>
          </w:p>
        </w:tc>
        <w:tc>
          <w:tcPr>
            <w:tcW w:w="268" w:type="dxa"/>
            <w:tcBorders>
              <w:top w:val="nil"/>
              <w:left w:val="nil"/>
              <w:bottom w:val="nil"/>
              <w:right w:val="nil"/>
            </w:tcBorders>
            <w:shd w:val="clear" w:color="auto" w:fill="auto"/>
            <w:noWrap/>
            <w:vAlign w:val="bottom"/>
            <w:hideMark/>
          </w:tcPr>
          <w:p w14:paraId="2A8B8144"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4EACE3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1.27</w:t>
            </w:r>
          </w:p>
        </w:tc>
      </w:tr>
      <w:tr w:rsidR="0094338F" w:rsidRPr="0094338F" w14:paraId="6F2DA7BA" w14:textId="77777777" w:rsidTr="0094338F">
        <w:trPr>
          <w:trHeight w:val="349"/>
        </w:trPr>
        <w:tc>
          <w:tcPr>
            <w:tcW w:w="3329" w:type="dxa"/>
            <w:tcBorders>
              <w:top w:val="nil"/>
              <w:left w:val="nil"/>
              <w:bottom w:val="nil"/>
              <w:right w:val="nil"/>
            </w:tcBorders>
            <w:shd w:val="clear" w:color="auto" w:fill="auto"/>
            <w:noWrap/>
            <w:vAlign w:val="bottom"/>
            <w:hideMark/>
          </w:tcPr>
          <w:p w14:paraId="3DF328F8"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Neurological Disease</w:t>
            </w:r>
          </w:p>
        </w:tc>
        <w:tc>
          <w:tcPr>
            <w:tcW w:w="293" w:type="dxa"/>
            <w:tcBorders>
              <w:top w:val="nil"/>
              <w:left w:val="nil"/>
              <w:bottom w:val="nil"/>
              <w:right w:val="nil"/>
            </w:tcBorders>
            <w:shd w:val="clear" w:color="auto" w:fill="auto"/>
            <w:noWrap/>
            <w:vAlign w:val="bottom"/>
            <w:hideMark/>
          </w:tcPr>
          <w:p w14:paraId="347774DB"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65CAC95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0.81</w:t>
            </w:r>
          </w:p>
        </w:tc>
        <w:tc>
          <w:tcPr>
            <w:tcW w:w="909" w:type="dxa"/>
            <w:tcBorders>
              <w:top w:val="nil"/>
              <w:left w:val="nil"/>
              <w:bottom w:val="nil"/>
              <w:right w:val="nil"/>
            </w:tcBorders>
            <w:shd w:val="clear" w:color="auto" w:fill="auto"/>
            <w:noWrap/>
            <w:vAlign w:val="bottom"/>
            <w:hideMark/>
          </w:tcPr>
          <w:p w14:paraId="2F9A783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1.18</w:t>
            </w:r>
          </w:p>
        </w:tc>
        <w:tc>
          <w:tcPr>
            <w:tcW w:w="268" w:type="dxa"/>
            <w:tcBorders>
              <w:top w:val="nil"/>
              <w:left w:val="nil"/>
              <w:bottom w:val="nil"/>
              <w:right w:val="nil"/>
            </w:tcBorders>
            <w:shd w:val="clear" w:color="auto" w:fill="auto"/>
            <w:noWrap/>
            <w:vAlign w:val="bottom"/>
            <w:hideMark/>
          </w:tcPr>
          <w:p w14:paraId="540230D1"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317982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0.84</w:t>
            </w:r>
          </w:p>
        </w:tc>
        <w:tc>
          <w:tcPr>
            <w:tcW w:w="909" w:type="dxa"/>
            <w:tcBorders>
              <w:top w:val="nil"/>
              <w:left w:val="nil"/>
              <w:bottom w:val="nil"/>
              <w:right w:val="nil"/>
            </w:tcBorders>
            <w:shd w:val="clear" w:color="auto" w:fill="auto"/>
            <w:noWrap/>
            <w:vAlign w:val="bottom"/>
            <w:hideMark/>
          </w:tcPr>
          <w:p w14:paraId="6B35861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1.14</w:t>
            </w:r>
          </w:p>
        </w:tc>
        <w:tc>
          <w:tcPr>
            <w:tcW w:w="268" w:type="dxa"/>
            <w:tcBorders>
              <w:top w:val="nil"/>
              <w:left w:val="nil"/>
              <w:bottom w:val="nil"/>
              <w:right w:val="nil"/>
            </w:tcBorders>
            <w:shd w:val="clear" w:color="auto" w:fill="auto"/>
            <w:noWrap/>
            <w:vAlign w:val="bottom"/>
            <w:hideMark/>
          </w:tcPr>
          <w:p w14:paraId="7F65B329"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B971C8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r>
      <w:tr w:rsidR="0094338F" w:rsidRPr="0094338F" w14:paraId="0D2D4B09" w14:textId="77777777" w:rsidTr="0094338F">
        <w:trPr>
          <w:trHeight w:val="349"/>
        </w:trPr>
        <w:tc>
          <w:tcPr>
            <w:tcW w:w="3329" w:type="dxa"/>
            <w:tcBorders>
              <w:top w:val="nil"/>
              <w:left w:val="nil"/>
              <w:bottom w:val="nil"/>
              <w:right w:val="nil"/>
            </w:tcBorders>
            <w:shd w:val="clear" w:color="auto" w:fill="auto"/>
            <w:noWrap/>
            <w:vAlign w:val="bottom"/>
            <w:hideMark/>
          </w:tcPr>
          <w:p w14:paraId="45887831"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Immunosuppressive Disease</w:t>
            </w:r>
          </w:p>
        </w:tc>
        <w:tc>
          <w:tcPr>
            <w:tcW w:w="293" w:type="dxa"/>
            <w:tcBorders>
              <w:top w:val="nil"/>
              <w:left w:val="nil"/>
              <w:bottom w:val="nil"/>
              <w:right w:val="nil"/>
            </w:tcBorders>
            <w:shd w:val="clear" w:color="auto" w:fill="auto"/>
            <w:noWrap/>
            <w:vAlign w:val="bottom"/>
            <w:hideMark/>
          </w:tcPr>
          <w:p w14:paraId="1F77BFC0"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5003FB5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0.92</w:t>
            </w:r>
          </w:p>
        </w:tc>
        <w:tc>
          <w:tcPr>
            <w:tcW w:w="909" w:type="dxa"/>
            <w:tcBorders>
              <w:top w:val="nil"/>
              <w:left w:val="nil"/>
              <w:bottom w:val="nil"/>
              <w:right w:val="nil"/>
            </w:tcBorders>
            <w:shd w:val="clear" w:color="auto" w:fill="auto"/>
            <w:noWrap/>
            <w:vAlign w:val="bottom"/>
            <w:hideMark/>
          </w:tcPr>
          <w:p w14:paraId="43CD591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1.51</w:t>
            </w:r>
          </w:p>
        </w:tc>
        <w:tc>
          <w:tcPr>
            <w:tcW w:w="268" w:type="dxa"/>
            <w:tcBorders>
              <w:top w:val="nil"/>
              <w:left w:val="nil"/>
              <w:bottom w:val="nil"/>
              <w:right w:val="nil"/>
            </w:tcBorders>
            <w:shd w:val="clear" w:color="auto" w:fill="auto"/>
            <w:noWrap/>
            <w:vAlign w:val="bottom"/>
            <w:hideMark/>
          </w:tcPr>
          <w:p w14:paraId="37DEF10A"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ED1DCE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0.95</w:t>
            </w:r>
          </w:p>
        </w:tc>
        <w:tc>
          <w:tcPr>
            <w:tcW w:w="909" w:type="dxa"/>
            <w:tcBorders>
              <w:top w:val="nil"/>
              <w:left w:val="nil"/>
              <w:bottom w:val="nil"/>
              <w:right w:val="nil"/>
            </w:tcBorders>
            <w:shd w:val="clear" w:color="auto" w:fill="auto"/>
            <w:noWrap/>
            <w:vAlign w:val="bottom"/>
            <w:hideMark/>
          </w:tcPr>
          <w:p w14:paraId="5413922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1.43</w:t>
            </w:r>
          </w:p>
        </w:tc>
        <w:tc>
          <w:tcPr>
            <w:tcW w:w="268" w:type="dxa"/>
            <w:tcBorders>
              <w:top w:val="nil"/>
              <w:left w:val="nil"/>
              <w:bottom w:val="nil"/>
              <w:right w:val="nil"/>
            </w:tcBorders>
            <w:shd w:val="clear" w:color="auto" w:fill="auto"/>
            <w:noWrap/>
            <w:vAlign w:val="bottom"/>
            <w:hideMark/>
          </w:tcPr>
          <w:p w14:paraId="0DDBE507"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7EDE9C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1.12</w:t>
            </w:r>
          </w:p>
        </w:tc>
      </w:tr>
      <w:tr w:rsidR="0094338F" w:rsidRPr="0094338F" w14:paraId="1237A84D" w14:textId="77777777" w:rsidTr="0094338F">
        <w:trPr>
          <w:trHeight w:val="349"/>
        </w:trPr>
        <w:tc>
          <w:tcPr>
            <w:tcW w:w="3329" w:type="dxa"/>
            <w:tcBorders>
              <w:top w:val="nil"/>
              <w:left w:val="nil"/>
              <w:bottom w:val="nil"/>
              <w:right w:val="nil"/>
            </w:tcBorders>
            <w:shd w:val="clear" w:color="auto" w:fill="auto"/>
            <w:noWrap/>
            <w:vAlign w:val="bottom"/>
            <w:hideMark/>
          </w:tcPr>
          <w:p w14:paraId="1DA45B68"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Hypertension</w:t>
            </w:r>
          </w:p>
        </w:tc>
        <w:tc>
          <w:tcPr>
            <w:tcW w:w="293" w:type="dxa"/>
            <w:tcBorders>
              <w:top w:val="nil"/>
              <w:left w:val="nil"/>
              <w:bottom w:val="nil"/>
              <w:right w:val="nil"/>
            </w:tcBorders>
            <w:shd w:val="clear" w:color="auto" w:fill="auto"/>
            <w:noWrap/>
            <w:vAlign w:val="bottom"/>
            <w:hideMark/>
          </w:tcPr>
          <w:p w14:paraId="45537508"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DBD7BF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0.94</w:t>
            </w:r>
          </w:p>
        </w:tc>
        <w:tc>
          <w:tcPr>
            <w:tcW w:w="909" w:type="dxa"/>
            <w:tcBorders>
              <w:top w:val="nil"/>
              <w:left w:val="nil"/>
              <w:bottom w:val="nil"/>
              <w:right w:val="nil"/>
            </w:tcBorders>
            <w:shd w:val="clear" w:color="auto" w:fill="auto"/>
            <w:noWrap/>
            <w:vAlign w:val="bottom"/>
            <w:hideMark/>
          </w:tcPr>
          <w:p w14:paraId="594A68B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1.13</w:t>
            </w:r>
          </w:p>
        </w:tc>
        <w:tc>
          <w:tcPr>
            <w:tcW w:w="268" w:type="dxa"/>
            <w:tcBorders>
              <w:top w:val="nil"/>
              <w:left w:val="nil"/>
              <w:bottom w:val="nil"/>
              <w:right w:val="nil"/>
            </w:tcBorders>
            <w:shd w:val="clear" w:color="auto" w:fill="auto"/>
            <w:noWrap/>
            <w:vAlign w:val="bottom"/>
            <w:hideMark/>
          </w:tcPr>
          <w:p w14:paraId="169FD2C1"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0C64F84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0.95</w:t>
            </w:r>
          </w:p>
        </w:tc>
        <w:tc>
          <w:tcPr>
            <w:tcW w:w="909" w:type="dxa"/>
            <w:tcBorders>
              <w:top w:val="nil"/>
              <w:left w:val="nil"/>
              <w:bottom w:val="nil"/>
              <w:right w:val="nil"/>
            </w:tcBorders>
            <w:shd w:val="clear" w:color="auto" w:fill="auto"/>
            <w:noWrap/>
            <w:vAlign w:val="bottom"/>
            <w:hideMark/>
          </w:tcPr>
          <w:p w14:paraId="18957E2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1.11</w:t>
            </w:r>
          </w:p>
        </w:tc>
        <w:tc>
          <w:tcPr>
            <w:tcW w:w="268" w:type="dxa"/>
            <w:tcBorders>
              <w:top w:val="nil"/>
              <w:left w:val="nil"/>
              <w:bottom w:val="nil"/>
              <w:right w:val="nil"/>
            </w:tcBorders>
            <w:shd w:val="clear" w:color="auto" w:fill="auto"/>
            <w:noWrap/>
            <w:vAlign w:val="bottom"/>
            <w:hideMark/>
          </w:tcPr>
          <w:p w14:paraId="3A168201"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0C862B4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r>
      <w:tr w:rsidR="0094338F" w:rsidRPr="0094338F" w14:paraId="2C8B8FA8" w14:textId="77777777" w:rsidTr="0094338F">
        <w:trPr>
          <w:trHeight w:val="436"/>
        </w:trPr>
        <w:tc>
          <w:tcPr>
            <w:tcW w:w="3329" w:type="dxa"/>
            <w:tcBorders>
              <w:top w:val="nil"/>
              <w:left w:val="nil"/>
              <w:bottom w:val="single" w:sz="8" w:space="0" w:color="auto"/>
              <w:right w:val="nil"/>
            </w:tcBorders>
            <w:shd w:val="clear" w:color="auto" w:fill="auto"/>
            <w:noWrap/>
            <w:vAlign w:val="bottom"/>
            <w:hideMark/>
          </w:tcPr>
          <w:p w14:paraId="7C405375"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lastRenderedPageBreak/>
              <w:t>Hierarchical Shrinkage, DF = 7</w:t>
            </w:r>
          </w:p>
        </w:tc>
        <w:tc>
          <w:tcPr>
            <w:tcW w:w="293" w:type="dxa"/>
            <w:tcBorders>
              <w:top w:val="nil"/>
              <w:left w:val="nil"/>
              <w:bottom w:val="single" w:sz="8" w:space="0" w:color="auto"/>
              <w:right w:val="nil"/>
            </w:tcBorders>
            <w:shd w:val="clear" w:color="auto" w:fill="auto"/>
            <w:noWrap/>
            <w:vAlign w:val="bottom"/>
            <w:hideMark/>
          </w:tcPr>
          <w:p w14:paraId="4ACEA644"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48" w:type="dxa"/>
            <w:tcBorders>
              <w:top w:val="nil"/>
              <w:left w:val="nil"/>
              <w:bottom w:val="single" w:sz="8" w:space="0" w:color="auto"/>
              <w:right w:val="nil"/>
            </w:tcBorders>
            <w:shd w:val="clear" w:color="auto" w:fill="auto"/>
            <w:noWrap/>
            <w:vAlign w:val="bottom"/>
            <w:hideMark/>
          </w:tcPr>
          <w:p w14:paraId="74CD54CB"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09" w:type="dxa"/>
            <w:tcBorders>
              <w:top w:val="nil"/>
              <w:left w:val="nil"/>
              <w:bottom w:val="single" w:sz="8" w:space="0" w:color="auto"/>
              <w:right w:val="nil"/>
            </w:tcBorders>
            <w:shd w:val="clear" w:color="auto" w:fill="auto"/>
            <w:noWrap/>
            <w:vAlign w:val="bottom"/>
            <w:hideMark/>
          </w:tcPr>
          <w:p w14:paraId="043AE4A3"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268" w:type="dxa"/>
            <w:tcBorders>
              <w:top w:val="nil"/>
              <w:left w:val="nil"/>
              <w:bottom w:val="single" w:sz="8" w:space="0" w:color="auto"/>
              <w:right w:val="nil"/>
            </w:tcBorders>
            <w:shd w:val="clear" w:color="auto" w:fill="auto"/>
            <w:noWrap/>
            <w:vAlign w:val="bottom"/>
            <w:hideMark/>
          </w:tcPr>
          <w:p w14:paraId="6262027A"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48" w:type="dxa"/>
            <w:tcBorders>
              <w:top w:val="nil"/>
              <w:left w:val="nil"/>
              <w:bottom w:val="single" w:sz="8" w:space="0" w:color="auto"/>
              <w:right w:val="nil"/>
            </w:tcBorders>
            <w:shd w:val="clear" w:color="auto" w:fill="auto"/>
            <w:noWrap/>
            <w:vAlign w:val="bottom"/>
            <w:hideMark/>
          </w:tcPr>
          <w:p w14:paraId="6505E42D"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09" w:type="dxa"/>
            <w:tcBorders>
              <w:top w:val="nil"/>
              <w:left w:val="nil"/>
              <w:bottom w:val="single" w:sz="8" w:space="0" w:color="auto"/>
              <w:right w:val="nil"/>
            </w:tcBorders>
            <w:shd w:val="clear" w:color="auto" w:fill="auto"/>
            <w:noWrap/>
            <w:vAlign w:val="bottom"/>
            <w:hideMark/>
          </w:tcPr>
          <w:p w14:paraId="2E0F74BB"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268" w:type="dxa"/>
            <w:tcBorders>
              <w:top w:val="nil"/>
              <w:left w:val="nil"/>
              <w:bottom w:val="single" w:sz="8" w:space="0" w:color="auto"/>
              <w:right w:val="nil"/>
            </w:tcBorders>
            <w:shd w:val="clear" w:color="auto" w:fill="auto"/>
            <w:noWrap/>
            <w:vAlign w:val="bottom"/>
            <w:hideMark/>
          </w:tcPr>
          <w:p w14:paraId="21FDF05E"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48" w:type="dxa"/>
            <w:tcBorders>
              <w:top w:val="nil"/>
              <w:left w:val="nil"/>
              <w:bottom w:val="single" w:sz="8" w:space="0" w:color="auto"/>
              <w:right w:val="nil"/>
            </w:tcBorders>
            <w:shd w:val="clear" w:color="auto" w:fill="auto"/>
            <w:noWrap/>
            <w:vAlign w:val="bottom"/>
            <w:hideMark/>
          </w:tcPr>
          <w:p w14:paraId="25FB1619" w14:textId="77777777" w:rsidR="0094338F" w:rsidRPr="0094338F" w:rsidRDefault="0094338F" w:rsidP="0094338F">
            <w:pPr>
              <w:rPr>
                <w:rFonts w:eastAsia="Times New Roman"/>
                <w:color w:val="000000"/>
                <w:sz w:val="20"/>
                <w:szCs w:val="20"/>
              </w:rPr>
            </w:pPr>
            <w:r w:rsidRPr="0094338F">
              <w:rPr>
                <w:rFonts w:eastAsia="Times New Roman"/>
                <w:color w:val="000000"/>
                <w:sz w:val="20"/>
                <w:szCs w:val="20"/>
              </w:rPr>
              <w:t> </w:t>
            </w:r>
          </w:p>
        </w:tc>
      </w:tr>
      <w:tr w:rsidR="0094338F" w:rsidRPr="0094338F" w14:paraId="6F9E9693" w14:textId="77777777" w:rsidTr="0094338F">
        <w:trPr>
          <w:trHeight w:val="349"/>
        </w:trPr>
        <w:tc>
          <w:tcPr>
            <w:tcW w:w="3329" w:type="dxa"/>
            <w:tcBorders>
              <w:top w:val="nil"/>
              <w:left w:val="nil"/>
              <w:bottom w:val="nil"/>
              <w:right w:val="nil"/>
            </w:tcBorders>
            <w:shd w:val="clear" w:color="auto" w:fill="auto"/>
            <w:noWrap/>
            <w:vAlign w:val="bottom"/>
            <w:hideMark/>
          </w:tcPr>
          <w:p w14:paraId="0112D9F4"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Occupancy 0 - 45%</w:t>
            </w:r>
          </w:p>
        </w:tc>
        <w:tc>
          <w:tcPr>
            <w:tcW w:w="293" w:type="dxa"/>
            <w:tcBorders>
              <w:top w:val="nil"/>
              <w:left w:val="nil"/>
              <w:bottom w:val="nil"/>
              <w:right w:val="nil"/>
            </w:tcBorders>
            <w:shd w:val="clear" w:color="auto" w:fill="auto"/>
            <w:noWrap/>
            <w:vAlign w:val="bottom"/>
            <w:hideMark/>
          </w:tcPr>
          <w:p w14:paraId="4B4028C7"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7692A8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0.69</w:t>
            </w:r>
          </w:p>
        </w:tc>
        <w:tc>
          <w:tcPr>
            <w:tcW w:w="909" w:type="dxa"/>
            <w:tcBorders>
              <w:top w:val="nil"/>
              <w:left w:val="nil"/>
              <w:bottom w:val="nil"/>
              <w:right w:val="nil"/>
            </w:tcBorders>
            <w:shd w:val="clear" w:color="auto" w:fill="auto"/>
            <w:noWrap/>
            <w:vAlign w:val="bottom"/>
            <w:hideMark/>
          </w:tcPr>
          <w:p w14:paraId="1891EA0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0.90</w:t>
            </w:r>
          </w:p>
        </w:tc>
        <w:tc>
          <w:tcPr>
            <w:tcW w:w="268" w:type="dxa"/>
            <w:tcBorders>
              <w:top w:val="nil"/>
              <w:left w:val="nil"/>
              <w:bottom w:val="nil"/>
              <w:right w:val="nil"/>
            </w:tcBorders>
            <w:shd w:val="clear" w:color="auto" w:fill="auto"/>
            <w:noWrap/>
            <w:vAlign w:val="bottom"/>
            <w:hideMark/>
          </w:tcPr>
          <w:p w14:paraId="30CC6FDB"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DEBDF7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0.70</w:t>
            </w:r>
          </w:p>
        </w:tc>
        <w:tc>
          <w:tcPr>
            <w:tcW w:w="909" w:type="dxa"/>
            <w:tcBorders>
              <w:top w:val="nil"/>
              <w:left w:val="nil"/>
              <w:bottom w:val="nil"/>
              <w:right w:val="nil"/>
            </w:tcBorders>
            <w:shd w:val="clear" w:color="auto" w:fill="auto"/>
            <w:noWrap/>
            <w:vAlign w:val="bottom"/>
            <w:hideMark/>
          </w:tcPr>
          <w:p w14:paraId="4CE8362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0.88</w:t>
            </w:r>
          </w:p>
        </w:tc>
        <w:tc>
          <w:tcPr>
            <w:tcW w:w="268" w:type="dxa"/>
            <w:tcBorders>
              <w:top w:val="nil"/>
              <w:left w:val="nil"/>
              <w:bottom w:val="nil"/>
              <w:right w:val="nil"/>
            </w:tcBorders>
            <w:shd w:val="clear" w:color="auto" w:fill="auto"/>
            <w:noWrap/>
            <w:vAlign w:val="bottom"/>
            <w:hideMark/>
          </w:tcPr>
          <w:p w14:paraId="0371C41F"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3E7D7FD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0.79</w:t>
            </w:r>
          </w:p>
        </w:tc>
      </w:tr>
      <w:tr w:rsidR="0094338F" w:rsidRPr="0094338F" w14:paraId="5D2FA4E5" w14:textId="77777777" w:rsidTr="0094338F">
        <w:trPr>
          <w:trHeight w:val="349"/>
        </w:trPr>
        <w:tc>
          <w:tcPr>
            <w:tcW w:w="3329" w:type="dxa"/>
            <w:tcBorders>
              <w:top w:val="nil"/>
              <w:left w:val="nil"/>
              <w:bottom w:val="nil"/>
              <w:right w:val="nil"/>
            </w:tcBorders>
            <w:shd w:val="clear" w:color="auto" w:fill="auto"/>
            <w:noWrap/>
            <w:vAlign w:val="bottom"/>
            <w:hideMark/>
          </w:tcPr>
          <w:p w14:paraId="32037113"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Occupancy 85 - 100%</w:t>
            </w:r>
          </w:p>
        </w:tc>
        <w:tc>
          <w:tcPr>
            <w:tcW w:w="293" w:type="dxa"/>
            <w:tcBorders>
              <w:top w:val="nil"/>
              <w:left w:val="nil"/>
              <w:bottom w:val="nil"/>
              <w:right w:val="nil"/>
            </w:tcBorders>
            <w:shd w:val="clear" w:color="auto" w:fill="auto"/>
            <w:noWrap/>
            <w:vAlign w:val="bottom"/>
            <w:hideMark/>
          </w:tcPr>
          <w:p w14:paraId="4915C07E"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62866C6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c>
          <w:tcPr>
            <w:tcW w:w="909" w:type="dxa"/>
            <w:tcBorders>
              <w:top w:val="nil"/>
              <w:left w:val="nil"/>
              <w:bottom w:val="nil"/>
              <w:right w:val="nil"/>
            </w:tcBorders>
            <w:shd w:val="clear" w:color="auto" w:fill="auto"/>
            <w:noWrap/>
            <w:vAlign w:val="bottom"/>
            <w:hideMark/>
          </w:tcPr>
          <w:p w14:paraId="59F981F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1.38</w:t>
            </w:r>
          </w:p>
        </w:tc>
        <w:tc>
          <w:tcPr>
            <w:tcW w:w="268" w:type="dxa"/>
            <w:tcBorders>
              <w:top w:val="nil"/>
              <w:left w:val="nil"/>
              <w:bottom w:val="nil"/>
              <w:right w:val="nil"/>
            </w:tcBorders>
            <w:shd w:val="clear" w:color="auto" w:fill="auto"/>
            <w:noWrap/>
            <w:vAlign w:val="bottom"/>
            <w:hideMark/>
          </w:tcPr>
          <w:p w14:paraId="53FB8C56"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443B48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1.04</w:t>
            </w:r>
          </w:p>
        </w:tc>
        <w:tc>
          <w:tcPr>
            <w:tcW w:w="909" w:type="dxa"/>
            <w:tcBorders>
              <w:top w:val="nil"/>
              <w:left w:val="nil"/>
              <w:bottom w:val="nil"/>
              <w:right w:val="nil"/>
            </w:tcBorders>
            <w:shd w:val="clear" w:color="auto" w:fill="auto"/>
            <w:noWrap/>
            <w:vAlign w:val="bottom"/>
            <w:hideMark/>
          </w:tcPr>
          <w:p w14:paraId="64709CF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1.34</w:t>
            </w:r>
          </w:p>
        </w:tc>
        <w:tc>
          <w:tcPr>
            <w:tcW w:w="268" w:type="dxa"/>
            <w:tcBorders>
              <w:top w:val="nil"/>
              <w:left w:val="nil"/>
              <w:bottom w:val="nil"/>
              <w:right w:val="nil"/>
            </w:tcBorders>
            <w:shd w:val="clear" w:color="auto" w:fill="auto"/>
            <w:noWrap/>
            <w:vAlign w:val="bottom"/>
            <w:hideMark/>
          </w:tcPr>
          <w:p w14:paraId="4F42A358"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A814B3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1.18</w:t>
            </w:r>
          </w:p>
        </w:tc>
      </w:tr>
      <w:tr w:rsidR="0094338F" w:rsidRPr="0094338F" w14:paraId="068DC847" w14:textId="77777777" w:rsidTr="0094338F">
        <w:trPr>
          <w:trHeight w:val="349"/>
        </w:trPr>
        <w:tc>
          <w:tcPr>
            <w:tcW w:w="3329" w:type="dxa"/>
            <w:tcBorders>
              <w:top w:val="nil"/>
              <w:left w:val="nil"/>
              <w:bottom w:val="nil"/>
              <w:right w:val="nil"/>
            </w:tcBorders>
            <w:shd w:val="clear" w:color="auto" w:fill="auto"/>
            <w:noWrap/>
            <w:vAlign w:val="bottom"/>
            <w:hideMark/>
          </w:tcPr>
          <w:p w14:paraId="07D5C135"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Male</w:t>
            </w:r>
          </w:p>
        </w:tc>
        <w:tc>
          <w:tcPr>
            <w:tcW w:w="293" w:type="dxa"/>
            <w:tcBorders>
              <w:top w:val="nil"/>
              <w:left w:val="nil"/>
              <w:bottom w:val="nil"/>
              <w:right w:val="nil"/>
            </w:tcBorders>
            <w:shd w:val="clear" w:color="auto" w:fill="auto"/>
            <w:noWrap/>
            <w:vAlign w:val="bottom"/>
            <w:hideMark/>
          </w:tcPr>
          <w:p w14:paraId="2E61C3D4"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7A270F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c>
          <w:tcPr>
            <w:tcW w:w="909" w:type="dxa"/>
            <w:tcBorders>
              <w:top w:val="nil"/>
              <w:left w:val="nil"/>
              <w:bottom w:val="nil"/>
              <w:right w:val="nil"/>
            </w:tcBorders>
            <w:shd w:val="clear" w:color="auto" w:fill="auto"/>
            <w:noWrap/>
            <w:vAlign w:val="bottom"/>
            <w:hideMark/>
          </w:tcPr>
          <w:p w14:paraId="2DD54CA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1.27</w:t>
            </w:r>
          </w:p>
        </w:tc>
        <w:tc>
          <w:tcPr>
            <w:tcW w:w="268" w:type="dxa"/>
            <w:tcBorders>
              <w:top w:val="nil"/>
              <w:left w:val="nil"/>
              <w:bottom w:val="nil"/>
              <w:right w:val="nil"/>
            </w:tcBorders>
            <w:shd w:val="clear" w:color="auto" w:fill="auto"/>
            <w:noWrap/>
            <w:vAlign w:val="bottom"/>
            <w:hideMark/>
          </w:tcPr>
          <w:p w14:paraId="6AE9E201"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990239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1.02</w:t>
            </w:r>
          </w:p>
        </w:tc>
        <w:tc>
          <w:tcPr>
            <w:tcW w:w="909" w:type="dxa"/>
            <w:tcBorders>
              <w:top w:val="nil"/>
              <w:left w:val="nil"/>
              <w:bottom w:val="nil"/>
              <w:right w:val="nil"/>
            </w:tcBorders>
            <w:shd w:val="clear" w:color="auto" w:fill="auto"/>
            <w:noWrap/>
            <w:vAlign w:val="bottom"/>
            <w:hideMark/>
          </w:tcPr>
          <w:p w14:paraId="19B15E6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1.25</w:t>
            </w:r>
          </w:p>
        </w:tc>
        <w:tc>
          <w:tcPr>
            <w:tcW w:w="268" w:type="dxa"/>
            <w:tcBorders>
              <w:top w:val="nil"/>
              <w:left w:val="nil"/>
              <w:bottom w:val="nil"/>
              <w:right w:val="nil"/>
            </w:tcBorders>
            <w:shd w:val="clear" w:color="auto" w:fill="auto"/>
            <w:noWrap/>
            <w:vAlign w:val="bottom"/>
            <w:hideMark/>
          </w:tcPr>
          <w:p w14:paraId="447F3809"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5F9587F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1.13</w:t>
            </w:r>
          </w:p>
        </w:tc>
      </w:tr>
      <w:tr w:rsidR="0094338F" w:rsidRPr="0094338F" w14:paraId="0D7BDEE2" w14:textId="77777777" w:rsidTr="0094338F">
        <w:trPr>
          <w:trHeight w:val="349"/>
        </w:trPr>
        <w:tc>
          <w:tcPr>
            <w:tcW w:w="3329" w:type="dxa"/>
            <w:tcBorders>
              <w:top w:val="nil"/>
              <w:left w:val="nil"/>
              <w:bottom w:val="nil"/>
              <w:right w:val="nil"/>
            </w:tcBorders>
            <w:shd w:val="clear" w:color="auto" w:fill="auto"/>
            <w:noWrap/>
            <w:vAlign w:val="bottom"/>
            <w:hideMark/>
          </w:tcPr>
          <w:p w14:paraId="08491274"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Diabetes</w:t>
            </w:r>
          </w:p>
        </w:tc>
        <w:tc>
          <w:tcPr>
            <w:tcW w:w="293" w:type="dxa"/>
            <w:tcBorders>
              <w:top w:val="nil"/>
              <w:left w:val="nil"/>
              <w:bottom w:val="nil"/>
              <w:right w:val="nil"/>
            </w:tcBorders>
            <w:shd w:val="clear" w:color="auto" w:fill="auto"/>
            <w:noWrap/>
            <w:vAlign w:val="bottom"/>
            <w:hideMark/>
          </w:tcPr>
          <w:p w14:paraId="7655AAA1"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F7FCF0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0.96</w:t>
            </w:r>
          </w:p>
        </w:tc>
        <w:tc>
          <w:tcPr>
            <w:tcW w:w="909" w:type="dxa"/>
            <w:tcBorders>
              <w:top w:val="nil"/>
              <w:left w:val="nil"/>
              <w:bottom w:val="nil"/>
              <w:right w:val="nil"/>
            </w:tcBorders>
            <w:shd w:val="clear" w:color="auto" w:fill="auto"/>
            <w:noWrap/>
            <w:vAlign w:val="bottom"/>
            <w:hideMark/>
          </w:tcPr>
          <w:p w14:paraId="753753E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1.20</w:t>
            </w:r>
          </w:p>
        </w:tc>
        <w:tc>
          <w:tcPr>
            <w:tcW w:w="268" w:type="dxa"/>
            <w:tcBorders>
              <w:top w:val="nil"/>
              <w:left w:val="nil"/>
              <w:bottom w:val="nil"/>
              <w:right w:val="nil"/>
            </w:tcBorders>
            <w:shd w:val="clear" w:color="auto" w:fill="auto"/>
            <w:noWrap/>
            <w:vAlign w:val="bottom"/>
            <w:hideMark/>
          </w:tcPr>
          <w:p w14:paraId="669BB75D"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ED645D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0.97</w:t>
            </w:r>
          </w:p>
        </w:tc>
        <w:tc>
          <w:tcPr>
            <w:tcW w:w="909" w:type="dxa"/>
            <w:tcBorders>
              <w:top w:val="nil"/>
              <w:left w:val="nil"/>
              <w:bottom w:val="nil"/>
              <w:right w:val="nil"/>
            </w:tcBorders>
            <w:shd w:val="clear" w:color="auto" w:fill="auto"/>
            <w:noWrap/>
            <w:vAlign w:val="bottom"/>
            <w:hideMark/>
          </w:tcPr>
          <w:p w14:paraId="7D417DB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1.17</w:t>
            </w:r>
          </w:p>
        </w:tc>
        <w:tc>
          <w:tcPr>
            <w:tcW w:w="268" w:type="dxa"/>
            <w:tcBorders>
              <w:top w:val="nil"/>
              <w:left w:val="nil"/>
              <w:bottom w:val="nil"/>
              <w:right w:val="nil"/>
            </w:tcBorders>
            <w:shd w:val="clear" w:color="auto" w:fill="auto"/>
            <w:noWrap/>
            <w:vAlign w:val="bottom"/>
            <w:hideMark/>
          </w:tcPr>
          <w:p w14:paraId="54812CE6"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AA455C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1.05</w:t>
            </w:r>
          </w:p>
        </w:tc>
      </w:tr>
      <w:tr w:rsidR="0094338F" w:rsidRPr="0094338F" w14:paraId="118A6C8E" w14:textId="77777777" w:rsidTr="0094338F">
        <w:trPr>
          <w:trHeight w:val="349"/>
        </w:trPr>
        <w:tc>
          <w:tcPr>
            <w:tcW w:w="3329" w:type="dxa"/>
            <w:tcBorders>
              <w:top w:val="nil"/>
              <w:left w:val="nil"/>
              <w:bottom w:val="nil"/>
              <w:right w:val="nil"/>
            </w:tcBorders>
            <w:shd w:val="clear" w:color="auto" w:fill="auto"/>
            <w:noWrap/>
            <w:vAlign w:val="bottom"/>
            <w:hideMark/>
          </w:tcPr>
          <w:p w14:paraId="64223614"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Respiratory Disease(s)</w:t>
            </w:r>
          </w:p>
        </w:tc>
        <w:tc>
          <w:tcPr>
            <w:tcW w:w="293" w:type="dxa"/>
            <w:tcBorders>
              <w:top w:val="nil"/>
              <w:left w:val="nil"/>
              <w:bottom w:val="nil"/>
              <w:right w:val="nil"/>
            </w:tcBorders>
            <w:shd w:val="clear" w:color="auto" w:fill="auto"/>
            <w:noWrap/>
            <w:vAlign w:val="bottom"/>
            <w:hideMark/>
          </w:tcPr>
          <w:p w14:paraId="0F817D07"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5A62E4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0.89</w:t>
            </w:r>
          </w:p>
        </w:tc>
        <w:tc>
          <w:tcPr>
            <w:tcW w:w="909" w:type="dxa"/>
            <w:tcBorders>
              <w:top w:val="nil"/>
              <w:left w:val="nil"/>
              <w:bottom w:val="nil"/>
              <w:right w:val="nil"/>
            </w:tcBorders>
            <w:shd w:val="clear" w:color="auto" w:fill="auto"/>
            <w:noWrap/>
            <w:vAlign w:val="bottom"/>
            <w:hideMark/>
          </w:tcPr>
          <w:p w14:paraId="0349AD7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1.09</w:t>
            </w:r>
          </w:p>
        </w:tc>
        <w:tc>
          <w:tcPr>
            <w:tcW w:w="268" w:type="dxa"/>
            <w:tcBorders>
              <w:top w:val="nil"/>
              <w:left w:val="nil"/>
              <w:bottom w:val="nil"/>
              <w:right w:val="nil"/>
            </w:tcBorders>
            <w:shd w:val="clear" w:color="auto" w:fill="auto"/>
            <w:noWrap/>
            <w:vAlign w:val="bottom"/>
            <w:hideMark/>
          </w:tcPr>
          <w:p w14:paraId="3C8F6726"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6474DEE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0.91</w:t>
            </w:r>
          </w:p>
        </w:tc>
        <w:tc>
          <w:tcPr>
            <w:tcW w:w="909" w:type="dxa"/>
            <w:tcBorders>
              <w:top w:val="nil"/>
              <w:left w:val="nil"/>
              <w:bottom w:val="nil"/>
              <w:right w:val="nil"/>
            </w:tcBorders>
            <w:shd w:val="clear" w:color="auto" w:fill="auto"/>
            <w:noWrap/>
            <w:vAlign w:val="bottom"/>
            <w:hideMark/>
          </w:tcPr>
          <w:p w14:paraId="7297C99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1.07</w:t>
            </w:r>
          </w:p>
        </w:tc>
        <w:tc>
          <w:tcPr>
            <w:tcW w:w="268" w:type="dxa"/>
            <w:tcBorders>
              <w:top w:val="nil"/>
              <w:left w:val="nil"/>
              <w:bottom w:val="nil"/>
              <w:right w:val="nil"/>
            </w:tcBorders>
            <w:shd w:val="clear" w:color="auto" w:fill="auto"/>
            <w:noWrap/>
            <w:vAlign w:val="bottom"/>
            <w:hideMark/>
          </w:tcPr>
          <w:p w14:paraId="441E5E62"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5C17A10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0.99</w:t>
            </w:r>
          </w:p>
        </w:tc>
      </w:tr>
      <w:tr w:rsidR="0094338F" w:rsidRPr="0094338F" w14:paraId="725A84C4" w14:textId="77777777" w:rsidTr="0094338F">
        <w:trPr>
          <w:trHeight w:val="349"/>
        </w:trPr>
        <w:tc>
          <w:tcPr>
            <w:tcW w:w="3329" w:type="dxa"/>
            <w:tcBorders>
              <w:top w:val="nil"/>
              <w:left w:val="nil"/>
              <w:bottom w:val="nil"/>
              <w:right w:val="nil"/>
            </w:tcBorders>
            <w:shd w:val="clear" w:color="auto" w:fill="auto"/>
            <w:noWrap/>
            <w:vAlign w:val="bottom"/>
            <w:hideMark/>
          </w:tcPr>
          <w:p w14:paraId="06734E98"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Heart Disease</w:t>
            </w:r>
          </w:p>
        </w:tc>
        <w:tc>
          <w:tcPr>
            <w:tcW w:w="293" w:type="dxa"/>
            <w:tcBorders>
              <w:top w:val="nil"/>
              <w:left w:val="nil"/>
              <w:bottom w:val="nil"/>
              <w:right w:val="nil"/>
            </w:tcBorders>
            <w:shd w:val="clear" w:color="auto" w:fill="auto"/>
            <w:noWrap/>
            <w:vAlign w:val="bottom"/>
            <w:hideMark/>
          </w:tcPr>
          <w:p w14:paraId="109AC9E1"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1D3F7A1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1.06</w:t>
            </w:r>
          </w:p>
        </w:tc>
        <w:tc>
          <w:tcPr>
            <w:tcW w:w="909" w:type="dxa"/>
            <w:tcBorders>
              <w:top w:val="nil"/>
              <w:left w:val="nil"/>
              <w:bottom w:val="nil"/>
              <w:right w:val="nil"/>
            </w:tcBorders>
            <w:shd w:val="clear" w:color="auto" w:fill="auto"/>
            <w:noWrap/>
            <w:vAlign w:val="bottom"/>
            <w:hideMark/>
          </w:tcPr>
          <w:p w14:paraId="273C2E9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1.50</w:t>
            </w:r>
          </w:p>
        </w:tc>
        <w:tc>
          <w:tcPr>
            <w:tcW w:w="268" w:type="dxa"/>
            <w:tcBorders>
              <w:top w:val="nil"/>
              <w:left w:val="nil"/>
              <w:bottom w:val="nil"/>
              <w:right w:val="nil"/>
            </w:tcBorders>
            <w:shd w:val="clear" w:color="auto" w:fill="auto"/>
            <w:noWrap/>
            <w:vAlign w:val="bottom"/>
            <w:hideMark/>
          </w:tcPr>
          <w:p w14:paraId="4AD3DCA0"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3CC3BF7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1.09</w:t>
            </w:r>
          </w:p>
        </w:tc>
        <w:tc>
          <w:tcPr>
            <w:tcW w:w="909" w:type="dxa"/>
            <w:tcBorders>
              <w:top w:val="nil"/>
              <w:left w:val="nil"/>
              <w:bottom w:val="nil"/>
              <w:right w:val="nil"/>
            </w:tcBorders>
            <w:shd w:val="clear" w:color="auto" w:fill="auto"/>
            <w:noWrap/>
            <w:vAlign w:val="bottom"/>
            <w:hideMark/>
          </w:tcPr>
          <w:p w14:paraId="3C94194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1.46</w:t>
            </w:r>
          </w:p>
        </w:tc>
        <w:tc>
          <w:tcPr>
            <w:tcW w:w="268" w:type="dxa"/>
            <w:tcBorders>
              <w:top w:val="nil"/>
              <w:left w:val="nil"/>
              <w:bottom w:val="nil"/>
              <w:right w:val="nil"/>
            </w:tcBorders>
            <w:shd w:val="clear" w:color="auto" w:fill="auto"/>
            <w:noWrap/>
            <w:vAlign w:val="bottom"/>
            <w:hideMark/>
          </w:tcPr>
          <w:p w14:paraId="189BBB93"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977C20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1.26</w:t>
            </w:r>
          </w:p>
        </w:tc>
      </w:tr>
      <w:tr w:rsidR="0094338F" w:rsidRPr="0094338F" w14:paraId="1043B1D5" w14:textId="77777777" w:rsidTr="0094338F">
        <w:trPr>
          <w:trHeight w:val="349"/>
        </w:trPr>
        <w:tc>
          <w:tcPr>
            <w:tcW w:w="3329" w:type="dxa"/>
            <w:tcBorders>
              <w:top w:val="nil"/>
              <w:left w:val="nil"/>
              <w:bottom w:val="nil"/>
              <w:right w:val="nil"/>
            </w:tcBorders>
            <w:shd w:val="clear" w:color="auto" w:fill="auto"/>
            <w:noWrap/>
            <w:vAlign w:val="bottom"/>
            <w:hideMark/>
          </w:tcPr>
          <w:p w14:paraId="15A43C55"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Renal Disease</w:t>
            </w:r>
          </w:p>
        </w:tc>
        <w:tc>
          <w:tcPr>
            <w:tcW w:w="293" w:type="dxa"/>
            <w:tcBorders>
              <w:top w:val="nil"/>
              <w:left w:val="nil"/>
              <w:bottom w:val="nil"/>
              <w:right w:val="nil"/>
            </w:tcBorders>
            <w:shd w:val="clear" w:color="auto" w:fill="auto"/>
            <w:noWrap/>
            <w:vAlign w:val="bottom"/>
            <w:hideMark/>
          </w:tcPr>
          <w:p w14:paraId="58AB365C"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3B514B1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1.04</w:t>
            </w:r>
          </w:p>
        </w:tc>
        <w:tc>
          <w:tcPr>
            <w:tcW w:w="909" w:type="dxa"/>
            <w:tcBorders>
              <w:top w:val="nil"/>
              <w:left w:val="nil"/>
              <w:bottom w:val="nil"/>
              <w:right w:val="nil"/>
            </w:tcBorders>
            <w:shd w:val="clear" w:color="auto" w:fill="auto"/>
            <w:noWrap/>
            <w:vAlign w:val="bottom"/>
            <w:hideMark/>
          </w:tcPr>
          <w:p w14:paraId="38BA081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1.54</w:t>
            </w:r>
          </w:p>
        </w:tc>
        <w:tc>
          <w:tcPr>
            <w:tcW w:w="268" w:type="dxa"/>
            <w:tcBorders>
              <w:top w:val="nil"/>
              <w:left w:val="nil"/>
              <w:bottom w:val="nil"/>
              <w:right w:val="nil"/>
            </w:tcBorders>
            <w:shd w:val="clear" w:color="auto" w:fill="auto"/>
            <w:noWrap/>
            <w:vAlign w:val="bottom"/>
            <w:hideMark/>
          </w:tcPr>
          <w:p w14:paraId="53D47128"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1805E47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1.08</w:t>
            </w:r>
          </w:p>
        </w:tc>
        <w:tc>
          <w:tcPr>
            <w:tcW w:w="909" w:type="dxa"/>
            <w:tcBorders>
              <w:top w:val="nil"/>
              <w:left w:val="nil"/>
              <w:bottom w:val="nil"/>
              <w:right w:val="nil"/>
            </w:tcBorders>
            <w:shd w:val="clear" w:color="auto" w:fill="auto"/>
            <w:noWrap/>
            <w:vAlign w:val="bottom"/>
            <w:hideMark/>
          </w:tcPr>
          <w:p w14:paraId="351AC0B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1.50</w:t>
            </w:r>
          </w:p>
        </w:tc>
        <w:tc>
          <w:tcPr>
            <w:tcW w:w="268" w:type="dxa"/>
            <w:tcBorders>
              <w:top w:val="nil"/>
              <w:left w:val="nil"/>
              <w:bottom w:val="nil"/>
              <w:right w:val="nil"/>
            </w:tcBorders>
            <w:shd w:val="clear" w:color="auto" w:fill="auto"/>
            <w:noWrap/>
            <w:vAlign w:val="bottom"/>
            <w:hideMark/>
          </w:tcPr>
          <w:p w14:paraId="5E60D0C6"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3362C0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1.27</w:t>
            </w:r>
          </w:p>
        </w:tc>
      </w:tr>
      <w:tr w:rsidR="0094338F" w:rsidRPr="0094338F" w14:paraId="3694DF0E" w14:textId="77777777" w:rsidTr="0094338F">
        <w:trPr>
          <w:trHeight w:val="349"/>
        </w:trPr>
        <w:tc>
          <w:tcPr>
            <w:tcW w:w="3329" w:type="dxa"/>
            <w:tcBorders>
              <w:top w:val="nil"/>
              <w:left w:val="nil"/>
              <w:bottom w:val="nil"/>
              <w:right w:val="nil"/>
            </w:tcBorders>
            <w:shd w:val="clear" w:color="auto" w:fill="auto"/>
            <w:noWrap/>
            <w:vAlign w:val="bottom"/>
            <w:hideMark/>
          </w:tcPr>
          <w:p w14:paraId="1009EF14"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Neurological Disease</w:t>
            </w:r>
          </w:p>
        </w:tc>
        <w:tc>
          <w:tcPr>
            <w:tcW w:w="293" w:type="dxa"/>
            <w:tcBorders>
              <w:top w:val="nil"/>
              <w:left w:val="nil"/>
              <w:bottom w:val="nil"/>
              <w:right w:val="nil"/>
            </w:tcBorders>
            <w:shd w:val="clear" w:color="auto" w:fill="auto"/>
            <w:noWrap/>
            <w:vAlign w:val="bottom"/>
            <w:hideMark/>
          </w:tcPr>
          <w:p w14:paraId="68259CAB"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05F8342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0.81</w:t>
            </w:r>
          </w:p>
        </w:tc>
        <w:tc>
          <w:tcPr>
            <w:tcW w:w="909" w:type="dxa"/>
            <w:tcBorders>
              <w:top w:val="nil"/>
              <w:left w:val="nil"/>
              <w:bottom w:val="nil"/>
              <w:right w:val="nil"/>
            </w:tcBorders>
            <w:shd w:val="clear" w:color="auto" w:fill="auto"/>
            <w:noWrap/>
            <w:vAlign w:val="bottom"/>
            <w:hideMark/>
          </w:tcPr>
          <w:p w14:paraId="1DF4679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1.18</w:t>
            </w:r>
          </w:p>
        </w:tc>
        <w:tc>
          <w:tcPr>
            <w:tcW w:w="268" w:type="dxa"/>
            <w:tcBorders>
              <w:top w:val="nil"/>
              <w:left w:val="nil"/>
              <w:bottom w:val="nil"/>
              <w:right w:val="nil"/>
            </w:tcBorders>
            <w:shd w:val="clear" w:color="auto" w:fill="auto"/>
            <w:noWrap/>
            <w:vAlign w:val="bottom"/>
            <w:hideMark/>
          </w:tcPr>
          <w:p w14:paraId="4437265C"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12C75FB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0.85</w:t>
            </w:r>
          </w:p>
        </w:tc>
        <w:tc>
          <w:tcPr>
            <w:tcW w:w="909" w:type="dxa"/>
            <w:tcBorders>
              <w:top w:val="nil"/>
              <w:left w:val="nil"/>
              <w:bottom w:val="nil"/>
              <w:right w:val="nil"/>
            </w:tcBorders>
            <w:shd w:val="clear" w:color="auto" w:fill="auto"/>
            <w:noWrap/>
            <w:vAlign w:val="bottom"/>
            <w:hideMark/>
          </w:tcPr>
          <w:p w14:paraId="05B0474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1.14</w:t>
            </w:r>
          </w:p>
        </w:tc>
        <w:tc>
          <w:tcPr>
            <w:tcW w:w="268" w:type="dxa"/>
            <w:tcBorders>
              <w:top w:val="nil"/>
              <w:left w:val="nil"/>
              <w:bottom w:val="nil"/>
              <w:right w:val="nil"/>
            </w:tcBorders>
            <w:shd w:val="clear" w:color="auto" w:fill="auto"/>
            <w:noWrap/>
            <w:vAlign w:val="bottom"/>
            <w:hideMark/>
          </w:tcPr>
          <w:p w14:paraId="56AB2710"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F067A7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r>
      <w:tr w:rsidR="0094338F" w:rsidRPr="0094338F" w14:paraId="3D872ECC" w14:textId="77777777" w:rsidTr="0094338F">
        <w:trPr>
          <w:trHeight w:val="349"/>
        </w:trPr>
        <w:tc>
          <w:tcPr>
            <w:tcW w:w="3329" w:type="dxa"/>
            <w:tcBorders>
              <w:top w:val="nil"/>
              <w:left w:val="nil"/>
              <w:bottom w:val="nil"/>
              <w:right w:val="nil"/>
            </w:tcBorders>
            <w:shd w:val="clear" w:color="auto" w:fill="auto"/>
            <w:noWrap/>
            <w:vAlign w:val="bottom"/>
            <w:hideMark/>
          </w:tcPr>
          <w:p w14:paraId="083DDC01"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Immunosuppressive Disease</w:t>
            </w:r>
          </w:p>
        </w:tc>
        <w:tc>
          <w:tcPr>
            <w:tcW w:w="293" w:type="dxa"/>
            <w:tcBorders>
              <w:top w:val="nil"/>
              <w:left w:val="nil"/>
              <w:bottom w:val="nil"/>
              <w:right w:val="nil"/>
            </w:tcBorders>
            <w:shd w:val="clear" w:color="auto" w:fill="auto"/>
            <w:noWrap/>
            <w:vAlign w:val="bottom"/>
            <w:hideMark/>
          </w:tcPr>
          <w:p w14:paraId="482DC384"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1EB27EC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0.92</w:t>
            </w:r>
          </w:p>
        </w:tc>
        <w:tc>
          <w:tcPr>
            <w:tcW w:w="909" w:type="dxa"/>
            <w:tcBorders>
              <w:top w:val="nil"/>
              <w:left w:val="nil"/>
              <w:bottom w:val="nil"/>
              <w:right w:val="nil"/>
            </w:tcBorders>
            <w:shd w:val="clear" w:color="auto" w:fill="auto"/>
            <w:noWrap/>
            <w:vAlign w:val="bottom"/>
            <w:hideMark/>
          </w:tcPr>
          <w:p w14:paraId="40B6CB1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1.52</w:t>
            </w:r>
          </w:p>
        </w:tc>
        <w:tc>
          <w:tcPr>
            <w:tcW w:w="268" w:type="dxa"/>
            <w:tcBorders>
              <w:top w:val="nil"/>
              <w:left w:val="nil"/>
              <w:bottom w:val="nil"/>
              <w:right w:val="nil"/>
            </w:tcBorders>
            <w:shd w:val="clear" w:color="auto" w:fill="auto"/>
            <w:noWrap/>
            <w:vAlign w:val="bottom"/>
            <w:hideMark/>
          </w:tcPr>
          <w:p w14:paraId="3F995A84"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9323FC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0.95</w:t>
            </w:r>
          </w:p>
        </w:tc>
        <w:tc>
          <w:tcPr>
            <w:tcW w:w="909" w:type="dxa"/>
            <w:tcBorders>
              <w:top w:val="nil"/>
              <w:left w:val="nil"/>
              <w:bottom w:val="nil"/>
              <w:right w:val="nil"/>
            </w:tcBorders>
            <w:shd w:val="clear" w:color="auto" w:fill="auto"/>
            <w:noWrap/>
            <w:vAlign w:val="bottom"/>
            <w:hideMark/>
          </w:tcPr>
          <w:p w14:paraId="17C5E6F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1.44</w:t>
            </w:r>
          </w:p>
        </w:tc>
        <w:tc>
          <w:tcPr>
            <w:tcW w:w="268" w:type="dxa"/>
            <w:tcBorders>
              <w:top w:val="nil"/>
              <w:left w:val="nil"/>
              <w:bottom w:val="nil"/>
              <w:right w:val="nil"/>
            </w:tcBorders>
            <w:shd w:val="clear" w:color="auto" w:fill="auto"/>
            <w:noWrap/>
            <w:vAlign w:val="bottom"/>
            <w:hideMark/>
          </w:tcPr>
          <w:p w14:paraId="1E39C588"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95BB04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1.11</w:t>
            </w:r>
          </w:p>
        </w:tc>
      </w:tr>
      <w:tr w:rsidR="0094338F" w:rsidRPr="0094338F" w14:paraId="38AA2DE6" w14:textId="77777777" w:rsidTr="0094338F">
        <w:trPr>
          <w:trHeight w:val="349"/>
        </w:trPr>
        <w:tc>
          <w:tcPr>
            <w:tcW w:w="3329" w:type="dxa"/>
            <w:tcBorders>
              <w:top w:val="nil"/>
              <w:left w:val="nil"/>
              <w:bottom w:val="nil"/>
              <w:right w:val="nil"/>
            </w:tcBorders>
            <w:shd w:val="clear" w:color="auto" w:fill="auto"/>
            <w:noWrap/>
            <w:vAlign w:val="bottom"/>
            <w:hideMark/>
          </w:tcPr>
          <w:p w14:paraId="061B2420"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Hypertension</w:t>
            </w:r>
          </w:p>
        </w:tc>
        <w:tc>
          <w:tcPr>
            <w:tcW w:w="293" w:type="dxa"/>
            <w:tcBorders>
              <w:top w:val="nil"/>
              <w:left w:val="nil"/>
              <w:bottom w:val="nil"/>
              <w:right w:val="nil"/>
            </w:tcBorders>
            <w:shd w:val="clear" w:color="auto" w:fill="auto"/>
            <w:noWrap/>
            <w:vAlign w:val="bottom"/>
            <w:hideMark/>
          </w:tcPr>
          <w:p w14:paraId="5A459533"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3A799A7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0.93</w:t>
            </w:r>
          </w:p>
        </w:tc>
        <w:tc>
          <w:tcPr>
            <w:tcW w:w="909" w:type="dxa"/>
            <w:tcBorders>
              <w:top w:val="nil"/>
              <w:left w:val="nil"/>
              <w:bottom w:val="nil"/>
              <w:right w:val="nil"/>
            </w:tcBorders>
            <w:shd w:val="clear" w:color="auto" w:fill="auto"/>
            <w:noWrap/>
            <w:vAlign w:val="bottom"/>
            <w:hideMark/>
          </w:tcPr>
          <w:p w14:paraId="6628D33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1.13</w:t>
            </w:r>
          </w:p>
        </w:tc>
        <w:tc>
          <w:tcPr>
            <w:tcW w:w="268" w:type="dxa"/>
            <w:tcBorders>
              <w:top w:val="nil"/>
              <w:left w:val="nil"/>
              <w:bottom w:val="nil"/>
              <w:right w:val="nil"/>
            </w:tcBorders>
            <w:shd w:val="clear" w:color="auto" w:fill="auto"/>
            <w:noWrap/>
            <w:vAlign w:val="bottom"/>
            <w:hideMark/>
          </w:tcPr>
          <w:p w14:paraId="473C30C9"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6B286B4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0.94</w:t>
            </w:r>
          </w:p>
        </w:tc>
        <w:tc>
          <w:tcPr>
            <w:tcW w:w="909" w:type="dxa"/>
            <w:tcBorders>
              <w:top w:val="nil"/>
              <w:left w:val="nil"/>
              <w:bottom w:val="nil"/>
              <w:right w:val="nil"/>
            </w:tcBorders>
            <w:shd w:val="clear" w:color="auto" w:fill="auto"/>
            <w:noWrap/>
            <w:vAlign w:val="bottom"/>
            <w:hideMark/>
          </w:tcPr>
          <w:p w14:paraId="08A78D7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1.11</w:t>
            </w:r>
          </w:p>
        </w:tc>
        <w:tc>
          <w:tcPr>
            <w:tcW w:w="268" w:type="dxa"/>
            <w:tcBorders>
              <w:top w:val="nil"/>
              <w:left w:val="nil"/>
              <w:bottom w:val="nil"/>
              <w:right w:val="nil"/>
            </w:tcBorders>
            <w:shd w:val="clear" w:color="auto" w:fill="auto"/>
            <w:noWrap/>
            <w:vAlign w:val="bottom"/>
            <w:hideMark/>
          </w:tcPr>
          <w:p w14:paraId="1EEA8A43"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6C6EE2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r>
      <w:tr w:rsidR="0094338F" w:rsidRPr="0094338F" w14:paraId="688F77D1" w14:textId="77777777" w:rsidTr="0094338F">
        <w:trPr>
          <w:trHeight w:val="436"/>
        </w:trPr>
        <w:tc>
          <w:tcPr>
            <w:tcW w:w="3329" w:type="dxa"/>
            <w:tcBorders>
              <w:top w:val="nil"/>
              <w:left w:val="nil"/>
              <w:bottom w:val="single" w:sz="8" w:space="0" w:color="auto"/>
              <w:right w:val="nil"/>
            </w:tcBorders>
            <w:shd w:val="clear" w:color="auto" w:fill="auto"/>
            <w:noWrap/>
            <w:vAlign w:val="bottom"/>
            <w:hideMark/>
          </w:tcPr>
          <w:p w14:paraId="73AF9616"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Standard Normal</w:t>
            </w:r>
          </w:p>
        </w:tc>
        <w:tc>
          <w:tcPr>
            <w:tcW w:w="293" w:type="dxa"/>
            <w:tcBorders>
              <w:top w:val="nil"/>
              <w:left w:val="nil"/>
              <w:bottom w:val="single" w:sz="8" w:space="0" w:color="auto"/>
              <w:right w:val="nil"/>
            </w:tcBorders>
            <w:shd w:val="clear" w:color="auto" w:fill="auto"/>
            <w:noWrap/>
            <w:vAlign w:val="bottom"/>
            <w:hideMark/>
          </w:tcPr>
          <w:p w14:paraId="321DB969"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48" w:type="dxa"/>
            <w:tcBorders>
              <w:top w:val="nil"/>
              <w:left w:val="nil"/>
              <w:bottom w:val="single" w:sz="8" w:space="0" w:color="auto"/>
              <w:right w:val="nil"/>
            </w:tcBorders>
            <w:shd w:val="clear" w:color="auto" w:fill="auto"/>
            <w:noWrap/>
            <w:vAlign w:val="bottom"/>
            <w:hideMark/>
          </w:tcPr>
          <w:p w14:paraId="395ECEE1"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09" w:type="dxa"/>
            <w:tcBorders>
              <w:top w:val="nil"/>
              <w:left w:val="nil"/>
              <w:bottom w:val="single" w:sz="8" w:space="0" w:color="auto"/>
              <w:right w:val="nil"/>
            </w:tcBorders>
            <w:shd w:val="clear" w:color="auto" w:fill="auto"/>
            <w:noWrap/>
            <w:vAlign w:val="bottom"/>
            <w:hideMark/>
          </w:tcPr>
          <w:p w14:paraId="0533707F"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268" w:type="dxa"/>
            <w:tcBorders>
              <w:top w:val="nil"/>
              <w:left w:val="nil"/>
              <w:bottom w:val="single" w:sz="8" w:space="0" w:color="auto"/>
              <w:right w:val="nil"/>
            </w:tcBorders>
            <w:shd w:val="clear" w:color="auto" w:fill="auto"/>
            <w:noWrap/>
            <w:vAlign w:val="bottom"/>
            <w:hideMark/>
          </w:tcPr>
          <w:p w14:paraId="216F7B0D"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48" w:type="dxa"/>
            <w:tcBorders>
              <w:top w:val="nil"/>
              <w:left w:val="nil"/>
              <w:bottom w:val="single" w:sz="8" w:space="0" w:color="auto"/>
              <w:right w:val="nil"/>
            </w:tcBorders>
            <w:shd w:val="clear" w:color="auto" w:fill="auto"/>
            <w:noWrap/>
            <w:vAlign w:val="bottom"/>
            <w:hideMark/>
          </w:tcPr>
          <w:p w14:paraId="4CD05D11"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09" w:type="dxa"/>
            <w:tcBorders>
              <w:top w:val="nil"/>
              <w:left w:val="nil"/>
              <w:bottom w:val="single" w:sz="8" w:space="0" w:color="auto"/>
              <w:right w:val="nil"/>
            </w:tcBorders>
            <w:shd w:val="clear" w:color="auto" w:fill="auto"/>
            <w:noWrap/>
            <w:vAlign w:val="bottom"/>
            <w:hideMark/>
          </w:tcPr>
          <w:p w14:paraId="708F299E"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268" w:type="dxa"/>
            <w:tcBorders>
              <w:top w:val="nil"/>
              <w:left w:val="nil"/>
              <w:bottom w:val="single" w:sz="8" w:space="0" w:color="auto"/>
              <w:right w:val="nil"/>
            </w:tcBorders>
            <w:shd w:val="clear" w:color="auto" w:fill="auto"/>
            <w:noWrap/>
            <w:vAlign w:val="bottom"/>
            <w:hideMark/>
          </w:tcPr>
          <w:p w14:paraId="3F3C8770"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 </w:t>
            </w:r>
          </w:p>
        </w:tc>
        <w:tc>
          <w:tcPr>
            <w:tcW w:w="948" w:type="dxa"/>
            <w:tcBorders>
              <w:top w:val="nil"/>
              <w:left w:val="nil"/>
              <w:bottom w:val="single" w:sz="8" w:space="0" w:color="auto"/>
              <w:right w:val="nil"/>
            </w:tcBorders>
            <w:shd w:val="clear" w:color="auto" w:fill="auto"/>
            <w:noWrap/>
            <w:vAlign w:val="bottom"/>
            <w:hideMark/>
          </w:tcPr>
          <w:p w14:paraId="1024A30A" w14:textId="77777777" w:rsidR="0094338F" w:rsidRPr="0094338F" w:rsidRDefault="0094338F" w:rsidP="0094338F">
            <w:pPr>
              <w:rPr>
                <w:rFonts w:eastAsia="Times New Roman"/>
                <w:color w:val="000000"/>
                <w:sz w:val="20"/>
                <w:szCs w:val="20"/>
              </w:rPr>
            </w:pPr>
            <w:r w:rsidRPr="0094338F">
              <w:rPr>
                <w:rFonts w:eastAsia="Times New Roman"/>
                <w:color w:val="000000"/>
                <w:sz w:val="20"/>
                <w:szCs w:val="20"/>
              </w:rPr>
              <w:t> </w:t>
            </w:r>
          </w:p>
        </w:tc>
      </w:tr>
      <w:tr w:rsidR="0094338F" w:rsidRPr="0094338F" w14:paraId="6B830471" w14:textId="77777777" w:rsidTr="0094338F">
        <w:trPr>
          <w:trHeight w:val="349"/>
        </w:trPr>
        <w:tc>
          <w:tcPr>
            <w:tcW w:w="3329" w:type="dxa"/>
            <w:tcBorders>
              <w:top w:val="nil"/>
              <w:left w:val="nil"/>
              <w:bottom w:val="nil"/>
              <w:right w:val="nil"/>
            </w:tcBorders>
            <w:shd w:val="clear" w:color="auto" w:fill="auto"/>
            <w:noWrap/>
            <w:vAlign w:val="bottom"/>
            <w:hideMark/>
          </w:tcPr>
          <w:p w14:paraId="62F48E2D"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Occupancy 0 - 45%</w:t>
            </w:r>
          </w:p>
        </w:tc>
        <w:tc>
          <w:tcPr>
            <w:tcW w:w="293" w:type="dxa"/>
            <w:tcBorders>
              <w:top w:val="nil"/>
              <w:left w:val="nil"/>
              <w:bottom w:val="nil"/>
              <w:right w:val="nil"/>
            </w:tcBorders>
            <w:shd w:val="clear" w:color="auto" w:fill="auto"/>
            <w:noWrap/>
            <w:vAlign w:val="bottom"/>
            <w:hideMark/>
          </w:tcPr>
          <w:p w14:paraId="5AFF3AD9"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0C81834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0.69</w:t>
            </w:r>
          </w:p>
        </w:tc>
        <w:tc>
          <w:tcPr>
            <w:tcW w:w="909" w:type="dxa"/>
            <w:tcBorders>
              <w:top w:val="nil"/>
              <w:left w:val="nil"/>
              <w:bottom w:val="nil"/>
              <w:right w:val="nil"/>
            </w:tcBorders>
            <w:shd w:val="clear" w:color="auto" w:fill="auto"/>
            <w:noWrap/>
            <w:vAlign w:val="bottom"/>
            <w:hideMark/>
          </w:tcPr>
          <w:p w14:paraId="5F95281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0.89</w:t>
            </w:r>
          </w:p>
        </w:tc>
        <w:tc>
          <w:tcPr>
            <w:tcW w:w="268" w:type="dxa"/>
            <w:tcBorders>
              <w:top w:val="nil"/>
              <w:left w:val="nil"/>
              <w:bottom w:val="nil"/>
              <w:right w:val="nil"/>
            </w:tcBorders>
            <w:shd w:val="clear" w:color="auto" w:fill="auto"/>
            <w:noWrap/>
            <w:vAlign w:val="bottom"/>
            <w:hideMark/>
          </w:tcPr>
          <w:p w14:paraId="782F94CD"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546C813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0.70</w:t>
            </w:r>
          </w:p>
        </w:tc>
        <w:tc>
          <w:tcPr>
            <w:tcW w:w="909" w:type="dxa"/>
            <w:tcBorders>
              <w:top w:val="nil"/>
              <w:left w:val="nil"/>
              <w:bottom w:val="nil"/>
              <w:right w:val="nil"/>
            </w:tcBorders>
            <w:shd w:val="clear" w:color="auto" w:fill="auto"/>
            <w:noWrap/>
            <w:vAlign w:val="bottom"/>
            <w:hideMark/>
          </w:tcPr>
          <w:p w14:paraId="61A722A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0.87</w:t>
            </w:r>
          </w:p>
        </w:tc>
        <w:tc>
          <w:tcPr>
            <w:tcW w:w="268" w:type="dxa"/>
            <w:tcBorders>
              <w:top w:val="nil"/>
              <w:left w:val="nil"/>
              <w:bottom w:val="nil"/>
              <w:right w:val="nil"/>
            </w:tcBorders>
            <w:shd w:val="clear" w:color="auto" w:fill="auto"/>
            <w:noWrap/>
            <w:vAlign w:val="bottom"/>
            <w:hideMark/>
          </w:tcPr>
          <w:p w14:paraId="63E86509"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6578EF5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0.78</w:t>
            </w:r>
          </w:p>
        </w:tc>
      </w:tr>
      <w:tr w:rsidR="0094338F" w:rsidRPr="0094338F" w14:paraId="5A48392C" w14:textId="77777777" w:rsidTr="0094338F">
        <w:trPr>
          <w:trHeight w:val="349"/>
        </w:trPr>
        <w:tc>
          <w:tcPr>
            <w:tcW w:w="3329" w:type="dxa"/>
            <w:tcBorders>
              <w:top w:val="nil"/>
              <w:left w:val="nil"/>
              <w:bottom w:val="nil"/>
              <w:right w:val="nil"/>
            </w:tcBorders>
            <w:shd w:val="clear" w:color="auto" w:fill="auto"/>
            <w:noWrap/>
            <w:vAlign w:val="bottom"/>
            <w:hideMark/>
          </w:tcPr>
          <w:p w14:paraId="1C4E5E76"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Occupancy 85 - 100%</w:t>
            </w:r>
          </w:p>
        </w:tc>
        <w:tc>
          <w:tcPr>
            <w:tcW w:w="293" w:type="dxa"/>
            <w:tcBorders>
              <w:top w:val="nil"/>
              <w:left w:val="nil"/>
              <w:bottom w:val="nil"/>
              <w:right w:val="nil"/>
            </w:tcBorders>
            <w:shd w:val="clear" w:color="auto" w:fill="auto"/>
            <w:noWrap/>
            <w:vAlign w:val="bottom"/>
            <w:hideMark/>
          </w:tcPr>
          <w:p w14:paraId="058A8EA4"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F8EDEC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1.05</w:t>
            </w:r>
          </w:p>
        </w:tc>
        <w:tc>
          <w:tcPr>
            <w:tcW w:w="909" w:type="dxa"/>
            <w:tcBorders>
              <w:top w:val="nil"/>
              <w:left w:val="nil"/>
              <w:bottom w:val="nil"/>
              <w:right w:val="nil"/>
            </w:tcBorders>
            <w:shd w:val="clear" w:color="auto" w:fill="auto"/>
            <w:noWrap/>
            <w:vAlign w:val="bottom"/>
            <w:hideMark/>
          </w:tcPr>
          <w:p w14:paraId="170550C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1.42</w:t>
            </w:r>
          </w:p>
        </w:tc>
        <w:tc>
          <w:tcPr>
            <w:tcW w:w="268" w:type="dxa"/>
            <w:tcBorders>
              <w:top w:val="nil"/>
              <w:left w:val="nil"/>
              <w:bottom w:val="nil"/>
              <w:right w:val="nil"/>
            </w:tcBorders>
            <w:shd w:val="clear" w:color="auto" w:fill="auto"/>
            <w:noWrap/>
            <w:vAlign w:val="bottom"/>
            <w:hideMark/>
          </w:tcPr>
          <w:p w14:paraId="41F8F65A"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070FB18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1.08</w:t>
            </w:r>
          </w:p>
        </w:tc>
        <w:tc>
          <w:tcPr>
            <w:tcW w:w="909" w:type="dxa"/>
            <w:tcBorders>
              <w:top w:val="nil"/>
              <w:left w:val="nil"/>
              <w:bottom w:val="nil"/>
              <w:right w:val="nil"/>
            </w:tcBorders>
            <w:shd w:val="clear" w:color="auto" w:fill="auto"/>
            <w:noWrap/>
            <w:vAlign w:val="bottom"/>
            <w:hideMark/>
          </w:tcPr>
          <w:p w14:paraId="001AC29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1.39</w:t>
            </w:r>
          </w:p>
        </w:tc>
        <w:tc>
          <w:tcPr>
            <w:tcW w:w="268" w:type="dxa"/>
            <w:tcBorders>
              <w:top w:val="nil"/>
              <w:left w:val="nil"/>
              <w:bottom w:val="nil"/>
              <w:right w:val="nil"/>
            </w:tcBorders>
            <w:shd w:val="clear" w:color="auto" w:fill="auto"/>
            <w:noWrap/>
            <w:vAlign w:val="bottom"/>
            <w:hideMark/>
          </w:tcPr>
          <w:p w14:paraId="1DA8E5D1"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385422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1.22</w:t>
            </w:r>
          </w:p>
        </w:tc>
      </w:tr>
      <w:tr w:rsidR="0094338F" w:rsidRPr="0094338F" w14:paraId="1D3D91B5" w14:textId="77777777" w:rsidTr="0094338F">
        <w:trPr>
          <w:trHeight w:val="349"/>
        </w:trPr>
        <w:tc>
          <w:tcPr>
            <w:tcW w:w="3329" w:type="dxa"/>
            <w:tcBorders>
              <w:top w:val="nil"/>
              <w:left w:val="nil"/>
              <w:bottom w:val="nil"/>
              <w:right w:val="nil"/>
            </w:tcBorders>
            <w:shd w:val="clear" w:color="auto" w:fill="auto"/>
            <w:noWrap/>
            <w:vAlign w:val="bottom"/>
            <w:hideMark/>
          </w:tcPr>
          <w:p w14:paraId="1FC626D3"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Male</w:t>
            </w:r>
          </w:p>
        </w:tc>
        <w:tc>
          <w:tcPr>
            <w:tcW w:w="293" w:type="dxa"/>
            <w:tcBorders>
              <w:top w:val="nil"/>
              <w:left w:val="nil"/>
              <w:bottom w:val="nil"/>
              <w:right w:val="nil"/>
            </w:tcBorders>
            <w:shd w:val="clear" w:color="auto" w:fill="auto"/>
            <w:noWrap/>
            <w:vAlign w:val="bottom"/>
            <w:hideMark/>
          </w:tcPr>
          <w:p w14:paraId="0FCC3E54"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97FCF8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1.03</w:t>
            </w:r>
          </w:p>
        </w:tc>
        <w:tc>
          <w:tcPr>
            <w:tcW w:w="909" w:type="dxa"/>
            <w:tcBorders>
              <w:top w:val="nil"/>
              <w:left w:val="nil"/>
              <w:bottom w:val="nil"/>
              <w:right w:val="nil"/>
            </w:tcBorders>
            <w:shd w:val="clear" w:color="auto" w:fill="auto"/>
            <w:noWrap/>
            <w:vAlign w:val="bottom"/>
            <w:hideMark/>
          </w:tcPr>
          <w:p w14:paraId="2749D5B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1.30</w:t>
            </w:r>
          </w:p>
        </w:tc>
        <w:tc>
          <w:tcPr>
            <w:tcW w:w="268" w:type="dxa"/>
            <w:tcBorders>
              <w:top w:val="nil"/>
              <w:left w:val="nil"/>
              <w:bottom w:val="nil"/>
              <w:right w:val="nil"/>
            </w:tcBorders>
            <w:shd w:val="clear" w:color="auto" w:fill="auto"/>
            <w:noWrap/>
            <w:vAlign w:val="bottom"/>
            <w:hideMark/>
          </w:tcPr>
          <w:p w14:paraId="5698E5F5"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2BADA5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1.05</w:t>
            </w:r>
          </w:p>
        </w:tc>
        <w:tc>
          <w:tcPr>
            <w:tcW w:w="909" w:type="dxa"/>
            <w:tcBorders>
              <w:top w:val="nil"/>
              <w:left w:val="nil"/>
              <w:bottom w:val="nil"/>
              <w:right w:val="nil"/>
            </w:tcBorders>
            <w:shd w:val="clear" w:color="auto" w:fill="auto"/>
            <w:noWrap/>
            <w:vAlign w:val="bottom"/>
            <w:hideMark/>
          </w:tcPr>
          <w:p w14:paraId="155742D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1.28</w:t>
            </w:r>
          </w:p>
        </w:tc>
        <w:tc>
          <w:tcPr>
            <w:tcW w:w="268" w:type="dxa"/>
            <w:tcBorders>
              <w:top w:val="nil"/>
              <w:left w:val="nil"/>
              <w:bottom w:val="nil"/>
              <w:right w:val="nil"/>
            </w:tcBorders>
            <w:shd w:val="clear" w:color="auto" w:fill="auto"/>
            <w:noWrap/>
            <w:vAlign w:val="bottom"/>
            <w:hideMark/>
          </w:tcPr>
          <w:p w14:paraId="4FAC79B7"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6C6372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1.16</w:t>
            </w:r>
          </w:p>
        </w:tc>
      </w:tr>
      <w:tr w:rsidR="0094338F" w:rsidRPr="0094338F" w14:paraId="05E6CAE4" w14:textId="77777777" w:rsidTr="0094338F">
        <w:trPr>
          <w:trHeight w:val="349"/>
        </w:trPr>
        <w:tc>
          <w:tcPr>
            <w:tcW w:w="3329" w:type="dxa"/>
            <w:tcBorders>
              <w:top w:val="nil"/>
              <w:left w:val="nil"/>
              <w:bottom w:val="nil"/>
              <w:right w:val="nil"/>
            </w:tcBorders>
            <w:shd w:val="clear" w:color="auto" w:fill="auto"/>
            <w:noWrap/>
            <w:vAlign w:val="bottom"/>
            <w:hideMark/>
          </w:tcPr>
          <w:p w14:paraId="5E0B8061"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Diabetes</w:t>
            </w:r>
          </w:p>
        </w:tc>
        <w:tc>
          <w:tcPr>
            <w:tcW w:w="293" w:type="dxa"/>
            <w:tcBorders>
              <w:top w:val="nil"/>
              <w:left w:val="nil"/>
              <w:bottom w:val="nil"/>
              <w:right w:val="nil"/>
            </w:tcBorders>
            <w:shd w:val="clear" w:color="auto" w:fill="auto"/>
            <w:noWrap/>
            <w:vAlign w:val="bottom"/>
            <w:hideMark/>
          </w:tcPr>
          <w:p w14:paraId="7A48E8D8"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5A199DF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0.95</w:t>
            </w:r>
          </w:p>
        </w:tc>
        <w:tc>
          <w:tcPr>
            <w:tcW w:w="909" w:type="dxa"/>
            <w:tcBorders>
              <w:top w:val="nil"/>
              <w:left w:val="nil"/>
              <w:bottom w:val="nil"/>
              <w:right w:val="nil"/>
            </w:tcBorders>
            <w:shd w:val="clear" w:color="auto" w:fill="auto"/>
            <w:noWrap/>
            <w:vAlign w:val="bottom"/>
            <w:hideMark/>
          </w:tcPr>
          <w:p w14:paraId="23CE753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1.22</w:t>
            </w:r>
          </w:p>
        </w:tc>
        <w:tc>
          <w:tcPr>
            <w:tcW w:w="268" w:type="dxa"/>
            <w:tcBorders>
              <w:top w:val="nil"/>
              <w:left w:val="nil"/>
              <w:bottom w:val="nil"/>
              <w:right w:val="nil"/>
            </w:tcBorders>
            <w:shd w:val="clear" w:color="auto" w:fill="auto"/>
            <w:noWrap/>
            <w:vAlign w:val="bottom"/>
            <w:hideMark/>
          </w:tcPr>
          <w:p w14:paraId="42744A7A"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0259EF5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0.97</w:t>
            </w:r>
          </w:p>
        </w:tc>
        <w:tc>
          <w:tcPr>
            <w:tcW w:w="909" w:type="dxa"/>
            <w:tcBorders>
              <w:top w:val="nil"/>
              <w:left w:val="nil"/>
              <w:bottom w:val="nil"/>
              <w:right w:val="nil"/>
            </w:tcBorders>
            <w:shd w:val="clear" w:color="auto" w:fill="auto"/>
            <w:noWrap/>
            <w:vAlign w:val="bottom"/>
            <w:hideMark/>
          </w:tcPr>
          <w:p w14:paraId="4F3F4E8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1.20</w:t>
            </w:r>
          </w:p>
        </w:tc>
        <w:tc>
          <w:tcPr>
            <w:tcW w:w="268" w:type="dxa"/>
            <w:tcBorders>
              <w:top w:val="nil"/>
              <w:left w:val="nil"/>
              <w:bottom w:val="nil"/>
              <w:right w:val="nil"/>
            </w:tcBorders>
            <w:shd w:val="clear" w:color="auto" w:fill="auto"/>
            <w:noWrap/>
            <w:vAlign w:val="bottom"/>
            <w:hideMark/>
          </w:tcPr>
          <w:p w14:paraId="4AB41877"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7A1B570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1.08</w:t>
            </w:r>
          </w:p>
        </w:tc>
      </w:tr>
      <w:tr w:rsidR="0094338F" w:rsidRPr="0094338F" w14:paraId="46D7C459" w14:textId="77777777" w:rsidTr="0094338F">
        <w:trPr>
          <w:trHeight w:val="349"/>
        </w:trPr>
        <w:tc>
          <w:tcPr>
            <w:tcW w:w="3329" w:type="dxa"/>
            <w:tcBorders>
              <w:top w:val="nil"/>
              <w:left w:val="nil"/>
              <w:bottom w:val="nil"/>
              <w:right w:val="nil"/>
            </w:tcBorders>
            <w:shd w:val="clear" w:color="auto" w:fill="auto"/>
            <w:noWrap/>
            <w:vAlign w:val="bottom"/>
            <w:hideMark/>
          </w:tcPr>
          <w:p w14:paraId="02023F69"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Respiratory Disease(s)</w:t>
            </w:r>
          </w:p>
        </w:tc>
        <w:tc>
          <w:tcPr>
            <w:tcW w:w="293" w:type="dxa"/>
            <w:tcBorders>
              <w:top w:val="nil"/>
              <w:left w:val="nil"/>
              <w:bottom w:val="nil"/>
              <w:right w:val="nil"/>
            </w:tcBorders>
            <w:shd w:val="clear" w:color="auto" w:fill="auto"/>
            <w:noWrap/>
            <w:vAlign w:val="bottom"/>
            <w:hideMark/>
          </w:tcPr>
          <w:p w14:paraId="2B474390"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67F7A96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0.87</w:t>
            </w:r>
          </w:p>
        </w:tc>
        <w:tc>
          <w:tcPr>
            <w:tcW w:w="909" w:type="dxa"/>
            <w:tcBorders>
              <w:top w:val="nil"/>
              <w:left w:val="nil"/>
              <w:bottom w:val="nil"/>
              <w:right w:val="nil"/>
            </w:tcBorders>
            <w:shd w:val="clear" w:color="auto" w:fill="auto"/>
            <w:noWrap/>
            <w:vAlign w:val="bottom"/>
            <w:hideMark/>
          </w:tcPr>
          <w:p w14:paraId="232BC1B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1.12</w:t>
            </w:r>
          </w:p>
        </w:tc>
        <w:tc>
          <w:tcPr>
            <w:tcW w:w="268" w:type="dxa"/>
            <w:tcBorders>
              <w:top w:val="nil"/>
              <w:left w:val="nil"/>
              <w:bottom w:val="nil"/>
              <w:right w:val="nil"/>
            </w:tcBorders>
            <w:shd w:val="clear" w:color="auto" w:fill="auto"/>
            <w:noWrap/>
            <w:vAlign w:val="bottom"/>
            <w:hideMark/>
          </w:tcPr>
          <w:p w14:paraId="60B2903F"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3D549EC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0.89</w:t>
            </w:r>
          </w:p>
        </w:tc>
        <w:tc>
          <w:tcPr>
            <w:tcW w:w="909" w:type="dxa"/>
            <w:tcBorders>
              <w:top w:val="nil"/>
              <w:left w:val="nil"/>
              <w:bottom w:val="nil"/>
              <w:right w:val="nil"/>
            </w:tcBorders>
            <w:shd w:val="clear" w:color="auto" w:fill="auto"/>
            <w:noWrap/>
            <w:vAlign w:val="bottom"/>
            <w:hideMark/>
          </w:tcPr>
          <w:p w14:paraId="725BDC4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1.10</w:t>
            </w:r>
          </w:p>
        </w:tc>
        <w:tc>
          <w:tcPr>
            <w:tcW w:w="268" w:type="dxa"/>
            <w:tcBorders>
              <w:top w:val="nil"/>
              <w:left w:val="nil"/>
              <w:bottom w:val="nil"/>
              <w:right w:val="nil"/>
            </w:tcBorders>
            <w:shd w:val="clear" w:color="auto" w:fill="auto"/>
            <w:noWrap/>
            <w:vAlign w:val="bottom"/>
            <w:hideMark/>
          </w:tcPr>
          <w:p w14:paraId="491DB102"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131C7C4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0.99</w:t>
            </w:r>
          </w:p>
        </w:tc>
      </w:tr>
      <w:tr w:rsidR="0094338F" w:rsidRPr="0094338F" w14:paraId="001F82E9" w14:textId="77777777" w:rsidTr="0094338F">
        <w:trPr>
          <w:trHeight w:val="349"/>
        </w:trPr>
        <w:tc>
          <w:tcPr>
            <w:tcW w:w="3329" w:type="dxa"/>
            <w:tcBorders>
              <w:top w:val="nil"/>
              <w:left w:val="nil"/>
              <w:bottom w:val="nil"/>
              <w:right w:val="nil"/>
            </w:tcBorders>
            <w:shd w:val="clear" w:color="auto" w:fill="auto"/>
            <w:noWrap/>
            <w:vAlign w:val="bottom"/>
            <w:hideMark/>
          </w:tcPr>
          <w:p w14:paraId="5E945209"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Heart Disease</w:t>
            </w:r>
          </w:p>
        </w:tc>
        <w:tc>
          <w:tcPr>
            <w:tcW w:w="293" w:type="dxa"/>
            <w:tcBorders>
              <w:top w:val="nil"/>
              <w:left w:val="nil"/>
              <w:bottom w:val="nil"/>
              <w:right w:val="nil"/>
            </w:tcBorders>
            <w:shd w:val="clear" w:color="auto" w:fill="auto"/>
            <w:noWrap/>
            <w:vAlign w:val="bottom"/>
            <w:hideMark/>
          </w:tcPr>
          <w:p w14:paraId="7B1C1CF3"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008F95E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1.09</w:t>
            </w:r>
          </w:p>
        </w:tc>
        <w:tc>
          <w:tcPr>
            <w:tcW w:w="909" w:type="dxa"/>
            <w:tcBorders>
              <w:top w:val="nil"/>
              <w:left w:val="nil"/>
              <w:bottom w:val="nil"/>
              <w:right w:val="nil"/>
            </w:tcBorders>
            <w:shd w:val="clear" w:color="auto" w:fill="auto"/>
            <w:noWrap/>
            <w:vAlign w:val="bottom"/>
            <w:hideMark/>
          </w:tcPr>
          <w:p w14:paraId="1F75BF7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1.52</w:t>
            </w:r>
          </w:p>
        </w:tc>
        <w:tc>
          <w:tcPr>
            <w:tcW w:w="268" w:type="dxa"/>
            <w:tcBorders>
              <w:top w:val="nil"/>
              <w:left w:val="nil"/>
              <w:bottom w:val="nil"/>
              <w:right w:val="nil"/>
            </w:tcBorders>
            <w:shd w:val="clear" w:color="auto" w:fill="auto"/>
            <w:noWrap/>
            <w:vAlign w:val="bottom"/>
            <w:hideMark/>
          </w:tcPr>
          <w:p w14:paraId="033F1333"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5D037C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1.13</w:t>
            </w:r>
          </w:p>
        </w:tc>
        <w:tc>
          <w:tcPr>
            <w:tcW w:w="909" w:type="dxa"/>
            <w:tcBorders>
              <w:top w:val="nil"/>
              <w:left w:val="nil"/>
              <w:bottom w:val="nil"/>
              <w:right w:val="nil"/>
            </w:tcBorders>
            <w:shd w:val="clear" w:color="auto" w:fill="auto"/>
            <w:noWrap/>
            <w:vAlign w:val="bottom"/>
            <w:hideMark/>
          </w:tcPr>
          <w:p w14:paraId="3FF8778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1.49</w:t>
            </w:r>
          </w:p>
        </w:tc>
        <w:tc>
          <w:tcPr>
            <w:tcW w:w="268" w:type="dxa"/>
            <w:tcBorders>
              <w:top w:val="nil"/>
              <w:left w:val="nil"/>
              <w:bottom w:val="nil"/>
              <w:right w:val="nil"/>
            </w:tcBorders>
            <w:shd w:val="clear" w:color="auto" w:fill="auto"/>
            <w:noWrap/>
            <w:vAlign w:val="bottom"/>
            <w:hideMark/>
          </w:tcPr>
          <w:p w14:paraId="3A0DEE37"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3787B5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1.29</w:t>
            </w:r>
          </w:p>
        </w:tc>
      </w:tr>
      <w:tr w:rsidR="0094338F" w:rsidRPr="0094338F" w14:paraId="238F4493" w14:textId="77777777" w:rsidTr="0094338F">
        <w:trPr>
          <w:trHeight w:val="349"/>
        </w:trPr>
        <w:tc>
          <w:tcPr>
            <w:tcW w:w="3329" w:type="dxa"/>
            <w:tcBorders>
              <w:top w:val="nil"/>
              <w:left w:val="nil"/>
              <w:bottom w:val="nil"/>
              <w:right w:val="nil"/>
            </w:tcBorders>
            <w:shd w:val="clear" w:color="auto" w:fill="auto"/>
            <w:noWrap/>
            <w:vAlign w:val="bottom"/>
            <w:hideMark/>
          </w:tcPr>
          <w:p w14:paraId="53EDC5C3"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Renal Disease</w:t>
            </w:r>
          </w:p>
        </w:tc>
        <w:tc>
          <w:tcPr>
            <w:tcW w:w="293" w:type="dxa"/>
            <w:tcBorders>
              <w:top w:val="nil"/>
              <w:left w:val="nil"/>
              <w:bottom w:val="nil"/>
              <w:right w:val="nil"/>
            </w:tcBorders>
            <w:shd w:val="clear" w:color="auto" w:fill="auto"/>
            <w:noWrap/>
            <w:vAlign w:val="bottom"/>
            <w:hideMark/>
          </w:tcPr>
          <w:p w14:paraId="63C8AE9E"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4DFD76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1.09</w:t>
            </w:r>
          </w:p>
        </w:tc>
        <w:tc>
          <w:tcPr>
            <w:tcW w:w="909" w:type="dxa"/>
            <w:tcBorders>
              <w:top w:val="nil"/>
              <w:left w:val="nil"/>
              <w:bottom w:val="nil"/>
              <w:right w:val="nil"/>
            </w:tcBorders>
            <w:shd w:val="clear" w:color="auto" w:fill="auto"/>
            <w:noWrap/>
            <w:vAlign w:val="bottom"/>
            <w:hideMark/>
          </w:tcPr>
          <w:p w14:paraId="3A56D1B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1.61</w:t>
            </w:r>
          </w:p>
        </w:tc>
        <w:tc>
          <w:tcPr>
            <w:tcW w:w="268" w:type="dxa"/>
            <w:tcBorders>
              <w:top w:val="nil"/>
              <w:left w:val="nil"/>
              <w:bottom w:val="nil"/>
              <w:right w:val="nil"/>
            </w:tcBorders>
            <w:shd w:val="clear" w:color="auto" w:fill="auto"/>
            <w:noWrap/>
            <w:vAlign w:val="bottom"/>
            <w:hideMark/>
          </w:tcPr>
          <w:p w14:paraId="2FB7869C"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EB3EC8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1.12</w:t>
            </w:r>
          </w:p>
        </w:tc>
        <w:tc>
          <w:tcPr>
            <w:tcW w:w="909" w:type="dxa"/>
            <w:tcBorders>
              <w:top w:val="nil"/>
              <w:left w:val="nil"/>
              <w:bottom w:val="nil"/>
              <w:right w:val="nil"/>
            </w:tcBorders>
            <w:shd w:val="clear" w:color="auto" w:fill="auto"/>
            <w:noWrap/>
            <w:vAlign w:val="bottom"/>
            <w:hideMark/>
          </w:tcPr>
          <w:p w14:paraId="4786F44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1.56</w:t>
            </w:r>
          </w:p>
        </w:tc>
        <w:tc>
          <w:tcPr>
            <w:tcW w:w="268" w:type="dxa"/>
            <w:tcBorders>
              <w:top w:val="nil"/>
              <w:left w:val="nil"/>
              <w:bottom w:val="nil"/>
              <w:right w:val="nil"/>
            </w:tcBorders>
            <w:shd w:val="clear" w:color="auto" w:fill="auto"/>
            <w:noWrap/>
            <w:vAlign w:val="bottom"/>
            <w:hideMark/>
          </w:tcPr>
          <w:p w14:paraId="1F5628D4"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769091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1.32</w:t>
            </w:r>
          </w:p>
        </w:tc>
      </w:tr>
      <w:tr w:rsidR="0094338F" w:rsidRPr="0094338F" w14:paraId="4FCDA70C" w14:textId="77777777" w:rsidTr="0094338F">
        <w:trPr>
          <w:trHeight w:val="349"/>
        </w:trPr>
        <w:tc>
          <w:tcPr>
            <w:tcW w:w="3329" w:type="dxa"/>
            <w:tcBorders>
              <w:top w:val="nil"/>
              <w:left w:val="nil"/>
              <w:bottom w:val="nil"/>
              <w:right w:val="nil"/>
            </w:tcBorders>
            <w:shd w:val="clear" w:color="auto" w:fill="auto"/>
            <w:noWrap/>
            <w:vAlign w:val="bottom"/>
            <w:hideMark/>
          </w:tcPr>
          <w:p w14:paraId="4A46873B"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Neurological Disease</w:t>
            </w:r>
          </w:p>
        </w:tc>
        <w:tc>
          <w:tcPr>
            <w:tcW w:w="293" w:type="dxa"/>
            <w:tcBorders>
              <w:top w:val="nil"/>
              <w:left w:val="nil"/>
              <w:bottom w:val="nil"/>
              <w:right w:val="nil"/>
            </w:tcBorders>
            <w:shd w:val="clear" w:color="auto" w:fill="auto"/>
            <w:noWrap/>
            <w:vAlign w:val="bottom"/>
            <w:hideMark/>
          </w:tcPr>
          <w:p w14:paraId="0EBEB562"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541270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0.77</w:t>
            </w:r>
          </w:p>
        </w:tc>
        <w:tc>
          <w:tcPr>
            <w:tcW w:w="909" w:type="dxa"/>
            <w:tcBorders>
              <w:top w:val="nil"/>
              <w:left w:val="nil"/>
              <w:bottom w:val="nil"/>
              <w:right w:val="nil"/>
            </w:tcBorders>
            <w:shd w:val="clear" w:color="auto" w:fill="auto"/>
            <w:noWrap/>
            <w:vAlign w:val="bottom"/>
            <w:hideMark/>
          </w:tcPr>
          <w:p w14:paraId="6F81FFE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1.23</w:t>
            </w:r>
          </w:p>
        </w:tc>
        <w:tc>
          <w:tcPr>
            <w:tcW w:w="268" w:type="dxa"/>
            <w:tcBorders>
              <w:top w:val="nil"/>
              <w:left w:val="nil"/>
              <w:bottom w:val="nil"/>
              <w:right w:val="nil"/>
            </w:tcBorders>
            <w:shd w:val="clear" w:color="auto" w:fill="auto"/>
            <w:noWrap/>
            <w:vAlign w:val="bottom"/>
            <w:hideMark/>
          </w:tcPr>
          <w:p w14:paraId="6942C650"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1BEC7E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0.80</w:t>
            </w:r>
          </w:p>
        </w:tc>
        <w:tc>
          <w:tcPr>
            <w:tcW w:w="909" w:type="dxa"/>
            <w:tcBorders>
              <w:top w:val="nil"/>
              <w:left w:val="nil"/>
              <w:bottom w:val="nil"/>
              <w:right w:val="nil"/>
            </w:tcBorders>
            <w:shd w:val="clear" w:color="auto" w:fill="auto"/>
            <w:noWrap/>
            <w:vAlign w:val="bottom"/>
            <w:hideMark/>
          </w:tcPr>
          <w:p w14:paraId="4F079E6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1.19</w:t>
            </w:r>
          </w:p>
        </w:tc>
        <w:tc>
          <w:tcPr>
            <w:tcW w:w="268" w:type="dxa"/>
            <w:tcBorders>
              <w:top w:val="nil"/>
              <w:left w:val="nil"/>
              <w:bottom w:val="nil"/>
              <w:right w:val="nil"/>
            </w:tcBorders>
            <w:shd w:val="clear" w:color="auto" w:fill="auto"/>
            <w:noWrap/>
            <w:vAlign w:val="bottom"/>
            <w:hideMark/>
          </w:tcPr>
          <w:p w14:paraId="72553CDE"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B0D143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0.97</w:t>
            </w:r>
          </w:p>
        </w:tc>
      </w:tr>
      <w:tr w:rsidR="0094338F" w:rsidRPr="0094338F" w14:paraId="73590ADF" w14:textId="77777777" w:rsidTr="0094338F">
        <w:trPr>
          <w:trHeight w:val="349"/>
        </w:trPr>
        <w:tc>
          <w:tcPr>
            <w:tcW w:w="3329" w:type="dxa"/>
            <w:tcBorders>
              <w:top w:val="nil"/>
              <w:left w:val="nil"/>
              <w:bottom w:val="nil"/>
              <w:right w:val="nil"/>
            </w:tcBorders>
            <w:shd w:val="clear" w:color="auto" w:fill="auto"/>
            <w:noWrap/>
            <w:vAlign w:val="bottom"/>
            <w:hideMark/>
          </w:tcPr>
          <w:p w14:paraId="1F8E571F"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Immunosuppressive Disease</w:t>
            </w:r>
          </w:p>
        </w:tc>
        <w:tc>
          <w:tcPr>
            <w:tcW w:w="293" w:type="dxa"/>
            <w:tcBorders>
              <w:top w:val="nil"/>
              <w:left w:val="nil"/>
              <w:bottom w:val="nil"/>
              <w:right w:val="nil"/>
            </w:tcBorders>
            <w:shd w:val="clear" w:color="auto" w:fill="auto"/>
            <w:noWrap/>
            <w:vAlign w:val="bottom"/>
            <w:hideMark/>
          </w:tcPr>
          <w:p w14:paraId="32B0F8FC"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A4CA24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0.93</w:t>
            </w:r>
          </w:p>
        </w:tc>
        <w:tc>
          <w:tcPr>
            <w:tcW w:w="909" w:type="dxa"/>
            <w:tcBorders>
              <w:top w:val="nil"/>
              <w:left w:val="nil"/>
              <w:bottom w:val="nil"/>
              <w:right w:val="nil"/>
            </w:tcBorders>
            <w:shd w:val="clear" w:color="auto" w:fill="auto"/>
            <w:noWrap/>
            <w:vAlign w:val="bottom"/>
            <w:hideMark/>
          </w:tcPr>
          <w:p w14:paraId="78FA699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1.69</w:t>
            </w:r>
          </w:p>
        </w:tc>
        <w:tc>
          <w:tcPr>
            <w:tcW w:w="268" w:type="dxa"/>
            <w:tcBorders>
              <w:top w:val="nil"/>
              <w:left w:val="nil"/>
              <w:bottom w:val="nil"/>
              <w:right w:val="nil"/>
            </w:tcBorders>
            <w:shd w:val="clear" w:color="auto" w:fill="auto"/>
            <w:noWrap/>
            <w:vAlign w:val="bottom"/>
            <w:hideMark/>
          </w:tcPr>
          <w:p w14:paraId="39B2947C"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12F73AF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0.97</w:t>
            </w:r>
          </w:p>
        </w:tc>
        <w:tc>
          <w:tcPr>
            <w:tcW w:w="909" w:type="dxa"/>
            <w:tcBorders>
              <w:top w:val="nil"/>
              <w:left w:val="nil"/>
              <w:bottom w:val="nil"/>
              <w:right w:val="nil"/>
            </w:tcBorders>
            <w:shd w:val="clear" w:color="auto" w:fill="auto"/>
            <w:noWrap/>
            <w:vAlign w:val="bottom"/>
            <w:hideMark/>
          </w:tcPr>
          <w:p w14:paraId="319E722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1.60</w:t>
            </w:r>
          </w:p>
        </w:tc>
        <w:tc>
          <w:tcPr>
            <w:tcW w:w="268" w:type="dxa"/>
            <w:tcBorders>
              <w:top w:val="nil"/>
              <w:left w:val="nil"/>
              <w:bottom w:val="nil"/>
              <w:right w:val="nil"/>
            </w:tcBorders>
            <w:shd w:val="clear" w:color="auto" w:fill="auto"/>
            <w:noWrap/>
            <w:vAlign w:val="bottom"/>
            <w:hideMark/>
          </w:tcPr>
          <w:p w14:paraId="268EC44C"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4E0D67E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1.25</w:t>
            </w:r>
          </w:p>
        </w:tc>
      </w:tr>
      <w:tr w:rsidR="0094338F" w:rsidRPr="0094338F" w14:paraId="42854646" w14:textId="77777777" w:rsidTr="0094338F">
        <w:trPr>
          <w:trHeight w:val="349"/>
        </w:trPr>
        <w:tc>
          <w:tcPr>
            <w:tcW w:w="3329" w:type="dxa"/>
            <w:tcBorders>
              <w:top w:val="nil"/>
              <w:left w:val="nil"/>
              <w:bottom w:val="nil"/>
              <w:right w:val="nil"/>
            </w:tcBorders>
            <w:shd w:val="clear" w:color="auto" w:fill="auto"/>
            <w:noWrap/>
            <w:vAlign w:val="bottom"/>
            <w:hideMark/>
          </w:tcPr>
          <w:p w14:paraId="3A02FF0E"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Hypertension</w:t>
            </w:r>
          </w:p>
        </w:tc>
        <w:tc>
          <w:tcPr>
            <w:tcW w:w="293" w:type="dxa"/>
            <w:tcBorders>
              <w:top w:val="nil"/>
              <w:left w:val="nil"/>
              <w:bottom w:val="nil"/>
              <w:right w:val="nil"/>
            </w:tcBorders>
            <w:shd w:val="clear" w:color="auto" w:fill="auto"/>
            <w:noWrap/>
            <w:vAlign w:val="bottom"/>
            <w:hideMark/>
          </w:tcPr>
          <w:p w14:paraId="1FFF813F" w14:textId="77777777" w:rsidR="0094338F" w:rsidRPr="0094338F" w:rsidRDefault="0094338F" w:rsidP="0094338F">
            <w:pPr>
              <w:ind w:firstLineChars="200" w:firstLine="400"/>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280E1A7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0.92</w:t>
            </w:r>
          </w:p>
        </w:tc>
        <w:tc>
          <w:tcPr>
            <w:tcW w:w="909" w:type="dxa"/>
            <w:tcBorders>
              <w:top w:val="nil"/>
              <w:left w:val="nil"/>
              <w:bottom w:val="nil"/>
              <w:right w:val="nil"/>
            </w:tcBorders>
            <w:shd w:val="clear" w:color="auto" w:fill="auto"/>
            <w:noWrap/>
            <w:vAlign w:val="bottom"/>
            <w:hideMark/>
          </w:tcPr>
          <w:p w14:paraId="401A132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1.15</w:t>
            </w:r>
          </w:p>
        </w:tc>
        <w:tc>
          <w:tcPr>
            <w:tcW w:w="268" w:type="dxa"/>
            <w:tcBorders>
              <w:top w:val="nil"/>
              <w:left w:val="nil"/>
              <w:bottom w:val="nil"/>
              <w:right w:val="nil"/>
            </w:tcBorders>
            <w:shd w:val="clear" w:color="auto" w:fill="auto"/>
            <w:noWrap/>
            <w:vAlign w:val="bottom"/>
            <w:hideMark/>
          </w:tcPr>
          <w:p w14:paraId="435CD944"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5C07DE5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0.93</w:t>
            </w:r>
          </w:p>
        </w:tc>
        <w:tc>
          <w:tcPr>
            <w:tcW w:w="909" w:type="dxa"/>
            <w:tcBorders>
              <w:top w:val="nil"/>
              <w:left w:val="nil"/>
              <w:bottom w:val="nil"/>
              <w:right w:val="nil"/>
            </w:tcBorders>
            <w:shd w:val="clear" w:color="auto" w:fill="auto"/>
            <w:noWrap/>
            <w:vAlign w:val="bottom"/>
            <w:hideMark/>
          </w:tcPr>
          <w:p w14:paraId="34E9AB3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1.13</w:t>
            </w:r>
          </w:p>
        </w:tc>
        <w:tc>
          <w:tcPr>
            <w:tcW w:w="268" w:type="dxa"/>
            <w:tcBorders>
              <w:top w:val="nil"/>
              <w:left w:val="nil"/>
              <w:bottom w:val="nil"/>
              <w:right w:val="nil"/>
            </w:tcBorders>
            <w:shd w:val="clear" w:color="auto" w:fill="auto"/>
            <w:noWrap/>
            <w:vAlign w:val="bottom"/>
            <w:hideMark/>
          </w:tcPr>
          <w:p w14:paraId="035B11C4" w14:textId="77777777" w:rsidR="0094338F" w:rsidRPr="0094338F" w:rsidRDefault="0094338F" w:rsidP="0094338F">
            <w:pPr>
              <w:jc w:val="right"/>
              <w:rPr>
                <w:rFonts w:eastAsia="Times New Roman"/>
                <w:color w:val="000000"/>
                <w:sz w:val="20"/>
                <w:szCs w:val="20"/>
              </w:rPr>
            </w:pPr>
          </w:p>
        </w:tc>
        <w:tc>
          <w:tcPr>
            <w:tcW w:w="948" w:type="dxa"/>
            <w:tcBorders>
              <w:top w:val="nil"/>
              <w:left w:val="nil"/>
              <w:bottom w:val="nil"/>
              <w:right w:val="nil"/>
            </w:tcBorders>
            <w:shd w:val="clear" w:color="auto" w:fill="auto"/>
            <w:noWrap/>
            <w:vAlign w:val="bottom"/>
            <w:hideMark/>
          </w:tcPr>
          <w:p w14:paraId="57C52E1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1.02</w:t>
            </w:r>
          </w:p>
        </w:tc>
      </w:tr>
    </w:tbl>
    <w:p w14:paraId="1AD78691" w14:textId="77777777" w:rsidR="00E661B9" w:rsidRPr="000C0FB0" w:rsidRDefault="00E661B9" w:rsidP="00E661B9">
      <w:pPr>
        <w:rPr>
          <w:sz w:val="20"/>
          <w:szCs w:val="20"/>
        </w:rPr>
      </w:pPr>
    </w:p>
    <w:p w14:paraId="59521748" w14:textId="77777777" w:rsidR="00E661B9" w:rsidRPr="000C0FB0" w:rsidRDefault="00E661B9" w:rsidP="0074144D">
      <w:pPr>
        <w:jc w:val="center"/>
        <w:rPr>
          <w:b/>
          <w:bCs/>
          <w:sz w:val="20"/>
          <w:szCs w:val="20"/>
        </w:rPr>
      </w:pPr>
    </w:p>
    <w:p w14:paraId="3D53FE3F" w14:textId="77777777" w:rsidR="00E661B9" w:rsidRPr="000C0FB0" w:rsidRDefault="00E661B9" w:rsidP="0074144D">
      <w:pPr>
        <w:jc w:val="center"/>
        <w:rPr>
          <w:b/>
          <w:bCs/>
          <w:sz w:val="20"/>
          <w:szCs w:val="20"/>
        </w:rPr>
      </w:pPr>
    </w:p>
    <w:p w14:paraId="5A4D8F9A" w14:textId="77777777" w:rsidR="00E661B9" w:rsidRPr="000C0FB0" w:rsidRDefault="00E661B9" w:rsidP="0074144D">
      <w:pPr>
        <w:jc w:val="center"/>
        <w:rPr>
          <w:b/>
          <w:bCs/>
          <w:sz w:val="20"/>
          <w:szCs w:val="20"/>
        </w:rPr>
      </w:pPr>
    </w:p>
    <w:p w14:paraId="6C8AE32E" w14:textId="77777777" w:rsidR="00E661B9" w:rsidRPr="000C0FB0" w:rsidRDefault="00E661B9" w:rsidP="0074144D">
      <w:pPr>
        <w:jc w:val="center"/>
        <w:rPr>
          <w:b/>
          <w:bCs/>
          <w:sz w:val="20"/>
          <w:szCs w:val="20"/>
        </w:rPr>
      </w:pPr>
    </w:p>
    <w:p w14:paraId="273A4C8E" w14:textId="77777777" w:rsidR="00E661B9" w:rsidRPr="000C0FB0" w:rsidRDefault="00E661B9" w:rsidP="0074144D">
      <w:pPr>
        <w:jc w:val="center"/>
        <w:rPr>
          <w:b/>
          <w:bCs/>
          <w:sz w:val="20"/>
          <w:szCs w:val="20"/>
        </w:rPr>
      </w:pPr>
    </w:p>
    <w:p w14:paraId="0297AC58" w14:textId="77777777" w:rsidR="00E661B9" w:rsidRPr="000C0FB0" w:rsidRDefault="00E661B9" w:rsidP="0074144D">
      <w:pPr>
        <w:jc w:val="center"/>
        <w:rPr>
          <w:b/>
          <w:bCs/>
          <w:sz w:val="20"/>
          <w:szCs w:val="20"/>
        </w:rPr>
      </w:pPr>
    </w:p>
    <w:p w14:paraId="0FBB6DC2" w14:textId="77777777" w:rsidR="00E661B9" w:rsidRPr="000C0FB0" w:rsidRDefault="00E661B9" w:rsidP="0074144D">
      <w:pPr>
        <w:jc w:val="center"/>
        <w:rPr>
          <w:b/>
          <w:bCs/>
          <w:sz w:val="20"/>
          <w:szCs w:val="20"/>
        </w:rPr>
      </w:pPr>
    </w:p>
    <w:p w14:paraId="246E7164" w14:textId="77777777" w:rsidR="00E661B9" w:rsidRPr="000C0FB0" w:rsidRDefault="00E661B9" w:rsidP="0074144D">
      <w:pPr>
        <w:jc w:val="center"/>
        <w:rPr>
          <w:b/>
          <w:bCs/>
          <w:sz w:val="20"/>
          <w:szCs w:val="20"/>
        </w:rPr>
      </w:pPr>
    </w:p>
    <w:p w14:paraId="3C00BF80" w14:textId="77777777" w:rsidR="00E661B9" w:rsidRPr="000C0FB0" w:rsidRDefault="00E661B9" w:rsidP="0074144D">
      <w:pPr>
        <w:jc w:val="center"/>
        <w:rPr>
          <w:b/>
          <w:bCs/>
          <w:sz w:val="20"/>
          <w:szCs w:val="20"/>
        </w:rPr>
      </w:pPr>
    </w:p>
    <w:p w14:paraId="03BF77DB" w14:textId="77777777" w:rsidR="00E661B9" w:rsidRPr="000C0FB0" w:rsidRDefault="00E661B9" w:rsidP="0074144D">
      <w:pPr>
        <w:jc w:val="center"/>
        <w:rPr>
          <w:b/>
          <w:bCs/>
          <w:sz w:val="20"/>
          <w:szCs w:val="20"/>
        </w:rPr>
      </w:pPr>
    </w:p>
    <w:p w14:paraId="6365C4AE" w14:textId="77777777" w:rsidR="00E661B9" w:rsidRPr="000C0FB0" w:rsidRDefault="00E661B9" w:rsidP="0074144D">
      <w:pPr>
        <w:jc w:val="center"/>
        <w:rPr>
          <w:b/>
          <w:bCs/>
          <w:sz w:val="20"/>
          <w:szCs w:val="20"/>
        </w:rPr>
      </w:pPr>
    </w:p>
    <w:p w14:paraId="523722EC" w14:textId="77777777" w:rsidR="00E661B9" w:rsidRPr="000C0FB0" w:rsidRDefault="00E661B9" w:rsidP="0074144D">
      <w:pPr>
        <w:jc w:val="center"/>
        <w:rPr>
          <w:b/>
          <w:bCs/>
          <w:sz w:val="20"/>
          <w:szCs w:val="20"/>
        </w:rPr>
      </w:pPr>
    </w:p>
    <w:p w14:paraId="28439E2A" w14:textId="77777777" w:rsidR="00E661B9" w:rsidRPr="000C0FB0" w:rsidRDefault="00E661B9" w:rsidP="0074144D">
      <w:pPr>
        <w:jc w:val="center"/>
        <w:rPr>
          <w:b/>
          <w:bCs/>
          <w:sz w:val="20"/>
          <w:szCs w:val="20"/>
        </w:rPr>
      </w:pPr>
    </w:p>
    <w:p w14:paraId="45177059" w14:textId="77777777" w:rsidR="00E661B9" w:rsidRPr="000C0FB0" w:rsidRDefault="00E661B9" w:rsidP="0074144D">
      <w:pPr>
        <w:jc w:val="center"/>
        <w:rPr>
          <w:b/>
          <w:bCs/>
          <w:sz w:val="20"/>
          <w:szCs w:val="20"/>
        </w:rPr>
      </w:pPr>
    </w:p>
    <w:p w14:paraId="2F3DDDED" w14:textId="77777777" w:rsidR="00E661B9" w:rsidRPr="000C0FB0" w:rsidRDefault="00E661B9" w:rsidP="0074144D">
      <w:pPr>
        <w:jc w:val="center"/>
        <w:rPr>
          <w:b/>
          <w:bCs/>
          <w:sz w:val="20"/>
          <w:szCs w:val="20"/>
        </w:rPr>
      </w:pPr>
    </w:p>
    <w:p w14:paraId="73778D88" w14:textId="77777777" w:rsidR="00E661B9" w:rsidRPr="000C0FB0" w:rsidRDefault="00E661B9" w:rsidP="0074144D">
      <w:pPr>
        <w:jc w:val="center"/>
        <w:rPr>
          <w:b/>
          <w:bCs/>
          <w:sz w:val="20"/>
          <w:szCs w:val="20"/>
        </w:rPr>
      </w:pPr>
    </w:p>
    <w:p w14:paraId="4C7DA2B3" w14:textId="77777777" w:rsidR="00E661B9" w:rsidRPr="000C0FB0" w:rsidRDefault="00E661B9" w:rsidP="0074144D">
      <w:pPr>
        <w:jc w:val="center"/>
        <w:rPr>
          <w:b/>
          <w:bCs/>
          <w:sz w:val="20"/>
          <w:szCs w:val="20"/>
        </w:rPr>
      </w:pPr>
    </w:p>
    <w:p w14:paraId="0AD79674" w14:textId="77777777" w:rsidR="00E661B9" w:rsidRPr="000C0FB0" w:rsidRDefault="00E661B9" w:rsidP="0074144D">
      <w:pPr>
        <w:jc w:val="center"/>
        <w:rPr>
          <w:b/>
          <w:bCs/>
          <w:sz w:val="20"/>
          <w:szCs w:val="20"/>
        </w:rPr>
      </w:pPr>
    </w:p>
    <w:p w14:paraId="0BB3A96D" w14:textId="77777777" w:rsidR="00E661B9" w:rsidRPr="000C0FB0" w:rsidRDefault="00E661B9" w:rsidP="0074144D">
      <w:pPr>
        <w:jc w:val="center"/>
        <w:rPr>
          <w:b/>
          <w:bCs/>
          <w:sz w:val="20"/>
          <w:szCs w:val="20"/>
        </w:rPr>
      </w:pPr>
    </w:p>
    <w:p w14:paraId="06776071" w14:textId="77777777" w:rsidR="00E661B9" w:rsidRPr="000C0FB0" w:rsidRDefault="00E661B9" w:rsidP="0074144D">
      <w:pPr>
        <w:jc w:val="center"/>
        <w:rPr>
          <w:b/>
          <w:bCs/>
          <w:sz w:val="20"/>
          <w:szCs w:val="20"/>
        </w:rPr>
      </w:pPr>
    </w:p>
    <w:p w14:paraId="2CBB781D" w14:textId="77777777" w:rsidR="00E661B9" w:rsidRPr="000C0FB0" w:rsidRDefault="00E661B9" w:rsidP="0074144D">
      <w:pPr>
        <w:jc w:val="center"/>
        <w:rPr>
          <w:b/>
          <w:bCs/>
          <w:sz w:val="20"/>
          <w:szCs w:val="20"/>
        </w:rPr>
      </w:pPr>
    </w:p>
    <w:p w14:paraId="2EFBB8B1" w14:textId="77777777" w:rsidR="00E661B9" w:rsidRPr="000C0FB0" w:rsidRDefault="00E661B9" w:rsidP="0074144D">
      <w:pPr>
        <w:jc w:val="center"/>
        <w:rPr>
          <w:b/>
          <w:bCs/>
          <w:sz w:val="20"/>
          <w:szCs w:val="20"/>
        </w:rPr>
      </w:pPr>
    </w:p>
    <w:p w14:paraId="1B7858FB" w14:textId="77777777" w:rsidR="00E661B9" w:rsidRPr="000C0FB0" w:rsidRDefault="00E661B9" w:rsidP="00BC00FD">
      <w:pPr>
        <w:rPr>
          <w:b/>
          <w:bCs/>
          <w:sz w:val="20"/>
          <w:szCs w:val="20"/>
        </w:rPr>
      </w:pPr>
    </w:p>
    <w:p w14:paraId="72FA650E" w14:textId="77777777" w:rsidR="00E661B9" w:rsidRPr="000C0FB0" w:rsidRDefault="00E661B9" w:rsidP="0074144D">
      <w:pPr>
        <w:jc w:val="center"/>
        <w:rPr>
          <w:b/>
          <w:bCs/>
          <w:sz w:val="20"/>
          <w:szCs w:val="20"/>
        </w:rPr>
      </w:pPr>
    </w:p>
    <w:p w14:paraId="73D898D3" w14:textId="3B5811F2" w:rsidR="009D47E0" w:rsidRPr="000C0FB0" w:rsidRDefault="00671E14" w:rsidP="00A052D8">
      <w:pPr>
        <w:spacing w:line="360" w:lineRule="auto"/>
        <w:jc w:val="center"/>
        <w:rPr>
          <w:b/>
          <w:bCs/>
          <w:sz w:val="20"/>
          <w:szCs w:val="20"/>
        </w:rPr>
      </w:pPr>
      <w:r w:rsidRPr="000C0FB0">
        <w:rPr>
          <w:b/>
          <w:bCs/>
          <w:sz w:val="20"/>
          <w:szCs w:val="20"/>
        </w:rPr>
        <w:lastRenderedPageBreak/>
        <w:t xml:space="preserve">eTable </w:t>
      </w:r>
      <w:r w:rsidR="00E661B9" w:rsidRPr="000C0FB0">
        <w:rPr>
          <w:b/>
          <w:bCs/>
          <w:sz w:val="20"/>
          <w:szCs w:val="20"/>
        </w:rPr>
        <w:t>5</w:t>
      </w:r>
      <w:r w:rsidR="009D47E0" w:rsidRPr="000C0FB0">
        <w:rPr>
          <w:b/>
          <w:bCs/>
          <w:sz w:val="20"/>
          <w:szCs w:val="20"/>
        </w:rPr>
        <w:t xml:space="preserve">: Marginal </w:t>
      </w:r>
      <w:r w:rsidR="002D0CD4" w:rsidRPr="000C0FB0">
        <w:rPr>
          <w:b/>
          <w:bCs/>
          <w:sz w:val="20"/>
          <w:szCs w:val="20"/>
        </w:rPr>
        <w:t>p</w:t>
      </w:r>
      <w:r w:rsidR="009D47E0" w:rsidRPr="000C0FB0">
        <w:rPr>
          <w:b/>
          <w:bCs/>
          <w:sz w:val="20"/>
          <w:szCs w:val="20"/>
        </w:rPr>
        <w:t xml:space="preserve">osterior </w:t>
      </w:r>
      <w:r w:rsidR="002D0CD4" w:rsidRPr="000C0FB0">
        <w:rPr>
          <w:b/>
          <w:bCs/>
          <w:sz w:val="20"/>
          <w:szCs w:val="20"/>
        </w:rPr>
        <w:t>d</w:t>
      </w:r>
      <w:r w:rsidR="009D47E0" w:rsidRPr="000C0FB0">
        <w:rPr>
          <w:b/>
          <w:bCs/>
          <w:sz w:val="20"/>
          <w:szCs w:val="20"/>
        </w:rPr>
        <w:t xml:space="preserve">ensities for </w:t>
      </w:r>
      <w:r w:rsidR="002D0CD4" w:rsidRPr="000C0FB0">
        <w:rPr>
          <w:b/>
          <w:bCs/>
          <w:sz w:val="20"/>
          <w:szCs w:val="20"/>
        </w:rPr>
        <w:t>mortality</w:t>
      </w:r>
      <w:r w:rsidR="009D47E0" w:rsidRPr="000C0FB0">
        <w:rPr>
          <w:b/>
          <w:bCs/>
          <w:sz w:val="20"/>
          <w:szCs w:val="20"/>
        </w:rPr>
        <w:t xml:space="preserve"> ORs </w:t>
      </w:r>
      <w:r w:rsidR="002D0CD4" w:rsidRPr="000C0FB0">
        <w:rPr>
          <w:b/>
          <w:bCs/>
          <w:sz w:val="20"/>
          <w:szCs w:val="20"/>
        </w:rPr>
        <w:t>w</w:t>
      </w:r>
      <w:r w:rsidR="009D47E0" w:rsidRPr="000C0FB0">
        <w:rPr>
          <w:b/>
          <w:bCs/>
          <w:sz w:val="20"/>
          <w:szCs w:val="20"/>
        </w:rPr>
        <w:t xml:space="preserve">hen </w:t>
      </w:r>
      <w:r w:rsidR="002D0CD4" w:rsidRPr="000C0FB0">
        <w:rPr>
          <w:b/>
          <w:bCs/>
          <w:sz w:val="20"/>
          <w:szCs w:val="20"/>
        </w:rPr>
        <w:t>o</w:t>
      </w:r>
      <w:r w:rsidR="009D47E0" w:rsidRPr="000C0FB0">
        <w:rPr>
          <w:b/>
          <w:bCs/>
          <w:sz w:val="20"/>
          <w:szCs w:val="20"/>
        </w:rPr>
        <w:t xml:space="preserve">ccupancy is </w:t>
      </w:r>
      <w:r w:rsidR="002D0CD4" w:rsidRPr="000C0FB0">
        <w:rPr>
          <w:b/>
          <w:bCs/>
          <w:sz w:val="20"/>
          <w:szCs w:val="20"/>
        </w:rPr>
        <w:t>d</w:t>
      </w:r>
      <w:r w:rsidR="009D47E0" w:rsidRPr="000C0FB0">
        <w:rPr>
          <w:b/>
          <w:bCs/>
          <w:sz w:val="20"/>
          <w:szCs w:val="20"/>
        </w:rPr>
        <w:t xml:space="preserve">efined as a </w:t>
      </w:r>
      <w:r w:rsidR="002D0CD4" w:rsidRPr="000C0FB0">
        <w:rPr>
          <w:b/>
          <w:bCs/>
          <w:sz w:val="20"/>
          <w:szCs w:val="20"/>
        </w:rPr>
        <w:t>r</w:t>
      </w:r>
      <w:r w:rsidR="009D47E0" w:rsidRPr="000C0FB0">
        <w:rPr>
          <w:b/>
          <w:bCs/>
          <w:sz w:val="20"/>
          <w:szCs w:val="20"/>
        </w:rPr>
        <w:t xml:space="preserve">atio </w:t>
      </w:r>
      <w:r w:rsidR="002D0CD4" w:rsidRPr="000C0FB0">
        <w:rPr>
          <w:b/>
          <w:bCs/>
          <w:sz w:val="20"/>
          <w:szCs w:val="20"/>
        </w:rPr>
        <w:t>r</w:t>
      </w:r>
      <w:r w:rsidR="009D47E0" w:rsidRPr="000C0FB0">
        <w:rPr>
          <w:b/>
          <w:bCs/>
          <w:sz w:val="20"/>
          <w:szCs w:val="20"/>
        </w:rPr>
        <w:t xml:space="preserve">elative to </w:t>
      </w:r>
      <w:r w:rsidR="002D0CD4" w:rsidRPr="000C0FB0">
        <w:rPr>
          <w:b/>
          <w:bCs/>
          <w:sz w:val="20"/>
          <w:szCs w:val="20"/>
        </w:rPr>
        <w:t>b</w:t>
      </w:r>
      <w:r w:rsidR="009D47E0" w:rsidRPr="000C0FB0">
        <w:rPr>
          <w:b/>
          <w:bCs/>
          <w:sz w:val="20"/>
          <w:szCs w:val="20"/>
        </w:rPr>
        <w:t xml:space="preserve">aseline </w:t>
      </w:r>
      <w:r w:rsidR="002D0CD4" w:rsidRPr="000C0FB0">
        <w:rPr>
          <w:b/>
          <w:bCs/>
          <w:sz w:val="20"/>
          <w:szCs w:val="20"/>
        </w:rPr>
        <w:t>c</w:t>
      </w:r>
      <w:r w:rsidR="009D47E0" w:rsidRPr="000C0FB0">
        <w:rPr>
          <w:b/>
          <w:bCs/>
          <w:sz w:val="20"/>
          <w:szCs w:val="20"/>
        </w:rPr>
        <w:t>apacity</w:t>
      </w:r>
      <w:r w:rsidR="002D0CD4" w:rsidRPr="000C0FB0">
        <w:rPr>
          <w:b/>
          <w:bCs/>
          <w:sz w:val="20"/>
          <w:szCs w:val="20"/>
        </w:rPr>
        <w:t>.</w:t>
      </w:r>
    </w:p>
    <w:p w14:paraId="47B1713C" w14:textId="77777777" w:rsidR="002D0CD4" w:rsidRPr="000C0FB0" w:rsidRDefault="002D0CD4" w:rsidP="0074144D">
      <w:pPr>
        <w:jc w:val="center"/>
        <w:rPr>
          <w:b/>
          <w:bCs/>
          <w:sz w:val="20"/>
          <w:szCs w:val="20"/>
        </w:rPr>
      </w:pPr>
    </w:p>
    <w:tbl>
      <w:tblPr>
        <w:tblW w:w="8381" w:type="dxa"/>
        <w:tblLook w:val="04A0" w:firstRow="1" w:lastRow="0" w:firstColumn="1" w:lastColumn="0" w:noHBand="0" w:noVBand="1"/>
      </w:tblPr>
      <w:tblGrid>
        <w:gridCol w:w="4160"/>
        <w:gridCol w:w="838"/>
        <w:gridCol w:w="805"/>
        <w:gridCol w:w="222"/>
        <w:gridCol w:w="838"/>
        <w:gridCol w:w="805"/>
        <w:gridCol w:w="222"/>
        <w:gridCol w:w="872"/>
      </w:tblGrid>
      <w:tr w:rsidR="0094338F" w:rsidRPr="0094338F" w14:paraId="252EAFED" w14:textId="77777777" w:rsidTr="0094338F">
        <w:trPr>
          <w:trHeight w:val="340"/>
        </w:trPr>
        <w:tc>
          <w:tcPr>
            <w:tcW w:w="4160" w:type="dxa"/>
            <w:tcBorders>
              <w:top w:val="nil"/>
              <w:left w:val="nil"/>
              <w:bottom w:val="nil"/>
              <w:right w:val="nil"/>
            </w:tcBorders>
            <w:shd w:val="clear" w:color="auto" w:fill="auto"/>
            <w:noWrap/>
            <w:vAlign w:val="bottom"/>
            <w:hideMark/>
          </w:tcPr>
          <w:p w14:paraId="655A2F5C" w14:textId="77777777" w:rsidR="0094338F" w:rsidRPr="0094338F" w:rsidRDefault="0094338F" w:rsidP="0094338F">
            <w:pPr>
              <w:rPr>
                <w:rFonts w:eastAsia="Times New Roman"/>
              </w:rPr>
            </w:pPr>
          </w:p>
        </w:tc>
        <w:tc>
          <w:tcPr>
            <w:tcW w:w="3341" w:type="dxa"/>
            <w:gridSpan w:val="5"/>
            <w:tcBorders>
              <w:top w:val="nil"/>
              <w:left w:val="nil"/>
              <w:bottom w:val="single" w:sz="8" w:space="0" w:color="auto"/>
              <w:right w:val="nil"/>
            </w:tcBorders>
            <w:shd w:val="clear" w:color="auto" w:fill="auto"/>
            <w:noWrap/>
            <w:vAlign w:val="bottom"/>
            <w:hideMark/>
          </w:tcPr>
          <w:p w14:paraId="4FD7C6E5" w14:textId="77777777" w:rsidR="0094338F" w:rsidRPr="0094338F" w:rsidRDefault="0094338F" w:rsidP="0094338F">
            <w:pPr>
              <w:jc w:val="right"/>
              <w:rPr>
                <w:rFonts w:eastAsia="Times New Roman"/>
                <w:b/>
                <w:bCs/>
                <w:color w:val="000000"/>
                <w:sz w:val="20"/>
                <w:szCs w:val="20"/>
              </w:rPr>
            </w:pPr>
            <w:r w:rsidRPr="0094338F">
              <w:rPr>
                <w:rFonts w:eastAsia="Times New Roman"/>
                <w:b/>
                <w:bCs/>
                <w:color w:val="000000"/>
                <w:sz w:val="20"/>
                <w:szCs w:val="20"/>
              </w:rPr>
              <w:t>Posterior Credible Intervals</w:t>
            </w:r>
          </w:p>
        </w:tc>
        <w:tc>
          <w:tcPr>
            <w:tcW w:w="60" w:type="dxa"/>
            <w:tcBorders>
              <w:top w:val="nil"/>
              <w:left w:val="nil"/>
              <w:bottom w:val="nil"/>
              <w:right w:val="nil"/>
            </w:tcBorders>
            <w:shd w:val="clear" w:color="auto" w:fill="auto"/>
            <w:noWrap/>
            <w:vAlign w:val="bottom"/>
            <w:hideMark/>
          </w:tcPr>
          <w:p w14:paraId="23F61D4E" w14:textId="77777777" w:rsidR="0094338F" w:rsidRPr="0094338F" w:rsidRDefault="0094338F" w:rsidP="0094338F">
            <w:pPr>
              <w:jc w:val="right"/>
              <w:rPr>
                <w:rFonts w:eastAsia="Times New Roman"/>
                <w:b/>
                <w:bCs/>
                <w:color w:val="000000"/>
                <w:sz w:val="20"/>
                <w:szCs w:val="20"/>
              </w:rPr>
            </w:pPr>
          </w:p>
        </w:tc>
        <w:tc>
          <w:tcPr>
            <w:tcW w:w="820" w:type="dxa"/>
            <w:tcBorders>
              <w:top w:val="nil"/>
              <w:left w:val="nil"/>
              <w:bottom w:val="single" w:sz="8" w:space="0" w:color="auto"/>
              <w:right w:val="nil"/>
            </w:tcBorders>
            <w:shd w:val="clear" w:color="auto" w:fill="auto"/>
            <w:noWrap/>
            <w:vAlign w:val="bottom"/>
            <w:hideMark/>
          </w:tcPr>
          <w:p w14:paraId="33CEF235" w14:textId="77777777" w:rsidR="0094338F" w:rsidRPr="0094338F" w:rsidRDefault="0094338F" w:rsidP="0094338F">
            <w:pPr>
              <w:jc w:val="right"/>
              <w:rPr>
                <w:rFonts w:eastAsia="Times New Roman"/>
                <w:b/>
                <w:bCs/>
                <w:color w:val="000000"/>
                <w:sz w:val="20"/>
                <w:szCs w:val="20"/>
              </w:rPr>
            </w:pPr>
            <w:r w:rsidRPr="0094338F">
              <w:rPr>
                <w:rFonts w:eastAsia="Times New Roman"/>
                <w:b/>
                <w:bCs/>
                <w:color w:val="000000"/>
                <w:sz w:val="20"/>
                <w:szCs w:val="20"/>
              </w:rPr>
              <w:t>Median</w:t>
            </w:r>
          </w:p>
        </w:tc>
      </w:tr>
      <w:tr w:rsidR="0094338F" w:rsidRPr="0094338F" w14:paraId="7970B48C" w14:textId="77777777" w:rsidTr="0094338F">
        <w:trPr>
          <w:trHeight w:val="340"/>
        </w:trPr>
        <w:tc>
          <w:tcPr>
            <w:tcW w:w="4160" w:type="dxa"/>
            <w:tcBorders>
              <w:top w:val="nil"/>
              <w:left w:val="nil"/>
              <w:bottom w:val="nil"/>
              <w:right w:val="nil"/>
            </w:tcBorders>
            <w:shd w:val="clear" w:color="auto" w:fill="auto"/>
            <w:noWrap/>
            <w:vAlign w:val="bottom"/>
            <w:hideMark/>
          </w:tcPr>
          <w:p w14:paraId="0B1FD451" w14:textId="77777777" w:rsidR="0094338F" w:rsidRPr="0094338F" w:rsidRDefault="0094338F" w:rsidP="0094338F">
            <w:pPr>
              <w:jc w:val="right"/>
              <w:rPr>
                <w:rFonts w:eastAsia="Times New Roman"/>
                <w:b/>
                <w:bCs/>
                <w:color w:val="000000"/>
                <w:sz w:val="20"/>
                <w:szCs w:val="20"/>
              </w:rPr>
            </w:pPr>
          </w:p>
        </w:tc>
        <w:tc>
          <w:tcPr>
            <w:tcW w:w="1643" w:type="dxa"/>
            <w:gridSpan w:val="2"/>
            <w:tcBorders>
              <w:top w:val="single" w:sz="8" w:space="0" w:color="auto"/>
              <w:left w:val="nil"/>
              <w:bottom w:val="single" w:sz="8" w:space="0" w:color="auto"/>
              <w:right w:val="nil"/>
            </w:tcBorders>
            <w:shd w:val="clear" w:color="auto" w:fill="auto"/>
            <w:noWrap/>
            <w:vAlign w:val="bottom"/>
            <w:hideMark/>
          </w:tcPr>
          <w:p w14:paraId="5F20EA43" w14:textId="77777777" w:rsidR="0094338F" w:rsidRPr="0094338F" w:rsidRDefault="0094338F" w:rsidP="0094338F">
            <w:pPr>
              <w:jc w:val="right"/>
              <w:rPr>
                <w:rFonts w:eastAsia="Times New Roman"/>
                <w:b/>
                <w:bCs/>
                <w:color w:val="000000"/>
                <w:sz w:val="20"/>
                <w:szCs w:val="20"/>
              </w:rPr>
            </w:pPr>
            <w:r w:rsidRPr="0094338F">
              <w:rPr>
                <w:rFonts w:eastAsia="Times New Roman"/>
                <w:b/>
                <w:bCs/>
                <w:color w:val="000000"/>
                <w:sz w:val="20"/>
                <w:szCs w:val="20"/>
              </w:rPr>
              <w:t>95%</w:t>
            </w:r>
          </w:p>
        </w:tc>
        <w:tc>
          <w:tcPr>
            <w:tcW w:w="55" w:type="dxa"/>
            <w:tcBorders>
              <w:top w:val="nil"/>
              <w:left w:val="nil"/>
              <w:bottom w:val="nil"/>
              <w:right w:val="nil"/>
            </w:tcBorders>
            <w:shd w:val="clear" w:color="auto" w:fill="auto"/>
            <w:noWrap/>
            <w:vAlign w:val="bottom"/>
            <w:hideMark/>
          </w:tcPr>
          <w:p w14:paraId="0CC7E715" w14:textId="77777777" w:rsidR="0094338F" w:rsidRPr="0094338F" w:rsidRDefault="0094338F" w:rsidP="0094338F">
            <w:pPr>
              <w:jc w:val="right"/>
              <w:rPr>
                <w:rFonts w:eastAsia="Times New Roman"/>
                <w:b/>
                <w:bCs/>
                <w:color w:val="000000"/>
                <w:sz w:val="20"/>
                <w:szCs w:val="20"/>
              </w:rPr>
            </w:pPr>
          </w:p>
        </w:tc>
        <w:tc>
          <w:tcPr>
            <w:tcW w:w="1643" w:type="dxa"/>
            <w:gridSpan w:val="2"/>
            <w:tcBorders>
              <w:top w:val="single" w:sz="8" w:space="0" w:color="auto"/>
              <w:left w:val="nil"/>
              <w:bottom w:val="single" w:sz="8" w:space="0" w:color="auto"/>
              <w:right w:val="nil"/>
            </w:tcBorders>
            <w:shd w:val="clear" w:color="auto" w:fill="auto"/>
            <w:noWrap/>
            <w:vAlign w:val="bottom"/>
            <w:hideMark/>
          </w:tcPr>
          <w:p w14:paraId="6BF8C2D4" w14:textId="77777777" w:rsidR="0094338F" w:rsidRPr="0094338F" w:rsidRDefault="0094338F" w:rsidP="0094338F">
            <w:pPr>
              <w:jc w:val="right"/>
              <w:rPr>
                <w:rFonts w:eastAsia="Times New Roman"/>
                <w:b/>
                <w:bCs/>
                <w:color w:val="000000"/>
                <w:sz w:val="20"/>
                <w:szCs w:val="20"/>
              </w:rPr>
            </w:pPr>
            <w:r w:rsidRPr="0094338F">
              <w:rPr>
                <w:rFonts w:eastAsia="Times New Roman"/>
                <w:b/>
                <w:bCs/>
                <w:color w:val="000000"/>
                <w:sz w:val="20"/>
                <w:szCs w:val="20"/>
              </w:rPr>
              <w:t>90%</w:t>
            </w:r>
          </w:p>
        </w:tc>
        <w:tc>
          <w:tcPr>
            <w:tcW w:w="60" w:type="dxa"/>
            <w:tcBorders>
              <w:top w:val="nil"/>
              <w:left w:val="nil"/>
              <w:bottom w:val="nil"/>
              <w:right w:val="nil"/>
            </w:tcBorders>
            <w:shd w:val="clear" w:color="auto" w:fill="auto"/>
            <w:noWrap/>
            <w:vAlign w:val="bottom"/>
            <w:hideMark/>
          </w:tcPr>
          <w:p w14:paraId="415733AE" w14:textId="77777777" w:rsidR="0094338F" w:rsidRPr="0094338F" w:rsidRDefault="0094338F" w:rsidP="0094338F">
            <w:pPr>
              <w:jc w:val="right"/>
              <w:rPr>
                <w:rFonts w:eastAsia="Times New Roman"/>
                <w:b/>
                <w:bCs/>
                <w:color w:val="000000"/>
                <w:sz w:val="20"/>
                <w:szCs w:val="20"/>
              </w:rPr>
            </w:pPr>
          </w:p>
        </w:tc>
        <w:tc>
          <w:tcPr>
            <w:tcW w:w="820" w:type="dxa"/>
            <w:tcBorders>
              <w:top w:val="nil"/>
              <w:left w:val="nil"/>
              <w:bottom w:val="nil"/>
              <w:right w:val="nil"/>
            </w:tcBorders>
            <w:shd w:val="clear" w:color="auto" w:fill="auto"/>
            <w:noWrap/>
            <w:vAlign w:val="bottom"/>
            <w:hideMark/>
          </w:tcPr>
          <w:p w14:paraId="49666D02" w14:textId="77777777" w:rsidR="0094338F" w:rsidRPr="0094338F" w:rsidRDefault="0094338F" w:rsidP="0094338F">
            <w:pPr>
              <w:jc w:val="center"/>
              <w:rPr>
                <w:rFonts w:eastAsia="Times New Roman"/>
                <w:sz w:val="20"/>
                <w:szCs w:val="20"/>
              </w:rPr>
            </w:pPr>
          </w:p>
        </w:tc>
      </w:tr>
      <w:tr w:rsidR="0094338F" w:rsidRPr="0094338F" w14:paraId="4BD2F9AB" w14:textId="77777777" w:rsidTr="0094338F">
        <w:trPr>
          <w:trHeight w:val="320"/>
        </w:trPr>
        <w:tc>
          <w:tcPr>
            <w:tcW w:w="4160" w:type="dxa"/>
            <w:tcBorders>
              <w:top w:val="nil"/>
              <w:left w:val="nil"/>
              <w:bottom w:val="nil"/>
              <w:right w:val="nil"/>
            </w:tcBorders>
            <w:shd w:val="clear" w:color="auto" w:fill="auto"/>
            <w:noWrap/>
            <w:vAlign w:val="bottom"/>
            <w:hideMark/>
          </w:tcPr>
          <w:p w14:paraId="73CB625B" w14:textId="77777777" w:rsidR="0094338F" w:rsidRPr="0094338F" w:rsidRDefault="0094338F" w:rsidP="0094338F">
            <w:pPr>
              <w:rPr>
                <w:rFonts w:eastAsia="Times New Roman"/>
                <w:sz w:val="20"/>
                <w:szCs w:val="20"/>
              </w:rPr>
            </w:pPr>
          </w:p>
        </w:tc>
        <w:tc>
          <w:tcPr>
            <w:tcW w:w="838" w:type="dxa"/>
            <w:tcBorders>
              <w:top w:val="nil"/>
              <w:left w:val="nil"/>
              <w:bottom w:val="nil"/>
              <w:right w:val="nil"/>
            </w:tcBorders>
            <w:shd w:val="clear" w:color="auto" w:fill="auto"/>
            <w:noWrap/>
            <w:vAlign w:val="bottom"/>
            <w:hideMark/>
          </w:tcPr>
          <w:p w14:paraId="5C8934D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Lower</w:t>
            </w:r>
          </w:p>
        </w:tc>
        <w:tc>
          <w:tcPr>
            <w:tcW w:w="805" w:type="dxa"/>
            <w:tcBorders>
              <w:top w:val="nil"/>
              <w:left w:val="nil"/>
              <w:bottom w:val="nil"/>
              <w:right w:val="nil"/>
            </w:tcBorders>
            <w:shd w:val="clear" w:color="auto" w:fill="auto"/>
            <w:noWrap/>
            <w:vAlign w:val="bottom"/>
            <w:hideMark/>
          </w:tcPr>
          <w:p w14:paraId="16BE139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Upper</w:t>
            </w:r>
          </w:p>
        </w:tc>
        <w:tc>
          <w:tcPr>
            <w:tcW w:w="55" w:type="dxa"/>
            <w:tcBorders>
              <w:top w:val="nil"/>
              <w:left w:val="nil"/>
              <w:bottom w:val="nil"/>
              <w:right w:val="nil"/>
            </w:tcBorders>
            <w:shd w:val="clear" w:color="auto" w:fill="auto"/>
            <w:noWrap/>
            <w:vAlign w:val="bottom"/>
            <w:hideMark/>
          </w:tcPr>
          <w:p w14:paraId="1501A999" w14:textId="77777777" w:rsidR="0094338F" w:rsidRPr="0094338F" w:rsidRDefault="0094338F" w:rsidP="0094338F">
            <w:pPr>
              <w:jc w:val="right"/>
              <w:rPr>
                <w:rFonts w:eastAsia="Times New Roman"/>
                <w:color w:val="000000"/>
                <w:sz w:val="20"/>
                <w:szCs w:val="20"/>
              </w:rPr>
            </w:pPr>
          </w:p>
        </w:tc>
        <w:tc>
          <w:tcPr>
            <w:tcW w:w="838" w:type="dxa"/>
            <w:tcBorders>
              <w:top w:val="nil"/>
              <w:left w:val="nil"/>
              <w:bottom w:val="nil"/>
              <w:right w:val="nil"/>
            </w:tcBorders>
            <w:shd w:val="clear" w:color="auto" w:fill="auto"/>
            <w:noWrap/>
            <w:vAlign w:val="bottom"/>
            <w:hideMark/>
          </w:tcPr>
          <w:p w14:paraId="7BD4191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Lower</w:t>
            </w:r>
          </w:p>
        </w:tc>
        <w:tc>
          <w:tcPr>
            <w:tcW w:w="805" w:type="dxa"/>
            <w:tcBorders>
              <w:top w:val="nil"/>
              <w:left w:val="nil"/>
              <w:bottom w:val="nil"/>
              <w:right w:val="nil"/>
            </w:tcBorders>
            <w:shd w:val="clear" w:color="auto" w:fill="auto"/>
            <w:noWrap/>
            <w:vAlign w:val="bottom"/>
            <w:hideMark/>
          </w:tcPr>
          <w:p w14:paraId="12D35E4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Upper</w:t>
            </w:r>
          </w:p>
        </w:tc>
        <w:tc>
          <w:tcPr>
            <w:tcW w:w="60" w:type="dxa"/>
            <w:tcBorders>
              <w:top w:val="nil"/>
              <w:left w:val="nil"/>
              <w:bottom w:val="nil"/>
              <w:right w:val="nil"/>
            </w:tcBorders>
            <w:shd w:val="clear" w:color="auto" w:fill="auto"/>
            <w:noWrap/>
            <w:vAlign w:val="bottom"/>
            <w:hideMark/>
          </w:tcPr>
          <w:p w14:paraId="51D471E1" w14:textId="77777777" w:rsidR="0094338F" w:rsidRPr="0094338F" w:rsidRDefault="0094338F" w:rsidP="0094338F">
            <w:pPr>
              <w:jc w:val="right"/>
              <w:rPr>
                <w:rFonts w:eastAsia="Times New Roman"/>
                <w:color w:val="000000"/>
                <w:sz w:val="20"/>
                <w:szCs w:val="20"/>
              </w:rPr>
            </w:pPr>
          </w:p>
        </w:tc>
        <w:tc>
          <w:tcPr>
            <w:tcW w:w="820" w:type="dxa"/>
            <w:tcBorders>
              <w:top w:val="nil"/>
              <w:left w:val="nil"/>
              <w:bottom w:val="nil"/>
              <w:right w:val="nil"/>
            </w:tcBorders>
            <w:shd w:val="clear" w:color="auto" w:fill="auto"/>
            <w:noWrap/>
            <w:vAlign w:val="bottom"/>
            <w:hideMark/>
          </w:tcPr>
          <w:p w14:paraId="5E21A565" w14:textId="77777777" w:rsidR="0094338F" w:rsidRPr="0094338F" w:rsidRDefault="0094338F" w:rsidP="0094338F">
            <w:pPr>
              <w:jc w:val="right"/>
              <w:rPr>
                <w:rFonts w:eastAsia="Times New Roman"/>
                <w:sz w:val="20"/>
                <w:szCs w:val="20"/>
              </w:rPr>
            </w:pPr>
          </w:p>
        </w:tc>
      </w:tr>
      <w:tr w:rsidR="0094338F" w:rsidRPr="0094338F" w14:paraId="40D576F1" w14:textId="77777777" w:rsidTr="0094338F">
        <w:trPr>
          <w:trHeight w:val="400"/>
        </w:trPr>
        <w:tc>
          <w:tcPr>
            <w:tcW w:w="8381" w:type="dxa"/>
            <w:gridSpan w:val="8"/>
            <w:tcBorders>
              <w:top w:val="nil"/>
              <w:left w:val="nil"/>
              <w:bottom w:val="single" w:sz="8" w:space="0" w:color="auto"/>
              <w:right w:val="nil"/>
            </w:tcBorders>
            <w:shd w:val="clear" w:color="auto" w:fill="auto"/>
            <w:noWrap/>
            <w:vAlign w:val="bottom"/>
            <w:hideMark/>
          </w:tcPr>
          <w:p w14:paraId="77C0F720"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With Occupancy Relative to Baseline Binned in Groups</w:t>
            </w:r>
          </w:p>
        </w:tc>
      </w:tr>
      <w:tr w:rsidR="0094338F" w:rsidRPr="0094338F" w14:paraId="22E29B34" w14:textId="77777777" w:rsidTr="0094338F">
        <w:trPr>
          <w:trHeight w:val="320"/>
        </w:trPr>
        <w:tc>
          <w:tcPr>
            <w:tcW w:w="4160" w:type="dxa"/>
            <w:tcBorders>
              <w:top w:val="nil"/>
              <w:left w:val="nil"/>
              <w:bottom w:val="nil"/>
              <w:right w:val="nil"/>
            </w:tcBorders>
            <w:shd w:val="clear" w:color="auto" w:fill="auto"/>
            <w:noWrap/>
            <w:vAlign w:val="bottom"/>
            <w:hideMark/>
          </w:tcPr>
          <w:p w14:paraId="5840E02E"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Occupancy Rel. to Baseline (70 - 100%)</w:t>
            </w:r>
          </w:p>
        </w:tc>
        <w:tc>
          <w:tcPr>
            <w:tcW w:w="838" w:type="dxa"/>
            <w:tcBorders>
              <w:top w:val="nil"/>
              <w:left w:val="nil"/>
              <w:bottom w:val="nil"/>
              <w:right w:val="nil"/>
            </w:tcBorders>
            <w:shd w:val="clear" w:color="auto" w:fill="auto"/>
            <w:noWrap/>
            <w:vAlign w:val="bottom"/>
            <w:hideMark/>
          </w:tcPr>
          <w:p w14:paraId="4BE51C6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0.88</w:t>
            </w:r>
          </w:p>
        </w:tc>
        <w:tc>
          <w:tcPr>
            <w:tcW w:w="805" w:type="dxa"/>
            <w:tcBorders>
              <w:top w:val="nil"/>
              <w:left w:val="nil"/>
              <w:bottom w:val="nil"/>
              <w:right w:val="nil"/>
            </w:tcBorders>
            <w:shd w:val="clear" w:color="auto" w:fill="auto"/>
            <w:noWrap/>
            <w:vAlign w:val="bottom"/>
            <w:hideMark/>
          </w:tcPr>
          <w:p w14:paraId="2F7E7CA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1.09</w:t>
            </w:r>
          </w:p>
        </w:tc>
        <w:tc>
          <w:tcPr>
            <w:tcW w:w="55" w:type="dxa"/>
            <w:tcBorders>
              <w:top w:val="nil"/>
              <w:left w:val="nil"/>
              <w:bottom w:val="nil"/>
              <w:right w:val="nil"/>
            </w:tcBorders>
            <w:shd w:val="clear" w:color="auto" w:fill="auto"/>
            <w:noWrap/>
            <w:vAlign w:val="bottom"/>
            <w:hideMark/>
          </w:tcPr>
          <w:p w14:paraId="2280A3C1" w14:textId="77777777" w:rsidR="0094338F" w:rsidRPr="0094338F" w:rsidRDefault="0094338F" w:rsidP="0094338F">
            <w:pPr>
              <w:jc w:val="right"/>
              <w:rPr>
                <w:rFonts w:eastAsia="Times New Roman"/>
                <w:color w:val="000000"/>
                <w:sz w:val="20"/>
                <w:szCs w:val="20"/>
              </w:rPr>
            </w:pPr>
          </w:p>
        </w:tc>
        <w:tc>
          <w:tcPr>
            <w:tcW w:w="838" w:type="dxa"/>
            <w:tcBorders>
              <w:top w:val="nil"/>
              <w:left w:val="nil"/>
              <w:bottom w:val="nil"/>
              <w:right w:val="nil"/>
            </w:tcBorders>
            <w:shd w:val="clear" w:color="auto" w:fill="auto"/>
            <w:noWrap/>
            <w:vAlign w:val="bottom"/>
            <w:hideMark/>
          </w:tcPr>
          <w:p w14:paraId="3C16E67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0.90</w:t>
            </w:r>
          </w:p>
        </w:tc>
        <w:tc>
          <w:tcPr>
            <w:tcW w:w="805" w:type="dxa"/>
            <w:tcBorders>
              <w:top w:val="nil"/>
              <w:left w:val="nil"/>
              <w:bottom w:val="nil"/>
              <w:right w:val="nil"/>
            </w:tcBorders>
            <w:shd w:val="clear" w:color="auto" w:fill="auto"/>
            <w:noWrap/>
            <w:vAlign w:val="bottom"/>
            <w:hideMark/>
          </w:tcPr>
          <w:p w14:paraId="5594951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1.08</w:t>
            </w:r>
          </w:p>
        </w:tc>
        <w:tc>
          <w:tcPr>
            <w:tcW w:w="60" w:type="dxa"/>
            <w:tcBorders>
              <w:top w:val="nil"/>
              <w:left w:val="nil"/>
              <w:bottom w:val="nil"/>
              <w:right w:val="nil"/>
            </w:tcBorders>
            <w:shd w:val="clear" w:color="auto" w:fill="auto"/>
            <w:noWrap/>
            <w:vAlign w:val="bottom"/>
            <w:hideMark/>
          </w:tcPr>
          <w:p w14:paraId="40293541" w14:textId="77777777" w:rsidR="0094338F" w:rsidRPr="0094338F" w:rsidRDefault="0094338F" w:rsidP="0094338F">
            <w:pPr>
              <w:jc w:val="right"/>
              <w:rPr>
                <w:rFonts w:eastAsia="Times New Roman"/>
                <w:color w:val="000000"/>
                <w:sz w:val="20"/>
                <w:szCs w:val="20"/>
              </w:rPr>
            </w:pPr>
          </w:p>
        </w:tc>
        <w:tc>
          <w:tcPr>
            <w:tcW w:w="820" w:type="dxa"/>
            <w:tcBorders>
              <w:top w:val="nil"/>
              <w:left w:val="nil"/>
              <w:bottom w:val="nil"/>
              <w:right w:val="nil"/>
            </w:tcBorders>
            <w:shd w:val="clear" w:color="auto" w:fill="auto"/>
            <w:noWrap/>
            <w:vAlign w:val="bottom"/>
            <w:hideMark/>
          </w:tcPr>
          <w:p w14:paraId="07ECCF8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r>
      <w:tr w:rsidR="0094338F" w:rsidRPr="0094338F" w14:paraId="2CE0B18E" w14:textId="77777777" w:rsidTr="0094338F">
        <w:trPr>
          <w:trHeight w:val="320"/>
        </w:trPr>
        <w:tc>
          <w:tcPr>
            <w:tcW w:w="4160" w:type="dxa"/>
            <w:tcBorders>
              <w:top w:val="nil"/>
              <w:left w:val="nil"/>
              <w:bottom w:val="nil"/>
              <w:right w:val="nil"/>
            </w:tcBorders>
            <w:shd w:val="clear" w:color="auto" w:fill="auto"/>
            <w:noWrap/>
            <w:vAlign w:val="bottom"/>
            <w:hideMark/>
          </w:tcPr>
          <w:p w14:paraId="6A68EAF6"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Occupancy Rel. to Baseline (100 - 150%)</w:t>
            </w:r>
          </w:p>
        </w:tc>
        <w:tc>
          <w:tcPr>
            <w:tcW w:w="838" w:type="dxa"/>
            <w:tcBorders>
              <w:top w:val="nil"/>
              <w:left w:val="nil"/>
              <w:bottom w:val="nil"/>
              <w:right w:val="nil"/>
            </w:tcBorders>
            <w:shd w:val="clear" w:color="auto" w:fill="auto"/>
            <w:noWrap/>
            <w:vAlign w:val="bottom"/>
            <w:hideMark/>
          </w:tcPr>
          <w:p w14:paraId="560ACDB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1.12</w:t>
            </w:r>
          </w:p>
        </w:tc>
        <w:tc>
          <w:tcPr>
            <w:tcW w:w="805" w:type="dxa"/>
            <w:tcBorders>
              <w:top w:val="nil"/>
              <w:left w:val="nil"/>
              <w:bottom w:val="nil"/>
              <w:right w:val="nil"/>
            </w:tcBorders>
            <w:shd w:val="clear" w:color="auto" w:fill="auto"/>
            <w:noWrap/>
            <w:vAlign w:val="bottom"/>
            <w:hideMark/>
          </w:tcPr>
          <w:p w14:paraId="7783947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1.47</w:t>
            </w:r>
          </w:p>
        </w:tc>
        <w:tc>
          <w:tcPr>
            <w:tcW w:w="55" w:type="dxa"/>
            <w:tcBorders>
              <w:top w:val="nil"/>
              <w:left w:val="nil"/>
              <w:bottom w:val="nil"/>
              <w:right w:val="nil"/>
            </w:tcBorders>
            <w:shd w:val="clear" w:color="auto" w:fill="auto"/>
            <w:noWrap/>
            <w:vAlign w:val="bottom"/>
            <w:hideMark/>
          </w:tcPr>
          <w:p w14:paraId="0DE46E88" w14:textId="77777777" w:rsidR="0094338F" w:rsidRPr="0094338F" w:rsidRDefault="0094338F" w:rsidP="0094338F">
            <w:pPr>
              <w:jc w:val="right"/>
              <w:rPr>
                <w:rFonts w:eastAsia="Times New Roman"/>
                <w:color w:val="000000"/>
                <w:sz w:val="20"/>
                <w:szCs w:val="20"/>
              </w:rPr>
            </w:pPr>
          </w:p>
        </w:tc>
        <w:tc>
          <w:tcPr>
            <w:tcW w:w="838" w:type="dxa"/>
            <w:tcBorders>
              <w:top w:val="nil"/>
              <w:left w:val="nil"/>
              <w:bottom w:val="nil"/>
              <w:right w:val="nil"/>
            </w:tcBorders>
            <w:shd w:val="clear" w:color="auto" w:fill="auto"/>
            <w:noWrap/>
            <w:vAlign w:val="bottom"/>
            <w:hideMark/>
          </w:tcPr>
          <w:p w14:paraId="0F71194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1.15</w:t>
            </w:r>
          </w:p>
        </w:tc>
        <w:tc>
          <w:tcPr>
            <w:tcW w:w="805" w:type="dxa"/>
            <w:tcBorders>
              <w:top w:val="nil"/>
              <w:left w:val="nil"/>
              <w:bottom w:val="nil"/>
              <w:right w:val="nil"/>
            </w:tcBorders>
            <w:shd w:val="clear" w:color="auto" w:fill="auto"/>
            <w:noWrap/>
            <w:vAlign w:val="bottom"/>
            <w:hideMark/>
          </w:tcPr>
          <w:p w14:paraId="00E338F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1.44</w:t>
            </w:r>
          </w:p>
        </w:tc>
        <w:tc>
          <w:tcPr>
            <w:tcW w:w="60" w:type="dxa"/>
            <w:tcBorders>
              <w:top w:val="nil"/>
              <w:left w:val="nil"/>
              <w:bottom w:val="nil"/>
              <w:right w:val="nil"/>
            </w:tcBorders>
            <w:shd w:val="clear" w:color="auto" w:fill="auto"/>
            <w:noWrap/>
            <w:vAlign w:val="bottom"/>
            <w:hideMark/>
          </w:tcPr>
          <w:p w14:paraId="280C5D54" w14:textId="77777777" w:rsidR="0094338F" w:rsidRPr="0094338F" w:rsidRDefault="0094338F" w:rsidP="0094338F">
            <w:pPr>
              <w:jc w:val="right"/>
              <w:rPr>
                <w:rFonts w:eastAsia="Times New Roman"/>
                <w:color w:val="000000"/>
                <w:sz w:val="20"/>
                <w:szCs w:val="20"/>
              </w:rPr>
            </w:pPr>
          </w:p>
        </w:tc>
        <w:tc>
          <w:tcPr>
            <w:tcW w:w="820" w:type="dxa"/>
            <w:tcBorders>
              <w:top w:val="nil"/>
              <w:left w:val="nil"/>
              <w:bottom w:val="nil"/>
              <w:right w:val="nil"/>
            </w:tcBorders>
            <w:shd w:val="clear" w:color="auto" w:fill="auto"/>
            <w:noWrap/>
            <w:vAlign w:val="bottom"/>
            <w:hideMark/>
          </w:tcPr>
          <w:p w14:paraId="7D6528F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1.29</w:t>
            </w:r>
          </w:p>
        </w:tc>
      </w:tr>
      <w:tr w:rsidR="0094338F" w:rsidRPr="0094338F" w14:paraId="578A817D" w14:textId="77777777" w:rsidTr="0094338F">
        <w:trPr>
          <w:trHeight w:val="320"/>
        </w:trPr>
        <w:tc>
          <w:tcPr>
            <w:tcW w:w="4160" w:type="dxa"/>
            <w:tcBorders>
              <w:top w:val="nil"/>
              <w:left w:val="nil"/>
              <w:bottom w:val="nil"/>
              <w:right w:val="nil"/>
            </w:tcBorders>
            <w:shd w:val="clear" w:color="auto" w:fill="auto"/>
            <w:noWrap/>
            <w:vAlign w:val="bottom"/>
            <w:hideMark/>
          </w:tcPr>
          <w:p w14:paraId="43086A87"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Occupancy Rel. to Baseline (&gt;150%)</w:t>
            </w:r>
          </w:p>
        </w:tc>
        <w:tc>
          <w:tcPr>
            <w:tcW w:w="838" w:type="dxa"/>
            <w:tcBorders>
              <w:top w:val="nil"/>
              <w:left w:val="nil"/>
              <w:bottom w:val="nil"/>
              <w:right w:val="nil"/>
            </w:tcBorders>
            <w:shd w:val="clear" w:color="auto" w:fill="auto"/>
            <w:noWrap/>
            <w:vAlign w:val="bottom"/>
            <w:hideMark/>
          </w:tcPr>
          <w:p w14:paraId="34EBA3F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0.97</w:t>
            </w:r>
          </w:p>
        </w:tc>
        <w:tc>
          <w:tcPr>
            <w:tcW w:w="805" w:type="dxa"/>
            <w:tcBorders>
              <w:top w:val="nil"/>
              <w:left w:val="nil"/>
              <w:bottom w:val="nil"/>
              <w:right w:val="nil"/>
            </w:tcBorders>
            <w:shd w:val="clear" w:color="auto" w:fill="auto"/>
            <w:noWrap/>
            <w:vAlign w:val="bottom"/>
            <w:hideMark/>
          </w:tcPr>
          <w:p w14:paraId="4EFF372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1.38</w:t>
            </w:r>
          </w:p>
        </w:tc>
        <w:tc>
          <w:tcPr>
            <w:tcW w:w="55" w:type="dxa"/>
            <w:tcBorders>
              <w:top w:val="nil"/>
              <w:left w:val="nil"/>
              <w:bottom w:val="nil"/>
              <w:right w:val="nil"/>
            </w:tcBorders>
            <w:shd w:val="clear" w:color="auto" w:fill="auto"/>
            <w:noWrap/>
            <w:vAlign w:val="bottom"/>
            <w:hideMark/>
          </w:tcPr>
          <w:p w14:paraId="2FF34130" w14:textId="77777777" w:rsidR="0094338F" w:rsidRPr="0094338F" w:rsidRDefault="0094338F" w:rsidP="0094338F">
            <w:pPr>
              <w:jc w:val="right"/>
              <w:rPr>
                <w:rFonts w:eastAsia="Times New Roman"/>
                <w:color w:val="000000"/>
                <w:sz w:val="20"/>
                <w:szCs w:val="20"/>
              </w:rPr>
            </w:pPr>
          </w:p>
        </w:tc>
        <w:tc>
          <w:tcPr>
            <w:tcW w:w="838" w:type="dxa"/>
            <w:tcBorders>
              <w:top w:val="nil"/>
              <w:left w:val="nil"/>
              <w:bottom w:val="nil"/>
              <w:right w:val="nil"/>
            </w:tcBorders>
            <w:shd w:val="clear" w:color="auto" w:fill="auto"/>
            <w:noWrap/>
            <w:vAlign w:val="bottom"/>
            <w:hideMark/>
          </w:tcPr>
          <w:p w14:paraId="2218918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0.99</w:t>
            </w:r>
          </w:p>
        </w:tc>
        <w:tc>
          <w:tcPr>
            <w:tcW w:w="805" w:type="dxa"/>
            <w:tcBorders>
              <w:top w:val="nil"/>
              <w:left w:val="nil"/>
              <w:bottom w:val="nil"/>
              <w:right w:val="nil"/>
            </w:tcBorders>
            <w:shd w:val="clear" w:color="auto" w:fill="auto"/>
            <w:noWrap/>
            <w:vAlign w:val="bottom"/>
            <w:hideMark/>
          </w:tcPr>
          <w:p w14:paraId="2392A4C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1.33</w:t>
            </w:r>
          </w:p>
        </w:tc>
        <w:tc>
          <w:tcPr>
            <w:tcW w:w="60" w:type="dxa"/>
            <w:tcBorders>
              <w:top w:val="nil"/>
              <w:left w:val="nil"/>
              <w:bottom w:val="nil"/>
              <w:right w:val="nil"/>
            </w:tcBorders>
            <w:shd w:val="clear" w:color="auto" w:fill="auto"/>
            <w:noWrap/>
            <w:vAlign w:val="bottom"/>
            <w:hideMark/>
          </w:tcPr>
          <w:p w14:paraId="4BC858DC" w14:textId="77777777" w:rsidR="0094338F" w:rsidRPr="0094338F" w:rsidRDefault="0094338F" w:rsidP="0094338F">
            <w:pPr>
              <w:jc w:val="right"/>
              <w:rPr>
                <w:rFonts w:eastAsia="Times New Roman"/>
                <w:color w:val="000000"/>
                <w:sz w:val="20"/>
                <w:szCs w:val="20"/>
              </w:rPr>
            </w:pPr>
          </w:p>
        </w:tc>
        <w:tc>
          <w:tcPr>
            <w:tcW w:w="820" w:type="dxa"/>
            <w:tcBorders>
              <w:top w:val="nil"/>
              <w:left w:val="nil"/>
              <w:bottom w:val="nil"/>
              <w:right w:val="nil"/>
            </w:tcBorders>
            <w:shd w:val="clear" w:color="auto" w:fill="auto"/>
            <w:noWrap/>
            <w:vAlign w:val="bottom"/>
            <w:hideMark/>
          </w:tcPr>
          <w:p w14:paraId="6005BF5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1.12</w:t>
            </w:r>
          </w:p>
        </w:tc>
      </w:tr>
      <w:tr w:rsidR="0094338F" w:rsidRPr="0094338F" w14:paraId="2082911F" w14:textId="77777777" w:rsidTr="0094338F">
        <w:trPr>
          <w:trHeight w:val="320"/>
        </w:trPr>
        <w:tc>
          <w:tcPr>
            <w:tcW w:w="4160" w:type="dxa"/>
            <w:tcBorders>
              <w:top w:val="nil"/>
              <w:left w:val="nil"/>
              <w:bottom w:val="nil"/>
              <w:right w:val="nil"/>
            </w:tcBorders>
            <w:shd w:val="clear" w:color="auto" w:fill="auto"/>
            <w:noWrap/>
            <w:vAlign w:val="bottom"/>
            <w:hideMark/>
          </w:tcPr>
          <w:p w14:paraId="77966F2D"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Male</w:t>
            </w:r>
          </w:p>
        </w:tc>
        <w:tc>
          <w:tcPr>
            <w:tcW w:w="838" w:type="dxa"/>
            <w:tcBorders>
              <w:top w:val="nil"/>
              <w:left w:val="nil"/>
              <w:bottom w:val="nil"/>
              <w:right w:val="nil"/>
            </w:tcBorders>
            <w:shd w:val="clear" w:color="auto" w:fill="auto"/>
            <w:noWrap/>
            <w:vAlign w:val="bottom"/>
            <w:hideMark/>
          </w:tcPr>
          <w:p w14:paraId="6133F83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c>
          <w:tcPr>
            <w:tcW w:w="805" w:type="dxa"/>
            <w:tcBorders>
              <w:top w:val="nil"/>
              <w:left w:val="nil"/>
              <w:bottom w:val="nil"/>
              <w:right w:val="nil"/>
            </w:tcBorders>
            <w:shd w:val="clear" w:color="auto" w:fill="auto"/>
            <w:noWrap/>
            <w:vAlign w:val="bottom"/>
            <w:hideMark/>
          </w:tcPr>
          <w:p w14:paraId="21C68BA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1.27</w:t>
            </w:r>
          </w:p>
        </w:tc>
        <w:tc>
          <w:tcPr>
            <w:tcW w:w="55" w:type="dxa"/>
            <w:tcBorders>
              <w:top w:val="nil"/>
              <w:left w:val="nil"/>
              <w:bottom w:val="nil"/>
              <w:right w:val="nil"/>
            </w:tcBorders>
            <w:shd w:val="clear" w:color="auto" w:fill="auto"/>
            <w:noWrap/>
            <w:vAlign w:val="bottom"/>
            <w:hideMark/>
          </w:tcPr>
          <w:p w14:paraId="58E97E68" w14:textId="77777777" w:rsidR="0094338F" w:rsidRPr="0094338F" w:rsidRDefault="0094338F" w:rsidP="0094338F">
            <w:pPr>
              <w:jc w:val="right"/>
              <w:rPr>
                <w:rFonts w:eastAsia="Times New Roman"/>
                <w:color w:val="000000"/>
                <w:sz w:val="20"/>
                <w:szCs w:val="20"/>
              </w:rPr>
            </w:pPr>
          </w:p>
        </w:tc>
        <w:tc>
          <w:tcPr>
            <w:tcW w:w="838" w:type="dxa"/>
            <w:tcBorders>
              <w:top w:val="nil"/>
              <w:left w:val="nil"/>
              <w:bottom w:val="nil"/>
              <w:right w:val="nil"/>
            </w:tcBorders>
            <w:shd w:val="clear" w:color="auto" w:fill="auto"/>
            <w:noWrap/>
            <w:vAlign w:val="bottom"/>
            <w:hideMark/>
          </w:tcPr>
          <w:p w14:paraId="10A340B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c>
          <w:tcPr>
            <w:tcW w:w="805" w:type="dxa"/>
            <w:tcBorders>
              <w:top w:val="nil"/>
              <w:left w:val="nil"/>
              <w:bottom w:val="nil"/>
              <w:right w:val="nil"/>
            </w:tcBorders>
            <w:shd w:val="clear" w:color="auto" w:fill="auto"/>
            <w:noWrap/>
            <w:vAlign w:val="bottom"/>
            <w:hideMark/>
          </w:tcPr>
          <w:p w14:paraId="61F6534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1.25</w:t>
            </w:r>
          </w:p>
        </w:tc>
        <w:tc>
          <w:tcPr>
            <w:tcW w:w="60" w:type="dxa"/>
            <w:tcBorders>
              <w:top w:val="nil"/>
              <w:left w:val="nil"/>
              <w:bottom w:val="nil"/>
              <w:right w:val="nil"/>
            </w:tcBorders>
            <w:shd w:val="clear" w:color="auto" w:fill="auto"/>
            <w:noWrap/>
            <w:vAlign w:val="bottom"/>
            <w:hideMark/>
          </w:tcPr>
          <w:p w14:paraId="41E64188" w14:textId="77777777" w:rsidR="0094338F" w:rsidRPr="0094338F" w:rsidRDefault="0094338F" w:rsidP="0094338F">
            <w:pPr>
              <w:jc w:val="right"/>
              <w:rPr>
                <w:rFonts w:eastAsia="Times New Roman"/>
                <w:color w:val="000000"/>
                <w:sz w:val="20"/>
                <w:szCs w:val="20"/>
              </w:rPr>
            </w:pPr>
          </w:p>
        </w:tc>
        <w:tc>
          <w:tcPr>
            <w:tcW w:w="820" w:type="dxa"/>
            <w:tcBorders>
              <w:top w:val="nil"/>
              <w:left w:val="nil"/>
              <w:bottom w:val="nil"/>
              <w:right w:val="nil"/>
            </w:tcBorders>
            <w:shd w:val="clear" w:color="auto" w:fill="auto"/>
            <w:noWrap/>
            <w:vAlign w:val="bottom"/>
            <w:hideMark/>
          </w:tcPr>
          <w:p w14:paraId="396CDDB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1.13</w:t>
            </w:r>
          </w:p>
        </w:tc>
      </w:tr>
      <w:tr w:rsidR="0094338F" w:rsidRPr="0094338F" w14:paraId="57982B20" w14:textId="77777777" w:rsidTr="0094338F">
        <w:trPr>
          <w:trHeight w:val="320"/>
        </w:trPr>
        <w:tc>
          <w:tcPr>
            <w:tcW w:w="4160" w:type="dxa"/>
            <w:tcBorders>
              <w:top w:val="nil"/>
              <w:left w:val="nil"/>
              <w:bottom w:val="nil"/>
              <w:right w:val="nil"/>
            </w:tcBorders>
            <w:shd w:val="clear" w:color="auto" w:fill="auto"/>
            <w:noWrap/>
            <w:vAlign w:val="bottom"/>
            <w:hideMark/>
          </w:tcPr>
          <w:p w14:paraId="4C060B5B"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Diabetes</w:t>
            </w:r>
          </w:p>
        </w:tc>
        <w:tc>
          <w:tcPr>
            <w:tcW w:w="838" w:type="dxa"/>
            <w:tcBorders>
              <w:top w:val="nil"/>
              <w:left w:val="nil"/>
              <w:bottom w:val="nil"/>
              <w:right w:val="nil"/>
            </w:tcBorders>
            <w:shd w:val="clear" w:color="auto" w:fill="auto"/>
            <w:noWrap/>
            <w:vAlign w:val="bottom"/>
            <w:hideMark/>
          </w:tcPr>
          <w:p w14:paraId="1EEE8BA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0.96</w:t>
            </w:r>
          </w:p>
        </w:tc>
        <w:tc>
          <w:tcPr>
            <w:tcW w:w="805" w:type="dxa"/>
            <w:tcBorders>
              <w:top w:val="nil"/>
              <w:left w:val="nil"/>
              <w:bottom w:val="nil"/>
              <w:right w:val="nil"/>
            </w:tcBorders>
            <w:shd w:val="clear" w:color="auto" w:fill="auto"/>
            <w:noWrap/>
            <w:vAlign w:val="bottom"/>
            <w:hideMark/>
          </w:tcPr>
          <w:p w14:paraId="406F9D1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1.20</w:t>
            </w:r>
          </w:p>
        </w:tc>
        <w:tc>
          <w:tcPr>
            <w:tcW w:w="55" w:type="dxa"/>
            <w:tcBorders>
              <w:top w:val="nil"/>
              <w:left w:val="nil"/>
              <w:bottom w:val="nil"/>
              <w:right w:val="nil"/>
            </w:tcBorders>
            <w:shd w:val="clear" w:color="auto" w:fill="auto"/>
            <w:noWrap/>
            <w:vAlign w:val="bottom"/>
            <w:hideMark/>
          </w:tcPr>
          <w:p w14:paraId="14E97F81" w14:textId="77777777" w:rsidR="0094338F" w:rsidRPr="0094338F" w:rsidRDefault="0094338F" w:rsidP="0094338F">
            <w:pPr>
              <w:jc w:val="right"/>
              <w:rPr>
                <w:rFonts w:eastAsia="Times New Roman"/>
                <w:color w:val="000000"/>
                <w:sz w:val="20"/>
                <w:szCs w:val="20"/>
              </w:rPr>
            </w:pPr>
          </w:p>
        </w:tc>
        <w:tc>
          <w:tcPr>
            <w:tcW w:w="838" w:type="dxa"/>
            <w:tcBorders>
              <w:top w:val="nil"/>
              <w:left w:val="nil"/>
              <w:bottom w:val="nil"/>
              <w:right w:val="nil"/>
            </w:tcBorders>
            <w:shd w:val="clear" w:color="auto" w:fill="auto"/>
            <w:noWrap/>
            <w:vAlign w:val="bottom"/>
            <w:hideMark/>
          </w:tcPr>
          <w:p w14:paraId="5CCD21A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0.97</w:t>
            </w:r>
          </w:p>
        </w:tc>
        <w:tc>
          <w:tcPr>
            <w:tcW w:w="805" w:type="dxa"/>
            <w:tcBorders>
              <w:top w:val="nil"/>
              <w:left w:val="nil"/>
              <w:bottom w:val="nil"/>
              <w:right w:val="nil"/>
            </w:tcBorders>
            <w:shd w:val="clear" w:color="auto" w:fill="auto"/>
            <w:noWrap/>
            <w:vAlign w:val="bottom"/>
            <w:hideMark/>
          </w:tcPr>
          <w:p w14:paraId="4491AAF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1.17</w:t>
            </w:r>
          </w:p>
        </w:tc>
        <w:tc>
          <w:tcPr>
            <w:tcW w:w="60" w:type="dxa"/>
            <w:tcBorders>
              <w:top w:val="nil"/>
              <w:left w:val="nil"/>
              <w:bottom w:val="nil"/>
              <w:right w:val="nil"/>
            </w:tcBorders>
            <w:shd w:val="clear" w:color="auto" w:fill="auto"/>
            <w:noWrap/>
            <w:vAlign w:val="bottom"/>
            <w:hideMark/>
          </w:tcPr>
          <w:p w14:paraId="2358734A" w14:textId="77777777" w:rsidR="0094338F" w:rsidRPr="0094338F" w:rsidRDefault="0094338F" w:rsidP="0094338F">
            <w:pPr>
              <w:jc w:val="right"/>
              <w:rPr>
                <w:rFonts w:eastAsia="Times New Roman"/>
                <w:color w:val="000000"/>
                <w:sz w:val="20"/>
                <w:szCs w:val="20"/>
              </w:rPr>
            </w:pPr>
          </w:p>
        </w:tc>
        <w:tc>
          <w:tcPr>
            <w:tcW w:w="820" w:type="dxa"/>
            <w:tcBorders>
              <w:top w:val="nil"/>
              <w:left w:val="nil"/>
              <w:bottom w:val="nil"/>
              <w:right w:val="nil"/>
            </w:tcBorders>
            <w:shd w:val="clear" w:color="auto" w:fill="auto"/>
            <w:noWrap/>
            <w:vAlign w:val="bottom"/>
            <w:hideMark/>
          </w:tcPr>
          <w:p w14:paraId="134BA22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1.05</w:t>
            </w:r>
          </w:p>
        </w:tc>
      </w:tr>
      <w:tr w:rsidR="0094338F" w:rsidRPr="0094338F" w14:paraId="612A1EF2" w14:textId="77777777" w:rsidTr="0094338F">
        <w:trPr>
          <w:trHeight w:val="320"/>
        </w:trPr>
        <w:tc>
          <w:tcPr>
            <w:tcW w:w="4160" w:type="dxa"/>
            <w:tcBorders>
              <w:top w:val="nil"/>
              <w:left w:val="nil"/>
              <w:bottom w:val="nil"/>
              <w:right w:val="nil"/>
            </w:tcBorders>
            <w:shd w:val="clear" w:color="auto" w:fill="auto"/>
            <w:noWrap/>
            <w:vAlign w:val="bottom"/>
            <w:hideMark/>
          </w:tcPr>
          <w:p w14:paraId="03BB419F"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Respiratory Disease(s)</w:t>
            </w:r>
          </w:p>
        </w:tc>
        <w:tc>
          <w:tcPr>
            <w:tcW w:w="838" w:type="dxa"/>
            <w:tcBorders>
              <w:top w:val="nil"/>
              <w:left w:val="nil"/>
              <w:bottom w:val="nil"/>
              <w:right w:val="nil"/>
            </w:tcBorders>
            <w:shd w:val="clear" w:color="auto" w:fill="auto"/>
            <w:noWrap/>
            <w:vAlign w:val="bottom"/>
            <w:hideMark/>
          </w:tcPr>
          <w:p w14:paraId="41D11FD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0.89</w:t>
            </w:r>
          </w:p>
        </w:tc>
        <w:tc>
          <w:tcPr>
            <w:tcW w:w="805" w:type="dxa"/>
            <w:tcBorders>
              <w:top w:val="nil"/>
              <w:left w:val="nil"/>
              <w:bottom w:val="nil"/>
              <w:right w:val="nil"/>
            </w:tcBorders>
            <w:shd w:val="clear" w:color="auto" w:fill="auto"/>
            <w:noWrap/>
            <w:vAlign w:val="bottom"/>
            <w:hideMark/>
          </w:tcPr>
          <w:p w14:paraId="0EBE717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1.10</w:t>
            </w:r>
          </w:p>
        </w:tc>
        <w:tc>
          <w:tcPr>
            <w:tcW w:w="55" w:type="dxa"/>
            <w:tcBorders>
              <w:top w:val="nil"/>
              <w:left w:val="nil"/>
              <w:bottom w:val="nil"/>
              <w:right w:val="nil"/>
            </w:tcBorders>
            <w:shd w:val="clear" w:color="auto" w:fill="auto"/>
            <w:noWrap/>
            <w:vAlign w:val="bottom"/>
            <w:hideMark/>
          </w:tcPr>
          <w:p w14:paraId="3B13A238" w14:textId="77777777" w:rsidR="0094338F" w:rsidRPr="0094338F" w:rsidRDefault="0094338F" w:rsidP="0094338F">
            <w:pPr>
              <w:jc w:val="right"/>
              <w:rPr>
                <w:rFonts w:eastAsia="Times New Roman"/>
                <w:color w:val="000000"/>
                <w:sz w:val="20"/>
                <w:szCs w:val="20"/>
              </w:rPr>
            </w:pPr>
          </w:p>
        </w:tc>
        <w:tc>
          <w:tcPr>
            <w:tcW w:w="838" w:type="dxa"/>
            <w:tcBorders>
              <w:top w:val="nil"/>
              <w:left w:val="nil"/>
              <w:bottom w:val="nil"/>
              <w:right w:val="nil"/>
            </w:tcBorders>
            <w:shd w:val="clear" w:color="auto" w:fill="auto"/>
            <w:noWrap/>
            <w:vAlign w:val="bottom"/>
            <w:hideMark/>
          </w:tcPr>
          <w:p w14:paraId="7B431CD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0.91</w:t>
            </w:r>
          </w:p>
        </w:tc>
        <w:tc>
          <w:tcPr>
            <w:tcW w:w="805" w:type="dxa"/>
            <w:tcBorders>
              <w:top w:val="nil"/>
              <w:left w:val="nil"/>
              <w:bottom w:val="nil"/>
              <w:right w:val="nil"/>
            </w:tcBorders>
            <w:shd w:val="clear" w:color="auto" w:fill="auto"/>
            <w:noWrap/>
            <w:vAlign w:val="bottom"/>
            <w:hideMark/>
          </w:tcPr>
          <w:p w14:paraId="58B5CCB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1.08</w:t>
            </w:r>
          </w:p>
        </w:tc>
        <w:tc>
          <w:tcPr>
            <w:tcW w:w="60" w:type="dxa"/>
            <w:tcBorders>
              <w:top w:val="nil"/>
              <w:left w:val="nil"/>
              <w:bottom w:val="nil"/>
              <w:right w:val="nil"/>
            </w:tcBorders>
            <w:shd w:val="clear" w:color="auto" w:fill="auto"/>
            <w:noWrap/>
            <w:vAlign w:val="bottom"/>
            <w:hideMark/>
          </w:tcPr>
          <w:p w14:paraId="517BE1FF" w14:textId="77777777" w:rsidR="0094338F" w:rsidRPr="0094338F" w:rsidRDefault="0094338F" w:rsidP="0094338F">
            <w:pPr>
              <w:jc w:val="right"/>
              <w:rPr>
                <w:rFonts w:eastAsia="Times New Roman"/>
                <w:color w:val="000000"/>
                <w:sz w:val="20"/>
                <w:szCs w:val="20"/>
              </w:rPr>
            </w:pPr>
          </w:p>
        </w:tc>
        <w:tc>
          <w:tcPr>
            <w:tcW w:w="820" w:type="dxa"/>
            <w:tcBorders>
              <w:top w:val="nil"/>
              <w:left w:val="nil"/>
              <w:bottom w:val="nil"/>
              <w:right w:val="nil"/>
            </w:tcBorders>
            <w:shd w:val="clear" w:color="auto" w:fill="auto"/>
            <w:noWrap/>
            <w:vAlign w:val="bottom"/>
            <w:hideMark/>
          </w:tcPr>
          <w:p w14:paraId="1899D91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r>
      <w:tr w:rsidR="0094338F" w:rsidRPr="0094338F" w14:paraId="6AEB1B32" w14:textId="77777777" w:rsidTr="0094338F">
        <w:trPr>
          <w:trHeight w:val="320"/>
        </w:trPr>
        <w:tc>
          <w:tcPr>
            <w:tcW w:w="4160" w:type="dxa"/>
            <w:tcBorders>
              <w:top w:val="nil"/>
              <w:left w:val="nil"/>
              <w:bottom w:val="nil"/>
              <w:right w:val="nil"/>
            </w:tcBorders>
            <w:shd w:val="clear" w:color="auto" w:fill="auto"/>
            <w:noWrap/>
            <w:vAlign w:val="bottom"/>
            <w:hideMark/>
          </w:tcPr>
          <w:p w14:paraId="27F210B8"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Heart Disease</w:t>
            </w:r>
          </w:p>
        </w:tc>
        <w:tc>
          <w:tcPr>
            <w:tcW w:w="838" w:type="dxa"/>
            <w:tcBorders>
              <w:top w:val="nil"/>
              <w:left w:val="nil"/>
              <w:bottom w:val="nil"/>
              <w:right w:val="nil"/>
            </w:tcBorders>
            <w:shd w:val="clear" w:color="auto" w:fill="auto"/>
            <w:noWrap/>
            <w:vAlign w:val="bottom"/>
            <w:hideMark/>
          </w:tcPr>
          <w:p w14:paraId="0C781E6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1.06</w:t>
            </w:r>
          </w:p>
        </w:tc>
        <w:tc>
          <w:tcPr>
            <w:tcW w:w="805" w:type="dxa"/>
            <w:tcBorders>
              <w:top w:val="nil"/>
              <w:left w:val="nil"/>
              <w:bottom w:val="nil"/>
              <w:right w:val="nil"/>
            </w:tcBorders>
            <w:shd w:val="clear" w:color="auto" w:fill="auto"/>
            <w:noWrap/>
            <w:vAlign w:val="bottom"/>
            <w:hideMark/>
          </w:tcPr>
          <w:p w14:paraId="77338B7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1.52</w:t>
            </w:r>
          </w:p>
        </w:tc>
        <w:tc>
          <w:tcPr>
            <w:tcW w:w="55" w:type="dxa"/>
            <w:tcBorders>
              <w:top w:val="nil"/>
              <w:left w:val="nil"/>
              <w:bottom w:val="nil"/>
              <w:right w:val="nil"/>
            </w:tcBorders>
            <w:shd w:val="clear" w:color="auto" w:fill="auto"/>
            <w:noWrap/>
            <w:vAlign w:val="bottom"/>
            <w:hideMark/>
          </w:tcPr>
          <w:p w14:paraId="0F7B4974" w14:textId="77777777" w:rsidR="0094338F" w:rsidRPr="0094338F" w:rsidRDefault="0094338F" w:rsidP="0094338F">
            <w:pPr>
              <w:jc w:val="right"/>
              <w:rPr>
                <w:rFonts w:eastAsia="Times New Roman"/>
                <w:color w:val="000000"/>
                <w:sz w:val="20"/>
                <w:szCs w:val="20"/>
              </w:rPr>
            </w:pPr>
          </w:p>
        </w:tc>
        <w:tc>
          <w:tcPr>
            <w:tcW w:w="838" w:type="dxa"/>
            <w:tcBorders>
              <w:top w:val="nil"/>
              <w:left w:val="nil"/>
              <w:bottom w:val="nil"/>
              <w:right w:val="nil"/>
            </w:tcBorders>
            <w:shd w:val="clear" w:color="auto" w:fill="auto"/>
            <w:noWrap/>
            <w:vAlign w:val="bottom"/>
            <w:hideMark/>
          </w:tcPr>
          <w:p w14:paraId="07BD912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1.09</w:t>
            </w:r>
          </w:p>
        </w:tc>
        <w:tc>
          <w:tcPr>
            <w:tcW w:w="805" w:type="dxa"/>
            <w:tcBorders>
              <w:top w:val="nil"/>
              <w:left w:val="nil"/>
              <w:bottom w:val="nil"/>
              <w:right w:val="nil"/>
            </w:tcBorders>
            <w:shd w:val="clear" w:color="auto" w:fill="auto"/>
            <w:noWrap/>
            <w:vAlign w:val="bottom"/>
            <w:hideMark/>
          </w:tcPr>
          <w:p w14:paraId="0E77415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1.48</w:t>
            </w:r>
          </w:p>
        </w:tc>
        <w:tc>
          <w:tcPr>
            <w:tcW w:w="60" w:type="dxa"/>
            <w:tcBorders>
              <w:top w:val="nil"/>
              <w:left w:val="nil"/>
              <w:bottom w:val="nil"/>
              <w:right w:val="nil"/>
            </w:tcBorders>
            <w:shd w:val="clear" w:color="auto" w:fill="auto"/>
            <w:noWrap/>
            <w:vAlign w:val="bottom"/>
            <w:hideMark/>
          </w:tcPr>
          <w:p w14:paraId="10137AB5" w14:textId="77777777" w:rsidR="0094338F" w:rsidRPr="0094338F" w:rsidRDefault="0094338F" w:rsidP="0094338F">
            <w:pPr>
              <w:jc w:val="right"/>
              <w:rPr>
                <w:rFonts w:eastAsia="Times New Roman"/>
                <w:color w:val="000000"/>
                <w:sz w:val="20"/>
                <w:szCs w:val="20"/>
              </w:rPr>
            </w:pPr>
          </w:p>
        </w:tc>
        <w:tc>
          <w:tcPr>
            <w:tcW w:w="820" w:type="dxa"/>
            <w:tcBorders>
              <w:top w:val="nil"/>
              <w:left w:val="nil"/>
              <w:bottom w:val="nil"/>
              <w:right w:val="nil"/>
            </w:tcBorders>
            <w:shd w:val="clear" w:color="auto" w:fill="auto"/>
            <w:noWrap/>
            <w:vAlign w:val="bottom"/>
            <w:hideMark/>
          </w:tcPr>
          <w:p w14:paraId="5657372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1.28</w:t>
            </w:r>
          </w:p>
        </w:tc>
      </w:tr>
      <w:tr w:rsidR="0094338F" w:rsidRPr="0094338F" w14:paraId="5FB6693E" w14:textId="77777777" w:rsidTr="0094338F">
        <w:trPr>
          <w:trHeight w:val="320"/>
        </w:trPr>
        <w:tc>
          <w:tcPr>
            <w:tcW w:w="4160" w:type="dxa"/>
            <w:tcBorders>
              <w:top w:val="nil"/>
              <w:left w:val="nil"/>
              <w:bottom w:val="nil"/>
              <w:right w:val="nil"/>
            </w:tcBorders>
            <w:shd w:val="clear" w:color="auto" w:fill="auto"/>
            <w:noWrap/>
            <w:vAlign w:val="bottom"/>
            <w:hideMark/>
          </w:tcPr>
          <w:p w14:paraId="587F3311"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Renal Disease</w:t>
            </w:r>
          </w:p>
        </w:tc>
        <w:tc>
          <w:tcPr>
            <w:tcW w:w="838" w:type="dxa"/>
            <w:tcBorders>
              <w:top w:val="nil"/>
              <w:left w:val="nil"/>
              <w:bottom w:val="nil"/>
              <w:right w:val="nil"/>
            </w:tcBorders>
            <w:shd w:val="clear" w:color="auto" w:fill="auto"/>
            <w:noWrap/>
            <w:vAlign w:val="bottom"/>
            <w:hideMark/>
          </w:tcPr>
          <w:p w14:paraId="22D6EE3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1.02</w:t>
            </w:r>
          </w:p>
        </w:tc>
        <w:tc>
          <w:tcPr>
            <w:tcW w:w="805" w:type="dxa"/>
            <w:tcBorders>
              <w:top w:val="nil"/>
              <w:left w:val="nil"/>
              <w:bottom w:val="nil"/>
              <w:right w:val="nil"/>
            </w:tcBorders>
            <w:shd w:val="clear" w:color="auto" w:fill="auto"/>
            <w:noWrap/>
            <w:vAlign w:val="bottom"/>
            <w:hideMark/>
          </w:tcPr>
          <w:p w14:paraId="2A7D820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1.56</w:t>
            </w:r>
          </w:p>
        </w:tc>
        <w:tc>
          <w:tcPr>
            <w:tcW w:w="55" w:type="dxa"/>
            <w:tcBorders>
              <w:top w:val="nil"/>
              <w:left w:val="nil"/>
              <w:bottom w:val="nil"/>
              <w:right w:val="nil"/>
            </w:tcBorders>
            <w:shd w:val="clear" w:color="auto" w:fill="auto"/>
            <w:noWrap/>
            <w:vAlign w:val="bottom"/>
            <w:hideMark/>
          </w:tcPr>
          <w:p w14:paraId="2BF33744" w14:textId="77777777" w:rsidR="0094338F" w:rsidRPr="0094338F" w:rsidRDefault="0094338F" w:rsidP="0094338F">
            <w:pPr>
              <w:jc w:val="right"/>
              <w:rPr>
                <w:rFonts w:eastAsia="Times New Roman"/>
                <w:color w:val="000000"/>
                <w:sz w:val="20"/>
                <w:szCs w:val="20"/>
              </w:rPr>
            </w:pPr>
          </w:p>
        </w:tc>
        <w:tc>
          <w:tcPr>
            <w:tcW w:w="838" w:type="dxa"/>
            <w:tcBorders>
              <w:top w:val="nil"/>
              <w:left w:val="nil"/>
              <w:bottom w:val="nil"/>
              <w:right w:val="nil"/>
            </w:tcBorders>
            <w:shd w:val="clear" w:color="auto" w:fill="auto"/>
            <w:noWrap/>
            <w:vAlign w:val="bottom"/>
            <w:hideMark/>
          </w:tcPr>
          <w:p w14:paraId="2C9BFFE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1.05</w:t>
            </w:r>
          </w:p>
        </w:tc>
        <w:tc>
          <w:tcPr>
            <w:tcW w:w="805" w:type="dxa"/>
            <w:tcBorders>
              <w:top w:val="nil"/>
              <w:left w:val="nil"/>
              <w:bottom w:val="nil"/>
              <w:right w:val="nil"/>
            </w:tcBorders>
            <w:shd w:val="clear" w:color="auto" w:fill="auto"/>
            <w:noWrap/>
            <w:vAlign w:val="bottom"/>
            <w:hideMark/>
          </w:tcPr>
          <w:p w14:paraId="77B5E0D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1.52</w:t>
            </w:r>
          </w:p>
        </w:tc>
        <w:tc>
          <w:tcPr>
            <w:tcW w:w="60" w:type="dxa"/>
            <w:tcBorders>
              <w:top w:val="nil"/>
              <w:left w:val="nil"/>
              <w:bottom w:val="nil"/>
              <w:right w:val="nil"/>
            </w:tcBorders>
            <w:shd w:val="clear" w:color="auto" w:fill="auto"/>
            <w:noWrap/>
            <w:vAlign w:val="bottom"/>
            <w:hideMark/>
          </w:tcPr>
          <w:p w14:paraId="17808037" w14:textId="77777777" w:rsidR="0094338F" w:rsidRPr="0094338F" w:rsidRDefault="0094338F" w:rsidP="0094338F">
            <w:pPr>
              <w:jc w:val="right"/>
              <w:rPr>
                <w:rFonts w:eastAsia="Times New Roman"/>
                <w:color w:val="000000"/>
                <w:sz w:val="20"/>
                <w:szCs w:val="20"/>
              </w:rPr>
            </w:pPr>
          </w:p>
        </w:tc>
        <w:tc>
          <w:tcPr>
            <w:tcW w:w="820" w:type="dxa"/>
            <w:tcBorders>
              <w:top w:val="nil"/>
              <w:left w:val="nil"/>
              <w:bottom w:val="nil"/>
              <w:right w:val="nil"/>
            </w:tcBorders>
            <w:shd w:val="clear" w:color="auto" w:fill="auto"/>
            <w:noWrap/>
            <w:vAlign w:val="bottom"/>
            <w:hideMark/>
          </w:tcPr>
          <w:p w14:paraId="37C3704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1.28</w:t>
            </w:r>
          </w:p>
        </w:tc>
      </w:tr>
      <w:tr w:rsidR="0094338F" w:rsidRPr="0094338F" w14:paraId="4DC152E0" w14:textId="77777777" w:rsidTr="0094338F">
        <w:trPr>
          <w:trHeight w:val="320"/>
        </w:trPr>
        <w:tc>
          <w:tcPr>
            <w:tcW w:w="4160" w:type="dxa"/>
            <w:tcBorders>
              <w:top w:val="nil"/>
              <w:left w:val="nil"/>
              <w:bottom w:val="nil"/>
              <w:right w:val="nil"/>
            </w:tcBorders>
            <w:shd w:val="clear" w:color="auto" w:fill="auto"/>
            <w:noWrap/>
            <w:vAlign w:val="bottom"/>
            <w:hideMark/>
          </w:tcPr>
          <w:p w14:paraId="73F0647C"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Neurological Disease</w:t>
            </w:r>
          </w:p>
        </w:tc>
        <w:tc>
          <w:tcPr>
            <w:tcW w:w="838" w:type="dxa"/>
            <w:tcBorders>
              <w:top w:val="nil"/>
              <w:left w:val="nil"/>
              <w:bottom w:val="nil"/>
              <w:right w:val="nil"/>
            </w:tcBorders>
            <w:shd w:val="clear" w:color="auto" w:fill="auto"/>
            <w:noWrap/>
            <w:vAlign w:val="bottom"/>
            <w:hideMark/>
          </w:tcPr>
          <w:p w14:paraId="684BD7A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0.82</w:t>
            </w:r>
          </w:p>
        </w:tc>
        <w:tc>
          <w:tcPr>
            <w:tcW w:w="805" w:type="dxa"/>
            <w:tcBorders>
              <w:top w:val="nil"/>
              <w:left w:val="nil"/>
              <w:bottom w:val="nil"/>
              <w:right w:val="nil"/>
            </w:tcBorders>
            <w:shd w:val="clear" w:color="auto" w:fill="auto"/>
            <w:noWrap/>
            <w:vAlign w:val="bottom"/>
            <w:hideMark/>
          </w:tcPr>
          <w:p w14:paraId="409C8C5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1.16</w:t>
            </w:r>
          </w:p>
        </w:tc>
        <w:tc>
          <w:tcPr>
            <w:tcW w:w="55" w:type="dxa"/>
            <w:tcBorders>
              <w:top w:val="nil"/>
              <w:left w:val="nil"/>
              <w:bottom w:val="nil"/>
              <w:right w:val="nil"/>
            </w:tcBorders>
            <w:shd w:val="clear" w:color="auto" w:fill="auto"/>
            <w:noWrap/>
            <w:vAlign w:val="bottom"/>
            <w:hideMark/>
          </w:tcPr>
          <w:p w14:paraId="50BFBBD1" w14:textId="77777777" w:rsidR="0094338F" w:rsidRPr="0094338F" w:rsidRDefault="0094338F" w:rsidP="0094338F">
            <w:pPr>
              <w:jc w:val="right"/>
              <w:rPr>
                <w:rFonts w:eastAsia="Times New Roman"/>
                <w:color w:val="000000"/>
                <w:sz w:val="20"/>
                <w:szCs w:val="20"/>
              </w:rPr>
            </w:pPr>
          </w:p>
        </w:tc>
        <w:tc>
          <w:tcPr>
            <w:tcW w:w="838" w:type="dxa"/>
            <w:tcBorders>
              <w:top w:val="nil"/>
              <w:left w:val="nil"/>
              <w:bottom w:val="nil"/>
              <w:right w:val="nil"/>
            </w:tcBorders>
            <w:shd w:val="clear" w:color="auto" w:fill="auto"/>
            <w:noWrap/>
            <w:vAlign w:val="bottom"/>
            <w:hideMark/>
          </w:tcPr>
          <w:p w14:paraId="66952A3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0.85</w:t>
            </w:r>
          </w:p>
        </w:tc>
        <w:tc>
          <w:tcPr>
            <w:tcW w:w="805" w:type="dxa"/>
            <w:tcBorders>
              <w:top w:val="nil"/>
              <w:left w:val="nil"/>
              <w:bottom w:val="nil"/>
              <w:right w:val="nil"/>
            </w:tcBorders>
            <w:shd w:val="clear" w:color="auto" w:fill="auto"/>
            <w:noWrap/>
            <w:vAlign w:val="bottom"/>
            <w:hideMark/>
          </w:tcPr>
          <w:p w14:paraId="0380C83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1.12</w:t>
            </w:r>
          </w:p>
        </w:tc>
        <w:tc>
          <w:tcPr>
            <w:tcW w:w="60" w:type="dxa"/>
            <w:tcBorders>
              <w:top w:val="nil"/>
              <w:left w:val="nil"/>
              <w:bottom w:val="nil"/>
              <w:right w:val="nil"/>
            </w:tcBorders>
            <w:shd w:val="clear" w:color="auto" w:fill="auto"/>
            <w:noWrap/>
            <w:vAlign w:val="bottom"/>
            <w:hideMark/>
          </w:tcPr>
          <w:p w14:paraId="7E8E7A3D" w14:textId="77777777" w:rsidR="0094338F" w:rsidRPr="0094338F" w:rsidRDefault="0094338F" w:rsidP="0094338F">
            <w:pPr>
              <w:jc w:val="right"/>
              <w:rPr>
                <w:rFonts w:eastAsia="Times New Roman"/>
                <w:color w:val="000000"/>
                <w:sz w:val="20"/>
                <w:szCs w:val="20"/>
              </w:rPr>
            </w:pPr>
          </w:p>
        </w:tc>
        <w:tc>
          <w:tcPr>
            <w:tcW w:w="820" w:type="dxa"/>
            <w:tcBorders>
              <w:top w:val="nil"/>
              <w:left w:val="nil"/>
              <w:bottom w:val="nil"/>
              <w:right w:val="nil"/>
            </w:tcBorders>
            <w:shd w:val="clear" w:color="auto" w:fill="auto"/>
            <w:noWrap/>
            <w:vAlign w:val="bottom"/>
            <w:hideMark/>
          </w:tcPr>
          <w:p w14:paraId="3AF46B3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r>
      <w:tr w:rsidR="0094338F" w:rsidRPr="0094338F" w14:paraId="5A41D054" w14:textId="77777777" w:rsidTr="0094338F">
        <w:trPr>
          <w:trHeight w:val="320"/>
        </w:trPr>
        <w:tc>
          <w:tcPr>
            <w:tcW w:w="4160" w:type="dxa"/>
            <w:tcBorders>
              <w:top w:val="nil"/>
              <w:left w:val="nil"/>
              <w:bottom w:val="nil"/>
              <w:right w:val="nil"/>
            </w:tcBorders>
            <w:shd w:val="clear" w:color="auto" w:fill="auto"/>
            <w:noWrap/>
            <w:vAlign w:val="bottom"/>
            <w:hideMark/>
          </w:tcPr>
          <w:p w14:paraId="0C9542EE"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Immunosuppressive Disease</w:t>
            </w:r>
          </w:p>
        </w:tc>
        <w:tc>
          <w:tcPr>
            <w:tcW w:w="838" w:type="dxa"/>
            <w:tcBorders>
              <w:top w:val="nil"/>
              <w:left w:val="nil"/>
              <w:bottom w:val="nil"/>
              <w:right w:val="nil"/>
            </w:tcBorders>
            <w:shd w:val="clear" w:color="auto" w:fill="auto"/>
            <w:noWrap/>
            <w:vAlign w:val="bottom"/>
            <w:hideMark/>
          </w:tcPr>
          <w:p w14:paraId="553558F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0.92</w:t>
            </w:r>
          </w:p>
        </w:tc>
        <w:tc>
          <w:tcPr>
            <w:tcW w:w="805" w:type="dxa"/>
            <w:tcBorders>
              <w:top w:val="nil"/>
              <w:left w:val="nil"/>
              <w:bottom w:val="nil"/>
              <w:right w:val="nil"/>
            </w:tcBorders>
            <w:shd w:val="clear" w:color="auto" w:fill="auto"/>
            <w:noWrap/>
            <w:vAlign w:val="bottom"/>
            <w:hideMark/>
          </w:tcPr>
          <w:p w14:paraId="7AA3A20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1.48</w:t>
            </w:r>
          </w:p>
        </w:tc>
        <w:tc>
          <w:tcPr>
            <w:tcW w:w="55" w:type="dxa"/>
            <w:tcBorders>
              <w:top w:val="nil"/>
              <w:left w:val="nil"/>
              <w:bottom w:val="nil"/>
              <w:right w:val="nil"/>
            </w:tcBorders>
            <w:shd w:val="clear" w:color="auto" w:fill="auto"/>
            <w:noWrap/>
            <w:vAlign w:val="bottom"/>
            <w:hideMark/>
          </w:tcPr>
          <w:p w14:paraId="728C92C7" w14:textId="77777777" w:rsidR="0094338F" w:rsidRPr="0094338F" w:rsidRDefault="0094338F" w:rsidP="0094338F">
            <w:pPr>
              <w:jc w:val="right"/>
              <w:rPr>
                <w:rFonts w:eastAsia="Times New Roman"/>
                <w:color w:val="000000"/>
                <w:sz w:val="20"/>
                <w:szCs w:val="20"/>
              </w:rPr>
            </w:pPr>
          </w:p>
        </w:tc>
        <w:tc>
          <w:tcPr>
            <w:tcW w:w="838" w:type="dxa"/>
            <w:tcBorders>
              <w:top w:val="nil"/>
              <w:left w:val="nil"/>
              <w:bottom w:val="nil"/>
              <w:right w:val="nil"/>
            </w:tcBorders>
            <w:shd w:val="clear" w:color="auto" w:fill="auto"/>
            <w:noWrap/>
            <w:vAlign w:val="bottom"/>
            <w:hideMark/>
          </w:tcPr>
          <w:p w14:paraId="15E7D63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0.95</w:t>
            </w:r>
          </w:p>
        </w:tc>
        <w:tc>
          <w:tcPr>
            <w:tcW w:w="805" w:type="dxa"/>
            <w:tcBorders>
              <w:top w:val="nil"/>
              <w:left w:val="nil"/>
              <w:bottom w:val="nil"/>
              <w:right w:val="nil"/>
            </w:tcBorders>
            <w:shd w:val="clear" w:color="auto" w:fill="auto"/>
            <w:noWrap/>
            <w:vAlign w:val="bottom"/>
            <w:hideMark/>
          </w:tcPr>
          <w:p w14:paraId="7A1150B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1.40</w:t>
            </w:r>
          </w:p>
        </w:tc>
        <w:tc>
          <w:tcPr>
            <w:tcW w:w="60" w:type="dxa"/>
            <w:tcBorders>
              <w:top w:val="nil"/>
              <w:left w:val="nil"/>
              <w:bottom w:val="nil"/>
              <w:right w:val="nil"/>
            </w:tcBorders>
            <w:shd w:val="clear" w:color="auto" w:fill="auto"/>
            <w:noWrap/>
            <w:vAlign w:val="bottom"/>
            <w:hideMark/>
          </w:tcPr>
          <w:p w14:paraId="055390A6" w14:textId="77777777" w:rsidR="0094338F" w:rsidRPr="0094338F" w:rsidRDefault="0094338F" w:rsidP="0094338F">
            <w:pPr>
              <w:jc w:val="right"/>
              <w:rPr>
                <w:rFonts w:eastAsia="Times New Roman"/>
                <w:color w:val="000000"/>
                <w:sz w:val="20"/>
                <w:szCs w:val="20"/>
              </w:rPr>
            </w:pPr>
          </w:p>
        </w:tc>
        <w:tc>
          <w:tcPr>
            <w:tcW w:w="820" w:type="dxa"/>
            <w:tcBorders>
              <w:top w:val="nil"/>
              <w:left w:val="nil"/>
              <w:bottom w:val="nil"/>
              <w:right w:val="nil"/>
            </w:tcBorders>
            <w:shd w:val="clear" w:color="auto" w:fill="auto"/>
            <w:noWrap/>
            <w:vAlign w:val="bottom"/>
            <w:hideMark/>
          </w:tcPr>
          <w:p w14:paraId="71E0DB1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1.07</w:t>
            </w:r>
          </w:p>
        </w:tc>
      </w:tr>
      <w:tr w:rsidR="0094338F" w:rsidRPr="0094338F" w14:paraId="31BF7F0D" w14:textId="77777777" w:rsidTr="0094338F">
        <w:trPr>
          <w:trHeight w:val="320"/>
        </w:trPr>
        <w:tc>
          <w:tcPr>
            <w:tcW w:w="4160" w:type="dxa"/>
            <w:tcBorders>
              <w:top w:val="nil"/>
              <w:left w:val="nil"/>
              <w:bottom w:val="nil"/>
              <w:right w:val="nil"/>
            </w:tcBorders>
            <w:shd w:val="clear" w:color="auto" w:fill="auto"/>
            <w:noWrap/>
            <w:vAlign w:val="bottom"/>
            <w:hideMark/>
          </w:tcPr>
          <w:p w14:paraId="29E211BD"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Hypertension</w:t>
            </w:r>
          </w:p>
        </w:tc>
        <w:tc>
          <w:tcPr>
            <w:tcW w:w="838" w:type="dxa"/>
            <w:tcBorders>
              <w:top w:val="nil"/>
              <w:left w:val="nil"/>
              <w:bottom w:val="nil"/>
              <w:right w:val="nil"/>
            </w:tcBorders>
            <w:shd w:val="clear" w:color="auto" w:fill="auto"/>
            <w:noWrap/>
            <w:vAlign w:val="bottom"/>
            <w:hideMark/>
          </w:tcPr>
          <w:p w14:paraId="60CF56B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0.93</w:t>
            </w:r>
          </w:p>
        </w:tc>
        <w:tc>
          <w:tcPr>
            <w:tcW w:w="805" w:type="dxa"/>
            <w:tcBorders>
              <w:top w:val="nil"/>
              <w:left w:val="nil"/>
              <w:bottom w:val="nil"/>
              <w:right w:val="nil"/>
            </w:tcBorders>
            <w:shd w:val="clear" w:color="auto" w:fill="auto"/>
            <w:noWrap/>
            <w:vAlign w:val="bottom"/>
            <w:hideMark/>
          </w:tcPr>
          <w:p w14:paraId="0D3EF9F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1.13</w:t>
            </w:r>
          </w:p>
        </w:tc>
        <w:tc>
          <w:tcPr>
            <w:tcW w:w="55" w:type="dxa"/>
            <w:tcBorders>
              <w:top w:val="nil"/>
              <w:left w:val="nil"/>
              <w:bottom w:val="nil"/>
              <w:right w:val="nil"/>
            </w:tcBorders>
            <w:shd w:val="clear" w:color="auto" w:fill="auto"/>
            <w:noWrap/>
            <w:vAlign w:val="bottom"/>
            <w:hideMark/>
          </w:tcPr>
          <w:p w14:paraId="4408046B" w14:textId="77777777" w:rsidR="0094338F" w:rsidRPr="0094338F" w:rsidRDefault="0094338F" w:rsidP="0094338F">
            <w:pPr>
              <w:jc w:val="right"/>
              <w:rPr>
                <w:rFonts w:eastAsia="Times New Roman"/>
                <w:color w:val="000000"/>
                <w:sz w:val="20"/>
                <w:szCs w:val="20"/>
              </w:rPr>
            </w:pPr>
          </w:p>
        </w:tc>
        <w:tc>
          <w:tcPr>
            <w:tcW w:w="838" w:type="dxa"/>
            <w:tcBorders>
              <w:top w:val="nil"/>
              <w:left w:val="nil"/>
              <w:bottom w:val="nil"/>
              <w:right w:val="nil"/>
            </w:tcBorders>
            <w:shd w:val="clear" w:color="auto" w:fill="auto"/>
            <w:noWrap/>
            <w:vAlign w:val="bottom"/>
            <w:hideMark/>
          </w:tcPr>
          <w:p w14:paraId="029E639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0.95</w:t>
            </w:r>
          </w:p>
        </w:tc>
        <w:tc>
          <w:tcPr>
            <w:tcW w:w="805" w:type="dxa"/>
            <w:tcBorders>
              <w:top w:val="nil"/>
              <w:left w:val="nil"/>
              <w:bottom w:val="nil"/>
              <w:right w:val="nil"/>
            </w:tcBorders>
            <w:shd w:val="clear" w:color="auto" w:fill="auto"/>
            <w:noWrap/>
            <w:vAlign w:val="bottom"/>
            <w:hideMark/>
          </w:tcPr>
          <w:p w14:paraId="115FBF8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1.11</w:t>
            </w:r>
          </w:p>
        </w:tc>
        <w:tc>
          <w:tcPr>
            <w:tcW w:w="60" w:type="dxa"/>
            <w:tcBorders>
              <w:top w:val="nil"/>
              <w:left w:val="nil"/>
              <w:bottom w:val="nil"/>
              <w:right w:val="nil"/>
            </w:tcBorders>
            <w:shd w:val="clear" w:color="auto" w:fill="auto"/>
            <w:noWrap/>
            <w:vAlign w:val="bottom"/>
            <w:hideMark/>
          </w:tcPr>
          <w:p w14:paraId="214424F9" w14:textId="77777777" w:rsidR="0094338F" w:rsidRPr="0094338F" w:rsidRDefault="0094338F" w:rsidP="0094338F">
            <w:pPr>
              <w:jc w:val="right"/>
              <w:rPr>
                <w:rFonts w:eastAsia="Times New Roman"/>
                <w:color w:val="000000"/>
                <w:sz w:val="20"/>
                <w:szCs w:val="20"/>
              </w:rPr>
            </w:pPr>
          </w:p>
        </w:tc>
        <w:tc>
          <w:tcPr>
            <w:tcW w:w="820" w:type="dxa"/>
            <w:tcBorders>
              <w:top w:val="nil"/>
              <w:left w:val="nil"/>
              <w:bottom w:val="nil"/>
              <w:right w:val="nil"/>
            </w:tcBorders>
            <w:shd w:val="clear" w:color="auto" w:fill="auto"/>
            <w:noWrap/>
            <w:vAlign w:val="bottom"/>
            <w:hideMark/>
          </w:tcPr>
          <w:p w14:paraId="4E4B170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r>
      <w:tr w:rsidR="0094338F" w:rsidRPr="0094338F" w14:paraId="4EC0A8D6" w14:textId="77777777" w:rsidTr="0094338F">
        <w:trPr>
          <w:trHeight w:val="400"/>
        </w:trPr>
        <w:tc>
          <w:tcPr>
            <w:tcW w:w="8381" w:type="dxa"/>
            <w:gridSpan w:val="8"/>
            <w:tcBorders>
              <w:top w:val="nil"/>
              <w:left w:val="nil"/>
              <w:bottom w:val="single" w:sz="8" w:space="0" w:color="auto"/>
              <w:right w:val="nil"/>
            </w:tcBorders>
            <w:shd w:val="clear" w:color="auto" w:fill="auto"/>
            <w:noWrap/>
            <w:vAlign w:val="bottom"/>
            <w:hideMark/>
          </w:tcPr>
          <w:p w14:paraId="1A79D3D7" w14:textId="77777777" w:rsidR="0094338F" w:rsidRPr="0094338F" w:rsidRDefault="0094338F" w:rsidP="0094338F">
            <w:pPr>
              <w:rPr>
                <w:rFonts w:eastAsia="Times New Roman"/>
                <w:b/>
                <w:bCs/>
                <w:color w:val="000000"/>
                <w:sz w:val="20"/>
                <w:szCs w:val="20"/>
              </w:rPr>
            </w:pPr>
            <w:r w:rsidRPr="0094338F">
              <w:rPr>
                <w:rFonts w:eastAsia="Times New Roman"/>
                <w:b/>
                <w:bCs/>
                <w:color w:val="000000"/>
                <w:sz w:val="20"/>
                <w:szCs w:val="20"/>
              </w:rPr>
              <w:t>With Linear Occupancy Relative to Baseline</w:t>
            </w:r>
          </w:p>
        </w:tc>
      </w:tr>
      <w:tr w:rsidR="0094338F" w:rsidRPr="0094338F" w14:paraId="7C55AFB4" w14:textId="77777777" w:rsidTr="0094338F">
        <w:trPr>
          <w:trHeight w:val="320"/>
        </w:trPr>
        <w:tc>
          <w:tcPr>
            <w:tcW w:w="4160" w:type="dxa"/>
            <w:tcBorders>
              <w:top w:val="nil"/>
              <w:left w:val="nil"/>
              <w:bottom w:val="nil"/>
              <w:right w:val="nil"/>
            </w:tcBorders>
            <w:shd w:val="clear" w:color="auto" w:fill="auto"/>
            <w:noWrap/>
            <w:vAlign w:val="bottom"/>
            <w:hideMark/>
          </w:tcPr>
          <w:p w14:paraId="5019E964"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Occupancy Relative to Baseline (Linear)</w:t>
            </w:r>
          </w:p>
        </w:tc>
        <w:tc>
          <w:tcPr>
            <w:tcW w:w="838" w:type="dxa"/>
            <w:tcBorders>
              <w:top w:val="nil"/>
              <w:left w:val="nil"/>
              <w:bottom w:val="nil"/>
              <w:right w:val="nil"/>
            </w:tcBorders>
            <w:shd w:val="clear" w:color="auto" w:fill="auto"/>
            <w:noWrap/>
            <w:vAlign w:val="bottom"/>
            <w:hideMark/>
          </w:tcPr>
          <w:p w14:paraId="0D1B7E6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1.13</w:t>
            </w:r>
          </w:p>
        </w:tc>
        <w:tc>
          <w:tcPr>
            <w:tcW w:w="805" w:type="dxa"/>
            <w:tcBorders>
              <w:top w:val="nil"/>
              <w:left w:val="nil"/>
              <w:bottom w:val="nil"/>
              <w:right w:val="nil"/>
            </w:tcBorders>
            <w:shd w:val="clear" w:color="auto" w:fill="auto"/>
            <w:noWrap/>
            <w:vAlign w:val="bottom"/>
            <w:hideMark/>
          </w:tcPr>
          <w:p w14:paraId="72CC8CB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1.43</w:t>
            </w:r>
          </w:p>
        </w:tc>
        <w:tc>
          <w:tcPr>
            <w:tcW w:w="55" w:type="dxa"/>
            <w:tcBorders>
              <w:top w:val="nil"/>
              <w:left w:val="nil"/>
              <w:bottom w:val="nil"/>
              <w:right w:val="nil"/>
            </w:tcBorders>
            <w:shd w:val="clear" w:color="auto" w:fill="auto"/>
            <w:noWrap/>
            <w:vAlign w:val="bottom"/>
            <w:hideMark/>
          </w:tcPr>
          <w:p w14:paraId="2C3FC9F0" w14:textId="77777777" w:rsidR="0094338F" w:rsidRPr="0094338F" w:rsidRDefault="0094338F" w:rsidP="0094338F">
            <w:pPr>
              <w:jc w:val="right"/>
              <w:rPr>
                <w:rFonts w:eastAsia="Times New Roman"/>
                <w:color w:val="000000"/>
                <w:sz w:val="20"/>
                <w:szCs w:val="20"/>
              </w:rPr>
            </w:pPr>
          </w:p>
        </w:tc>
        <w:tc>
          <w:tcPr>
            <w:tcW w:w="838" w:type="dxa"/>
            <w:tcBorders>
              <w:top w:val="nil"/>
              <w:left w:val="nil"/>
              <w:bottom w:val="nil"/>
              <w:right w:val="nil"/>
            </w:tcBorders>
            <w:shd w:val="clear" w:color="auto" w:fill="auto"/>
            <w:noWrap/>
            <w:vAlign w:val="bottom"/>
            <w:hideMark/>
          </w:tcPr>
          <w:p w14:paraId="2632B42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1.15</w:t>
            </w:r>
          </w:p>
        </w:tc>
        <w:tc>
          <w:tcPr>
            <w:tcW w:w="805" w:type="dxa"/>
            <w:tcBorders>
              <w:top w:val="nil"/>
              <w:left w:val="nil"/>
              <w:bottom w:val="nil"/>
              <w:right w:val="nil"/>
            </w:tcBorders>
            <w:shd w:val="clear" w:color="auto" w:fill="auto"/>
            <w:noWrap/>
            <w:vAlign w:val="bottom"/>
            <w:hideMark/>
          </w:tcPr>
          <w:p w14:paraId="023656A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1.41</w:t>
            </w:r>
          </w:p>
        </w:tc>
        <w:tc>
          <w:tcPr>
            <w:tcW w:w="60" w:type="dxa"/>
            <w:tcBorders>
              <w:top w:val="nil"/>
              <w:left w:val="nil"/>
              <w:bottom w:val="nil"/>
              <w:right w:val="nil"/>
            </w:tcBorders>
            <w:shd w:val="clear" w:color="auto" w:fill="auto"/>
            <w:noWrap/>
            <w:vAlign w:val="bottom"/>
            <w:hideMark/>
          </w:tcPr>
          <w:p w14:paraId="79A7CCC9" w14:textId="77777777" w:rsidR="0094338F" w:rsidRPr="0094338F" w:rsidRDefault="0094338F" w:rsidP="0094338F">
            <w:pPr>
              <w:jc w:val="right"/>
              <w:rPr>
                <w:rFonts w:eastAsia="Times New Roman"/>
                <w:color w:val="000000"/>
                <w:sz w:val="20"/>
                <w:szCs w:val="20"/>
              </w:rPr>
            </w:pPr>
          </w:p>
        </w:tc>
        <w:tc>
          <w:tcPr>
            <w:tcW w:w="820" w:type="dxa"/>
            <w:tcBorders>
              <w:top w:val="nil"/>
              <w:left w:val="nil"/>
              <w:bottom w:val="nil"/>
              <w:right w:val="nil"/>
            </w:tcBorders>
            <w:shd w:val="clear" w:color="auto" w:fill="auto"/>
            <w:noWrap/>
            <w:vAlign w:val="bottom"/>
            <w:hideMark/>
          </w:tcPr>
          <w:p w14:paraId="3568461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1.27</w:t>
            </w:r>
          </w:p>
        </w:tc>
      </w:tr>
      <w:tr w:rsidR="0094338F" w:rsidRPr="0094338F" w14:paraId="0A7A86BD" w14:textId="77777777" w:rsidTr="0094338F">
        <w:trPr>
          <w:trHeight w:val="320"/>
        </w:trPr>
        <w:tc>
          <w:tcPr>
            <w:tcW w:w="4160" w:type="dxa"/>
            <w:tcBorders>
              <w:top w:val="nil"/>
              <w:left w:val="nil"/>
              <w:bottom w:val="nil"/>
              <w:right w:val="nil"/>
            </w:tcBorders>
            <w:shd w:val="clear" w:color="auto" w:fill="auto"/>
            <w:noWrap/>
            <w:vAlign w:val="bottom"/>
            <w:hideMark/>
          </w:tcPr>
          <w:p w14:paraId="7E4273F0"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Male</w:t>
            </w:r>
          </w:p>
        </w:tc>
        <w:tc>
          <w:tcPr>
            <w:tcW w:w="838" w:type="dxa"/>
            <w:tcBorders>
              <w:top w:val="nil"/>
              <w:left w:val="nil"/>
              <w:bottom w:val="nil"/>
              <w:right w:val="nil"/>
            </w:tcBorders>
            <w:shd w:val="clear" w:color="auto" w:fill="auto"/>
            <w:noWrap/>
            <w:vAlign w:val="bottom"/>
            <w:hideMark/>
          </w:tcPr>
          <w:p w14:paraId="5666BF9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c>
          <w:tcPr>
            <w:tcW w:w="805" w:type="dxa"/>
            <w:tcBorders>
              <w:top w:val="nil"/>
              <w:left w:val="nil"/>
              <w:bottom w:val="nil"/>
              <w:right w:val="nil"/>
            </w:tcBorders>
            <w:shd w:val="clear" w:color="auto" w:fill="auto"/>
            <w:noWrap/>
            <w:vAlign w:val="bottom"/>
            <w:hideMark/>
          </w:tcPr>
          <w:p w14:paraId="3ED0D20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1.27</w:t>
            </w:r>
          </w:p>
        </w:tc>
        <w:tc>
          <w:tcPr>
            <w:tcW w:w="55" w:type="dxa"/>
            <w:tcBorders>
              <w:top w:val="nil"/>
              <w:left w:val="nil"/>
              <w:bottom w:val="nil"/>
              <w:right w:val="nil"/>
            </w:tcBorders>
            <w:shd w:val="clear" w:color="auto" w:fill="auto"/>
            <w:noWrap/>
            <w:vAlign w:val="bottom"/>
            <w:hideMark/>
          </w:tcPr>
          <w:p w14:paraId="6C155B82" w14:textId="77777777" w:rsidR="0094338F" w:rsidRPr="0094338F" w:rsidRDefault="0094338F" w:rsidP="0094338F">
            <w:pPr>
              <w:jc w:val="right"/>
              <w:rPr>
                <w:rFonts w:eastAsia="Times New Roman"/>
                <w:color w:val="000000"/>
                <w:sz w:val="20"/>
                <w:szCs w:val="20"/>
              </w:rPr>
            </w:pPr>
          </w:p>
        </w:tc>
        <w:tc>
          <w:tcPr>
            <w:tcW w:w="838" w:type="dxa"/>
            <w:tcBorders>
              <w:top w:val="nil"/>
              <w:left w:val="nil"/>
              <w:bottom w:val="nil"/>
              <w:right w:val="nil"/>
            </w:tcBorders>
            <w:shd w:val="clear" w:color="auto" w:fill="auto"/>
            <w:noWrap/>
            <w:vAlign w:val="bottom"/>
            <w:hideMark/>
          </w:tcPr>
          <w:p w14:paraId="0A6480B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1.02</w:t>
            </w:r>
          </w:p>
        </w:tc>
        <w:tc>
          <w:tcPr>
            <w:tcW w:w="805" w:type="dxa"/>
            <w:tcBorders>
              <w:top w:val="nil"/>
              <w:left w:val="nil"/>
              <w:bottom w:val="nil"/>
              <w:right w:val="nil"/>
            </w:tcBorders>
            <w:shd w:val="clear" w:color="auto" w:fill="auto"/>
            <w:noWrap/>
            <w:vAlign w:val="bottom"/>
            <w:hideMark/>
          </w:tcPr>
          <w:p w14:paraId="4CA9C085"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1.25</w:t>
            </w:r>
          </w:p>
        </w:tc>
        <w:tc>
          <w:tcPr>
            <w:tcW w:w="60" w:type="dxa"/>
            <w:tcBorders>
              <w:top w:val="nil"/>
              <w:left w:val="nil"/>
              <w:bottom w:val="nil"/>
              <w:right w:val="nil"/>
            </w:tcBorders>
            <w:shd w:val="clear" w:color="auto" w:fill="auto"/>
            <w:noWrap/>
            <w:vAlign w:val="bottom"/>
            <w:hideMark/>
          </w:tcPr>
          <w:p w14:paraId="274B8D54" w14:textId="77777777" w:rsidR="0094338F" w:rsidRPr="0094338F" w:rsidRDefault="0094338F" w:rsidP="0094338F">
            <w:pPr>
              <w:jc w:val="right"/>
              <w:rPr>
                <w:rFonts w:eastAsia="Times New Roman"/>
                <w:color w:val="000000"/>
                <w:sz w:val="20"/>
                <w:szCs w:val="20"/>
              </w:rPr>
            </w:pPr>
          </w:p>
        </w:tc>
        <w:tc>
          <w:tcPr>
            <w:tcW w:w="820" w:type="dxa"/>
            <w:tcBorders>
              <w:top w:val="nil"/>
              <w:left w:val="nil"/>
              <w:bottom w:val="nil"/>
              <w:right w:val="nil"/>
            </w:tcBorders>
            <w:shd w:val="clear" w:color="auto" w:fill="auto"/>
            <w:noWrap/>
            <w:vAlign w:val="bottom"/>
            <w:hideMark/>
          </w:tcPr>
          <w:p w14:paraId="18798F48"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1.13</w:t>
            </w:r>
          </w:p>
        </w:tc>
      </w:tr>
      <w:tr w:rsidR="0094338F" w:rsidRPr="0094338F" w14:paraId="40C7D2C3" w14:textId="77777777" w:rsidTr="0094338F">
        <w:trPr>
          <w:trHeight w:val="320"/>
        </w:trPr>
        <w:tc>
          <w:tcPr>
            <w:tcW w:w="4160" w:type="dxa"/>
            <w:tcBorders>
              <w:top w:val="nil"/>
              <w:left w:val="nil"/>
              <w:bottom w:val="nil"/>
              <w:right w:val="nil"/>
            </w:tcBorders>
            <w:shd w:val="clear" w:color="auto" w:fill="auto"/>
            <w:noWrap/>
            <w:vAlign w:val="bottom"/>
            <w:hideMark/>
          </w:tcPr>
          <w:p w14:paraId="198FC260"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Diabetes</w:t>
            </w:r>
          </w:p>
        </w:tc>
        <w:tc>
          <w:tcPr>
            <w:tcW w:w="838" w:type="dxa"/>
            <w:tcBorders>
              <w:top w:val="nil"/>
              <w:left w:val="nil"/>
              <w:bottom w:val="nil"/>
              <w:right w:val="nil"/>
            </w:tcBorders>
            <w:shd w:val="clear" w:color="auto" w:fill="auto"/>
            <w:noWrap/>
            <w:vAlign w:val="bottom"/>
            <w:hideMark/>
          </w:tcPr>
          <w:p w14:paraId="3B209BD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0.96</w:t>
            </w:r>
          </w:p>
        </w:tc>
        <w:tc>
          <w:tcPr>
            <w:tcW w:w="805" w:type="dxa"/>
            <w:tcBorders>
              <w:top w:val="nil"/>
              <w:left w:val="nil"/>
              <w:bottom w:val="nil"/>
              <w:right w:val="nil"/>
            </w:tcBorders>
            <w:shd w:val="clear" w:color="auto" w:fill="auto"/>
            <w:noWrap/>
            <w:vAlign w:val="bottom"/>
            <w:hideMark/>
          </w:tcPr>
          <w:p w14:paraId="6D066A9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1.19</w:t>
            </w:r>
          </w:p>
        </w:tc>
        <w:tc>
          <w:tcPr>
            <w:tcW w:w="55" w:type="dxa"/>
            <w:tcBorders>
              <w:top w:val="nil"/>
              <w:left w:val="nil"/>
              <w:bottom w:val="nil"/>
              <w:right w:val="nil"/>
            </w:tcBorders>
            <w:shd w:val="clear" w:color="auto" w:fill="auto"/>
            <w:noWrap/>
            <w:vAlign w:val="bottom"/>
            <w:hideMark/>
          </w:tcPr>
          <w:p w14:paraId="2A339ED0" w14:textId="77777777" w:rsidR="0094338F" w:rsidRPr="0094338F" w:rsidRDefault="0094338F" w:rsidP="0094338F">
            <w:pPr>
              <w:jc w:val="right"/>
              <w:rPr>
                <w:rFonts w:eastAsia="Times New Roman"/>
                <w:color w:val="000000"/>
                <w:sz w:val="20"/>
                <w:szCs w:val="20"/>
              </w:rPr>
            </w:pPr>
          </w:p>
        </w:tc>
        <w:tc>
          <w:tcPr>
            <w:tcW w:w="838" w:type="dxa"/>
            <w:tcBorders>
              <w:top w:val="nil"/>
              <w:left w:val="nil"/>
              <w:bottom w:val="nil"/>
              <w:right w:val="nil"/>
            </w:tcBorders>
            <w:shd w:val="clear" w:color="auto" w:fill="auto"/>
            <w:noWrap/>
            <w:vAlign w:val="bottom"/>
            <w:hideMark/>
          </w:tcPr>
          <w:p w14:paraId="19604C8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0.97</w:t>
            </w:r>
          </w:p>
        </w:tc>
        <w:tc>
          <w:tcPr>
            <w:tcW w:w="805" w:type="dxa"/>
            <w:tcBorders>
              <w:top w:val="nil"/>
              <w:left w:val="nil"/>
              <w:bottom w:val="nil"/>
              <w:right w:val="nil"/>
            </w:tcBorders>
            <w:shd w:val="clear" w:color="auto" w:fill="auto"/>
            <w:noWrap/>
            <w:vAlign w:val="bottom"/>
            <w:hideMark/>
          </w:tcPr>
          <w:p w14:paraId="1E64D56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1.16</w:t>
            </w:r>
          </w:p>
        </w:tc>
        <w:tc>
          <w:tcPr>
            <w:tcW w:w="60" w:type="dxa"/>
            <w:tcBorders>
              <w:top w:val="nil"/>
              <w:left w:val="nil"/>
              <w:bottom w:val="nil"/>
              <w:right w:val="nil"/>
            </w:tcBorders>
            <w:shd w:val="clear" w:color="auto" w:fill="auto"/>
            <w:noWrap/>
            <w:vAlign w:val="bottom"/>
            <w:hideMark/>
          </w:tcPr>
          <w:p w14:paraId="1D5A80CB" w14:textId="77777777" w:rsidR="0094338F" w:rsidRPr="0094338F" w:rsidRDefault="0094338F" w:rsidP="0094338F">
            <w:pPr>
              <w:jc w:val="right"/>
              <w:rPr>
                <w:rFonts w:eastAsia="Times New Roman"/>
                <w:color w:val="000000"/>
                <w:sz w:val="20"/>
                <w:szCs w:val="20"/>
              </w:rPr>
            </w:pPr>
          </w:p>
        </w:tc>
        <w:tc>
          <w:tcPr>
            <w:tcW w:w="820" w:type="dxa"/>
            <w:tcBorders>
              <w:top w:val="nil"/>
              <w:left w:val="nil"/>
              <w:bottom w:val="nil"/>
              <w:right w:val="nil"/>
            </w:tcBorders>
            <w:shd w:val="clear" w:color="auto" w:fill="auto"/>
            <w:noWrap/>
            <w:vAlign w:val="bottom"/>
            <w:hideMark/>
          </w:tcPr>
          <w:p w14:paraId="340BB91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1.04</w:t>
            </w:r>
          </w:p>
        </w:tc>
      </w:tr>
      <w:tr w:rsidR="0094338F" w:rsidRPr="0094338F" w14:paraId="5A95A755" w14:textId="77777777" w:rsidTr="0094338F">
        <w:trPr>
          <w:trHeight w:val="320"/>
        </w:trPr>
        <w:tc>
          <w:tcPr>
            <w:tcW w:w="4160" w:type="dxa"/>
            <w:tcBorders>
              <w:top w:val="nil"/>
              <w:left w:val="nil"/>
              <w:bottom w:val="nil"/>
              <w:right w:val="nil"/>
            </w:tcBorders>
            <w:shd w:val="clear" w:color="auto" w:fill="auto"/>
            <w:noWrap/>
            <w:vAlign w:val="bottom"/>
            <w:hideMark/>
          </w:tcPr>
          <w:p w14:paraId="4CED59E8"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Respiratory Disease(s)</w:t>
            </w:r>
          </w:p>
        </w:tc>
        <w:tc>
          <w:tcPr>
            <w:tcW w:w="838" w:type="dxa"/>
            <w:tcBorders>
              <w:top w:val="nil"/>
              <w:left w:val="nil"/>
              <w:bottom w:val="nil"/>
              <w:right w:val="nil"/>
            </w:tcBorders>
            <w:shd w:val="clear" w:color="auto" w:fill="auto"/>
            <w:noWrap/>
            <w:vAlign w:val="bottom"/>
            <w:hideMark/>
          </w:tcPr>
          <w:p w14:paraId="489EF5A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0.89</w:t>
            </w:r>
          </w:p>
        </w:tc>
        <w:tc>
          <w:tcPr>
            <w:tcW w:w="805" w:type="dxa"/>
            <w:tcBorders>
              <w:top w:val="nil"/>
              <w:left w:val="nil"/>
              <w:bottom w:val="nil"/>
              <w:right w:val="nil"/>
            </w:tcBorders>
            <w:shd w:val="clear" w:color="auto" w:fill="auto"/>
            <w:noWrap/>
            <w:vAlign w:val="bottom"/>
            <w:hideMark/>
          </w:tcPr>
          <w:p w14:paraId="1543798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1.09</w:t>
            </w:r>
          </w:p>
        </w:tc>
        <w:tc>
          <w:tcPr>
            <w:tcW w:w="55" w:type="dxa"/>
            <w:tcBorders>
              <w:top w:val="nil"/>
              <w:left w:val="nil"/>
              <w:bottom w:val="nil"/>
              <w:right w:val="nil"/>
            </w:tcBorders>
            <w:shd w:val="clear" w:color="auto" w:fill="auto"/>
            <w:noWrap/>
            <w:vAlign w:val="bottom"/>
            <w:hideMark/>
          </w:tcPr>
          <w:p w14:paraId="589A637F" w14:textId="77777777" w:rsidR="0094338F" w:rsidRPr="0094338F" w:rsidRDefault="0094338F" w:rsidP="0094338F">
            <w:pPr>
              <w:jc w:val="right"/>
              <w:rPr>
                <w:rFonts w:eastAsia="Times New Roman"/>
                <w:color w:val="000000"/>
                <w:sz w:val="20"/>
                <w:szCs w:val="20"/>
              </w:rPr>
            </w:pPr>
          </w:p>
        </w:tc>
        <w:tc>
          <w:tcPr>
            <w:tcW w:w="838" w:type="dxa"/>
            <w:tcBorders>
              <w:top w:val="nil"/>
              <w:left w:val="nil"/>
              <w:bottom w:val="nil"/>
              <w:right w:val="nil"/>
            </w:tcBorders>
            <w:shd w:val="clear" w:color="auto" w:fill="auto"/>
            <w:noWrap/>
            <w:vAlign w:val="bottom"/>
            <w:hideMark/>
          </w:tcPr>
          <w:p w14:paraId="35E7DA1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0.91</w:t>
            </w:r>
          </w:p>
        </w:tc>
        <w:tc>
          <w:tcPr>
            <w:tcW w:w="805" w:type="dxa"/>
            <w:tcBorders>
              <w:top w:val="nil"/>
              <w:left w:val="nil"/>
              <w:bottom w:val="nil"/>
              <w:right w:val="nil"/>
            </w:tcBorders>
            <w:shd w:val="clear" w:color="auto" w:fill="auto"/>
            <w:noWrap/>
            <w:vAlign w:val="bottom"/>
            <w:hideMark/>
          </w:tcPr>
          <w:p w14:paraId="1AA6DE8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1.07</w:t>
            </w:r>
          </w:p>
        </w:tc>
        <w:tc>
          <w:tcPr>
            <w:tcW w:w="60" w:type="dxa"/>
            <w:tcBorders>
              <w:top w:val="nil"/>
              <w:left w:val="nil"/>
              <w:bottom w:val="nil"/>
              <w:right w:val="nil"/>
            </w:tcBorders>
            <w:shd w:val="clear" w:color="auto" w:fill="auto"/>
            <w:noWrap/>
            <w:vAlign w:val="bottom"/>
            <w:hideMark/>
          </w:tcPr>
          <w:p w14:paraId="0EB4AF87" w14:textId="77777777" w:rsidR="0094338F" w:rsidRPr="0094338F" w:rsidRDefault="0094338F" w:rsidP="0094338F">
            <w:pPr>
              <w:jc w:val="right"/>
              <w:rPr>
                <w:rFonts w:eastAsia="Times New Roman"/>
                <w:color w:val="000000"/>
                <w:sz w:val="20"/>
                <w:szCs w:val="20"/>
              </w:rPr>
            </w:pPr>
          </w:p>
        </w:tc>
        <w:tc>
          <w:tcPr>
            <w:tcW w:w="820" w:type="dxa"/>
            <w:tcBorders>
              <w:top w:val="nil"/>
              <w:left w:val="nil"/>
              <w:bottom w:val="nil"/>
              <w:right w:val="nil"/>
            </w:tcBorders>
            <w:shd w:val="clear" w:color="auto" w:fill="auto"/>
            <w:noWrap/>
            <w:vAlign w:val="bottom"/>
            <w:hideMark/>
          </w:tcPr>
          <w:p w14:paraId="44BE7B8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1.00</w:t>
            </w:r>
          </w:p>
        </w:tc>
      </w:tr>
      <w:tr w:rsidR="0094338F" w:rsidRPr="0094338F" w14:paraId="545085B1" w14:textId="77777777" w:rsidTr="0094338F">
        <w:trPr>
          <w:trHeight w:val="320"/>
        </w:trPr>
        <w:tc>
          <w:tcPr>
            <w:tcW w:w="4160" w:type="dxa"/>
            <w:tcBorders>
              <w:top w:val="nil"/>
              <w:left w:val="nil"/>
              <w:bottom w:val="nil"/>
              <w:right w:val="nil"/>
            </w:tcBorders>
            <w:shd w:val="clear" w:color="auto" w:fill="auto"/>
            <w:noWrap/>
            <w:vAlign w:val="bottom"/>
            <w:hideMark/>
          </w:tcPr>
          <w:p w14:paraId="3A41580C"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Heart Disease</w:t>
            </w:r>
          </w:p>
        </w:tc>
        <w:tc>
          <w:tcPr>
            <w:tcW w:w="838" w:type="dxa"/>
            <w:tcBorders>
              <w:top w:val="nil"/>
              <w:left w:val="nil"/>
              <w:bottom w:val="nil"/>
              <w:right w:val="nil"/>
            </w:tcBorders>
            <w:shd w:val="clear" w:color="auto" w:fill="auto"/>
            <w:noWrap/>
            <w:vAlign w:val="bottom"/>
            <w:hideMark/>
          </w:tcPr>
          <w:p w14:paraId="77DB9AF9"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1.06</w:t>
            </w:r>
          </w:p>
        </w:tc>
        <w:tc>
          <w:tcPr>
            <w:tcW w:w="805" w:type="dxa"/>
            <w:tcBorders>
              <w:top w:val="nil"/>
              <w:left w:val="nil"/>
              <w:bottom w:val="nil"/>
              <w:right w:val="nil"/>
            </w:tcBorders>
            <w:shd w:val="clear" w:color="auto" w:fill="auto"/>
            <w:noWrap/>
            <w:vAlign w:val="bottom"/>
            <w:hideMark/>
          </w:tcPr>
          <w:p w14:paraId="3ED541C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1.52</w:t>
            </w:r>
          </w:p>
        </w:tc>
        <w:tc>
          <w:tcPr>
            <w:tcW w:w="55" w:type="dxa"/>
            <w:tcBorders>
              <w:top w:val="nil"/>
              <w:left w:val="nil"/>
              <w:bottom w:val="nil"/>
              <w:right w:val="nil"/>
            </w:tcBorders>
            <w:shd w:val="clear" w:color="auto" w:fill="auto"/>
            <w:noWrap/>
            <w:vAlign w:val="bottom"/>
            <w:hideMark/>
          </w:tcPr>
          <w:p w14:paraId="1648A0B2" w14:textId="77777777" w:rsidR="0094338F" w:rsidRPr="0094338F" w:rsidRDefault="0094338F" w:rsidP="0094338F">
            <w:pPr>
              <w:jc w:val="right"/>
              <w:rPr>
                <w:rFonts w:eastAsia="Times New Roman"/>
                <w:color w:val="000000"/>
                <w:sz w:val="20"/>
                <w:szCs w:val="20"/>
              </w:rPr>
            </w:pPr>
          </w:p>
        </w:tc>
        <w:tc>
          <w:tcPr>
            <w:tcW w:w="838" w:type="dxa"/>
            <w:tcBorders>
              <w:top w:val="nil"/>
              <w:left w:val="nil"/>
              <w:bottom w:val="nil"/>
              <w:right w:val="nil"/>
            </w:tcBorders>
            <w:shd w:val="clear" w:color="auto" w:fill="auto"/>
            <w:noWrap/>
            <w:vAlign w:val="bottom"/>
            <w:hideMark/>
          </w:tcPr>
          <w:p w14:paraId="7B4991B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1.10</w:t>
            </w:r>
          </w:p>
        </w:tc>
        <w:tc>
          <w:tcPr>
            <w:tcW w:w="805" w:type="dxa"/>
            <w:tcBorders>
              <w:top w:val="nil"/>
              <w:left w:val="nil"/>
              <w:bottom w:val="nil"/>
              <w:right w:val="nil"/>
            </w:tcBorders>
            <w:shd w:val="clear" w:color="auto" w:fill="auto"/>
            <w:noWrap/>
            <w:vAlign w:val="bottom"/>
            <w:hideMark/>
          </w:tcPr>
          <w:p w14:paraId="5069385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1.49</w:t>
            </w:r>
          </w:p>
        </w:tc>
        <w:tc>
          <w:tcPr>
            <w:tcW w:w="60" w:type="dxa"/>
            <w:tcBorders>
              <w:top w:val="nil"/>
              <w:left w:val="nil"/>
              <w:bottom w:val="nil"/>
              <w:right w:val="nil"/>
            </w:tcBorders>
            <w:shd w:val="clear" w:color="auto" w:fill="auto"/>
            <w:noWrap/>
            <w:vAlign w:val="bottom"/>
            <w:hideMark/>
          </w:tcPr>
          <w:p w14:paraId="6FA3F185" w14:textId="77777777" w:rsidR="0094338F" w:rsidRPr="0094338F" w:rsidRDefault="0094338F" w:rsidP="0094338F">
            <w:pPr>
              <w:jc w:val="right"/>
              <w:rPr>
                <w:rFonts w:eastAsia="Times New Roman"/>
                <w:color w:val="000000"/>
                <w:sz w:val="20"/>
                <w:szCs w:val="20"/>
              </w:rPr>
            </w:pPr>
          </w:p>
        </w:tc>
        <w:tc>
          <w:tcPr>
            <w:tcW w:w="820" w:type="dxa"/>
            <w:tcBorders>
              <w:top w:val="nil"/>
              <w:left w:val="nil"/>
              <w:bottom w:val="nil"/>
              <w:right w:val="nil"/>
            </w:tcBorders>
            <w:shd w:val="clear" w:color="auto" w:fill="auto"/>
            <w:noWrap/>
            <w:vAlign w:val="bottom"/>
            <w:hideMark/>
          </w:tcPr>
          <w:p w14:paraId="7F755BD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1.28</w:t>
            </w:r>
          </w:p>
        </w:tc>
      </w:tr>
      <w:tr w:rsidR="0094338F" w:rsidRPr="0094338F" w14:paraId="648F0796" w14:textId="77777777" w:rsidTr="0094338F">
        <w:trPr>
          <w:trHeight w:val="320"/>
        </w:trPr>
        <w:tc>
          <w:tcPr>
            <w:tcW w:w="4160" w:type="dxa"/>
            <w:tcBorders>
              <w:top w:val="nil"/>
              <w:left w:val="nil"/>
              <w:bottom w:val="nil"/>
              <w:right w:val="nil"/>
            </w:tcBorders>
            <w:shd w:val="clear" w:color="auto" w:fill="auto"/>
            <w:noWrap/>
            <w:vAlign w:val="bottom"/>
            <w:hideMark/>
          </w:tcPr>
          <w:p w14:paraId="3025C1A0"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Renal Disease</w:t>
            </w:r>
          </w:p>
        </w:tc>
        <w:tc>
          <w:tcPr>
            <w:tcW w:w="838" w:type="dxa"/>
            <w:tcBorders>
              <w:top w:val="nil"/>
              <w:left w:val="nil"/>
              <w:bottom w:val="nil"/>
              <w:right w:val="nil"/>
            </w:tcBorders>
            <w:shd w:val="clear" w:color="auto" w:fill="auto"/>
            <w:noWrap/>
            <w:vAlign w:val="bottom"/>
            <w:hideMark/>
          </w:tcPr>
          <w:p w14:paraId="3381E74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1.04</w:t>
            </w:r>
          </w:p>
        </w:tc>
        <w:tc>
          <w:tcPr>
            <w:tcW w:w="805" w:type="dxa"/>
            <w:tcBorders>
              <w:top w:val="nil"/>
              <w:left w:val="nil"/>
              <w:bottom w:val="nil"/>
              <w:right w:val="nil"/>
            </w:tcBorders>
            <w:shd w:val="clear" w:color="auto" w:fill="auto"/>
            <w:noWrap/>
            <w:vAlign w:val="bottom"/>
            <w:hideMark/>
          </w:tcPr>
          <w:p w14:paraId="19933617"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1.58</w:t>
            </w:r>
          </w:p>
        </w:tc>
        <w:tc>
          <w:tcPr>
            <w:tcW w:w="55" w:type="dxa"/>
            <w:tcBorders>
              <w:top w:val="nil"/>
              <w:left w:val="nil"/>
              <w:bottom w:val="nil"/>
              <w:right w:val="nil"/>
            </w:tcBorders>
            <w:shd w:val="clear" w:color="auto" w:fill="auto"/>
            <w:noWrap/>
            <w:vAlign w:val="bottom"/>
            <w:hideMark/>
          </w:tcPr>
          <w:p w14:paraId="3F8EBDEA" w14:textId="77777777" w:rsidR="0094338F" w:rsidRPr="0094338F" w:rsidRDefault="0094338F" w:rsidP="0094338F">
            <w:pPr>
              <w:jc w:val="right"/>
              <w:rPr>
                <w:rFonts w:eastAsia="Times New Roman"/>
                <w:color w:val="000000"/>
                <w:sz w:val="20"/>
                <w:szCs w:val="20"/>
              </w:rPr>
            </w:pPr>
          </w:p>
        </w:tc>
        <w:tc>
          <w:tcPr>
            <w:tcW w:w="838" w:type="dxa"/>
            <w:tcBorders>
              <w:top w:val="nil"/>
              <w:left w:val="nil"/>
              <w:bottom w:val="nil"/>
              <w:right w:val="nil"/>
            </w:tcBorders>
            <w:shd w:val="clear" w:color="auto" w:fill="auto"/>
            <w:noWrap/>
            <w:vAlign w:val="bottom"/>
            <w:hideMark/>
          </w:tcPr>
          <w:p w14:paraId="62187E44"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1.08</w:t>
            </w:r>
          </w:p>
        </w:tc>
        <w:tc>
          <w:tcPr>
            <w:tcW w:w="805" w:type="dxa"/>
            <w:tcBorders>
              <w:top w:val="nil"/>
              <w:left w:val="nil"/>
              <w:bottom w:val="nil"/>
              <w:right w:val="nil"/>
            </w:tcBorders>
            <w:shd w:val="clear" w:color="auto" w:fill="auto"/>
            <w:noWrap/>
            <w:vAlign w:val="bottom"/>
            <w:hideMark/>
          </w:tcPr>
          <w:p w14:paraId="60B0E2C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1.52</w:t>
            </w:r>
          </w:p>
        </w:tc>
        <w:tc>
          <w:tcPr>
            <w:tcW w:w="60" w:type="dxa"/>
            <w:tcBorders>
              <w:top w:val="nil"/>
              <w:left w:val="nil"/>
              <w:bottom w:val="nil"/>
              <w:right w:val="nil"/>
            </w:tcBorders>
            <w:shd w:val="clear" w:color="auto" w:fill="auto"/>
            <w:noWrap/>
            <w:vAlign w:val="bottom"/>
            <w:hideMark/>
          </w:tcPr>
          <w:p w14:paraId="7CF7B6BD" w14:textId="77777777" w:rsidR="0094338F" w:rsidRPr="0094338F" w:rsidRDefault="0094338F" w:rsidP="0094338F">
            <w:pPr>
              <w:jc w:val="right"/>
              <w:rPr>
                <w:rFonts w:eastAsia="Times New Roman"/>
                <w:color w:val="000000"/>
                <w:sz w:val="20"/>
                <w:szCs w:val="20"/>
              </w:rPr>
            </w:pPr>
          </w:p>
        </w:tc>
        <w:tc>
          <w:tcPr>
            <w:tcW w:w="820" w:type="dxa"/>
            <w:tcBorders>
              <w:top w:val="nil"/>
              <w:left w:val="nil"/>
              <w:bottom w:val="nil"/>
              <w:right w:val="nil"/>
            </w:tcBorders>
            <w:shd w:val="clear" w:color="auto" w:fill="auto"/>
            <w:noWrap/>
            <w:vAlign w:val="bottom"/>
            <w:hideMark/>
          </w:tcPr>
          <w:p w14:paraId="462A6C7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1.29</w:t>
            </w:r>
          </w:p>
        </w:tc>
      </w:tr>
      <w:tr w:rsidR="0094338F" w:rsidRPr="0094338F" w14:paraId="628FD91E" w14:textId="77777777" w:rsidTr="0094338F">
        <w:trPr>
          <w:trHeight w:val="320"/>
        </w:trPr>
        <w:tc>
          <w:tcPr>
            <w:tcW w:w="4160" w:type="dxa"/>
            <w:tcBorders>
              <w:top w:val="nil"/>
              <w:left w:val="nil"/>
              <w:bottom w:val="nil"/>
              <w:right w:val="nil"/>
            </w:tcBorders>
            <w:shd w:val="clear" w:color="auto" w:fill="auto"/>
            <w:noWrap/>
            <w:vAlign w:val="bottom"/>
            <w:hideMark/>
          </w:tcPr>
          <w:p w14:paraId="5E22EBD8"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Chronic Neurological Disease</w:t>
            </w:r>
          </w:p>
        </w:tc>
        <w:tc>
          <w:tcPr>
            <w:tcW w:w="838" w:type="dxa"/>
            <w:tcBorders>
              <w:top w:val="nil"/>
              <w:left w:val="nil"/>
              <w:bottom w:val="nil"/>
              <w:right w:val="nil"/>
            </w:tcBorders>
            <w:shd w:val="clear" w:color="auto" w:fill="auto"/>
            <w:noWrap/>
            <w:vAlign w:val="bottom"/>
            <w:hideMark/>
          </w:tcPr>
          <w:p w14:paraId="7CBE9BF3"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0.81</w:t>
            </w:r>
          </w:p>
        </w:tc>
        <w:tc>
          <w:tcPr>
            <w:tcW w:w="805" w:type="dxa"/>
            <w:tcBorders>
              <w:top w:val="nil"/>
              <w:left w:val="nil"/>
              <w:bottom w:val="nil"/>
              <w:right w:val="nil"/>
            </w:tcBorders>
            <w:shd w:val="clear" w:color="auto" w:fill="auto"/>
            <w:noWrap/>
            <w:vAlign w:val="bottom"/>
            <w:hideMark/>
          </w:tcPr>
          <w:p w14:paraId="3771BB5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1.17</w:t>
            </w:r>
          </w:p>
        </w:tc>
        <w:tc>
          <w:tcPr>
            <w:tcW w:w="55" w:type="dxa"/>
            <w:tcBorders>
              <w:top w:val="nil"/>
              <w:left w:val="nil"/>
              <w:bottom w:val="nil"/>
              <w:right w:val="nil"/>
            </w:tcBorders>
            <w:shd w:val="clear" w:color="auto" w:fill="auto"/>
            <w:noWrap/>
            <w:vAlign w:val="bottom"/>
            <w:hideMark/>
          </w:tcPr>
          <w:p w14:paraId="212D5220" w14:textId="77777777" w:rsidR="0094338F" w:rsidRPr="0094338F" w:rsidRDefault="0094338F" w:rsidP="0094338F">
            <w:pPr>
              <w:jc w:val="right"/>
              <w:rPr>
                <w:rFonts w:eastAsia="Times New Roman"/>
                <w:color w:val="000000"/>
                <w:sz w:val="20"/>
                <w:szCs w:val="20"/>
              </w:rPr>
            </w:pPr>
          </w:p>
        </w:tc>
        <w:tc>
          <w:tcPr>
            <w:tcW w:w="838" w:type="dxa"/>
            <w:tcBorders>
              <w:top w:val="nil"/>
              <w:left w:val="nil"/>
              <w:bottom w:val="nil"/>
              <w:right w:val="nil"/>
            </w:tcBorders>
            <w:shd w:val="clear" w:color="auto" w:fill="auto"/>
            <w:noWrap/>
            <w:vAlign w:val="bottom"/>
            <w:hideMark/>
          </w:tcPr>
          <w:p w14:paraId="62B454B6"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0.84</w:t>
            </w:r>
          </w:p>
        </w:tc>
        <w:tc>
          <w:tcPr>
            <w:tcW w:w="805" w:type="dxa"/>
            <w:tcBorders>
              <w:top w:val="nil"/>
              <w:left w:val="nil"/>
              <w:bottom w:val="nil"/>
              <w:right w:val="nil"/>
            </w:tcBorders>
            <w:shd w:val="clear" w:color="auto" w:fill="auto"/>
            <w:noWrap/>
            <w:vAlign w:val="bottom"/>
            <w:hideMark/>
          </w:tcPr>
          <w:p w14:paraId="3B22C812"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1.12</w:t>
            </w:r>
          </w:p>
        </w:tc>
        <w:tc>
          <w:tcPr>
            <w:tcW w:w="60" w:type="dxa"/>
            <w:tcBorders>
              <w:top w:val="nil"/>
              <w:left w:val="nil"/>
              <w:bottom w:val="nil"/>
              <w:right w:val="nil"/>
            </w:tcBorders>
            <w:shd w:val="clear" w:color="auto" w:fill="auto"/>
            <w:noWrap/>
            <w:vAlign w:val="bottom"/>
            <w:hideMark/>
          </w:tcPr>
          <w:p w14:paraId="40624157" w14:textId="77777777" w:rsidR="0094338F" w:rsidRPr="0094338F" w:rsidRDefault="0094338F" w:rsidP="0094338F">
            <w:pPr>
              <w:jc w:val="right"/>
              <w:rPr>
                <w:rFonts w:eastAsia="Times New Roman"/>
                <w:color w:val="000000"/>
                <w:sz w:val="20"/>
                <w:szCs w:val="20"/>
              </w:rPr>
            </w:pPr>
          </w:p>
        </w:tc>
        <w:tc>
          <w:tcPr>
            <w:tcW w:w="820" w:type="dxa"/>
            <w:tcBorders>
              <w:top w:val="nil"/>
              <w:left w:val="nil"/>
              <w:bottom w:val="nil"/>
              <w:right w:val="nil"/>
            </w:tcBorders>
            <w:shd w:val="clear" w:color="auto" w:fill="auto"/>
            <w:noWrap/>
            <w:vAlign w:val="bottom"/>
            <w:hideMark/>
          </w:tcPr>
          <w:p w14:paraId="1471888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0.99</w:t>
            </w:r>
          </w:p>
        </w:tc>
      </w:tr>
      <w:tr w:rsidR="0094338F" w:rsidRPr="0094338F" w14:paraId="3A59028A" w14:textId="77777777" w:rsidTr="0094338F">
        <w:trPr>
          <w:trHeight w:val="320"/>
        </w:trPr>
        <w:tc>
          <w:tcPr>
            <w:tcW w:w="4160" w:type="dxa"/>
            <w:tcBorders>
              <w:top w:val="nil"/>
              <w:left w:val="nil"/>
              <w:bottom w:val="nil"/>
              <w:right w:val="nil"/>
            </w:tcBorders>
            <w:shd w:val="clear" w:color="auto" w:fill="auto"/>
            <w:noWrap/>
            <w:vAlign w:val="bottom"/>
            <w:hideMark/>
          </w:tcPr>
          <w:p w14:paraId="43893C93"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Immunosuppressive Disease</w:t>
            </w:r>
          </w:p>
        </w:tc>
        <w:tc>
          <w:tcPr>
            <w:tcW w:w="838" w:type="dxa"/>
            <w:tcBorders>
              <w:top w:val="nil"/>
              <w:left w:val="nil"/>
              <w:bottom w:val="nil"/>
              <w:right w:val="nil"/>
            </w:tcBorders>
            <w:shd w:val="clear" w:color="auto" w:fill="auto"/>
            <w:noWrap/>
            <w:vAlign w:val="bottom"/>
            <w:hideMark/>
          </w:tcPr>
          <w:p w14:paraId="02E5A3BB"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0.92</w:t>
            </w:r>
          </w:p>
        </w:tc>
        <w:tc>
          <w:tcPr>
            <w:tcW w:w="805" w:type="dxa"/>
            <w:tcBorders>
              <w:top w:val="nil"/>
              <w:left w:val="nil"/>
              <w:bottom w:val="nil"/>
              <w:right w:val="nil"/>
            </w:tcBorders>
            <w:shd w:val="clear" w:color="auto" w:fill="auto"/>
            <w:noWrap/>
            <w:vAlign w:val="bottom"/>
            <w:hideMark/>
          </w:tcPr>
          <w:p w14:paraId="3EC6E59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1.48</w:t>
            </w:r>
          </w:p>
        </w:tc>
        <w:tc>
          <w:tcPr>
            <w:tcW w:w="55" w:type="dxa"/>
            <w:tcBorders>
              <w:top w:val="nil"/>
              <w:left w:val="nil"/>
              <w:bottom w:val="nil"/>
              <w:right w:val="nil"/>
            </w:tcBorders>
            <w:shd w:val="clear" w:color="auto" w:fill="auto"/>
            <w:noWrap/>
            <w:vAlign w:val="bottom"/>
            <w:hideMark/>
          </w:tcPr>
          <w:p w14:paraId="6F63D070" w14:textId="77777777" w:rsidR="0094338F" w:rsidRPr="0094338F" w:rsidRDefault="0094338F" w:rsidP="0094338F">
            <w:pPr>
              <w:jc w:val="right"/>
              <w:rPr>
                <w:rFonts w:eastAsia="Times New Roman"/>
                <w:color w:val="000000"/>
                <w:sz w:val="20"/>
                <w:szCs w:val="20"/>
              </w:rPr>
            </w:pPr>
          </w:p>
        </w:tc>
        <w:tc>
          <w:tcPr>
            <w:tcW w:w="838" w:type="dxa"/>
            <w:tcBorders>
              <w:top w:val="nil"/>
              <w:left w:val="nil"/>
              <w:bottom w:val="nil"/>
              <w:right w:val="nil"/>
            </w:tcBorders>
            <w:shd w:val="clear" w:color="auto" w:fill="auto"/>
            <w:noWrap/>
            <w:vAlign w:val="bottom"/>
            <w:hideMark/>
          </w:tcPr>
          <w:p w14:paraId="63405B1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0.95</w:t>
            </w:r>
          </w:p>
        </w:tc>
        <w:tc>
          <w:tcPr>
            <w:tcW w:w="805" w:type="dxa"/>
            <w:tcBorders>
              <w:top w:val="nil"/>
              <w:left w:val="nil"/>
              <w:bottom w:val="nil"/>
              <w:right w:val="nil"/>
            </w:tcBorders>
            <w:shd w:val="clear" w:color="auto" w:fill="auto"/>
            <w:noWrap/>
            <w:vAlign w:val="bottom"/>
            <w:hideMark/>
          </w:tcPr>
          <w:p w14:paraId="36F250C0"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1.41</w:t>
            </w:r>
          </w:p>
        </w:tc>
        <w:tc>
          <w:tcPr>
            <w:tcW w:w="60" w:type="dxa"/>
            <w:tcBorders>
              <w:top w:val="nil"/>
              <w:left w:val="nil"/>
              <w:bottom w:val="nil"/>
              <w:right w:val="nil"/>
            </w:tcBorders>
            <w:shd w:val="clear" w:color="auto" w:fill="auto"/>
            <w:noWrap/>
            <w:vAlign w:val="bottom"/>
            <w:hideMark/>
          </w:tcPr>
          <w:p w14:paraId="0910AAB9" w14:textId="77777777" w:rsidR="0094338F" w:rsidRPr="0094338F" w:rsidRDefault="0094338F" w:rsidP="0094338F">
            <w:pPr>
              <w:jc w:val="right"/>
              <w:rPr>
                <w:rFonts w:eastAsia="Times New Roman"/>
                <w:color w:val="000000"/>
                <w:sz w:val="20"/>
                <w:szCs w:val="20"/>
              </w:rPr>
            </w:pPr>
          </w:p>
        </w:tc>
        <w:tc>
          <w:tcPr>
            <w:tcW w:w="820" w:type="dxa"/>
            <w:tcBorders>
              <w:top w:val="nil"/>
              <w:left w:val="nil"/>
              <w:bottom w:val="nil"/>
              <w:right w:val="nil"/>
            </w:tcBorders>
            <w:shd w:val="clear" w:color="auto" w:fill="auto"/>
            <w:noWrap/>
            <w:vAlign w:val="bottom"/>
            <w:hideMark/>
          </w:tcPr>
          <w:p w14:paraId="5F722DEF"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1.08</w:t>
            </w:r>
          </w:p>
        </w:tc>
      </w:tr>
      <w:tr w:rsidR="0094338F" w:rsidRPr="0094338F" w14:paraId="76155675" w14:textId="77777777" w:rsidTr="0094338F">
        <w:trPr>
          <w:trHeight w:val="320"/>
        </w:trPr>
        <w:tc>
          <w:tcPr>
            <w:tcW w:w="4160" w:type="dxa"/>
            <w:tcBorders>
              <w:top w:val="nil"/>
              <w:left w:val="nil"/>
              <w:bottom w:val="nil"/>
              <w:right w:val="nil"/>
            </w:tcBorders>
            <w:shd w:val="clear" w:color="auto" w:fill="auto"/>
            <w:noWrap/>
            <w:vAlign w:val="bottom"/>
            <w:hideMark/>
          </w:tcPr>
          <w:p w14:paraId="03C34460" w14:textId="77777777" w:rsidR="0094338F" w:rsidRPr="0094338F" w:rsidRDefault="0094338F" w:rsidP="0094338F">
            <w:pPr>
              <w:ind w:firstLineChars="200" w:firstLine="400"/>
              <w:rPr>
                <w:rFonts w:eastAsia="Times New Roman"/>
                <w:color w:val="000000"/>
                <w:sz w:val="20"/>
                <w:szCs w:val="20"/>
              </w:rPr>
            </w:pPr>
            <w:r w:rsidRPr="0094338F">
              <w:rPr>
                <w:rFonts w:eastAsia="Times New Roman"/>
                <w:color w:val="000000"/>
                <w:sz w:val="20"/>
                <w:szCs w:val="20"/>
              </w:rPr>
              <w:t>Hypertension</w:t>
            </w:r>
          </w:p>
        </w:tc>
        <w:tc>
          <w:tcPr>
            <w:tcW w:w="838" w:type="dxa"/>
            <w:tcBorders>
              <w:top w:val="nil"/>
              <w:left w:val="nil"/>
              <w:bottom w:val="nil"/>
              <w:right w:val="nil"/>
            </w:tcBorders>
            <w:shd w:val="clear" w:color="auto" w:fill="auto"/>
            <w:noWrap/>
            <w:vAlign w:val="bottom"/>
            <w:hideMark/>
          </w:tcPr>
          <w:p w14:paraId="7522BAFD"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0.93</w:t>
            </w:r>
          </w:p>
        </w:tc>
        <w:tc>
          <w:tcPr>
            <w:tcW w:w="805" w:type="dxa"/>
            <w:tcBorders>
              <w:top w:val="nil"/>
              <w:left w:val="nil"/>
              <w:bottom w:val="nil"/>
              <w:right w:val="nil"/>
            </w:tcBorders>
            <w:shd w:val="clear" w:color="auto" w:fill="auto"/>
            <w:noWrap/>
            <w:vAlign w:val="bottom"/>
            <w:hideMark/>
          </w:tcPr>
          <w:p w14:paraId="506C6AE1"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1.12</w:t>
            </w:r>
          </w:p>
        </w:tc>
        <w:tc>
          <w:tcPr>
            <w:tcW w:w="55" w:type="dxa"/>
            <w:tcBorders>
              <w:top w:val="nil"/>
              <w:left w:val="nil"/>
              <w:bottom w:val="nil"/>
              <w:right w:val="nil"/>
            </w:tcBorders>
            <w:shd w:val="clear" w:color="auto" w:fill="auto"/>
            <w:noWrap/>
            <w:vAlign w:val="bottom"/>
            <w:hideMark/>
          </w:tcPr>
          <w:p w14:paraId="6A4D1406" w14:textId="77777777" w:rsidR="0094338F" w:rsidRPr="0094338F" w:rsidRDefault="0094338F" w:rsidP="0094338F">
            <w:pPr>
              <w:jc w:val="right"/>
              <w:rPr>
                <w:rFonts w:eastAsia="Times New Roman"/>
                <w:color w:val="000000"/>
                <w:sz w:val="20"/>
                <w:szCs w:val="20"/>
              </w:rPr>
            </w:pPr>
          </w:p>
        </w:tc>
        <w:tc>
          <w:tcPr>
            <w:tcW w:w="838" w:type="dxa"/>
            <w:tcBorders>
              <w:top w:val="nil"/>
              <w:left w:val="nil"/>
              <w:bottom w:val="nil"/>
              <w:right w:val="nil"/>
            </w:tcBorders>
            <w:shd w:val="clear" w:color="auto" w:fill="auto"/>
            <w:noWrap/>
            <w:vAlign w:val="bottom"/>
            <w:hideMark/>
          </w:tcPr>
          <w:p w14:paraId="2A0625AA"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0.94</w:t>
            </w:r>
          </w:p>
        </w:tc>
        <w:tc>
          <w:tcPr>
            <w:tcW w:w="805" w:type="dxa"/>
            <w:tcBorders>
              <w:top w:val="nil"/>
              <w:left w:val="nil"/>
              <w:bottom w:val="nil"/>
              <w:right w:val="nil"/>
            </w:tcBorders>
            <w:shd w:val="clear" w:color="auto" w:fill="auto"/>
            <w:noWrap/>
            <w:vAlign w:val="bottom"/>
            <w:hideMark/>
          </w:tcPr>
          <w:p w14:paraId="48DFAB6C"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1.10</w:t>
            </w:r>
          </w:p>
        </w:tc>
        <w:tc>
          <w:tcPr>
            <w:tcW w:w="60" w:type="dxa"/>
            <w:tcBorders>
              <w:top w:val="nil"/>
              <w:left w:val="nil"/>
              <w:bottom w:val="nil"/>
              <w:right w:val="nil"/>
            </w:tcBorders>
            <w:shd w:val="clear" w:color="auto" w:fill="auto"/>
            <w:noWrap/>
            <w:vAlign w:val="bottom"/>
            <w:hideMark/>
          </w:tcPr>
          <w:p w14:paraId="47C01EB5" w14:textId="77777777" w:rsidR="0094338F" w:rsidRPr="0094338F" w:rsidRDefault="0094338F" w:rsidP="0094338F">
            <w:pPr>
              <w:jc w:val="right"/>
              <w:rPr>
                <w:rFonts w:eastAsia="Times New Roman"/>
                <w:color w:val="000000"/>
                <w:sz w:val="20"/>
                <w:szCs w:val="20"/>
              </w:rPr>
            </w:pPr>
          </w:p>
        </w:tc>
        <w:tc>
          <w:tcPr>
            <w:tcW w:w="820" w:type="dxa"/>
            <w:tcBorders>
              <w:top w:val="nil"/>
              <w:left w:val="nil"/>
              <w:bottom w:val="nil"/>
              <w:right w:val="nil"/>
            </w:tcBorders>
            <w:shd w:val="clear" w:color="auto" w:fill="auto"/>
            <w:noWrap/>
            <w:vAlign w:val="bottom"/>
            <w:hideMark/>
          </w:tcPr>
          <w:p w14:paraId="3066E2BE" w14:textId="77777777" w:rsidR="0094338F" w:rsidRPr="0094338F" w:rsidRDefault="0094338F" w:rsidP="0094338F">
            <w:pPr>
              <w:jc w:val="right"/>
              <w:rPr>
                <w:rFonts w:eastAsia="Times New Roman"/>
                <w:color w:val="000000"/>
                <w:sz w:val="20"/>
                <w:szCs w:val="20"/>
              </w:rPr>
            </w:pPr>
            <w:r w:rsidRPr="0094338F">
              <w:rPr>
                <w:rFonts w:eastAsia="Times New Roman"/>
                <w:color w:val="000000"/>
                <w:sz w:val="20"/>
                <w:szCs w:val="20"/>
              </w:rPr>
              <w:t>1.01</w:t>
            </w:r>
          </w:p>
        </w:tc>
      </w:tr>
    </w:tbl>
    <w:p w14:paraId="10D3C310" w14:textId="77777777" w:rsidR="009D47E0" w:rsidRPr="000C0FB0" w:rsidRDefault="009D47E0" w:rsidP="0074144D">
      <w:pPr>
        <w:rPr>
          <w:b/>
          <w:bCs/>
          <w:sz w:val="20"/>
          <w:szCs w:val="20"/>
        </w:rPr>
      </w:pPr>
    </w:p>
    <w:p w14:paraId="26EEFB75" w14:textId="77777777" w:rsidR="009D47E0" w:rsidRPr="000C0FB0" w:rsidRDefault="009D47E0" w:rsidP="0074144D">
      <w:pPr>
        <w:rPr>
          <w:b/>
          <w:bCs/>
          <w:sz w:val="20"/>
          <w:szCs w:val="20"/>
        </w:rPr>
      </w:pPr>
    </w:p>
    <w:p w14:paraId="393170CA" w14:textId="77777777" w:rsidR="009D47E0" w:rsidRPr="000C0FB0" w:rsidRDefault="009D47E0" w:rsidP="0074144D">
      <w:pPr>
        <w:rPr>
          <w:b/>
          <w:bCs/>
          <w:sz w:val="20"/>
          <w:szCs w:val="20"/>
        </w:rPr>
      </w:pPr>
    </w:p>
    <w:p w14:paraId="5432E970" w14:textId="77777777" w:rsidR="009D47E0" w:rsidRPr="000C0FB0" w:rsidRDefault="009D47E0" w:rsidP="0074144D">
      <w:pPr>
        <w:rPr>
          <w:b/>
          <w:bCs/>
          <w:sz w:val="20"/>
          <w:szCs w:val="20"/>
        </w:rPr>
      </w:pPr>
    </w:p>
    <w:p w14:paraId="40324248" w14:textId="77777777" w:rsidR="009D47E0" w:rsidRPr="000C0FB0" w:rsidRDefault="009D47E0" w:rsidP="0074144D">
      <w:pPr>
        <w:rPr>
          <w:b/>
          <w:bCs/>
          <w:sz w:val="20"/>
          <w:szCs w:val="20"/>
        </w:rPr>
      </w:pPr>
    </w:p>
    <w:p w14:paraId="6325A0C4" w14:textId="77777777" w:rsidR="009D47E0" w:rsidRPr="000C0FB0" w:rsidRDefault="009D47E0" w:rsidP="0074144D">
      <w:pPr>
        <w:rPr>
          <w:b/>
          <w:bCs/>
          <w:sz w:val="20"/>
          <w:szCs w:val="20"/>
        </w:rPr>
      </w:pPr>
    </w:p>
    <w:p w14:paraId="35956C86" w14:textId="77777777" w:rsidR="009D47E0" w:rsidRPr="000C0FB0" w:rsidRDefault="009D47E0" w:rsidP="0074144D">
      <w:pPr>
        <w:rPr>
          <w:b/>
          <w:bCs/>
          <w:sz w:val="20"/>
          <w:szCs w:val="20"/>
        </w:rPr>
      </w:pPr>
    </w:p>
    <w:p w14:paraId="40712B0B" w14:textId="77777777" w:rsidR="009D47E0" w:rsidRPr="000C0FB0" w:rsidRDefault="009D47E0" w:rsidP="0074144D">
      <w:pPr>
        <w:rPr>
          <w:b/>
          <w:bCs/>
          <w:sz w:val="20"/>
          <w:szCs w:val="20"/>
        </w:rPr>
      </w:pPr>
    </w:p>
    <w:p w14:paraId="513B0589" w14:textId="77777777" w:rsidR="009D47E0" w:rsidRPr="000C0FB0" w:rsidRDefault="009D47E0" w:rsidP="0074144D">
      <w:pPr>
        <w:rPr>
          <w:b/>
          <w:bCs/>
          <w:sz w:val="20"/>
          <w:szCs w:val="20"/>
        </w:rPr>
      </w:pPr>
    </w:p>
    <w:p w14:paraId="4FDA2700" w14:textId="77777777" w:rsidR="00432A6A" w:rsidRPr="000C0FB0" w:rsidRDefault="00432A6A" w:rsidP="0074144D">
      <w:pPr>
        <w:rPr>
          <w:b/>
          <w:bCs/>
          <w:sz w:val="20"/>
          <w:szCs w:val="20"/>
        </w:rPr>
      </w:pPr>
    </w:p>
    <w:p w14:paraId="7F170164" w14:textId="77777777" w:rsidR="00432A6A" w:rsidRPr="000C0FB0" w:rsidRDefault="00432A6A" w:rsidP="0074144D">
      <w:pPr>
        <w:rPr>
          <w:b/>
          <w:bCs/>
          <w:sz w:val="20"/>
          <w:szCs w:val="20"/>
        </w:rPr>
      </w:pPr>
    </w:p>
    <w:p w14:paraId="309D43BA" w14:textId="77777777" w:rsidR="00432A6A" w:rsidRPr="000C0FB0" w:rsidRDefault="00432A6A" w:rsidP="0074144D">
      <w:pPr>
        <w:rPr>
          <w:b/>
          <w:bCs/>
          <w:sz w:val="20"/>
          <w:szCs w:val="20"/>
        </w:rPr>
      </w:pPr>
    </w:p>
    <w:p w14:paraId="1C3C0DB7" w14:textId="77777777" w:rsidR="00432A6A" w:rsidRPr="000C0FB0" w:rsidRDefault="00432A6A" w:rsidP="0074144D">
      <w:pPr>
        <w:rPr>
          <w:b/>
          <w:bCs/>
          <w:sz w:val="20"/>
          <w:szCs w:val="20"/>
        </w:rPr>
      </w:pPr>
    </w:p>
    <w:p w14:paraId="67602FDB" w14:textId="77777777" w:rsidR="00237816" w:rsidRPr="000C0FB0" w:rsidRDefault="00237816" w:rsidP="0074144D">
      <w:pPr>
        <w:rPr>
          <w:b/>
          <w:sz w:val="20"/>
          <w:szCs w:val="20"/>
          <w:u w:val="single"/>
        </w:rPr>
      </w:pPr>
    </w:p>
    <w:p w14:paraId="1929F8B0" w14:textId="77777777" w:rsidR="0094338F" w:rsidRDefault="0094338F" w:rsidP="00A052D8">
      <w:pPr>
        <w:spacing w:line="360" w:lineRule="auto"/>
        <w:jc w:val="center"/>
        <w:rPr>
          <w:b/>
          <w:u w:val="single"/>
        </w:rPr>
      </w:pPr>
    </w:p>
    <w:p w14:paraId="0C93A304" w14:textId="77777777" w:rsidR="0094338F" w:rsidRDefault="0094338F" w:rsidP="00A052D8">
      <w:pPr>
        <w:spacing w:line="360" w:lineRule="auto"/>
        <w:jc w:val="center"/>
        <w:rPr>
          <w:b/>
          <w:u w:val="single"/>
        </w:rPr>
      </w:pPr>
    </w:p>
    <w:p w14:paraId="67CAEDE3" w14:textId="77777777" w:rsidR="0094338F" w:rsidRDefault="0094338F" w:rsidP="00A052D8">
      <w:pPr>
        <w:spacing w:line="360" w:lineRule="auto"/>
        <w:jc w:val="center"/>
        <w:rPr>
          <w:b/>
          <w:u w:val="single"/>
        </w:rPr>
      </w:pPr>
    </w:p>
    <w:p w14:paraId="12AAF9A6" w14:textId="77777777" w:rsidR="0094338F" w:rsidRDefault="0094338F" w:rsidP="00A052D8">
      <w:pPr>
        <w:spacing w:line="360" w:lineRule="auto"/>
        <w:jc w:val="center"/>
        <w:rPr>
          <w:b/>
          <w:u w:val="single"/>
        </w:rPr>
      </w:pPr>
    </w:p>
    <w:p w14:paraId="082BCBEE" w14:textId="6F14F940" w:rsidR="009D47E0" w:rsidRPr="00A052D8" w:rsidRDefault="007245F0" w:rsidP="00A052D8">
      <w:pPr>
        <w:spacing w:line="360" w:lineRule="auto"/>
        <w:jc w:val="center"/>
        <w:rPr>
          <w:b/>
          <w:u w:val="single"/>
        </w:rPr>
      </w:pPr>
      <w:r w:rsidRPr="00A052D8">
        <w:rPr>
          <w:b/>
          <w:u w:val="single"/>
        </w:rPr>
        <w:lastRenderedPageBreak/>
        <w:t>References</w:t>
      </w:r>
    </w:p>
    <w:p w14:paraId="40280B75" w14:textId="77777777" w:rsidR="00BC00FD" w:rsidRPr="000C0FB0" w:rsidRDefault="00BC00FD" w:rsidP="00A052D8">
      <w:pPr>
        <w:spacing w:line="360" w:lineRule="auto"/>
        <w:jc w:val="center"/>
        <w:rPr>
          <w:b/>
          <w:sz w:val="20"/>
          <w:szCs w:val="20"/>
          <w:u w:val="single"/>
        </w:rPr>
      </w:pPr>
    </w:p>
    <w:p w14:paraId="382E64EE" w14:textId="0D4B6D6B" w:rsidR="00D26131" w:rsidRPr="000C0FB0" w:rsidRDefault="00D26131" w:rsidP="00A052D8">
      <w:pPr>
        <w:pStyle w:val="ListParagraph"/>
        <w:numPr>
          <w:ilvl w:val="0"/>
          <w:numId w:val="3"/>
        </w:numPr>
        <w:spacing w:line="360" w:lineRule="auto"/>
        <w:rPr>
          <w:rFonts w:ascii="Times New Roman" w:eastAsia="Times New Roman" w:hAnsi="Times New Roman" w:cs="Times New Roman"/>
          <w:sz w:val="20"/>
          <w:szCs w:val="20"/>
        </w:rPr>
      </w:pPr>
      <w:r w:rsidRPr="000C0FB0">
        <w:rPr>
          <w:rFonts w:ascii="Times New Roman" w:hAnsi="Times New Roman" w:cs="Times New Roman"/>
          <w:color w:val="222222"/>
          <w:sz w:val="20"/>
          <w:szCs w:val="20"/>
          <w:shd w:val="clear" w:color="auto" w:fill="FFFFFF"/>
        </w:rPr>
        <w:t xml:space="preserve">Doidge JC, Gould DW, </w:t>
      </w:r>
      <w:proofErr w:type="spellStart"/>
      <w:r w:rsidRPr="000C0FB0">
        <w:rPr>
          <w:rFonts w:ascii="Times New Roman" w:hAnsi="Times New Roman" w:cs="Times New Roman"/>
          <w:color w:val="222222"/>
          <w:sz w:val="20"/>
          <w:szCs w:val="20"/>
          <w:shd w:val="clear" w:color="auto" w:fill="FFFFFF"/>
        </w:rPr>
        <w:t>Ferrando-Vivas</w:t>
      </w:r>
      <w:proofErr w:type="spellEnd"/>
      <w:r w:rsidRPr="000C0FB0">
        <w:rPr>
          <w:rFonts w:ascii="Times New Roman" w:hAnsi="Times New Roman" w:cs="Times New Roman"/>
          <w:color w:val="222222"/>
          <w:sz w:val="20"/>
          <w:szCs w:val="20"/>
          <w:shd w:val="clear" w:color="auto" w:fill="FFFFFF"/>
        </w:rPr>
        <w:t xml:space="preserve"> P, et al. Trends in intensive care for patients with COVID-19 in England, Wales and Northern Ireland. American journal of respiratory and critical care medicine. 2020 Sep 9(</w:t>
      </w:r>
      <w:proofErr w:type="spellStart"/>
      <w:r w:rsidRPr="000C0FB0">
        <w:rPr>
          <w:rFonts w:ascii="Times New Roman" w:hAnsi="Times New Roman" w:cs="Times New Roman"/>
          <w:color w:val="222222"/>
          <w:sz w:val="20"/>
          <w:szCs w:val="20"/>
          <w:shd w:val="clear" w:color="auto" w:fill="FFFFFF"/>
        </w:rPr>
        <w:t>ja</w:t>
      </w:r>
      <w:proofErr w:type="spellEnd"/>
      <w:r w:rsidRPr="000C0FB0">
        <w:rPr>
          <w:rFonts w:ascii="Times New Roman" w:hAnsi="Times New Roman" w:cs="Times New Roman"/>
          <w:color w:val="222222"/>
          <w:sz w:val="20"/>
          <w:szCs w:val="20"/>
          <w:shd w:val="clear" w:color="auto" w:fill="FFFFFF"/>
        </w:rPr>
        <w:t>).</w:t>
      </w:r>
    </w:p>
    <w:p w14:paraId="133B2B40" w14:textId="4B697B59" w:rsidR="009D47E0" w:rsidRPr="000C0FB0" w:rsidRDefault="00D26131" w:rsidP="00A052D8">
      <w:pPr>
        <w:pStyle w:val="ListParagraph"/>
        <w:numPr>
          <w:ilvl w:val="0"/>
          <w:numId w:val="3"/>
        </w:numPr>
        <w:spacing w:line="360" w:lineRule="auto"/>
        <w:rPr>
          <w:rFonts w:ascii="Times New Roman" w:hAnsi="Times New Roman" w:cs="Times New Roman"/>
          <w:sz w:val="20"/>
          <w:szCs w:val="20"/>
        </w:rPr>
      </w:pPr>
      <w:r w:rsidRPr="000C0FB0">
        <w:rPr>
          <w:rFonts w:ascii="Times New Roman" w:hAnsi="Times New Roman" w:cs="Times New Roman"/>
          <w:sz w:val="20"/>
          <w:szCs w:val="20"/>
        </w:rPr>
        <w:t xml:space="preserve">Intensive Care National Audit &amp; Research Centre (ICNARC). ICNARC report on COVID-19 in critical care 5 June 2020. </w:t>
      </w:r>
      <w:hyperlink r:id="rId16" w:history="1">
        <w:r w:rsidRPr="000C0FB0">
          <w:rPr>
            <w:rStyle w:val="Hyperlink"/>
            <w:rFonts w:ascii="Times New Roman" w:hAnsi="Times New Roman" w:cs="Times New Roman"/>
            <w:sz w:val="20"/>
            <w:szCs w:val="20"/>
          </w:rPr>
          <w:t>https://www.icnarc.org/Our-Audit/Audits/Cmp/Reports</w:t>
        </w:r>
      </w:hyperlink>
      <w:r w:rsidRPr="000C0FB0">
        <w:rPr>
          <w:rFonts w:ascii="Times New Roman" w:hAnsi="Times New Roman" w:cs="Times New Roman"/>
          <w:sz w:val="20"/>
          <w:szCs w:val="20"/>
        </w:rPr>
        <w:t xml:space="preserve">. </w:t>
      </w:r>
      <w:r w:rsidRPr="000C0FB0">
        <w:rPr>
          <w:rFonts w:ascii="Times New Roman" w:hAnsi="Times New Roman" w:cs="Times New Roman"/>
          <w:color w:val="000000"/>
          <w:sz w:val="20"/>
          <w:szCs w:val="20"/>
          <w:shd w:val="clear" w:color="auto" w:fill="FFFFFF"/>
        </w:rPr>
        <w:t>Accessed January 1, 2021.</w:t>
      </w:r>
    </w:p>
    <w:p w14:paraId="407F6C1B" w14:textId="77777777" w:rsidR="00D26131" w:rsidRPr="000C0FB0" w:rsidRDefault="00D26131" w:rsidP="00A052D8">
      <w:pPr>
        <w:pStyle w:val="ListParagraph"/>
        <w:numPr>
          <w:ilvl w:val="0"/>
          <w:numId w:val="3"/>
        </w:numPr>
        <w:spacing w:line="360" w:lineRule="auto"/>
        <w:rPr>
          <w:rFonts w:ascii="Times New Roman" w:eastAsia="Times New Roman" w:hAnsi="Times New Roman" w:cs="Times New Roman"/>
          <w:sz w:val="20"/>
          <w:szCs w:val="20"/>
        </w:rPr>
      </w:pPr>
      <w:r w:rsidRPr="000C0FB0">
        <w:rPr>
          <w:rFonts w:ascii="Times New Roman" w:hAnsi="Times New Roman" w:cs="Times New Roman"/>
          <w:color w:val="222222"/>
          <w:sz w:val="20"/>
          <w:szCs w:val="20"/>
          <w:shd w:val="clear" w:color="auto" w:fill="FFFFFF"/>
        </w:rPr>
        <w:t>Dennis JM, McGovern AP, Vollmer SJ, Mateen BA. Improving survival of critical care patients with coronavirus disease 2019 in England: a national cohort study, March to June 2020. Critical Care Medicine. 2020 Dec 8.</w:t>
      </w:r>
    </w:p>
    <w:p w14:paraId="386CDDCF" w14:textId="7597D01B" w:rsidR="000335C9" w:rsidRPr="000335C9" w:rsidRDefault="000335C9" w:rsidP="00A052D8">
      <w:pPr>
        <w:pStyle w:val="ListParagraph"/>
        <w:numPr>
          <w:ilvl w:val="0"/>
          <w:numId w:val="3"/>
        </w:num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Public Health England. Variant </w:t>
      </w:r>
      <w:r w:rsidRPr="000335C9">
        <w:rPr>
          <w:rFonts w:ascii="Times New Roman" w:eastAsia="Times New Roman" w:hAnsi="Times New Roman" w:cs="Times New Roman"/>
          <w:sz w:val="20"/>
          <w:szCs w:val="20"/>
        </w:rPr>
        <w:t>In</w:t>
      </w:r>
      <w:r>
        <w:rPr>
          <w:rFonts w:ascii="Times New Roman" w:eastAsia="Times New Roman" w:hAnsi="Times New Roman" w:cs="Times New Roman"/>
          <w:sz w:val="20"/>
          <w:szCs w:val="20"/>
        </w:rPr>
        <w:t xml:space="preserve">vestigation of novel SARS-CoV-2. 2020. </w:t>
      </w:r>
      <w:r w:rsidRPr="000335C9">
        <w:rPr>
          <w:rFonts w:ascii="Times New Roman" w:eastAsia="Times New Roman" w:hAnsi="Times New Roman" w:cs="Times New Roman"/>
          <w:sz w:val="20"/>
          <w:szCs w:val="20"/>
        </w:rPr>
        <w:t>varianthttps://assets.publishing.service.gov.uk/government/uploads/system/uploads/attachment_data/file/949639/Technical_Briefing_VOC202012-2_Briefing_2_FINAL.pdf</w:t>
      </w:r>
      <w:r>
        <w:rPr>
          <w:rFonts w:ascii="Times New Roman" w:eastAsia="Times New Roman" w:hAnsi="Times New Roman" w:cs="Times New Roman"/>
          <w:sz w:val="20"/>
          <w:szCs w:val="20"/>
        </w:rPr>
        <w:t xml:space="preserve">. </w:t>
      </w:r>
      <w:r w:rsidRPr="000C0FB0">
        <w:rPr>
          <w:rFonts w:ascii="Times New Roman" w:hAnsi="Times New Roman" w:cs="Times New Roman"/>
          <w:color w:val="000000"/>
          <w:sz w:val="20"/>
          <w:szCs w:val="20"/>
          <w:shd w:val="clear" w:color="auto" w:fill="FFFFFF"/>
        </w:rPr>
        <w:t>Accessed January 3, 2021.</w:t>
      </w:r>
    </w:p>
    <w:p w14:paraId="431E8B19" w14:textId="6CBCE21E" w:rsidR="00E37681" w:rsidRPr="000C0FB0" w:rsidRDefault="00E37681" w:rsidP="00A052D8">
      <w:pPr>
        <w:pStyle w:val="ListParagraph"/>
        <w:numPr>
          <w:ilvl w:val="0"/>
          <w:numId w:val="3"/>
        </w:numPr>
        <w:spacing w:line="360" w:lineRule="auto"/>
        <w:rPr>
          <w:rFonts w:ascii="Times New Roman" w:eastAsia="Times New Roman" w:hAnsi="Times New Roman" w:cs="Times New Roman"/>
          <w:sz w:val="20"/>
          <w:szCs w:val="20"/>
        </w:rPr>
      </w:pPr>
      <w:r w:rsidRPr="000C0FB0">
        <w:rPr>
          <w:rFonts w:ascii="Times New Roman" w:hAnsi="Times New Roman" w:cs="Times New Roman"/>
          <w:color w:val="222222"/>
          <w:sz w:val="20"/>
          <w:szCs w:val="20"/>
          <w:shd w:val="clear" w:color="auto" w:fill="FFFFFF"/>
        </w:rPr>
        <w:t xml:space="preserve">NHS </w:t>
      </w:r>
      <w:proofErr w:type="spellStart"/>
      <w:r w:rsidRPr="000C0FB0">
        <w:rPr>
          <w:rFonts w:ascii="Times New Roman" w:hAnsi="Times New Roman" w:cs="Times New Roman"/>
          <w:color w:val="222222"/>
          <w:sz w:val="20"/>
          <w:szCs w:val="20"/>
          <w:shd w:val="clear" w:color="auto" w:fill="FFFFFF"/>
        </w:rPr>
        <w:t>Digitial</w:t>
      </w:r>
      <w:proofErr w:type="spellEnd"/>
      <w:r w:rsidRPr="000C0FB0">
        <w:rPr>
          <w:rFonts w:ascii="Times New Roman" w:hAnsi="Times New Roman" w:cs="Times New Roman"/>
          <w:color w:val="222222"/>
          <w:sz w:val="20"/>
          <w:szCs w:val="20"/>
          <w:shd w:val="clear" w:color="auto" w:fill="FFFFFF"/>
        </w:rPr>
        <w:t xml:space="preserve">. COVID-19 Situation Reports. </w:t>
      </w:r>
      <w:hyperlink r:id="rId17" w:history="1">
        <w:r w:rsidRPr="000C0FB0">
          <w:rPr>
            <w:rStyle w:val="Hyperlink"/>
            <w:rFonts w:ascii="Times New Roman" w:hAnsi="Times New Roman" w:cs="Times New Roman"/>
            <w:sz w:val="20"/>
            <w:szCs w:val="20"/>
          </w:rPr>
          <w:t>https://digital.nhs.uk/about-nhs-digital/corporate-information-and-documents/directions-and-data-provision-notices/data-provision-notices-dpns/covid-19-situation-reports</w:t>
        </w:r>
      </w:hyperlink>
      <w:r w:rsidRPr="000C0FB0">
        <w:rPr>
          <w:rFonts w:ascii="Times New Roman" w:hAnsi="Times New Roman" w:cs="Times New Roman"/>
          <w:sz w:val="20"/>
          <w:szCs w:val="20"/>
        </w:rPr>
        <w:t xml:space="preserve">. </w:t>
      </w:r>
      <w:r w:rsidRPr="000C0FB0">
        <w:rPr>
          <w:rFonts w:ascii="Times New Roman" w:hAnsi="Times New Roman" w:cs="Times New Roman"/>
          <w:color w:val="000000"/>
          <w:sz w:val="20"/>
          <w:szCs w:val="20"/>
          <w:shd w:val="clear" w:color="auto" w:fill="FFFFFF"/>
        </w:rPr>
        <w:t>Accessed January 1, 2021.</w:t>
      </w:r>
    </w:p>
    <w:p w14:paraId="55584830" w14:textId="49BFF18A" w:rsidR="00EB3224" w:rsidRPr="000C0FB0" w:rsidRDefault="00EB3224" w:rsidP="00A052D8">
      <w:pPr>
        <w:pStyle w:val="ListParagraph"/>
        <w:numPr>
          <w:ilvl w:val="0"/>
          <w:numId w:val="3"/>
        </w:numPr>
        <w:spacing w:line="360" w:lineRule="auto"/>
        <w:rPr>
          <w:rFonts w:ascii="Times New Roman" w:eastAsia="Times New Roman" w:hAnsi="Times New Roman" w:cs="Times New Roman"/>
          <w:sz w:val="20"/>
          <w:szCs w:val="20"/>
        </w:rPr>
      </w:pPr>
      <w:proofErr w:type="spellStart"/>
      <w:r w:rsidRPr="000C0FB0">
        <w:rPr>
          <w:rFonts w:ascii="Times New Roman" w:hAnsi="Times New Roman" w:cs="Times New Roman"/>
          <w:color w:val="000000"/>
          <w:sz w:val="20"/>
          <w:szCs w:val="20"/>
          <w:shd w:val="clear" w:color="auto" w:fill="FFFFFF"/>
        </w:rPr>
        <w:t>Anandaciva</w:t>
      </w:r>
      <w:proofErr w:type="spellEnd"/>
      <w:r w:rsidRPr="000C0FB0">
        <w:rPr>
          <w:rFonts w:ascii="Times New Roman" w:hAnsi="Times New Roman" w:cs="Times New Roman"/>
          <w:color w:val="000000"/>
          <w:sz w:val="20"/>
          <w:szCs w:val="20"/>
          <w:shd w:val="clear" w:color="auto" w:fill="FFFFFF"/>
        </w:rPr>
        <w:t xml:space="preserve"> S. </w:t>
      </w:r>
      <w:r w:rsidRPr="000C0FB0">
        <w:rPr>
          <w:rFonts w:ascii="Times New Roman" w:hAnsi="Times New Roman" w:cs="Times New Roman"/>
          <w:i/>
          <w:iCs/>
          <w:color w:val="000000"/>
          <w:sz w:val="20"/>
          <w:szCs w:val="20"/>
        </w:rPr>
        <w:t xml:space="preserve">Critical Care Services </w:t>
      </w:r>
      <w:proofErr w:type="gramStart"/>
      <w:r w:rsidRPr="000C0FB0">
        <w:rPr>
          <w:rFonts w:ascii="Times New Roman" w:hAnsi="Times New Roman" w:cs="Times New Roman"/>
          <w:i/>
          <w:iCs/>
          <w:color w:val="000000"/>
          <w:sz w:val="20"/>
          <w:szCs w:val="20"/>
        </w:rPr>
        <w:t>In</w:t>
      </w:r>
      <w:proofErr w:type="gramEnd"/>
      <w:r w:rsidRPr="000C0FB0">
        <w:rPr>
          <w:rFonts w:ascii="Times New Roman" w:hAnsi="Times New Roman" w:cs="Times New Roman"/>
          <w:i/>
          <w:iCs/>
          <w:color w:val="000000"/>
          <w:sz w:val="20"/>
          <w:szCs w:val="20"/>
        </w:rPr>
        <w:t xml:space="preserve"> The English NHS</w:t>
      </w:r>
      <w:r w:rsidRPr="000C0FB0">
        <w:rPr>
          <w:rFonts w:ascii="Times New Roman" w:hAnsi="Times New Roman" w:cs="Times New Roman"/>
          <w:color w:val="000000"/>
          <w:sz w:val="20"/>
          <w:szCs w:val="20"/>
          <w:shd w:val="clear" w:color="auto" w:fill="FFFFFF"/>
        </w:rPr>
        <w:t>. The King's Fund; 2020. https://www.kingsfund.org.uk/publications/critical-care-services-nhs. Accessed January 3, 2021.</w:t>
      </w:r>
    </w:p>
    <w:p w14:paraId="47AC4764" w14:textId="77777777" w:rsidR="00EB3224" w:rsidRPr="000C0FB0" w:rsidRDefault="00EB3224" w:rsidP="00A052D8">
      <w:pPr>
        <w:pStyle w:val="ListParagraph"/>
        <w:numPr>
          <w:ilvl w:val="0"/>
          <w:numId w:val="3"/>
        </w:numPr>
        <w:spacing w:line="360" w:lineRule="auto"/>
        <w:rPr>
          <w:rFonts w:ascii="Times New Roman" w:eastAsia="Times New Roman" w:hAnsi="Times New Roman" w:cs="Times New Roman"/>
          <w:sz w:val="20"/>
          <w:szCs w:val="20"/>
        </w:rPr>
      </w:pPr>
      <w:proofErr w:type="spellStart"/>
      <w:r w:rsidRPr="000C0FB0">
        <w:rPr>
          <w:rFonts w:ascii="Times New Roman" w:hAnsi="Times New Roman" w:cs="Times New Roman"/>
          <w:color w:val="222222"/>
          <w:sz w:val="20"/>
          <w:szCs w:val="20"/>
          <w:shd w:val="clear" w:color="auto" w:fill="FFFFFF"/>
        </w:rPr>
        <w:t>Bagshaw</w:t>
      </w:r>
      <w:proofErr w:type="spellEnd"/>
      <w:r w:rsidRPr="000C0FB0">
        <w:rPr>
          <w:rFonts w:ascii="Times New Roman" w:hAnsi="Times New Roman" w:cs="Times New Roman"/>
          <w:color w:val="222222"/>
          <w:sz w:val="20"/>
          <w:szCs w:val="20"/>
          <w:shd w:val="clear" w:color="auto" w:fill="FFFFFF"/>
        </w:rPr>
        <w:t xml:space="preserve"> SM, Wang X, </w:t>
      </w:r>
      <w:proofErr w:type="spellStart"/>
      <w:r w:rsidRPr="000C0FB0">
        <w:rPr>
          <w:rFonts w:ascii="Times New Roman" w:hAnsi="Times New Roman" w:cs="Times New Roman"/>
          <w:color w:val="222222"/>
          <w:sz w:val="20"/>
          <w:szCs w:val="20"/>
          <w:shd w:val="clear" w:color="auto" w:fill="FFFFFF"/>
        </w:rPr>
        <w:t>Zygun</w:t>
      </w:r>
      <w:proofErr w:type="spellEnd"/>
      <w:r w:rsidRPr="000C0FB0">
        <w:rPr>
          <w:rFonts w:ascii="Times New Roman" w:hAnsi="Times New Roman" w:cs="Times New Roman"/>
          <w:color w:val="222222"/>
          <w:sz w:val="20"/>
          <w:szCs w:val="20"/>
          <w:shd w:val="clear" w:color="auto" w:fill="FFFFFF"/>
        </w:rPr>
        <w:t xml:space="preserve"> DA, et al. Association between strained capacity and mortality among patients admitted to intensive care: a path-analysis </w:t>
      </w:r>
      <w:proofErr w:type="spellStart"/>
      <w:r w:rsidRPr="000C0FB0">
        <w:rPr>
          <w:rFonts w:ascii="Times New Roman" w:hAnsi="Times New Roman" w:cs="Times New Roman"/>
          <w:color w:val="222222"/>
          <w:sz w:val="20"/>
          <w:szCs w:val="20"/>
          <w:shd w:val="clear" w:color="auto" w:fill="FFFFFF"/>
        </w:rPr>
        <w:t>modeling</w:t>
      </w:r>
      <w:proofErr w:type="spellEnd"/>
      <w:r w:rsidRPr="000C0FB0">
        <w:rPr>
          <w:rFonts w:ascii="Times New Roman" w:hAnsi="Times New Roman" w:cs="Times New Roman"/>
          <w:color w:val="222222"/>
          <w:sz w:val="20"/>
          <w:szCs w:val="20"/>
          <w:shd w:val="clear" w:color="auto" w:fill="FFFFFF"/>
        </w:rPr>
        <w:t xml:space="preserve"> strategy. Journal of critical care. 2018 Feb </w:t>
      </w:r>
      <w:proofErr w:type="gramStart"/>
      <w:r w:rsidRPr="000C0FB0">
        <w:rPr>
          <w:rFonts w:ascii="Times New Roman" w:hAnsi="Times New Roman" w:cs="Times New Roman"/>
          <w:color w:val="222222"/>
          <w:sz w:val="20"/>
          <w:szCs w:val="20"/>
          <w:shd w:val="clear" w:color="auto" w:fill="FFFFFF"/>
        </w:rPr>
        <w:t>1;43:81</w:t>
      </w:r>
      <w:proofErr w:type="gramEnd"/>
      <w:r w:rsidRPr="000C0FB0">
        <w:rPr>
          <w:rFonts w:ascii="Times New Roman" w:hAnsi="Times New Roman" w:cs="Times New Roman"/>
          <w:color w:val="222222"/>
          <w:sz w:val="20"/>
          <w:szCs w:val="20"/>
          <w:shd w:val="clear" w:color="auto" w:fill="FFFFFF"/>
        </w:rPr>
        <w:t>-7.</w:t>
      </w:r>
    </w:p>
    <w:p w14:paraId="6904B17E" w14:textId="741A24A2" w:rsidR="00FD5B14" w:rsidRPr="000C0FB0" w:rsidRDefault="00FD5B14" w:rsidP="00A052D8">
      <w:pPr>
        <w:pStyle w:val="ListParagraph"/>
        <w:numPr>
          <w:ilvl w:val="0"/>
          <w:numId w:val="3"/>
        </w:numPr>
        <w:spacing w:line="360" w:lineRule="auto"/>
        <w:rPr>
          <w:rFonts w:ascii="Times New Roman" w:eastAsia="Times New Roman" w:hAnsi="Times New Roman" w:cs="Times New Roman"/>
          <w:sz w:val="20"/>
          <w:szCs w:val="20"/>
        </w:rPr>
      </w:pPr>
      <w:r w:rsidRPr="000C0FB0">
        <w:rPr>
          <w:rFonts w:ascii="Times New Roman" w:hAnsi="Times New Roman" w:cs="Times New Roman"/>
          <w:sz w:val="20"/>
          <w:szCs w:val="20"/>
        </w:rPr>
        <w:t xml:space="preserve">Public Health England. COVID-19: investigation and initial clinical management of possible cases. 2020; published online Jan 10. </w:t>
      </w:r>
      <w:hyperlink r:id="rId18" w:history="1">
        <w:r w:rsidRPr="000C0FB0">
          <w:rPr>
            <w:rStyle w:val="Hyperlink"/>
            <w:rFonts w:ascii="Times New Roman" w:hAnsi="Times New Roman" w:cs="Times New Roman"/>
            <w:sz w:val="20"/>
            <w:szCs w:val="20"/>
          </w:rPr>
          <w:t>https://www.gov.uk/government/publications/wuhan-novel-coronavirus-initial-investigation-of-possible-cases/investigation-and-initial-clinical-management-of-possible-cases-of-wuhan-novel-coronavirus-wn-cov-infection</w:t>
        </w:r>
      </w:hyperlink>
      <w:r w:rsidRPr="000C0FB0">
        <w:rPr>
          <w:rFonts w:ascii="Times New Roman" w:hAnsi="Times New Roman" w:cs="Times New Roman"/>
          <w:sz w:val="20"/>
          <w:szCs w:val="20"/>
        </w:rPr>
        <w:t>.</w:t>
      </w:r>
      <w:r w:rsidRPr="000C0FB0">
        <w:rPr>
          <w:rFonts w:ascii="Times New Roman" w:hAnsi="Times New Roman" w:cs="Times New Roman"/>
          <w:color w:val="000000"/>
          <w:sz w:val="20"/>
          <w:szCs w:val="20"/>
          <w:shd w:val="clear" w:color="auto" w:fill="FFFFFF"/>
        </w:rPr>
        <w:t xml:space="preserve"> Accessed January 3, 2021.</w:t>
      </w:r>
    </w:p>
    <w:p w14:paraId="506A8DFC" w14:textId="6892F766" w:rsidR="00FD5B14" w:rsidRPr="000C0FB0" w:rsidRDefault="00FD5B14" w:rsidP="00A052D8">
      <w:pPr>
        <w:pStyle w:val="ListParagraph"/>
        <w:numPr>
          <w:ilvl w:val="0"/>
          <w:numId w:val="3"/>
        </w:numPr>
        <w:spacing w:line="360" w:lineRule="auto"/>
        <w:rPr>
          <w:rFonts w:ascii="Times New Roman" w:eastAsia="Times New Roman" w:hAnsi="Times New Roman" w:cs="Times New Roman"/>
          <w:sz w:val="20"/>
          <w:szCs w:val="20"/>
        </w:rPr>
      </w:pPr>
      <w:r w:rsidRPr="000C0FB0">
        <w:rPr>
          <w:rFonts w:ascii="Times New Roman" w:hAnsi="Times New Roman" w:cs="Times New Roman"/>
          <w:color w:val="222222"/>
          <w:sz w:val="20"/>
          <w:szCs w:val="20"/>
          <w:shd w:val="clear" w:color="auto" w:fill="FFFFFF"/>
        </w:rPr>
        <w:t xml:space="preserve">Dennis JM, Mateen BA, </w:t>
      </w:r>
      <w:proofErr w:type="spellStart"/>
      <w:r w:rsidRPr="000C0FB0">
        <w:rPr>
          <w:rFonts w:ascii="Times New Roman" w:hAnsi="Times New Roman" w:cs="Times New Roman"/>
          <w:color w:val="222222"/>
          <w:sz w:val="20"/>
          <w:szCs w:val="20"/>
          <w:shd w:val="clear" w:color="auto" w:fill="FFFFFF"/>
        </w:rPr>
        <w:t>Sonabend</w:t>
      </w:r>
      <w:proofErr w:type="spellEnd"/>
      <w:r w:rsidRPr="000C0FB0">
        <w:rPr>
          <w:rFonts w:ascii="Times New Roman" w:hAnsi="Times New Roman" w:cs="Times New Roman"/>
          <w:color w:val="222222"/>
          <w:sz w:val="20"/>
          <w:szCs w:val="20"/>
          <w:shd w:val="clear" w:color="auto" w:fill="FFFFFF"/>
        </w:rPr>
        <w:t xml:space="preserve"> R, et al. Type 2 Diabetes and COVID-19–Related Mortality in the Critical Care Setting: A National Cohort Study in England, March–July 2020. Diabetes Care. 2020 Oct 23;44(1):50-7.</w:t>
      </w:r>
    </w:p>
    <w:p w14:paraId="358C0CC3" w14:textId="77777777" w:rsidR="00EB3224" w:rsidRPr="000C0FB0" w:rsidRDefault="00C05A08" w:rsidP="00A052D8">
      <w:pPr>
        <w:pStyle w:val="ListParagraph"/>
        <w:numPr>
          <w:ilvl w:val="0"/>
          <w:numId w:val="3"/>
        </w:numPr>
        <w:spacing w:line="360" w:lineRule="auto"/>
        <w:rPr>
          <w:rFonts w:ascii="Times New Roman" w:eastAsia="Times New Roman" w:hAnsi="Times New Roman" w:cs="Times New Roman"/>
          <w:sz w:val="20"/>
          <w:szCs w:val="20"/>
        </w:rPr>
      </w:pPr>
      <w:hyperlink r:id="rId19">
        <w:r w:rsidR="00EB3224" w:rsidRPr="000C0FB0">
          <w:rPr>
            <w:rFonts w:ascii="Times New Roman" w:eastAsia="Times New Roman" w:hAnsi="Times New Roman" w:cs="Times New Roman"/>
            <w:color w:val="000000" w:themeColor="text1"/>
            <w:sz w:val="20"/>
            <w:szCs w:val="20"/>
          </w:rPr>
          <w:t xml:space="preserve">The Royal College of Emergency Medicine. </w:t>
        </w:r>
      </w:hyperlink>
      <w:r w:rsidR="00EB3224" w:rsidRPr="000C0FB0">
        <w:rPr>
          <w:rFonts w:ascii="Times New Roman" w:hAnsi="Times New Roman" w:cs="Times New Roman"/>
          <w:sz w:val="20"/>
          <w:szCs w:val="20"/>
        </w:rPr>
        <w:t xml:space="preserve"> </w:t>
      </w:r>
      <w:r w:rsidR="00EB3224" w:rsidRPr="000C0FB0">
        <w:rPr>
          <w:rFonts w:ascii="Times New Roman" w:eastAsia="Times New Roman" w:hAnsi="Times New Roman" w:cs="Times New Roman"/>
          <w:color w:val="000000" w:themeColor="text1"/>
          <w:sz w:val="20"/>
          <w:szCs w:val="20"/>
        </w:rPr>
        <w:t xml:space="preserve">Fixing Emergency Department Staffing, Systems &amp; Support to deliver excellent patient </w:t>
      </w:r>
      <w:proofErr w:type="spellStart"/>
      <w:r w:rsidR="00EB3224" w:rsidRPr="000C0FB0">
        <w:rPr>
          <w:rFonts w:ascii="Times New Roman" w:eastAsia="Times New Roman" w:hAnsi="Times New Roman" w:cs="Times New Roman"/>
          <w:color w:val="000000" w:themeColor="text1"/>
          <w:sz w:val="20"/>
          <w:szCs w:val="20"/>
        </w:rPr>
        <w:t>centered</w:t>
      </w:r>
      <w:proofErr w:type="spellEnd"/>
      <w:r w:rsidR="00EB3224" w:rsidRPr="000C0FB0">
        <w:rPr>
          <w:rFonts w:ascii="Times New Roman" w:eastAsia="Times New Roman" w:hAnsi="Times New Roman" w:cs="Times New Roman"/>
          <w:color w:val="000000" w:themeColor="text1"/>
          <w:sz w:val="20"/>
          <w:szCs w:val="20"/>
        </w:rPr>
        <w:t xml:space="preserve"> care. </w:t>
      </w:r>
      <w:hyperlink r:id="rId20">
        <w:r w:rsidR="00EB3224" w:rsidRPr="000C0FB0">
          <w:rPr>
            <w:rFonts w:ascii="Times New Roman" w:eastAsia="Times New Roman" w:hAnsi="Times New Roman" w:cs="Times New Roman"/>
            <w:color w:val="000000" w:themeColor="text1"/>
            <w:sz w:val="20"/>
            <w:szCs w:val="20"/>
          </w:rPr>
          <w:t>https://www.rcem.ac.uk/docs/Policy/RCEM%20Vision%202020.pdf</w:t>
        </w:r>
      </w:hyperlink>
      <w:hyperlink r:id="rId21">
        <w:r w:rsidR="00EB3224" w:rsidRPr="000C0FB0">
          <w:rPr>
            <w:rFonts w:ascii="Times New Roman" w:eastAsia="Times New Roman" w:hAnsi="Times New Roman" w:cs="Times New Roman"/>
            <w:color w:val="000000" w:themeColor="text1"/>
            <w:sz w:val="20"/>
            <w:szCs w:val="20"/>
          </w:rPr>
          <w:t>.</w:t>
        </w:r>
      </w:hyperlink>
      <w:r w:rsidR="00EB3224" w:rsidRPr="000C0FB0">
        <w:rPr>
          <w:rFonts w:ascii="Times New Roman" w:eastAsia="Times New Roman" w:hAnsi="Times New Roman" w:cs="Times New Roman"/>
          <w:color w:val="000000" w:themeColor="text1"/>
          <w:sz w:val="20"/>
          <w:szCs w:val="20"/>
        </w:rPr>
        <w:t xml:space="preserve"> </w:t>
      </w:r>
      <w:r w:rsidR="00EB3224" w:rsidRPr="000C0FB0">
        <w:rPr>
          <w:rFonts w:ascii="Times New Roman" w:hAnsi="Times New Roman" w:cs="Times New Roman"/>
          <w:color w:val="000000"/>
          <w:sz w:val="20"/>
          <w:szCs w:val="20"/>
          <w:shd w:val="clear" w:color="auto" w:fill="FFFFFF"/>
        </w:rPr>
        <w:t>Accessed January 3, 2021.</w:t>
      </w:r>
    </w:p>
    <w:p w14:paraId="6F792D37" w14:textId="77777777" w:rsidR="00EB3224" w:rsidRPr="000C0FB0" w:rsidRDefault="00EB3224" w:rsidP="00A052D8">
      <w:pPr>
        <w:pStyle w:val="ListParagraph"/>
        <w:numPr>
          <w:ilvl w:val="0"/>
          <w:numId w:val="3"/>
        </w:numPr>
        <w:spacing w:line="360" w:lineRule="auto"/>
        <w:rPr>
          <w:rFonts w:ascii="Times New Roman" w:eastAsia="Times New Roman" w:hAnsi="Times New Roman" w:cs="Times New Roman"/>
          <w:sz w:val="20"/>
          <w:szCs w:val="20"/>
        </w:rPr>
      </w:pPr>
      <w:proofErr w:type="spellStart"/>
      <w:r w:rsidRPr="000C0FB0">
        <w:rPr>
          <w:rFonts w:ascii="Times New Roman" w:hAnsi="Times New Roman" w:cs="Times New Roman"/>
          <w:color w:val="222222"/>
          <w:sz w:val="20"/>
          <w:szCs w:val="20"/>
          <w:shd w:val="clear" w:color="auto" w:fill="FFFFFF"/>
        </w:rPr>
        <w:t>Piironen</w:t>
      </w:r>
      <w:proofErr w:type="spellEnd"/>
      <w:r w:rsidRPr="000C0FB0">
        <w:rPr>
          <w:rFonts w:ascii="Times New Roman" w:hAnsi="Times New Roman" w:cs="Times New Roman"/>
          <w:color w:val="222222"/>
          <w:sz w:val="20"/>
          <w:szCs w:val="20"/>
          <w:shd w:val="clear" w:color="auto" w:fill="FFFFFF"/>
        </w:rPr>
        <w:t xml:space="preserve"> J, </w:t>
      </w:r>
      <w:proofErr w:type="spellStart"/>
      <w:r w:rsidRPr="000C0FB0">
        <w:rPr>
          <w:rFonts w:ascii="Times New Roman" w:hAnsi="Times New Roman" w:cs="Times New Roman"/>
          <w:color w:val="222222"/>
          <w:sz w:val="20"/>
          <w:szCs w:val="20"/>
          <w:shd w:val="clear" w:color="auto" w:fill="FFFFFF"/>
        </w:rPr>
        <w:t>Vehtari</w:t>
      </w:r>
      <w:proofErr w:type="spellEnd"/>
      <w:r w:rsidRPr="000C0FB0">
        <w:rPr>
          <w:rFonts w:ascii="Times New Roman" w:hAnsi="Times New Roman" w:cs="Times New Roman"/>
          <w:color w:val="222222"/>
          <w:sz w:val="20"/>
          <w:szCs w:val="20"/>
          <w:shd w:val="clear" w:color="auto" w:fill="FFFFFF"/>
        </w:rPr>
        <w:t xml:space="preserve"> A. Sparsity information and regularization in the horseshoe and other shrinkage priors. Electronic Journal of Statistics. 2017;11(2):5018-51.</w:t>
      </w:r>
    </w:p>
    <w:p w14:paraId="37065191" w14:textId="77777777" w:rsidR="00EB3224" w:rsidRPr="000C0FB0" w:rsidRDefault="00EB3224" w:rsidP="00A052D8">
      <w:pPr>
        <w:pStyle w:val="ListParagraph"/>
        <w:numPr>
          <w:ilvl w:val="0"/>
          <w:numId w:val="3"/>
        </w:numPr>
        <w:spacing w:line="360" w:lineRule="auto"/>
        <w:rPr>
          <w:rFonts w:ascii="Times New Roman" w:eastAsia="Times New Roman" w:hAnsi="Times New Roman" w:cs="Times New Roman"/>
          <w:sz w:val="20"/>
          <w:szCs w:val="20"/>
        </w:rPr>
      </w:pPr>
      <w:proofErr w:type="spellStart"/>
      <w:r w:rsidRPr="000C0FB0">
        <w:rPr>
          <w:rFonts w:ascii="Times New Roman" w:hAnsi="Times New Roman" w:cs="Times New Roman"/>
          <w:color w:val="222222"/>
          <w:sz w:val="20"/>
          <w:szCs w:val="20"/>
          <w:shd w:val="clear" w:color="auto" w:fill="FFFFFF"/>
        </w:rPr>
        <w:t>Vehtari</w:t>
      </w:r>
      <w:proofErr w:type="spellEnd"/>
      <w:r w:rsidRPr="000C0FB0">
        <w:rPr>
          <w:rFonts w:ascii="Times New Roman" w:hAnsi="Times New Roman" w:cs="Times New Roman"/>
          <w:color w:val="222222"/>
          <w:sz w:val="20"/>
          <w:szCs w:val="20"/>
          <w:shd w:val="clear" w:color="auto" w:fill="FFFFFF"/>
        </w:rPr>
        <w:t xml:space="preserve"> A, </w:t>
      </w:r>
      <w:proofErr w:type="spellStart"/>
      <w:r w:rsidRPr="000C0FB0">
        <w:rPr>
          <w:rFonts w:ascii="Times New Roman" w:hAnsi="Times New Roman" w:cs="Times New Roman"/>
          <w:color w:val="222222"/>
          <w:sz w:val="20"/>
          <w:szCs w:val="20"/>
          <w:shd w:val="clear" w:color="auto" w:fill="FFFFFF"/>
        </w:rPr>
        <w:t>Bürkner</w:t>
      </w:r>
      <w:proofErr w:type="spellEnd"/>
      <w:r w:rsidRPr="000C0FB0">
        <w:rPr>
          <w:rFonts w:ascii="Times New Roman" w:hAnsi="Times New Roman" w:cs="Times New Roman"/>
          <w:color w:val="222222"/>
          <w:sz w:val="20"/>
          <w:szCs w:val="20"/>
          <w:shd w:val="clear" w:color="auto" w:fill="FFFFFF"/>
        </w:rPr>
        <w:t xml:space="preserve"> P, </w:t>
      </w:r>
      <w:proofErr w:type="spellStart"/>
      <w:r w:rsidRPr="000C0FB0">
        <w:rPr>
          <w:rFonts w:ascii="Times New Roman" w:hAnsi="Times New Roman" w:cs="Times New Roman"/>
          <w:color w:val="222222"/>
          <w:sz w:val="20"/>
          <w:szCs w:val="20"/>
          <w:shd w:val="clear" w:color="auto" w:fill="FFFFFF"/>
        </w:rPr>
        <w:t>Gabry</w:t>
      </w:r>
      <w:proofErr w:type="spellEnd"/>
      <w:r w:rsidRPr="000C0FB0">
        <w:rPr>
          <w:rFonts w:ascii="Times New Roman" w:hAnsi="Times New Roman" w:cs="Times New Roman"/>
          <w:color w:val="222222"/>
          <w:sz w:val="20"/>
          <w:szCs w:val="20"/>
          <w:shd w:val="clear" w:color="auto" w:fill="FFFFFF"/>
        </w:rPr>
        <w:t xml:space="preserve"> J. Leave-one-out cross-validation for non-factorized models.</w:t>
      </w:r>
    </w:p>
    <w:p w14:paraId="7DD00708" w14:textId="48FD21D5" w:rsidR="00EB3224" w:rsidRPr="000C0FB0" w:rsidRDefault="00EB3224" w:rsidP="00A052D8">
      <w:pPr>
        <w:pStyle w:val="ListParagraph"/>
        <w:numPr>
          <w:ilvl w:val="0"/>
          <w:numId w:val="3"/>
        </w:numPr>
        <w:spacing w:line="360" w:lineRule="auto"/>
        <w:rPr>
          <w:rFonts w:ascii="Times New Roman" w:eastAsia="Times New Roman" w:hAnsi="Times New Roman" w:cs="Times New Roman"/>
          <w:sz w:val="20"/>
          <w:szCs w:val="20"/>
        </w:rPr>
      </w:pPr>
      <w:r w:rsidRPr="000C0FB0">
        <w:rPr>
          <w:rFonts w:ascii="Times New Roman" w:hAnsi="Times New Roman" w:cs="Times New Roman"/>
          <w:color w:val="222222"/>
          <w:sz w:val="20"/>
          <w:szCs w:val="20"/>
          <w:shd w:val="clear" w:color="auto" w:fill="FFFFFF"/>
        </w:rPr>
        <w:t>Bajaj JS, Garcia-Tsao G, Biggins SW, et al. Comparison of mortality risk in patients with cirrhosis and COVID-19 compared with patients with cirrhosis alone and COVID-19 alone: multicentre matched cohort. Gut. 2020 Jul 12.</w:t>
      </w:r>
    </w:p>
    <w:p w14:paraId="29F10D33" w14:textId="77777777" w:rsidR="00EB3224" w:rsidRPr="000C0FB0" w:rsidRDefault="00EB3224" w:rsidP="00A052D8">
      <w:pPr>
        <w:pStyle w:val="ListParagraph"/>
        <w:numPr>
          <w:ilvl w:val="0"/>
          <w:numId w:val="3"/>
        </w:numPr>
        <w:spacing w:line="360" w:lineRule="auto"/>
        <w:rPr>
          <w:rFonts w:ascii="Times New Roman" w:eastAsia="Times New Roman" w:hAnsi="Times New Roman" w:cs="Times New Roman"/>
          <w:sz w:val="20"/>
          <w:szCs w:val="20"/>
        </w:rPr>
      </w:pPr>
      <w:r w:rsidRPr="000C0FB0">
        <w:rPr>
          <w:rFonts w:ascii="Times New Roman" w:hAnsi="Times New Roman" w:cs="Times New Roman"/>
          <w:color w:val="222222"/>
          <w:sz w:val="20"/>
          <w:szCs w:val="20"/>
          <w:shd w:val="clear" w:color="auto" w:fill="FFFFFF"/>
        </w:rPr>
        <w:t xml:space="preserve">Wang Q, Davis PB, Xu R. COVID-19 risk, disparities and outcomes in patients with chronic liver disease in the United States. </w:t>
      </w:r>
      <w:proofErr w:type="spellStart"/>
      <w:r w:rsidRPr="000C0FB0">
        <w:rPr>
          <w:rFonts w:ascii="Times New Roman" w:hAnsi="Times New Roman" w:cs="Times New Roman"/>
          <w:color w:val="222222"/>
          <w:sz w:val="20"/>
          <w:szCs w:val="20"/>
          <w:shd w:val="clear" w:color="auto" w:fill="FFFFFF"/>
        </w:rPr>
        <w:t>EClinicalMedicine</w:t>
      </w:r>
      <w:proofErr w:type="spellEnd"/>
      <w:r w:rsidRPr="000C0FB0">
        <w:rPr>
          <w:rFonts w:ascii="Times New Roman" w:hAnsi="Times New Roman" w:cs="Times New Roman"/>
          <w:color w:val="222222"/>
          <w:sz w:val="20"/>
          <w:szCs w:val="20"/>
          <w:shd w:val="clear" w:color="auto" w:fill="FFFFFF"/>
        </w:rPr>
        <w:t>. 2020 Dec 22:100688.</w:t>
      </w:r>
    </w:p>
    <w:p w14:paraId="74B02303" w14:textId="151AF162" w:rsidR="009D47E0" w:rsidRPr="000C0FB0" w:rsidRDefault="00EB3224" w:rsidP="00A052D8">
      <w:pPr>
        <w:pStyle w:val="ListParagraph"/>
        <w:numPr>
          <w:ilvl w:val="0"/>
          <w:numId w:val="3"/>
        </w:numPr>
        <w:spacing w:line="360" w:lineRule="auto"/>
        <w:rPr>
          <w:rFonts w:ascii="Times New Roman" w:eastAsia="Times New Roman" w:hAnsi="Times New Roman" w:cs="Times New Roman"/>
          <w:sz w:val="20"/>
          <w:szCs w:val="20"/>
        </w:rPr>
      </w:pPr>
      <w:proofErr w:type="spellStart"/>
      <w:r w:rsidRPr="000C0FB0">
        <w:rPr>
          <w:rFonts w:ascii="Times New Roman" w:hAnsi="Times New Roman" w:cs="Times New Roman"/>
          <w:sz w:val="20"/>
          <w:szCs w:val="20"/>
        </w:rPr>
        <w:lastRenderedPageBreak/>
        <w:t>Groenwold</w:t>
      </w:r>
      <w:proofErr w:type="spellEnd"/>
      <w:r w:rsidRPr="000C0FB0">
        <w:rPr>
          <w:rFonts w:ascii="Times New Roman" w:hAnsi="Times New Roman" w:cs="Times New Roman"/>
          <w:sz w:val="20"/>
          <w:szCs w:val="20"/>
        </w:rPr>
        <w:t xml:space="preserve"> RHH, White IR, Donders ART, Carpenter JR, Altman DG, Moons KGM. Missing covariate data in clinical research: when and when not to use the missing-indicator method for analysis. CMAJ. 2012;184(11):1265-9.</w:t>
      </w:r>
    </w:p>
    <w:p w14:paraId="384E3A81" w14:textId="77777777" w:rsidR="00FD5B14" w:rsidRPr="000C0FB0" w:rsidRDefault="00FD5B14" w:rsidP="00A052D8">
      <w:pPr>
        <w:pStyle w:val="ListParagraph"/>
        <w:numPr>
          <w:ilvl w:val="0"/>
          <w:numId w:val="3"/>
        </w:numPr>
        <w:spacing w:line="360" w:lineRule="auto"/>
        <w:rPr>
          <w:rFonts w:ascii="Times New Roman" w:hAnsi="Times New Roman" w:cs="Times New Roman"/>
          <w:sz w:val="20"/>
          <w:szCs w:val="20"/>
        </w:rPr>
      </w:pPr>
      <w:proofErr w:type="spellStart"/>
      <w:r w:rsidRPr="000C0FB0">
        <w:rPr>
          <w:rFonts w:ascii="Times New Roman" w:hAnsi="Times New Roman" w:cs="Times New Roman"/>
          <w:sz w:val="20"/>
          <w:szCs w:val="20"/>
        </w:rPr>
        <w:t>Spiegelhalter</w:t>
      </w:r>
      <w:proofErr w:type="spellEnd"/>
      <w:r w:rsidRPr="000C0FB0">
        <w:rPr>
          <w:rFonts w:ascii="Times New Roman" w:hAnsi="Times New Roman" w:cs="Times New Roman"/>
          <w:sz w:val="20"/>
          <w:szCs w:val="20"/>
        </w:rPr>
        <w:t xml:space="preserve"> D. How old are you, really? Communicating chronic risk through ‘effective age’ of your body and organs. BMC Medical Informatics and Decision Making. 2016;16(1):104.</w:t>
      </w:r>
    </w:p>
    <w:p w14:paraId="4FA2EC40" w14:textId="2E64D771" w:rsidR="00FD5B14" w:rsidRPr="000C0FB0" w:rsidRDefault="00D37AD1" w:rsidP="00A052D8">
      <w:pPr>
        <w:pStyle w:val="ListParagraph"/>
        <w:numPr>
          <w:ilvl w:val="0"/>
          <w:numId w:val="3"/>
        </w:numPr>
        <w:spacing w:line="360" w:lineRule="auto"/>
        <w:rPr>
          <w:rFonts w:ascii="Times New Roman" w:eastAsia="Times New Roman" w:hAnsi="Times New Roman" w:cs="Times New Roman"/>
          <w:sz w:val="20"/>
          <w:szCs w:val="20"/>
        </w:rPr>
      </w:pPr>
      <w:r w:rsidRPr="000C0FB0">
        <w:rPr>
          <w:rFonts w:ascii="Times New Roman" w:eastAsia="Times New Roman" w:hAnsi="Times New Roman" w:cs="Times New Roman"/>
          <w:color w:val="333333"/>
          <w:sz w:val="20"/>
          <w:szCs w:val="20"/>
          <w:shd w:val="clear" w:color="auto" w:fill="FFFFFF"/>
        </w:rPr>
        <w:t xml:space="preserve">Brenner H, </w:t>
      </w:r>
      <w:proofErr w:type="spellStart"/>
      <w:r w:rsidRPr="000C0FB0">
        <w:rPr>
          <w:rFonts w:ascii="Times New Roman" w:eastAsia="Times New Roman" w:hAnsi="Times New Roman" w:cs="Times New Roman"/>
          <w:color w:val="333333"/>
          <w:sz w:val="20"/>
          <w:szCs w:val="20"/>
          <w:shd w:val="clear" w:color="auto" w:fill="FFFFFF"/>
        </w:rPr>
        <w:t>Gefeller</w:t>
      </w:r>
      <w:proofErr w:type="spellEnd"/>
      <w:r w:rsidRPr="000C0FB0">
        <w:rPr>
          <w:rFonts w:ascii="Times New Roman" w:eastAsia="Times New Roman" w:hAnsi="Times New Roman" w:cs="Times New Roman"/>
          <w:color w:val="333333"/>
          <w:sz w:val="20"/>
          <w:szCs w:val="20"/>
          <w:shd w:val="clear" w:color="auto" w:fill="FFFFFF"/>
        </w:rPr>
        <w:t xml:space="preserve"> O, Greenland S. Risk and rate advancement periods as measures of exposure impact on the occurrence of chronic diseases. </w:t>
      </w:r>
      <w:proofErr w:type="spellStart"/>
      <w:r w:rsidRPr="000C0FB0">
        <w:rPr>
          <w:rFonts w:ascii="Times New Roman" w:eastAsia="Times New Roman" w:hAnsi="Times New Roman" w:cs="Times New Roman"/>
          <w:color w:val="333333"/>
          <w:sz w:val="20"/>
          <w:szCs w:val="20"/>
          <w:shd w:val="clear" w:color="auto" w:fill="FFFFFF"/>
        </w:rPr>
        <w:t>Epidemiol</w:t>
      </w:r>
      <w:proofErr w:type="spellEnd"/>
      <w:r w:rsidRPr="000C0FB0">
        <w:rPr>
          <w:rFonts w:ascii="Times New Roman" w:eastAsia="Times New Roman" w:hAnsi="Times New Roman" w:cs="Times New Roman"/>
          <w:color w:val="333333"/>
          <w:sz w:val="20"/>
          <w:szCs w:val="20"/>
          <w:shd w:val="clear" w:color="auto" w:fill="FFFFFF"/>
        </w:rPr>
        <w:t xml:space="preserve"> </w:t>
      </w:r>
      <w:proofErr w:type="spellStart"/>
      <w:r w:rsidRPr="000C0FB0">
        <w:rPr>
          <w:rFonts w:ascii="Times New Roman" w:eastAsia="Times New Roman" w:hAnsi="Times New Roman" w:cs="Times New Roman"/>
          <w:color w:val="333333"/>
          <w:sz w:val="20"/>
          <w:szCs w:val="20"/>
          <w:shd w:val="clear" w:color="auto" w:fill="FFFFFF"/>
        </w:rPr>
        <w:t>Camb</w:t>
      </w:r>
      <w:proofErr w:type="spellEnd"/>
      <w:r w:rsidRPr="000C0FB0">
        <w:rPr>
          <w:rFonts w:ascii="Times New Roman" w:eastAsia="Times New Roman" w:hAnsi="Times New Roman" w:cs="Times New Roman"/>
          <w:color w:val="333333"/>
          <w:sz w:val="20"/>
          <w:szCs w:val="20"/>
          <w:shd w:val="clear" w:color="auto" w:fill="FFFFFF"/>
        </w:rPr>
        <w:t xml:space="preserve"> Mass. 1993;4(3):229–36.</w:t>
      </w:r>
    </w:p>
    <w:p w14:paraId="7F6D34DA" w14:textId="156347D7" w:rsidR="00EB3224" w:rsidRPr="000C0FB0" w:rsidRDefault="00EB3224" w:rsidP="00A052D8">
      <w:pPr>
        <w:pStyle w:val="ListParagraph"/>
        <w:numPr>
          <w:ilvl w:val="0"/>
          <w:numId w:val="3"/>
        </w:numPr>
        <w:spacing w:line="360" w:lineRule="auto"/>
        <w:rPr>
          <w:rFonts w:ascii="Times New Roman" w:eastAsia="Times New Roman" w:hAnsi="Times New Roman" w:cs="Times New Roman"/>
          <w:sz w:val="20"/>
          <w:szCs w:val="20"/>
        </w:rPr>
      </w:pPr>
      <w:r w:rsidRPr="000C0FB0">
        <w:rPr>
          <w:rFonts w:ascii="Times New Roman" w:hAnsi="Times New Roman" w:cs="Times New Roman"/>
          <w:color w:val="222222"/>
          <w:sz w:val="20"/>
          <w:szCs w:val="20"/>
          <w:shd w:val="clear" w:color="auto" w:fill="FFFFFF"/>
        </w:rPr>
        <w:t>Mateen BA, Wilde H, Dennis JM, et al. A geotemporal survey of hospital bed saturation across England during the first wave of the COVID-19 Pandemic. BMJ Open [In Press].</w:t>
      </w:r>
    </w:p>
    <w:p w14:paraId="314CF8ED" w14:textId="77777777" w:rsidR="00260ED1" w:rsidRPr="000C0FB0" w:rsidRDefault="00260ED1" w:rsidP="0074144D">
      <w:pPr>
        <w:rPr>
          <w:sz w:val="20"/>
          <w:szCs w:val="20"/>
        </w:rPr>
      </w:pPr>
    </w:p>
    <w:sectPr w:rsidR="00260ED1" w:rsidRPr="000C0FB0" w:rsidSect="00FC47B7">
      <w:pgSz w:w="11900" w:h="16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C42C6" w16cex:dateUtc="2021-01-15T16:35:00Z"/>
  <w16cex:commentExtensible w16cex:durableId="23AC427F" w16cex:dateUtc="2021-01-15T16:34:00Z"/>
  <w16cex:commentExtensible w16cex:durableId="23AC4366" w16cex:dateUtc="2021-01-15T16:37:00Z"/>
  <w16cex:commentExtensible w16cex:durableId="23AC4386" w16cex:dateUtc="2021-01-15T16:38:00Z"/>
  <w16cex:commentExtensible w16cex:durableId="23AC43B9" w16cex:dateUtc="2021-01-15T16:39:00Z"/>
  <w16cex:commentExtensible w16cex:durableId="23AC4533" w16cex:dateUtc="2021-01-15T16:45:00Z"/>
  <w16cex:commentExtensible w16cex:durableId="23AC46F4" w16cex:dateUtc="2021-01-15T16:53:00Z"/>
  <w16cex:commentExtensible w16cex:durableId="23AC46FA" w16cex:dateUtc="2021-01-15T16:53:00Z"/>
  <w16cex:commentExtensible w16cex:durableId="23AAA46E" w16cex:dateUtc="2021-01-14T11:07:00Z"/>
  <w16cex:commentExtensible w16cex:durableId="23AA02C0" w16cex:dateUtc="2021-01-13T23:37:00Z"/>
  <w16cex:commentExtensible w16cex:durableId="23AC3754" w16cex:dateUtc="2021-01-15T15: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E41CA5" w16cid:durableId="23AC42C6"/>
  <w16cid:commentId w16cid:paraId="56F6D0BA" w16cid:durableId="23AC427F"/>
  <w16cid:commentId w16cid:paraId="2033F0EB" w16cid:durableId="23AC4366"/>
  <w16cid:commentId w16cid:paraId="3FD19D0D" w16cid:durableId="23AC4386"/>
  <w16cid:commentId w16cid:paraId="252EAEDF" w16cid:durableId="23AC43B9"/>
  <w16cid:commentId w16cid:paraId="2C466242" w16cid:durableId="23AC4533"/>
  <w16cid:commentId w16cid:paraId="44229910" w16cid:durableId="23AC46F4"/>
  <w16cid:commentId w16cid:paraId="7BE77F55" w16cid:durableId="23AC46FA"/>
  <w16cid:commentId w16cid:paraId="3D237F6D" w16cid:durableId="23AAA46E"/>
  <w16cid:commentId w16cid:paraId="71C05A83" w16cid:durableId="23AA02C0"/>
  <w16cid:commentId w16cid:paraId="3932B7F3" w16cid:durableId="23AC3754"/>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50BAB" w14:textId="77777777" w:rsidR="00C05A08" w:rsidRDefault="00C05A08" w:rsidP="00BF49AD">
      <w:r>
        <w:separator/>
      </w:r>
    </w:p>
  </w:endnote>
  <w:endnote w:type="continuationSeparator" w:id="0">
    <w:p w14:paraId="0174FD6B" w14:textId="77777777" w:rsidR="00C05A08" w:rsidRDefault="00C05A08" w:rsidP="00BF4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CB75F" w14:textId="77777777" w:rsidR="00C05A08" w:rsidRDefault="00C05A08" w:rsidP="00BF49AD">
      <w:r>
        <w:separator/>
      </w:r>
    </w:p>
  </w:footnote>
  <w:footnote w:type="continuationSeparator" w:id="0">
    <w:p w14:paraId="489D1FA2" w14:textId="77777777" w:rsidR="00C05A08" w:rsidRDefault="00C05A08" w:rsidP="00BF49A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5B31D3"/>
    <w:multiLevelType w:val="hybridMultilevel"/>
    <w:tmpl w:val="01406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F4F2F65"/>
    <w:multiLevelType w:val="multilevel"/>
    <w:tmpl w:val="FB741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F503B40"/>
    <w:multiLevelType w:val="multilevel"/>
    <w:tmpl w:val="93F23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63906739"/>
    <w:multiLevelType w:val="hybridMultilevel"/>
    <w:tmpl w:val="6DEC9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7E0"/>
    <w:rsid w:val="000335C9"/>
    <w:rsid w:val="00055208"/>
    <w:rsid w:val="0005645D"/>
    <w:rsid w:val="000C0FB0"/>
    <w:rsid w:val="000D700D"/>
    <w:rsid w:val="000E2E56"/>
    <w:rsid w:val="00113C78"/>
    <w:rsid w:val="001173C1"/>
    <w:rsid w:val="001A6370"/>
    <w:rsid w:val="001B10E8"/>
    <w:rsid w:val="001B1979"/>
    <w:rsid w:val="001B62D5"/>
    <w:rsid w:val="001C0D9F"/>
    <w:rsid w:val="001C401C"/>
    <w:rsid w:val="001D0432"/>
    <w:rsid w:val="001E198C"/>
    <w:rsid w:val="001F16C0"/>
    <w:rsid w:val="001F2EA5"/>
    <w:rsid w:val="00237816"/>
    <w:rsid w:val="00247664"/>
    <w:rsid w:val="00260ED1"/>
    <w:rsid w:val="002B2F47"/>
    <w:rsid w:val="002D0CD4"/>
    <w:rsid w:val="002D4B6D"/>
    <w:rsid w:val="00344B77"/>
    <w:rsid w:val="003C2A90"/>
    <w:rsid w:val="00411D82"/>
    <w:rsid w:val="00432A6A"/>
    <w:rsid w:val="004659D8"/>
    <w:rsid w:val="004F7AC2"/>
    <w:rsid w:val="005062D7"/>
    <w:rsid w:val="00546784"/>
    <w:rsid w:val="00551C6B"/>
    <w:rsid w:val="00553492"/>
    <w:rsid w:val="00553CDD"/>
    <w:rsid w:val="0058352E"/>
    <w:rsid w:val="00592823"/>
    <w:rsid w:val="00603F5E"/>
    <w:rsid w:val="0064278D"/>
    <w:rsid w:val="00671E14"/>
    <w:rsid w:val="00672257"/>
    <w:rsid w:val="006A6EE4"/>
    <w:rsid w:val="007245F0"/>
    <w:rsid w:val="0074144D"/>
    <w:rsid w:val="007812EF"/>
    <w:rsid w:val="007E44BB"/>
    <w:rsid w:val="008047A5"/>
    <w:rsid w:val="00813001"/>
    <w:rsid w:val="00890775"/>
    <w:rsid w:val="008C4EFE"/>
    <w:rsid w:val="008D0363"/>
    <w:rsid w:val="008D6753"/>
    <w:rsid w:val="008F6242"/>
    <w:rsid w:val="0094338F"/>
    <w:rsid w:val="00976F4B"/>
    <w:rsid w:val="0098181B"/>
    <w:rsid w:val="009D47E0"/>
    <w:rsid w:val="009E44A1"/>
    <w:rsid w:val="00A052D8"/>
    <w:rsid w:val="00A45F0C"/>
    <w:rsid w:val="00A74480"/>
    <w:rsid w:val="00A931DF"/>
    <w:rsid w:val="00AA3D3A"/>
    <w:rsid w:val="00B1761D"/>
    <w:rsid w:val="00BC00FD"/>
    <w:rsid w:val="00BD3959"/>
    <w:rsid w:val="00BE140D"/>
    <w:rsid w:val="00BF49AD"/>
    <w:rsid w:val="00C05A08"/>
    <w:rsid w:val="00C4631C"/>
    <w:rsid w:val="00C86CB7"/>
    <w:rsid w:val="00D26131"/>
    <w:rsid w:val="00D37AD1"/>
    <w:rsid w:val="00DA3469"/>
    <w:rsid w:val="00DD109F"/>
    <w:rsid w:val="00DD3739"/>
    <w:rsid w:val="00E37681"/>
    <w:rsid w:val="00E661B9"/>
    <w:rsid w:val="00E87D5A"/>
    <w:rsid w:val="00EB3224"/>
    <w:rsid w:val="00F03F85"/>
    <w:rsid w:val="00F95749"/>
    <w:rsid w:val="00F95CCB"/>
    <w:rsid w:val="00FC47B7"/>
    <w:rsid w:val="00FC7D9E"/>
    <w:rsid w:val="00FD5B14"/>
    <w:rsid w:val="00FD63E6"/>
    <w:rsid w:val="00FE6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07F5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37AD1"/>
    <w:rPr>
      <w:rFonts w:ascii="Times New Roman" w:hAnsi="Times New Roman" w:cs="Times New Roman"/>
      <w:lang w:eastAsia="en-GB"/>
    </w:rPr>
  </w:style>
  <w:style w:type="paragraph" w:styleId="Heading1">
    <w:name w:val="heading 1"/>
    <w:basedOn w:val="Normal"/>
    <w:next w:val="Normal"/>
    <w:link w:val="Heading1Char"/>
    <w:uiPriority w:val="9"/>
    <w:qFormat/>
    <w:rsid w:val="009D47E0"/>
    <w:pPr>
      <w:keepNext/>
      <w:keepLines/>
      <w:spacing w:before="480" w:after="120" w:line="259" w:lineRule="auto"/>
      <w:outlineLvl w:val="0"/>
    </w:pPr>
    <w:rPr>
      <w:rFonts w:ascii="Calibri" w:eastAsia="Calibri" w:hAnsi="Calibri" w:cs="Calibri"/>
      <w:b/>
      <w:sz w:val="48"/>
      <w:szCs w:val="48"/>
    </w:rPr>
  </w:style>
  <w:style w:type="paragraph" w:styleId="Heading2">
    <w:name w:val="heading 2"/>
    <w:basedOn w:val="Normal"/>
    <w:next w:val="Normal"/>
    <w:link w:val="Heading2Char"/>
    <w:uiPriority w:val="9"/>
    <w:semiHidden/>
    <w:unhideWhenUsed/>
    <w:qFormat/>
    <w:rsid w:val="009D47E0"/>
    <w:pPr>
      <w:keepNext/>
      <w:keepLines/>
      <w:spacing w:before="360" w:after="80" w:line="259" w:lineRule="auto"/>
      <w:outlineLvl w:val="1"/>
    </w:pPr>
    <w:rPr>
      <w:rFonts w:ascii="Calibri" w:eastAsia="Calibri" w:hAnsi="Calibri" w:cs="Calibri"/>
      <w:b/>
      <w:sz w:val="36"/>
      <w:szCs w:val="36"/>
    </w:rPr>
  </w:style>
  <w:style w:type="paragraph" w:styleId="Heading3">
    <w:name w:val="heading 3"/>
    <w:basedOn w:val="Normal"/>
    <w:next w:val="Normal"/>
    <w:link w:val="Heading3Char"/>
    <w:uiPriority w:val="9"/>
    <w:semiHidden/>
    <w:unhideWhenUsed/>
    <w:qFormat/>
    <w:rsid w:val="009D47E0"/>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link w:val="Heading4Char"/>
    <w:uiPriority w:val="9"/>
    <w:semiHidden/>
    <w:unhideWhenUsed/>
    <w:qFormat/>
    <w:rsid w:val="009D47E0"/>
    <w:pPr>
      <w:keepNext/>
      <w:keepLines/>
      <w:spacing w:before="240" w:after="40" w:line="259" w:lineRule="auto"/>
      <w:outlineLvl w:val="3"/>
    </w:pPr>
    <w:rPr>
      <w:rFonts w:ascii="Calibri" w:eastAsia="Calibri" w:hAnsi="Calibri" w:cs="Calibri"/>
      <w:b/>
    </w:rPr>
  </w:style>
  <w:style w:type="paragraph" w:styleId="Heading5">
    <w:name w:val="heading 5"/>
    <w:basedOn w:val="Normal"/>
    <w:next w:val="Normal"/>
    <w:link w:val="Heading5Char"/>
    <w:uiPriority w:val="9"/>
    <w:semiHidden/>
    <w:unhideWhenUsed/>
    <w:qFormat/>
    <w:rsid w:val="009D47E0"/>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link w:val="Heading6Char"/>
    <w:uiPriority w:val="9"/>
    <w:semiHidden/>
    <w:unhideWhenUsed/>
    <w:qFormat/>
    <w:rsid w:val="009D47E0"/>
    <w:pPr>
      <w:keepNext/>
      <w:keepLines/>
      <w:spacing w:before="200" w:after="40" w:line="259"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7E0"/>
    <w:rPr>
      <w:rFonts w:ascii="Calibri" w:eastAsia="Calibri" w:hAnsi="Calibri" w:cs="Calibri"/>
      <w:b/>
      <w:sz w:val="48"/>
      <w:szCs w:val="48"/>
      <w:lang w:eastAsia="en-GB"/>
    </w:rPr>
  </w:style>
  <w:style w:type="character" w:customStyle="1" w:styleId="Heading2Char">
    <w:name w:val="Heading 2 Char"/>
    <w:basedOn w:val="DefaultParagraphFont"/>
    <w:link w:val="Heading2"/>
    <w:uiPriority w:val="9"/>
    <w:semiHidden/>
    <w:rsid w:val="009D47E0"/>
    <w:rPr>
      <w:rFonts w:ascii="Calibri" w:eastAsia="Calibri" w:hAnsi="Calibri" w:cs="Calibri"/>
      <w:b/>
      <w:sz w:val="36"/>
      <w:szCs w:val="36"/>
      <w:lang w:eastAsia="en-GB"/>
    </w:rPr>
  </w:style>
  <w:style w:type="character" w:customStyle="1" w:styleId="Heading3Char">
    <w:name w:val="Heading 3 Char"/>
    <w:basedOn w:val="DefaultParagraphFont"/>
    <w:link w:val="Heading3"/>
    <w:uiPriority w:val="9"/>
    <w:semiHidden/>
    <w:rsid w:val="009D47E0"/>
    <w:rPr>
      <w:rFonts w:ascii="Calibri" w:eastAsia="Calibri" w:hAnsi="Calibri" w:cs="Calibri"/>
      <w:b/>
      <w:sz w:val="28"/>
      <w:szCs w:val="28"/>
      <w:lang w:eastAsia="en-GB"/>
    </w:rPr>
  </w:style>
  <w:style w:type="character" w:customStyle="1" w:styleId="Heading4Char">
    <w:name w:val="Heading 4 Char"/>
    <w:basedOn w:val="DefaultParagraphFont"/>
    <w:link w:val="Heading4"/>
    <w:uiPriority w:val="9"/>
    <w:semiHidden/>
    <w:rsid w:val="009D47E0"/>
    <w:rPr>
      <w:rFonts w:ascii="Calibri" w:eastAsia="Calibri" w:hAnsi="Calibri" w:cs="Calibri"/>
      <w:b/>
      <w:lang w:eastAsia="en-GB"/>
    </w:rPr>
  </w:style>
  <w:style w:type="character" w:customStyle="1" w:styleId="Heading5Char">
    <w:name w:val="Heading 5 Char"/>
    <w:basedOn w:val="DefaultParagraphFont"/>
    <w:link w:val="Heading5"/>
    <w:uiPriority w:val="9"/>
    <w:semiHidden/>
    <w:rsid w:val="009D47E0"/>
    <w:rPr>
      <w:rFonts w:ascii="Calibri" w:eastAsia="Calibri" w:hAnsi="Calibri" w:cs="Calibri"/>
      <w:b/>
      <w:sz w:val="22"/>
      <w:szCs w:val="22"/>
      <w:lang w:eastAsia="en-GB"/>
    </w:rPr>
  </w:style>
  <w:style w:type="character" w:customStyle="1" w:styleId="Heading6Char">
    <w:name w:val="Heading 6 Char"/>
    <w:basedOn w:val="DefaultParagraphFont"/>
    <w:link w:val="Heading6"/>
    <w:uiPriority w:val="9"/>
    <w:semiHidden/>
    <w:rsid w:val="009D47E0"/>
    <w:rPr>
      <w:rFonts w:ascii="Calibri" w:eastAsia="Calibri" w:hAnsi="Calibri" w:cs="Calibri"/>
      <w:b/>
      <w:sz w:val="20"/>
      <w:szCs w:val="20"/>
      <w:lang w:eastAsia="en-GB"/>
    </w:rPr>
  </w:style>
  <w:style w:type="paragraph" w:styleId="Title">
    <w:name w:val="Title"/>
    <w:basedOn w:val="Normal"/>
    <w:next w:val="Normal"/>
    <w:link w:val="TitleChar"/>
    <w:uiPriority w:val="10"/>
    <w:qFormat/>
    <w:rsid w:val="009D47E0"/>
    <w:pPr>
      <w:keepNext/>
      <w:keepLines/>
      <w:spacing w:before="480" w:after="120" w:line="259" w:lineRule="auto"/>
    </w:pPr>
    <w:rPr>
      <w:rFonts w:ascii="Calibri" w:eastAsia="Calibri" w:hAnsi="Calibri" w:cs="Calibri"/>
      <w:b/>
      <w:sz w:val="72"/>
      <w:szCs w:val="72"/>
    </w:rPr>
  </w:style>
  <w:style w:type="character" w:customStyle="1" w:styleId="TitleChar">
    <w:name w:val="Title Char"/>
    <w:basedOn w:val="DefaultParagraphFont"/>
    <w:link w:val="Title"/>
    <w:uiPriority w:val="10"/>
    <w:rsid w:val="009D47E0"/>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9D47E0"/>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9D47E0"/>
    <w:rPr>
      <w:rFonts w:ascii="Georgia" w:eastAsia="Georgia" w:hAnsi="Georgia" w:cs="Georgia"/>
      <w:i/>
      <w:color w:val="666666"/>
      <w:sz w:val="48"/>
      <w:szCs w:val="48"/>
      <w:lang w:eastAsia="en-GB"/>
    </w:rPr>
  </w:style>
  <w:style w:type="table" w:customStyle="1" w:styleId="4">
    <w:name w:val="4"/>
    <w:basedOn w:val="TableNormal"/>
    <w:rsid w:val="009D47E0"/>
    <w:pPr>
      <w:spacing w:after="160" w:line="259" w:lineRule="auto"/>
    </w:pPr>
    <w:rPr>
      <w:rFonts w:ascii="Calibri" w:eastAsia="Calibri" w:hAnsi="Calibri" w:cs="Calibri"/>
      <w:sz w:val="22"/>
      <w:szCs w:val="22"/>
      <w:lang w:eastAsia="en-GB"/>
    </w:rPr>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9D47E0"/>
    <w:pPr>
      <w:spacing w:after="160" w:line="259" w:lineRule="auto"/>
    </w:pPr>
    <w:rPr>
      <w:rFonts w:ascii="Calibri" w:eastAsia="Calibri" w:hAnsi="Calibri" w:cs="Calibri"/>
      <w:sz w:val="22"/>
      <w:szCs w:val="22"/>
      <w:lang w:eastAsia="en-GB"/>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9D47E0"/>
    <w:pPr>
      <w:spacing w:after="160" w:line="259" w:lineRule="auto"/>
    </w:pPr>
    <w:rPr>
      <w:rFonts w:ascii="Calibri" w:eastAsia="Calibri" w:hAnsi="Calibri" w:cs="Calibri"/>
      <w:sz w:val="22"/>
      <w:szCs w:val="22"/>
      <w:lang w:eastAsia="en-GB"/>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9D47E0"/>
    <w:pPr>
      <w:spacing w:after="160" w:line="259" w:lineRule="auto"/>
    </w:pPr>
    <w:rPr>
      <w:rFonts w:ascii="Calibri" w:eastAsia="Calibri" w:hAnsi="Calibri" w:cs="Calibri"/>
      <w:sz w:val="22"/>
      <w:szCs w:val="22"/>
      <w:lang w:eastAsia="en-GB"/>
    </w:rPr>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9D47E0"/>
    <w:pPr>
      <w:spacing w:after="160"/>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9D47E0"/>
    <w:rPr>
      <w:rFonts w:ascii="Calibri" w:eastAsia="Calibri" w:hAnsi="Calibri" w:cs="Calibri"/>
      <w:sz w:val="20"/>
      <w:szCs w:val="20"/>
      <w:lang w:eastAsia="en-GB"/>
    </w:rPr>
  </w:style>
  <w:style w:type="character" w:styleId="CommentReference">
    <w:name w:val="annotation reference"/>
    <w:basedOn w:val="DefaultParagraphFont"/>
    <w:uiPriority w:val="99"/>
    <w:semiHidden/>
    <w:unhideWhenUsed/>
    <w:rsid w:val="009D47E0"/>
    <w:rPr>
      <w:sz w:val="16"/>
      <w:szCs w:val="16"/>
    </w:rPr>
  </w:style>
  <w:style w:type="paragraph" w:styleId="BalloonText">
    <w:name w:val="Balloon Text"/>
    <w:basedOn w:val="Normal"/>
    <w:link w:val="BalloonTextChar"/>
    <w:uiPriority w:val="99"/>
    <w:semiHidden/>
    <w:unhideWhenUsed/>
    <w:rsid w:val="009D47E0"/>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9D47E0"/>
    <w:rPr>
      <w:rFonts w:ascii="Segoe UI" w:eastAsia="Calibri" w:hAnsi="Segoe UI" w:cs="Segoe UI"/>
      <w:sz w:val="18"/>
      <w:szCs w:val="18"/>
      <w:lang w:eastAsia="en-GB"/>
    </w:rPr>
  </w:style>
  <w:style w:type="paragraph" w:styleId="CommentSubject">
    <w:name w:val="annotation subject"/>
    <w:basedOn w:val="CommentText"/>
    <w:next w:val="CommentText"/>
    <w:link w:val="CommentSubjectChar"/>
    <w:uiPriority w:val="99"/>
    <w:semiHidden/>
    <w:unhideWhenUsed/>
    <w:rsid w:val="009D47E0"/>
    <w:rPr>
      <w:b/>
      <w:bCs/>
    </w:rPr>
  </w:style>
  <w:style w:type="character" w:customStyle="1" w:styleId="CommentSubjectChar">
    <w:name w:val="Comment Subject Char"/>
    <w:basedOn w:val="CommentTextChar"/>
    <w:link w:val="CommentSubject"/>
    <w:uiPriority w:val="99"/>
    <w:semiHidden/>
    <w:rsid w:val="009D47E0"/>
    <w:rPr>
      <w:rFonts w:ascii="Calibri" w:eastAsia="Calibri" w:hAnsi="Calibri" w:cs="Calibri"/>
      <w:b/>
      <w:bCs/>
      <w:sz w:val="20"/>
      <w:szCs w:val="20"/>
      <w:lang w:eastAsia="en-GB"/>
    </w:rPr>
  </w:style>
  <w:style w:type="character" w:styleId="Hyperlink">
    <w:name w:val="Hyperlink"/>
    <w:basedOn w:val="DefaultParagraphFont"/>
    <w:uiPriority w:val="99"/>
    <w:unhideWhenUsed/>
    <w:rsid w:val="009D47E0"/>
    <w:rPr>
      <w:color w:val="0563C1" w:themeColor="hyperlink"/>
      <w:u w:val="single"/>
    </w:rPr>
  </w:style>
  <w:style w:type="character" w:styleId="FollowedHyperlink">
    <w:name w:val="FollowedHyperlink"/>
    <w:basedOn w:val="DefaultParagraphFont"/>
    <w:uiPriority w:val="99"/>
    <w:semiHidden/>
    <w:unhideWhenUsed/>
    <w:rsid w:val="009D47E0"/>
    <w:rPr>
      <w:color w:val="954F72" w:themeColor="followedHyperlink"/>
      <w:u w:val="single"/>
    </w:rPr>
  </w:style>
  <w:style w:type="paragraph" w:styleId="NormalWeb">
    <w:name w:val="Normal (Web)"/>
    <w:basedOn w:val="Normal"/>
    <w:uiPriority w:val="99"/>
    <w:unhideWhenUsed/>
    <w:rsid w:val="009D47E0"/>
    <w:pPr>
      <w:spacing w:before="100" w:beforeAutospacing="1" w:after="100" w:afterAutospacing="1"/>
    </w:pPr>
    <w:rPr>
      <w:rFonts w:eastAsia="Calibri"/>
    </w:rPr>
  </w:style>
  <w:style w:type="paragraph" w:customStyle="1" w:styleId="EndNoteBibliography">
    <w:name w:val="EndNote Bibliography"/>
    <w:basedOn w:val="Normal"/>
    <w:link w:val="EndNoteBibliographyChar"/>
    <w:rsid w:val="009D47E0"/>
    <w:rPr>
      <w:rFonts w:eastAsia="Arial"/>
      <w:noProof/>
    </w:rPr>
  </w:style>
  <w:style w:type="character" w:customStyle="1" w:styleId="EndNoteBibliographyChar">
    <w:name w:val="EndNote Bibliography Char"/>
    <w:basedOn w:val="DefaultParagraphFont"/>
    <w:link w:val="EndNoteBibliography"/>
    <w:rsid w:val="009D47E0"/>
    <w:rPr>
      <w:rFonts w:ascii="Times New Roman" w:eastAsia="Arial" w:hAnsi="Times New Roman" w:cs="Times New Roman"/>
      <w:noProof/>
      <w:lang w:eastAsia="en-GB"/>
    </w:rPr>
  </w:style>
  <w:style w:type="paragraph" w:styleId="Footer">
    <w:name w:val="footer"/>
    <w:basedOn w:val="Normal"/>
    <w:link w:val="FooterChar"/>
    <w:uiPriority w:val="99"/>
    <w:unhideWhenUsed/>
    <w:rsid w:val="009D47E0"/>
    <w:pPr>
      <w:tabs>
        <w:tab w:val="center" w:pos="4513"/>
        <w:tab w:val="right" w:pos="9026"/>
      </w:tabs>
    </w:pPr>
    <w:rPr>
      <w:rFonts w:ascii="Calibri" w:eastAsia="Calibri" w:hAnsi="Calibri" w:cs="Calibri"/>
      <w:sz w:val="22"/>
      <w:szCs w:val="22"/>
    </w:rPr>
  </w:style>
  <w:style w:type="character" w:customStyle="1" w:styleId="FooterChar">
    <w:name w:val="Footer Char"/>
    <w:basedOn w:val="DefaultParagraphFont"/>
    <w:link w:val="Footer"/>
    <w:uiPriority w:val="99"/>
    <w:rsid w:val="009D47E0"/>
    <w:rPr>
      <w:rFonts w:ascii="Calibri" w:eastAsia="Calibri" w:hAnsi="Calibri" w:cs="Calibri"/>
      <w:sz w:val="22"/>
      <w:szCs w:val="22"/>
      <w:lang w:eastAsia="en-GB"/>
    </w:rPr>
  </w:style>
  <w:style w:type="character" w:styleId="PageNumber">
    <w:name w:val="page number"/>
    <w:basedOn w:val="DefaultParagraphFont"/>
    <w:uiPriority w:val="99"/>
    <w:semiHidden/>
    <w:unhideWhenUsed/>
    <w:rsid w:val="009D47E0"/>
  </w:style>
  <w:style w:type="paragraph" w:styleId="ListParagraph">
    <w:name w:val="List Paragraph"/>
    <w:basedOn w:val="Normal"/>
    <w:uiPriority w:val="34"/>
    <w:qFormat/>
    <w:rsid w:val="009D47E0"/>
    <w:pPr>
      <w:spacing w:after="160" w:line="259" w:lineRule="auto"/>
      <w:ind w:left="720"/>
      <w:contextualSpacing/>
    </w:pPr>
    <w:rPr>
      <w:rFonts w:ascii="Calibri" w:eastAsia="Calibri" w:hAnsi="Calibri" w:cs="Calibri"/>
      <w:sz w:val="22"/>
      <w:szCs w:val="22"/>
    </w:rPr>
  </w:style>
  <w:style w:type="character" w:customStyle="1" w:styleId="apple-converted-space">
    <w:name w:val="apple-converted-space"/>
    <w:basedOn w:val="DefaultParagraphFont"/>
    <w:rsid w:val="009D47E0"/>
  </w:style>
  <w:style w:type="paragraph" w:styleId="Header">
    <w:name w:val="header"/>
    <w:basedOn w:val="Normal"/>
    <w:link w:val="HeaderChar"/>
    <w:uiPriority w:val="99"/>
    <w:unhideWhenUsed/>
    <w:rsid w:val="009D47E0"/>
    <w:pPr>
      <w:tabs>
        <w:tab w:val="center" w:pos="4513"/>
        <w:tab w:val="right" w:pos="9026"/>
      </w:tabs>
    </w:pPr>
    <w:rPr>
      <w:rFonts w:eastAsia="Times New Roman"/>
    </w:rPr>
  </w:style>
  <w:style w:type="character" w:customStyle="1" w:styleId="HeaderChar">
    <w:name w:val="Header Char"/>
    <w:basedOn w:val="DefaultParagraphFont"/>
    <w:link w:val="Header"/>
    <w:uiPriority w:val="99"/>
    <w:rsid w:val="009D47E0"/>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248366">
      <w:bodyDiv w:val="1"/>
      <w:marLeft w:val="0"/>
      <w:marRight w:val="0"/>
      <w:marTop w:val="0"/>
      <w:marBottom w:val="0"/>
      <w:divBdr>
        <w:top w:val="none" w:sz="0" w:space="0" w:color="auto"/>
        <w:left w:val="none" w:sz="0" w:space="0" w:color="auto"/>
        <w:bottom w:val="none" w:sz="0" w:space="0" w:color="auto"/>
        <w:right w:val="none" w:sz="0" w:space="0" w:color="auto"/>
      </w:divBdr>
    </w:div>
    <w:div w:id="217323654">
      <w:bodyDiv w:val="1"/>
      <w:marLeft w:val="0"/>
      <w:marRight w:val="0"/>
      <w:marTop w:val="0"/>
      <w:marBottom w:val="0"/>
      <w:divBdr>
        <w:top w:val="none" w:sz="0" w:space="0" w:color="auto"/>
        <w:left w:val="none" w:sz="0" w:space="0" w:color="auto"/>
        <w:bottom w:val="none" w:sz="0" w:space="0" w:color="auto"/>
        <w:right w:val="none" w:sz="0" w:space="0" w:color="auto"/>
      </w:divBdr>
    </w:div>
    <w:div w:id="221451000">
      <w:bodyDiv w:val="1"/>
      <w:marLeft w:val="0"/>
      <w:marRight w:val="0"/>
      <w:marTop w:val="0"/>
      <w:marBottom w:val="0"/>
      <w:divBdr>
        <w:top w:val="none" w:sz="0" w:space="0" w:color="auto"/>
        <w:left w:val="none" w:sz="0" w:space="0" w:color="auto"/>
        <w:bottom w:val="none" w:sz="0" w:space="0" w:color="auto"/>
        <w:right w:val="none" w:sz="0" w:space="0" w:color="auto"/>
      </w:divBdr>
    </w:div>
    <w:div w:id="239025701">
      <w:bodyDiv w:val="1"/>
      <w:marLeft w:val="0"/>
      <w:marRight w:val="0"/>
      <w:marTop w:val="0"/>
      <w:marBottom w:val="0"/>
      <w:divBdr>
        <w:top w:val="none" w:sz="0" w:space="0" w:color="auto"/>
        <w:left w:val="none" w:sz="0" w:space="0" w:color="auto"/>
        <w:bottom w:val="none" w:sz="0" w:space="0" w:color="auto"/>
        <w:right w:val="none" w:sz="0" w:space="0" w:color="auto"/>
      </w:divBdr>
    </w:div>
    <w:div w:id="284312755">
      <w:bodyDiv w:val="1"/>
      <w:marLeft w:val="0"/>
      <w:marRight w:val="0"/>
      <w:marTop w:val="0"/>
      <w:marBottom w:val="0"/>
      <w:divBdr>
        <w:top w:val="none" w:sz="0" w:space="0" w:color="auto"/>
        <w:left w:val="none" w:sz="0" w:space="0" w:color="auto"/>
        <w:bottom w:val="none" w:sz="0" w:space="0" w:color="auto"/>
        <w:right w:val="none" w:sz="0" w:space="0" w:color="auto"/>
      </w:divBdr>
    </w:div>
    <w:div w:id="358287484">
      <w:bodyDiv w:val="1"/>
      <w:marLeft w:val="0"/>
      <w:marRight w:val="0"/>
      <w:marTop w:val="0"/>
      <w:marBottom w:val="0"/>
      <w:divBdr>
        <w:top w:val="none" w:sz="0" w:space="0" w:color="auto"/>
        <w:left w:val="none" w:sz="0" w:space="0" w:color="auto"/>
        <w:bottom w:val="none" w:sz="0" w:space="0" w:color="auto"/>
        <w:right w:val="none" w:sz="0" w:space="0" w:color="auto"/>
      </w:divBdr>
    </w:div>
    <w:div w:id="441345195">
      <w:bodyDiv w:val="1"/>
      <w:marLeft w:val="0"/>
      <w:marRight w:val="0"/>
      <w:marTop w:val="0"/>
      <w:marBottom w:val="0"/>
      <w:divBdr>
        <w:top w:val="none" w:sz="0" w:space="0" w:color="auto"/>
        <w:left w:val="none" w:sz="0" w:space="0" w:color="auto"/>
        <w:bottom w:val="none" w:sz="0" w:space="0" w:color="auto"/>
        <w:right w:val="none" w:sz="0" w:space="0" w:color="auto"/>
      </w:divBdr>
    </w:div>
    <w:div w:id="454645068">
      <w:bodyDiv w:val="1"/>
      <w:marLeft w:val="0"/>
      <w:marRight w:val="0"/>
      <w:marTop w:val="0"/>
      <w:marBottom w:val="0"/>
      <w:divBdr>
        <w:top w:val="none" w:sz="0" w:space="0" w:color="auto"/>
        <w:left w:val="none" w:sz="0" w:space="0" w:color="auto"/>
        <w:bottom w:val="none" w:sz="0" w:space="0" w:color="auto"/>
        <w:right w:val="none" w:sz="0" w:space="0" w:color="auto"/>
      </w:divBdr>
    </w:div>
    <w:div w:id="531845832">
      <w:bodyDiv w:val="1"/>
      <w:marLeft w:val="0"/>
      <w:marRight w:val="0"/>
      <w:marTop w:val="0"/>
      <w:marBottom w:val="0"/>
      <w:divBdr>
        <w:top w:val="none" w:sz="0" w:space="0" w:color="auto"/>
        <w:left w:val="none" w:sz="0" w:space="0" w:color="auto"/>
        <w:bottom w:val="none" w:sz="0" w:space="0" w:color="auto"/>
        <w:right w:val="none" w:sz="0" w:space="0" w:color="auto"/>
      </w:divBdr>
    </w:div>
    <w:div w:id="573976629">
      <w:bodyDiv w:val="1"/>
      <w:marLeft w:val="0"/>
      <w:marRight w:val="0"/>
      <w:marTop w:val="0"/>
      <w:marBottom w:val="0"/>
      <w:divBdr>
        <w:top w:val="none" w:sz="0" w:space="0" w:color="auto"/>
        <w:left w:val="none" w:sz="0" w:space="0" w:color="auto"/>
        <w:bottom w:val="none" w:sz="0" w:space="0" w:color="auto"/>
        <w:right w:val="none" w:sz="0" w:space="0" w:color="auto"/>
      </w:divBdr>
    </w:div>
    <w:div w:id="646785058">
      <w:bodyDiv w:val="1"/>
      <w:marLeft w:val="0"/>
      <w:marRight w:val="0"/>
      <w:marTop w:val="0"/>
      <w:marBottom w:val="0"/>
      <w:divBdr>
        <w:top w:val="none" w:sz="0" w:space="0" w:color="auto"/>
        <w:left w:val="none" w:sz="0" w:space="0" w:color="auto"/>
        <w:bottom w:val="none" w:sz="0" w:space="0" w:color="auto"/>
        <w:right w:val="none" w:sz="0" w:space="0" w:color="auto"/>
      </w:divBdr>
    </w:div>
    <w:div w:id="660232068">
      <w:bodyDiv w:val="1"/>
      <w:marLeft w:val="0"/>
      <w:marRight w:val="0"/>
      <w:marTop w:val="0"/>
      <w:marBottom w:val="0"/>
      <w:divBdr>
        <w:top w:val="none" w:sz="0" w:space="0" w:color="auto"/>
        <w:left w:val="none" w:sz="0" w:space="0" w:color="auto"/>
        <w:bottom w:val="none" w:sz="0" w:space="0" w:color="auto"/>
        <w:right w:val="none" w:sz="0" w:space="0" w:color="auto"/>
      </w:divBdr>
    </w:div>
    <w:div w:id="687028932">
      <w:bodyDiv w:val="1"/>
      <w:marLeft w:val="0"/>
      <w:marRight w:val="0"/>
      <w:marTop w:val="0"/>
      <w:marBottom w:val="0"/>
      <w:divBdr>
        <w:top w:val="none" w:sz="0" w:space="0" w:color="auto"/>
        <w:left w:val="none" w:sz="0" w:space="0" w:color="auto"/>
        <w:bottom w:val="none" w:sz="0" w:space="0" w:color="auto"/>
        <w:right w:val="none" w:sz="0" w:space="0" w:color="auto"/>
      </w:divBdr>
    </w:div>
    <w:div w:id="884222195">
      <w:bodyDiv w:val="1"/>
      <w:marLeft w:val="0"/>
      <w:marRight w:val="0"/>
      <w:marTop w:val="0"/>
      <w:marBottom w:val="0"/>
      <w:divBdr>
        <w:top w:val="none" w:sz="0" w:space="0" w:color="auto"/>
        <w:left w:val="none" w:sz="0" w:space="0" w:color="auto"/>
        <w:bottom w:val="none" w:sz="0" w:space="0" w:color="auto"/>
        <w:right w:val="none" w:sz="0" w:space="0" w:color="auto"/>
      </w:divBdr>
    </w:div>
    <w:div w:id="923337453">
      <w:bodyDiv w:val="1"/>
      <w:marLeft w:val="0"/>
      <w:marRight w:val="0"/>
      <w:marTop w:val="0"/>
      <w:marBottom w:val="0"/>
      <w:divBdr>
        <w:top w:val="none" w:sz="0" w:space="0" w:color="auto"/>
        <w:left w:val="none" w:sz="0" w:space="0" w:color="auto"/>
        <w:bottom w:val="none" w:sz="0" w:space="0" w:color="auto"/>
        <w:right w:val="none" w:sz="0" w:space="0" w:color="auto"/>
      </w:divBdr>
    </w:div>
    <w:div w:id="990520378">
      <w:bodyDiv w:val="1"/>
      <w:marLeft w:val="0"/>
      <w:marRight w:val="0"/>
      <w:marTop w:val="0"/>
      <w:marBottom w:val="0"/>
      <w:divBdr>
        <w:top w:val="none" w:sz="0" w:space="0" w:color="auto"/>
        <w:left w:val="none" w:sz="0" w:space="0" w:color="auto"/>
        <w:bottom w:val="none" w:sz="0" w:space="0" w:color="auto"/>
        <w:right w:val="none" w:sz="0" w:space="0" w:color="auto"/>
      </w:divBdr>
    </w:div>
    <w:div w:id="1018312236">
      <w:bodyDiv w:val="1"/>
      <w:marLeft w:val="0"/>
      <w:marRight w:val="0"/>
      <w:marTop w:val="0"/>
      <w:marBottom w:val="0"/>
      <w:divBdr>
        <w:top w:val="none" w:sz="0" w:space="0" w:color="auto"/>
        <w:left w:val="none" w:sz="0" w:space="0" w:color="auto"/>
        <w:bottom w:val="none" w:sz="0" w:space="0" w:color="auto"/>
        <w:right w:val="none" w:sz="0" w:space="0" w:color="auto"/>
      </w:divBdr>
    </w:div>
    <w:div w:id="1059089856">
      <w:bodyDiv w:val="1"/>
      <w:marLeft w:val="0"/>
      <w:marRight w:val="0"/>
      <w:marTop w:val="0"/>
      <w:marBottom w:val="0"/>
      <w:divBdr>
        <w:top w:val="none" w:sz="0" w:space="0" w:color="auto"/>
        <w:left w:val="none" w:sz="0" w:space="0" w:color="auto"/>
        <w:bottom w:val="none" w:sz="0" w:space="0" w:color="auto"/>
        <w:right w:val="none" w:sz="0" w:space="0" w:color="auto"/>
      </w:divBdr>
    </w:div>
    <w:div w:id="1104612564">
      <w:bodyDiv w:val="1"/>
      <w:marLeft w:val="0"/>
      <w:marRight w:val="0"/>
      <w:marTop w:val="0"/>
      <w:marBottom w:val="0"/>
      <w:divBdr>
        <w:top w:val="none" w:sz="0" w:space="0" w:color="auto"/>
        <w:left w:val="none" w:sz="0" w:space="0" w:color="auto"/>
        <w:bottom w:val="none" w:sz="0" w:space="0" w:color="auto"/>
        <w:right w:val="none" w:sz="0" w:space="0" w:color="auto"/>
      </w:divBdr>
    </w:div>
    <w:div w:id="1136096278">
      <w:bodyDiv w:val="1"/>
      <w:marLeft w:val="0"/>
      <w:marRight w:val="0"/>
      <w:marTop w:val="0"/>
      <w:marBottom w:val="0"/>
      <w:divBdr>
        <w:top w:val="none" w:sz="0" w:space="0" w:color="auto"/>
        <w:left w:val="none" w:sz="0" w:space="0" w:color="auto"/>
        <w:bottom w:val="none" w:sz="0" w:space="0" w:color="auto"/>
        <w:right w:val="none" w:sz="0" w:space="0" w:color="auto"/>
      </w:divBdr>
    </w:div>
    <w:div w:id="1391460785">
      <w:bodyDiv w:val="1"/>
      <w:marLeft w:val="0"/>
      <w:marRight w:val="0"/>
      <w:marTop w:val="0"/>
      <w:marBottom w:val="0"/>
      <w:divBdr>
        <w:top w:val="none" w:sz="0" w:space="0" w:color="auto"/>
        <w:left w:val="none" w:sz="0" w:space="0" w:color="auto"/>
        <w:bottom w:val="none" w:sz="0" w:space="0" w:color="auto"/>
        <w:right w:val="none" w:sz="0" w:space="0" w:color="auto"/>
      </w:divBdr>
    </w:div>
    <w:div w:id="1424835762">
      <w:bodyDiv w:val="1"/>
      <w:marLeft w:val="0"/>
      <w:marRight w:val="0"/>
      <w:marTop w:val="0"/>
      <w:marBottom w:val="0"/>
      <w:divBdr>
        <w:top w:val="none" w:sz="0" w:space="0" w:color="auto"/>
        <w:left w:val="none" w:sz="0" w:space="0" w:color="auto"/>
        <w:bottom w:val="none" w:sz="0" w:space="0" w:color="auto"/>
        <w:right w:val="none" w:sz="0" w:space="0" w:color="auto"/>
      </w:divBdr>
    </w:div>
    <w:div w:id="1549608147">
      <w:bodyDiv w:val="1"/>
      <w:marLeft w:val="0"/>
      <w:marRight w:val="0"/>
      <w:marTop w:val="0"/>
      <w:marBottom w:val="0"/>
      <w:divBdr>
        <w:top w:val="none" w:sz="0" w:space="0" w:color="auto"/>
        <w:left w:val="none" w:sz="0" w:space="0" w:color="auto"/>
        <w:bottom w:val="none" w:sz="0" w:space="0" w:color="auto"/>
        <w:right w:val="none" w:sz="0" w:space="0" w:color="auto"/>
      </w:divBdr>
    </w:div>
    <w:div w:id="1584022309">
      <w:bodyDiv w:val="1"/>
      <w:marLeft w:val="0"/>
      <w:marRight w:val="0"/>
      <w:marTop w:val="0"/>
      <w:marBottom w:val="0"/>
      <w:divBdr>
        <w:top w:val="none" w:sz="0" w:space="0" w:color="auto"/>
        <w:left w:val="none" w:sz="0" w:space="0" w:color="auto"/>
        <w:bottom w:val="none" w:sz="0" w:space="0" w:color="auto"/>
        <w:right w:val="none" w:sz="0" w:space="0" w:color="auto"/>
      </w:divBdr>
    </w:div>
    <w:div w:id="1646618039">
      <w:bodyDiv w:val="1"/>
      <w:marLeft w:val="0"/>
      <w:marRight w:val="0"/>
      <w:marTop w:val="0"/>
      <w:marBottom w:val="0"/>
      <w:divBdr>
        <w:top w:val="none" w:sz="0" w:space="0" w:color="auto"/>
        <w:left w:val="none" w:sz="0" w:space="0" w:color="auto"/>
        <w:bottom w:val="none" w:sz="0" w:space="0" w:color="auto"/>
        <w:right w:val="none" w:sz="0" w:space="0" w:color="auto"/>
      </w:divBdr>
    </w:div>
    <w:div w:id="1678606289">
      <w:bodyDiv w:val="1"/>
      <w:marLeft w:val="0"/>
      <w:marRight w:val="0"/>
      <w:marTop w:val="0"/>
      <w:marBottom w:val="0"/>
      <w:divBdr>
        <w:top w:val="none" w:sz="0" w:space="0" w:color="auto"/>
        <w:left w:val="none" w:sz="0" w:space="0" w:color="auto"/>
        <w:bottom w:val="none" w:sz="0" w:space="0" w:color="auto"/>
        <w:right w:val="none" w:sz="0" w:space="0" w:color="auto"/>
      </w:divBdr>
    </w:div>
    <w:div w:id="1712997408">
      <w:bodyDiv w:val="1"/>
      <w:marLeft w:val="0"/>
      <w:marRight w:val="0"/>
      <w:marTop w:val="0"/>
      <w:marBottom w:val="0"/>
      <w:divBdr>
        <w:top w:val="none" w:sz="0" w:space="0" w:color="auto"/>
        <w:left w:val="none" w:sz="0" w:space="0" w:color="auto"/>
        <w:bottom w:val="none" w:sz="0" w:space="0" w:color="auto"/>
        <w:right w:val="none" w:sz="0" w:space="0" w:color="auto"/>
      </w:divBdr>
      <w:divsChild>
        <w:div w:id="1168138286">
          <w:marLeft w:val="0"/>
          <w:marRight w:val="0"/>
          <w:marTop w:val="0"/>
          <w:marBottom w:val="0"/>
          <w:divBdr>
            <w:top w:val="none" w:sz="0" w:space="0" w:color="auto"/>
            <w:left w:val="none" w:sz="0" w:space="0" w:color="auto"/>
            <w:bottom w:val="none" w:sz="0" w:space="0" w:color="auto"/>
            <w:right w:val="none" w:sz="0" w:space="0" w:color="auto"/>
          </w:divBdr>
          <w:divsChild>
            <w:div w:id="1247425361">
              <w:marLeft w:val="0"/>
              <w:marRight w:val="0"/>
              <w:marTop w:val="0"/>
              <w:marBottom w:val="0"/>
              <w:divBdr>
                <w:top w:val="none" w:sz="0" w:space="0" w:color="auto"/>
                <w:left w:val="none" w:sz="0" w:space="0" w:color="auto"/>
                <w:bottom w:val="none" w:sz="0" w:space="0" w:color="auto"/>
                <w:right w:val="none" w:sz="0" w:space="0" w:color="auto"/>
              </w:divBdr>
              <w:divsChild>
                <w:div w:id="162753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1885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www.rcem.ac.uk/docs/Policy/RCEM%20Vision%202020.pdf" TargetMode="External"/><Relationship Id="rId21" Type="http://schemas.openxmlformats.org/officeDocument/2006/relationships/hyperlink" Target="http://paperpile.com/b/LEY1Pu/YiZo" TargetMode="External"/><Relationship Id="rId22" Type="http://schemas.openxmlformats.org/officeDocument/2006/relationships/fontTable" Target="fontTable.xml"/><Relationship Id="rId23" Type="http://schemas.openxmlformats.org/officeDocument/2006/relationships/theme" Target="theme/theme1.xml"/><Relationship Id="rId27" Type="http://schemas.microsoft.com/office/2016/09/relationships/commentsIds" Target="commentsIds.xml"/><Relationship Id="rId28" Type="http://schemas.microsoft.com/office/2018/08/relationships/commentsExtensible" Target="commentsExtensible.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s://www.icnarc.org/Our-Audit/Audits/Cmp/Reports" TargetMode="External"/><Relationship Id="rId17" Type="http://schemas.openxmlformats.org/officeDocument/2006/relationships/hyperlink" Target="https://digital.nhs.uk/about-nhs-digital/corporate-information-and-documents/directions-and-data-provision-notices/data-provision-notices-dpns/covid-19-situation-reports" TargetMode="External"/><Relationship Id="rId18" Type="http://schemas.openxmlformats.org/officeDocument/2006/relationships/hyperlink" Target="https://www.gov.uk/government/publications/wuhan-novel-coronavirus-initial-investigation-of-possible-cases/investigation-and-initial-clinical-management-of-possible-cases-of-wuhan-novel-coronavirus-wn-cov-infection" TargetMode="External"/><Relationship Id="rId19" Type="http://schemas.openxmlformats.org/officeDocument/2006/relationships/hyperlink" Target="http://paperpile.com/b/LEY1Pu/YiZo"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4DD4E-0055-994C-BD05-2B00D336F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22</Pages>
  <Words>5541</Words>
  <Characters>31586</Characters>
  <Application>Microsoft Macintosh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cp:revision>
  <dcterms:created xsi:type="dcterms:W3CDTF">2021-01-08T19:24:00Z</dcterms:created>
  <dcterms:modified xsi:type="dcterms:W3CDTF">2021-01-16T12:06:00Z</dcterms:modified>
</cp:coreProperties>
</file>