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0130E" w14:textId="77777777" w:rsidR="00FA3859" w:rsidRPr="00997182" w:rsidRDefault="00FA3859" w:rsidP="00FA3859">
      <w:pPr>
        <w:rPr>
          <w:rFonts w:ascii="Times New Roman" w:hAnsi="Times New Roman" w:cs="Times New Roman"/>
          <w:sz w:val="24"/>
          <w:szCs w:val="24"/>
          <w:lang w:val="en-GB"/>
        </w:rPr>
      </w:pPr>
      <w:r w:rsidRPr="00997182">
        <w:rPr>
          <w:rFonts w:ascii="Times New Roman" w:hAnsi="Times New Roman" w:cs="Times New Roman"/>
          <w:b/>
          <w:sz w:val="20"/>
          <w:szCs w:val="20"/>
          <w:lang w:val="en-GB"/>
        </w:rPr>
        <w:t xml:space="preserve">Supplementary Table 5. Circadian cycles of heart rate, RR interval and epileptic activity measured from video-EEG-ECG studies. </w:t>
      </w:r>
      <w:r w:rsidRPr="00997182">
        <w:rPr>
          <w:rFonts w:ascii="Times New Roman" w:hAnsi="Times New Roman" w:cs="Times New Roman"/>
          <w:sz w:val="20"/>
          <w:szCs w:val="20"/>
          <w:lang w:val="en-GB"/>
        </w:rPr>
        <w:t>Eligible participants had at least 10 events of each type during their study. Event types include self-reported seizures, confirmed epileptic events, and all event detections following automated computer annotation. ‘Significant SI’ shows the number of people with significant phase locking for each event type. Significant synchronization indices (SIs) were determined using an Omnibus test for circular non-uniformity (p &lt; 0.05). The mean SI across all eligible participants is shown, along with the p-value for a two-tailed t-test measuring whether the mean SI values were significantly different between heart rate and time of day, or HRV and time of day.</w:t>
      </w:r>
      <w:r w:rsidRPr="00997182">
        <w:rPr>
          <w:rFonts w:ascii="Times New Roman" w:hAnsi="Times New Roman" w:cs="Times New Roman"/>
          <w:sz w:val="24"/>
          <w:szCs w:val="24"/>
          <w:lang w:val="en-GB"/>
        </w:rPr>
        <w:t xml:space="preserve">  </w:t>
      </w:r>
    </w:p>
    <w:tbl>
      <w:tblPr>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276"/>
        <w:gridCol w:w="992"/>
        <w:gridCol w:w="851"/>
        <w:gridCol w:w="850"/>
        <w:gridCol w:w="993"/>
        <w:gridCol w:w="757"/>
        <w:gridCol w:w="1046"/>
        <w:gridCol w:w="1046"/>
        <w:gridCol w:w="1046"/>
        <w:gridCol w:w="924"/>
      </w:tblGrid>
      <w:tr w:rsidR="00FA3859" w:rsidRPr="00997182" w14:paraId="2A3B9033" w14:textId="77777777" w:rsidTr="00497422">
        <w:trPr>
          <w:trHeight w:val="18"/>
        </w:trPr>
        <w:tc>
          <w:tcPr>
            <w:tcW w:w="1276" w:type="dxa"/>
            <w:shd w:val="clear" w:color="auto" w:fill="auto"/>
            <w:tcMar>
              <w:top w:w="100" w:type="dxa"/>
              <w:left w:w="100" w:type="dxa"/>
              <w:bottom w:w="100" w:type="dxa"/>
              <w:right w:w="100" w:type="dxa"/>
            </w:tcMar>
          </w:tcPr>
          <w:p w14:paraId="54C7DB59" w14:textId="77777777" w:rsidR="00FA3859" w:rsidRPr="00997182" w:rsidRDefault="00FA3859" w:rsidP="00497422">
            <w:pPr>
              <w:widowControl w:val="0"/>
              <w:spacing w:line="240" w:lineRule="auto"/>
              <w:rPr>
                <w:rFonts w:ascii="Times New Roman" w:hAnsi="Times New Roman" w:cs="Times New Roman"/>
                <w:b/>
                <w:sz w:val="16"/>
                <w:szCs w:val="16"/>
                <w:lang w:val="en-GB"/>
              </w:rPr>
            </w:pPr>
            <w:r w:rsidRPr="00997182">
              <w:rPr>
                <w:rFonts w:ascii="Times New Roman" w:hAnsi="Times New Roman" w:cs="Times New Roman"/>
                <w:b/>
                <w:sz w:val="16"/>
                <w:szCs w:val="16"/>
                <w:lang w:val="en-GB"/>
              </w:rPr>
              <w:t>Event type</w:t>
            </w:r>
          </w:p>
        </w:tc>
        <w:tc>
          <w:tcPr>
            <w:tcW w:w="992" w:type="dxa"/>
            <w:shd w:val="clear" w:color="auto" w:fill="auto"/>
            <w:tcMar>
              <w:top w:w="100" w:type="dxa"/>
              <w:left w:w="100" w:type="dxa"/>
              <w:bottom w:w="100" w:type="dxa"/>
              <w:right w:w="100" w:type="dxa"/>
            </w:tcMar>
          </w:tcPr>
          <w:p w14:paraId="1236C851" w14:textId="77777777" w:rsidR="00FA3859" w:rsidRPr="00997182" w:rsidRDefault="00FA3859" w:rsidP="00497422">
            <w:pPr>
              <w:widowControl w:val="0"/>
              <w:spacing w:line="240" w:lineRule="auto"/>
              <w:rPr>
                <w:rFonts w:ascii="Times New Roman" w:hAnsi="Times New Roman" w:cs="Times New Roman"/>
                <w:b/>
                <w:sz w:val="16"/>
                <w:szCs w:val="16"/>
                <w:lang w:val="en-GB"/>
              </w:rPr>
            </w:pPr>
            <w:r w:rsidRPr="00997182">
              <w:rPr>
                <w:rFonts w:ascii="Times New Roman" w:hAnsi="Times New Roman" w:cs="Times New Roman"/>
                <w:b/>
                <w:sz w:val="16"/>
                <w:szCs w:val="16"/>
                <w:lang w:val="en-GB"/>
              </w:rPr>
              <w:t>Eligible</w:t>
            </w:r>
          </w:p>
        </w:tc>
        <w:tc>
          <w:tcPr>
            <w:tcW w:w="2694" w:type="dxa"/>
            <w:gridSpan w:val="3"/>
            <w:shd w:val="clear" w:color="auto" w:fill="auto"/>
            <w:tcMar>
              <w:top w:w="100" w:type="dxa"/>
              <w:left w:w="100" w:type="dxa"/>
              <w:bottom w:w="100" w:type="dxa"/>
              <w:right w:w="100" w:type="dxa"/>
            </w:tcMar>
          </w:tcPr>
          <w:p w14:paraId="5AAF7CE1" w14:textId="77777777" w:rsidR="00FA3859" w:rsidRPr="00997182" w:rsidRDefault="00FA3859" w:rsidP="00497422">
            <w:pPr>
              <w:widowControl w:val="0"/>
              <w:spacing w:line="240" w:lineRule="auto"/>
              <w:rPr>
                <w:rFonts w:ascii="Times New Roman" w:hAnsi="Times New Roman" w:cs="Times New Roman"/>
                <w:b/>
                <w:sz w:val="16"/>
                <w:szCs w:val="16"/>
                <w:lang w:val="en-GB"/>
              </w:rPr>
            </w:pPr>
            <w:r w:rsidRPr="00997182">
              <w:rPr>
                <w:rFonts w:ascii="Times New Roman" w:hAnsi="Times New Roman" w:cs="Times New Roman"/>
                <w:b/>
                <w:sz w:val="16"/>
                <w:szCs w:val="16"/>
                <w:lang w:val="en-GB"/>
              </w:rPr>
              <w:t>Significant SI</w:t>
            </w:r>
          </w:p>
        </w:tc>
        <w:tc>
          <w:tcPr>
            <w:tcW w:w="4819" w:type="dxa"/>
            <w:gridSpan w:val="5"/>
          </w:tcPr>
          <w:p w14:paraId="19569916" w14:textId="77777777" w:rsidR="00FA3859" w:rsidRPr="00997182" w:rsidRDefault="00FA3859" w:rsidP="00497422">
            <w:pPr>
              <w:widowControl w:val="0"/>
              <w:spacing w:line="240" w:lineRule="auto"/>
              <w:rPr>
                <w:rFonts w:ascii="Times New Roman" w:hAnsi="Times New Roman" w:cs="Times New Roman"/>
                <w:b/>
                <w:sz w:val="16"/>
                <w:szCs w:val="16"/>
                <w:lang w:val="en-GB"/>
              </w:rPr>
            </w:pPr>
            <w:r w:rsidRPr="00997182">
              <w:rPr>
                <w:rFonts w:ascii="Times New Roman" w:hAnsi="Times New Roman" w:cs="Times New Roman"/>
                <w:b/>
                <w:sz w:val="16"/>
                <w:szCs w:val="16"/>
                <w:lang w:val="en-GB"/>
              </w:rPr>
              <w:t>Mean SI</w:t>
            </w:r>
          </w:p>
        </w:tc>
      </w:tr>
      <w:tr w:rsidR="00FA3859" w:rsidRPr="00997182" w14:paraId="2E5A9BA9" w14:textId="77777777" w:rsidTr="00497422">
        <w:trPr>
          <w:trHeight w:val="18"/>
        </w:trPr>
        <w:tc>
          <w:tcPr>
            <w:tcW w:w="1276" w:type="dxa"/>
            <w:shd w:val="clear" w:color="auto" w:fill="auto"/>
            <w:tcMar>
              <w:top w:w="100" w:type="dxa"/>
              <w:left w:w="100" w:type="dxa"/>
              <w:bottom w:w="100" w:type="dxa"/>
              <w:right w:w="100" w:type="dxa"/>
            </w:tcMar>
          </w:tcPr>
          <w:p w14:paraId="4A17B8A3" w14:textId="77777777" w:rsidR="00FA3859" w:rsidRPr="00997182" w:rsidRDefault="00FA3859" w:rsidP="00497422">
            <w:pPr>
              <w:widowControl w:val="0"/>
              <w:spacing w:line="240" w:lineRule="auto"/>
              <w:rPr>
                <w:rFonts w:ascii="Times New Roman" w:hAnsi="Times New Roman" w:cs="Times New Roman"/>
                <w:b/>
                <w:sz w:val="16"/>
                <w:szCs w:val="16"/>
                <w:lang w:val="en-GB"/>
              </w:rPr>
            </w:pPr>
          </w:p>
        </w:tc>
        <w:tc>
          <w:tcPr>
            <w:tcW w:w="992" w:type="dxa"/>
            <w:shd w:val="clear" w:color="auto" w:fill="auto"/>
            <w:tcMar>
              <w:top w:w="100" w:type="dxa"/>
              <w:left w:w="100" w:type="dxa"/>
              <w:bottom w:w="100" w:type="dxa"/>
              <w:right w:w="100" w:type="dxa"/>
            </w:tcMar>
          </w:tcPr>
          <w:p w14:paraId="0B132354" w14:textId="77777777" w:rsidR="00FA3859" w:rsidRPr="00997182" w:rsidRDefault="00FA3859" w:rsidP="00497422">
            <w:pPr>
              <w:widowControl w:val="0"/>
              <w:spacing w:line="240" w:lineRule="auto"/>
              <w:rPr>
                <w:rFonts w:ascii="Times New Roman" w:hAnsi="Times New Roman" w:cs="Times New Roman"/>
                <w:b/>
                <w:sz w:val="16"/>
                <w:szCs w:val="16"/>
                <w:lang w:val="en-GB"/>
              </w:rPr>
            </w:pPr>
          </w:p>
        </w:tc>
        <w:tc>
          <w:tcPr>
            <w:tcW w:w="851" w:type="dxa"/>
            <w:shd w:val="clear" w:color="auto" w:fill="auto"/>
            <w:tcMar>
              <w:top w:w="100" w:type="dxa"/>
              <w:left w:w="100" w:type="dxa"/>
              <w:bottom w:w="100" w:type="dxa"/>
              <w:right w:w="100" w:type="dxa"/>
            </w:tcMar>
          </w:tcPr>
          <w:p w14:paraId="783F0662" w14:textId="77777777" w:rsidR="00FA3859" w:rsidRPr="00997182" w:rsidRDefault="00FA3859" w:rsidP="00497422">
            <w:pPr>
              <w:widowControl w:val="0"/>
              <w:spacing w:line="240" w:lineRule="auto"/>
              <w:rPr>
                <w:rFonts w:ascii="Times New Roman" w:hAnsi="Times New Roman" w:cs="Times New Roman"/>
                <w:bCs/>
                <w:sz w:val="16"/>
                <w:szCs w:val="16"/>
                <w:lang w:val="en-GB"/>
              </w:rPr>
            </w:pPr>
            <w:r w:rsidRPr="00997182">
              <w:rPr>
                <w:rFonts w:ascii="Times New Roman" w:hAnsi="Times New Roman" w:cs="Times New Roman"/>
                <w:bCs/>
                <w:sz w:val="16"/>
                <w:szCs w:val="16"/>
                <w:lang w:val="en-GB"/>
              </w:rPr>
              <w:t>Time</w:t>
            </w:r>
          </w:p>
        </w:tc>
        <w:tc>
          <w:tcPr>
            <w:tcW w:w="850" w:type="dxa"/>
            <w:shd w:val="clear" w:color="auto" w:fill="auto"/>
            <w:tcMar>
              <w:top w:w="100" w:type="dxa"/>
              <w:left w:w="100" w:type="dxa"/>
              <w:bottom w:w="100" w:type="dxa"/>
              <w:right w:w="100" w:type="dxa"/>
            </w:tcMar>
          </w:tcPr>
          <w:p w14:paraId="24E4D8A3" w14:textId="77777777" w:rsidR="00FA3859" w:rsidRPr="00997182" w:rsidRDefault="00FA3859" w:rsidP="00497422">
            <w:pPr>
              <w:widowControl w:val="0"/>
              <w:spacing w:line="240" w:lineRule="auto"/>
              <w:rPr>
                <w:rFonts w:ascii="Times New Roman" w:hAnsi="Times New Roman" w:cs="Times New Roman"/>
                <w:bCs/>
                <w:sz w:val="16"/>
                <w:szCs w:val="16"/>
                <w:lang w:val="en-GB"/>
              </w:rPr>
            </w:pPr>
            <w:r w:rsidRPr="00997182">
              <w:rPr>
                <w:rFonts w:ascii="Times New Roman" w:hAnsi="Times New Roman" w:cs="Times New Roman"/>
                <w:bCs/>
                <w:sz w:val="16"/>
                <w:szCs w:val="16"/>
                <w:lang w:val="en-GB"/>
              </w:rPr>
              <w:t>Heart rate</w:t>
            </w:r>
          </w:p>
        </w:tc>
        <w:tc>
          <w:tcPr>
            <w:tcW w:w="993" w:type="dxa"/>
          </w:tcPr>
          <w:p w14:paraId="7A57A294" w14:textId="77777777" w:rsidR="00FA3859" w:rsidRPr="00997182" w:rsidRDefault="00FA3859" w:rsidP="00497422">
            <w:pPr>
              <w:widowControl w:val="0"/>
              <w:spacing w:line="240" w:lineRule="auto"/>
              <w:rPr>
                <w:rFonts w:ascii="Times New Roman" w:hAnsi="Times New Roman" w:cs="Times New Roman"/>
                <w:bCs/>
                <w:sz w:val="16"/>
                <w:szCs w:val="16"/>
                <w:lang w:val="en-GB"/>
              </w:rPr>
            </w:pPr>
            <w:r w:rsidRPr="00997182">
              <w:rPr>
                <w:rFonts w:ascii="Times New Roman" w:hAnsi="Times New Roman" w:cs="Times New Roman"/>
                <w:bCs/>
                <w:sz w:val="16"/>
                <w:szCs w:val="16"/>
                <w:lang w:val="en-GB"/>
              </w:rPr>
              <w:t>RR interval</w:t>
            </w:r>
          </w:p>
        </w:tc>
        <w:tc>
          <w:tcPr>
            <w:tcW w:w="757" w:type="dxa"/>
            <w:shd w:val="clear" w:color="auto" w:fill="auto"/>
            <w:tcMar>
              <w:top w:w="100" w:type="dxa"/>
              <w:left w:w="100" w:type="dxa"/>
              <w:bottom w:w="100" w:type="dxa"/>
              <w:right w:w="100" w:type="dxa"/>
            </w:tcMar>
          </w:tcPr>
          <w:p w14:paraId="0F04FEE8" w14:textId="77777777" w:rsidR="00FA3859" w:rsidRPr="00997182" w:rsidRDefault="00FA3859" w:rsidP="00497422">
            <w:pPr>
              <w:widowControl w:val="0"/>
              <w:spacing w:line="240" w:lineRule="auto"/>
              <w:rPr>
                <w:rFonts w:ascii="Times New Roman" w:hAnsi="Times New Roman" w:cs="Times New Roman"/>
                <w:bCs/>
                <w:sz w:val="16"/>
                <w:szCs w:val="16"/>
                <w:lang w:val="en-GB"/>
              </w:rPr>
            </w:pPr>
            <w:r w:rsidRPr="00997182">
              <w:rPr>
                <w:rFonts w:ascii="Times New Roman" w:hAnsi="Times New Roman" w:cs="Times New Roman"/>
                <w:bCs/>
                <w:sz w:val="16"/>
                <w:szCs w:val="16"/>
                <w:lang w:val="en-GB"/>
              </w:rPr>
              <w:t>Time</w:t>
            </w:r>
          </w:p>
        </w:tc>
        <w:tc>
          <w:tcPr>
            <w:tcW w:w="1046" w:type="dxa"/>
            <w:shd w:val="clear" w:color="auto" w:fill="auto"/>
            <w:tcMar>
              <w:top w:w="100" w:type="dxa"/>
              <w:left w:w="100" w:type="dxa"/>
              <w:bottom w:w="100" w:type="dxa"/>
              <w:right w:w="100" w:type="dxa"/>
            </w:tcMar>
          </w:tcPr>
          <w:p w14:paraId="4DB3B690" w14:textId="77777777" w:rsidR="00FA3859" w:rsidRPr="00997182" w:rsidRDefault="00FA3859" w:rsidP="00497422">
            <w:pPr>
              <w:widowControl w:val="0"/>
              <w:spacing w:line="240" w:lineRule="auto"/>
              <w:rPr>
                <w:rFonts w:ascii="Times New Roman" w:hAnsi="Times New Roman" w:cs="Times New Roman"/>
                <w:bCs/>
                <w:sz w:val="16"/>
                <w:szCs w:val="16"/>
                <w:lang w:val="en-GB"/>
              </w:rPr>
            </w:pPr>
            <w:r w:rsidRPr="00997182">
              <w:rPr>
                <w:rFonts w:ascii="Times New Roman" w:hAnsi="Times New Roman" w:cs="Times New Roman"/>
                <w:bCs/>
                <w:sz w:val="16"/>
                <w:szCs w:val="16"/>
                <w:lang w:val="en-GB"/>
              </w:rPr>
              <w:t>Heart rate</w:t>
            </w:r>
          </w:p>
        </w:tc>
        <w:tc>
          <w:tcPr>
            <w:tcW w:w="1046" w:type="dxa"/>
          </w:tcPr>
          <w:p w14:paraId="026F9991" w14:textId="77777777" w:rsidR="00FA3859" w:rsidRPr="00997182" w:rsidRDefault="00FA3859" w:rsidP="00497422">
            <w:pPr>
              <w:widowControl w:val="0"/>
              <w:spacing w:line="240" w:lineRule="auto"/>
              <w:rPr>
                <w:rFonts w:ascii="Times New Roman" w:hAnsi="Times New Roman" w:cs="Times New Roman"/>
                <w:bCs/>
                <w:sz w:val="16"/>
                <w:szCs w:val="16"/>
                <w:lang w:val="en-GB"/>
              </w:rPr>
            </w:pPr>
            <w:r w:rsidRPr="00997182">
              <w:rPr>
                <w:rFonts w:ascii="Times New Roman" w:hAnsi="Times New Roman" w:cs="Times New Roman"/>
                <w:bCs/>
                <w:sz w:val="16"/>
                <w:szCs w:val="16"/>
                <w:lang w:val="en-GB"/>
              </w:rPr>
              <w:t>p-value</w:t>
            </w:r>
          </w:p>
        </w:tc>
        <w:tc>
          <w:tcPr>
            <w:tcW w:w="1046" w:type="dxa"/>
            <w:shd w:val="clear" w:color="auto" w:fill="auto"/>
            <w:tcMar>
              <w:top w:w="100" w:type="dxa"/>
              <w:left w:w="100" w:type="dxa"/>
              <w:bottom w:w="100" w:type="dxa"/>
              <w:right w:w="100" w:type="dxa"/>
            </w:tcMar>
          </w:tcPr>
          <w:p w14:paraId="0E630EB2" w14:textId="77777777" w:rsidR="00FA3859" w:rsidRPr="00997182" w:rsidRDefault="00FA3859" w:rsidP="00497422">
            <w:pPr>
              <w:widowControl w:val="0"/>
              <w:spacing w:line="240" w:lineRule="auto"/>
              <w:rPr>
                <w:rFonts w:ascii="Times New Roman" w:hAnsi="Times New Roman" w:cs="Times New Roman"/>
                <w:bCs/>
                <w:sz w:val="16"/>
                <w:szCs w:val="16"/>
                <w:lang w:val="en-GB"/>
              </w:rPr>
            </w:pPr>
            <w:r w:rsidRPr="00997182">
              <w:rPr>
                <w:rFonts w:ascii="Times New Roman" w:hAnsi="Times New Roman" w:cs="Times New Roman"/>
                <w:bCs/>
                <w:sz w:val="16"/>
                <w:szCs w:val="16"/>
                <w:lang w:val="en-GB"/>
              </w:rPr>
              <w:t>RR interval</w:t>
            </w:r>
          </w:p>
        </w:tc>
        <w:tc>
          <w:tcPr>
            <w:tcW w:w="924" w:type="dxa"/>
          </w:tcPr>
          <w:p w14:paraId="09376CEE" w14:textId="77777777" w:rsidR="00FA3859" w:rsidRPr="00997182" w:rsidRDefault="00FA3859" w:rsidP="00497422">
            <w:pPr>
              <w:widowControl w:val="0"/>
              <w:spacing w:line="240" w:lineRule="auto"/>
              <w:rPr>
                <w:rFonts w:ascii="Times New Roman" w:hAnsi="Times New Roman" w:cs="Times New Roman"/>
                <w:bCs/>
                <w:sz w:val="16"/>
                <w:szCs w:val="16"/>
                <w:lang w:val="en-GB"/>
              </w:rPr>
            </w:pPr>
            <w:r w:rsidRPr="00997182">
              <w:rPr>
                <w:rFonts w:ascii="Times New Roman" w:hAnsi="Times New Roman" w:cs="Times New Roman"/>
                <w:bCs/>
                <w:sz w:val="16"/>
                <w:szCs w:val="16"/>
                <w:lang w:val="en-GB"/>
              </w:rPr>
              <w:t>p-value</w:t>
            </w:r>
          </w:p>
        </w:tc>
      </w:tr>
      <w:tr w:rsidR="00FA3859" w:rsidRPr="00997182" w14:paraId="395271A5" w14:textId="77777777" w:rsidTr="00497422">
        <w:trPr>
          <w:trHeight w:val="18"/>
        </w:trPr>
        <w:tc>
          <w:tcPr>
            <w:tcW w:w="1276" w:type="dxa"/>
            <w:shd w:val="clear" w:color="auto" w:fill="auto"/>
            <w:tcMar>
              <w:top w:w="100" w:type="dxa"/>
              <w:left w:w="100" w:type="dxa"/>
              <w:bottom w:w="100" w:type="dxa"/>
              <w:right w:w="100" w:type="dxa"/>
            </w:tcMar>
          </w:tcPr>
          <w:p w14:paraId="65127AE2"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Self-report</w:t>
            </w:r>
          </w:p>
        </w:tc>
        <w:tc>
          <w:tcPr>
            <w:tcW w:w="992" w:type="dxa"/>
            <w:shd w:val="clear" w:color="auto" w:fill="auto"/>
            <w:tcMar>
              <w:top w:w="100" w:type="dxa"/>
              <w:left w:w="100" w:type="dxa"/>
              <w:bottom w:w="100" w:type="dxa"/>
              <w:right w:w="100" w:type="dxa"/>
            </w:tcMar>
          </w:tcPr>
          <w:p w14:paraId="11011DCD"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14</w:t>
            </w:r>
          </w:p>
        </w:tc>
        <w:tc>
          <w:tcPr>
            <w:tcW w:w="851" w:type="dxa"/>
            <w:shd w:val="clear" w:color="auto" w:fill="auto"/>
            <w:tcMar>
              <w:top w:w="100" w:type="dxa"/>
              <w:left w:w="100" w:type="dxa"/>
              <w:bottom w:w="100" w:type="dxa"/>
              <w:right w:w="100" w:type="dxa"/>
            </w:tcMar>
          </w:tcPr>
          <w:p w14:paraId="72E0F1F3"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9</w:t>
            </w:r>
          </w:p>
        </w:tc>
        <w:tc>
          <w:tcPr>
            <w:tcW w:w="850" w:type="dxa"/>
            <w:shd w:val="clear" w:color="auto" w:fill="auto"/>
            <w:tcMar>
              <w:top w:w="100" w:type="dxa"/>
              <w:left w:w="100" w:type="dxa"/>
              <w:bottom w:w="100" w:type="dxa"/>
              <w:right w:w="100" w:type="dxa"/>
            </w:tcMar>
          </w:tcPr>
          <w:p w14:paraId="3AAEE51F"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9</w:t>
            </w:r>
          </w:p>
        </w:tc>
        <w:tc>
          <w:tcPr>
            <w:tcW w:w="993" w:type="dxa"/>
          </w:tcPr>
          <w:p w14:paraId="6298BB30"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5</w:t>
            </w:r>
          </w:p>
        </w:tc>
        <w:tc>
          <w:tcPr>
            <w:tcW w:w="757" w:type="dxa"/>
            <w:shd w:val="clear" w:color="auto" w:fill="auto"/>
            <w:tcMar>
              <w:top w:w="100" w:type="dxa"/>
              <w:left w:w="100" w:type="dxa"/>
              <w:bottom w:w="100" w:type="dxa"/>
              <w:right w:w="100" w:type="dxa"/>
            </w:tcMar>
          </w:tcPr>
          <w:p w14:paraId="185213FB"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0.68</w:t>
            </w:r>
          </w:p>
        </w:tc>
        <w:tc>
          <w:tcPr>
            <w:tcW w:w="1046" w:type="dxa"/>
            <w:shd w:val="clear" w:color="auto" w:fill="auto"/>
            <w:tcMar>
              <w:top w:w="100" w:type="dxa"/>
              <w:left w:w="100" w:type="dxa"/>
              <w:bottom w:w="100" w:type="dxa"/>
              <w:right w:w="100" w:type="dxa"/>
            </w:tcMar>
          </w:tcPr>
          <w:p w14:paraId="1FD53B1C"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0.54</w:t>
            </w:r>
          </w:p>
        </w:tc>
        <w:tc>
          <w:tcPr>
            <w:tcW w:w="1046" w:type="dxa"/>
          </w:tcPr>
          <w:p w14:paraId="52495A1E"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0.134</w:t>
            </w:r>
          </w:p>
        </w:tc>
        <w:tc>
          <w:tcPr>
            <w:tcW w:w="1046" w:type="dxa"/>
            <w:shd w:val="clear" w:color="auto" w:fill="auto"/>
            <w:tcMar>
              <w:top w:w="100" w:type="dxa"/>
              <w:left w:w="100" w:type="dxa"/>
              <w:bottom w:w="100" w:type="dxa"/>
              <w:right w:w="100" w:type="dxa"/>
            </w:tcMar>
          </w:tcPr>
          <w:p w14:paraId="63130C89"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0.55</w:t>
            </w:r>
          </w:p>
        </w:tc>
        <w:tc>
          <w:tcPr>
            <w:tcW w:w="924" w:type="dxa"/>
          </w:tcPr>
          <w:p w14:paraId="6CD4C33A"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0.122</w:t>
            </w:r>
          </w:p>
        </w:tc>
      </w:tr>
      <w:tr w:rsidR="00FA3859" w:rsidRPr="00997182" w14:paraId="01CB92DE" w14:textId="77777777" w:rsidTr="00497422">
        <w:trPr>
          <w:trHeight w:val="18"/>
        </w:trPr>
        <w:tc>
          <w:tcPr>
            <w:tcW w:w="1276" w:type="dxa"/>
            <w:shd w:val="clear" w:color="auto" w:fill="auto"/>
            <w:tcMar>
              <w:top w:w="100" w:type="dxa"/>
              <w:left w:w="100" w:type="dxa"/>
              <w:bottom w:w="100" w:type="dxa"/>
              <w:right w:w="100" w:type="dxa"/>
            </w:tcMar>
          </w:tcPr>
          <w:p w14:paraId="2ADE9E3C"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Epileptic</w:t>
            </w:r>
          </w:p>
        </w:tc>
        <w:tc>
          <w:tcPr>
            <w:tcW w:w="992" w:type="dxa"/>
            <w:shd w:val="clear" w:color="auto" w:fill="auto"/>
            <w:tcMar>
              <w:top w:w="100" w:type="dxa"/>
              <w:left w:w="100" w:type="dxa"/>
              <w:bottom w:w="100" w:type="dxa"/>
              <w:right w:w="100" w:type="dxa"/>
            </w:tcMar>
          </w:tcPr>
          <w:p w14:paraId="39692EBA"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27</w:t>
            </w:r>
          </w:p>
        </w:tc>
        <w:tc>
          <w:tcPr>
            <w:tcW w:w="851" w:type="dxa"/>
            <w:shd w:val="clear" w:color="auto" w:fill="auto"/>
            <w:tcMar>
              <w:top w:w="100" w:type="dxa"/>
              <w:left w:w="100" w:type="dxa"/>
              <w:bottom w:w="100" w:type="dxa"/>
              <w:right w:w="100" w:type="dxa"/>
            </w:tcMar>
          </w:tcPr>
          <w:p w14:paraId="133261A0"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18</w:t>
            </w:r>
          </w:p>
        </w:tc>
        <w:tc>
          <w:tcPr>
            <w:tcW w:w="850" w:type="dxa"/>
            <w:shd w:val="clear" w:color="auto" w:fill="auto"/>
            <w:tcMar>
              <w:top w:w="100" w:type="dxa"/>
              <w:left w:w="100" w:type="dxa"/>
              <w:bottom w:w="100" w:type="dxa"/>
              <w:right w:w="100" w:type="dxa"/>
            </w:tcMar>
          </w:tcPr>
          <w:p w14:paraId="0ED7F89E"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17</w:t>
            </w:r>
          </w:p>
        </w:tc>
        <w:tc>
          <w:tcPr>
            <w:tcW w:w="993" w:type="dxa"/>
          </w:tcPr>
          <w:p w14:paraId="0E696F70"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18</w:t>
            </w:r>
          </w:p>
        </w:tc>
        <w:tc>
          <w:tcPr>
            <w:tcW w:w="757" w:type="dxa"/>
            <w:shd w:val="clear" w:color="auto" w:fill="auto"/>
            <w:tcMar>
              <w:top w:w="100" w:type="dxa"/>
              <w:left w:w="100" w:type="dxa"/>
              <w:bottom w:w="100" w:type="dxa"/>
              <w:right w:w="100" w:type="dxa"/>
            </w:tcMar>
          </w:tcPr>
          <w:p w14:paraId="7DE4CB57"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0.60</w:t>
            </w:r>
          </w:p>
        </w:tc>
        <w:tc>
          <w:tcPr>
            <w:tcW w:w="1046" w:type="dxa"/>
            <w:shd w:val="clear" w:color="auto" w:fill="auto"/>
            <w:tcMar>
              <w:top w:w="100" w:type="dxa"/>
              <w:left w:w="100" w:type="dxa"/>
              <w:bottom w:w="100" w:type="dxa"/>
              <w:right w:w="100" w:type="dxa"/>
            </w:tcMar>
          </w:tcPr>
          <w:p w14:paraId="4D59B686"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0.63</w:t>
            </w:r>
          </w:p>
        </w:tc>
        <w:tc>
          <w:tcPr>
            <w:tcW w:w="1046" w:type="dxa"/>
          </w:tcPr>
          <w:p w14:paraId="05BC1E81"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0.810</w:t>
            </w:r>
          </w:p>
        </w:tc>
        <w:tc>
          <w:tcPr>
            <w:tcW w:w="1046" w:type="dxa"/>
            <w:shd w:val="clear" w:color="auto" w:fill="auto"/>
            <w:tcMar>
              <w:top w:w="100" w:type="dxa"/>
              <w:left w:w="100" w:type="dxa"/>
              <w:bottom w:w="100" w:type="dxa"/>
              <w:right w:w="100" w:type="dxa"/>
            </w:tcMar>
          </w:tcPr>
          <w:p w14:paraId="1CEAFCF4"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0.45</w:t>
            </w:r>
          </w:p>
        </w:tc>
        <w:tc>
          <w:tcPr>
            <w:tcW w:w="924" w:type="dxa"/>
          </w:tcPr>
          <w:p w14:paraId="7DF6D80E"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0.204</w:t>
            </w:r>
          </w:p>
        </w:tc>
      </w:tr>
      <w:tr w:rsidR="00FA3859" w:rsidRPr="00997182" w14:paraId="4D590D33" w14:textId="77777777" w:rsidTr="00497422">
        <w:trPr>
          <w:trHeight w:val="18"/>
        </w:trPr>
        <w:tc>
          <w:tcPr>
            <w:tcW w:w="1276" w:type="dxa"/>
            <w:shd w:val="clear" w:color="auto" w:fill="auto"/>
            <w:tcMar>
              <w:top w:w="100" w:type="dxa"/>
              <w:left w:w="100" w:type="dxa"/>
              <w:bottom w:w="100" w:type="dxa"/>
              <w:right w:w="100" w:type="dxa"/>
            </w:tcMar>
          </w:tcPr>
          <w:p w14:paraId="79CDF2D6"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Event detections</w:t>
            </w:r>
          </w:p>
        </w:tc>
        <w:tc>
          <w:tcPr>
            <w:tcW w:w="992" w:type="dxa"/>
            <w:shd w:val="clear" w:color="auto" w:fill="auto"/>
            <w:tcMar>
              <w:top w:w="100" w:type="dxa"/>
              <w:left w:w="100" w:type="dxa"/>
              <w:bottom w:w="100" w:type="dxa"/>
              <w:right w:w="100" w:type="dxa"/>
            </w:tcMar>
          </w:tcPr>
          <w:p w14:paraId="6CE9F1AE"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26</w:t>
            </w:r>
          </w:p>
        </w:tc>
        <w:tc>
          <w:tcPr>
            <w:tcW w:w="851" w:type="dxa"/>
            <w:shd w:val="clear" w:color="auto" w:fill="auto"/>
            <w:tcMar>
              <w:top w:w="100" w:type="dxa"/>
              <w:left w:w="100" w:type="dxa"/>
              <w:bottom w:w="100" w:type="dxa"/>
              <w:right w:w="100" w:type="dxa"/>
            </w:tcMar>
          </w:tcPr>
          <w:p w14:paraId="65E98D61"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21</w:t>
            </w:r>
          </w:p>
        </w:tc>
        <w:tc>
          <w:tcPr>
            <w:tcW w:w="850" w:type="dxa"/>
            <w:shd w:val="clear" w:color="auto" w:fill="auto"/>
            <w:tcMar>
              <w:top w:w="100" w:type="dxa"/>
              <w:left w:w="100" w:type="dxa"/>
              <w:bottom w:w="100" w:type="dxa"/>
              <w:right w:w="100" w:type="dxa"/>
            </w:tcMar>
          </w:tcPr>
          <w:p w14:paraId="4BE1B51A"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23</w:t>
            </w:r>
          </w:p>
        </w:tc>
        <w:tc>
          <w:tcPr>
            <w:tcW w:w="993" w:type="dxa"/>
          </w:tcPr>
          <w:p w14:paraId="2CED91BE"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21</w:t>
            </w:r>
          </w:p>
        </w:tc>
        <w:tc>
          <w:tcPr>
            <w:tcW w:w="757" w:type="dxa"/>
            <w:shd w:val="clear" w:color="auto" w:fill="auto"/>
            <w:tcMar>
              <w:top w:w="100" w:type="dxa"/>
              <w:left w:w="100" w:type="dxa"/>
              <w:bottom w:w="100" w:type="dxa"/>
              <w:right w:w="100" w:type="dxa"/>
            </w:tcMar>
          </w:tcPr>
          <w:p w14:paraId="30FD040F"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0.54</w:t>
            </w:r>
          </w:p>
        </w:tc>
        <w:tc>
          <w:tcPr>
            <w:tcW w:w="1046" w:type="dxa"/>
            <w:shd w:val="clear" w:color="auto" w:fill="auto"/>
            <w:tcMar>
              <w:top w:w="100" w:type="dxa"/>
              <w:left w:w="100" w:type="dxa"/>
              <w:bottom w:w="100" w:type="dxa"/>
              <w:right w:w="100" w:type="dxa"/>
            </w:tcMar>
          </w:tcPr>
          <w:p w14:paraId="75918BB6"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0.48</w:t>
            </w:r>
          </w:p>
        </w:tc>
        <w:tc>
          <w:tcPr>
            <w:tcW w:w="1046" w:type="dxa"/>
          </w:tcPr>
          <w:p w14:paraId="6BA9C445"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0.105</w:t>
            </w:r>
          </w:p>
        </w:tc>
        <w:tc>
          <w:tcPr>
            <w:tcW w:w="1046" w:type="dxa"/>
            <w:shd w:val="clear" w:color="auto" w:fill="auto"/>
            <w:tcMar>
              <w:top w:w="100" w:type="dxa"/>
              <w:left w:w="100" w:type="dxa"/>
              <w:bottom w:w="100" w:type="dxa"/>
              <w:right w:w="100" w:type="dxa"/>
            </w:tcMar>
          </w:tcPr>
          <w:p w14:paraId="6ADB6E58"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0.44</w:t>
            </w:r>
          </w:p>
        </w:tc>
        <w:tc>
          <w:tcPr>
            <w:tcW w:w="924" w:type="dxa"/>
          </w:tcPr>
          <w:p w14:paraId="7F2519BB" w14:textId="77777777" w:rsidR="00FA3859" w:rsidRPr="00997182" w:rsidRDefault="00FA3859" w:rsidP="00497422">
            <w:pPr>
              <w:widowControl w:val="0"/>
              <w:spacing w:line="240" w:lineRule="auto"/>
              <w:rPr>
                <w:rFonts w:ascii="Times New Roman" w:hAnsi="Times New Roman" w:cs="Times New Roman"/>
                <w:sz w:val="16"/>
                <w:szCs w:val="16"/>
                <w:lang w:val="en-GB"/>
              </w:rPr>
            </w:pPr>
            <w:r w:rsidRPr="00997182">
              <w:rPr>
                <w:rFonts w:ascii="Times New Roman" w:hAnsi="Times New Roman" w:cs="Times New Roman"/>
                <w:sz w:val="16"/>
                <w:szCs w:val="16"/>
                <w:lang w:val="en-GB"/>
              </w:rPr>
              <w:t>0.066</w:t>
            </w:r>
          </w:p>
        </w:tc>
      </w:tr>
    </w:tbl>
    <w:p w14:paraId="6C5C3784" w14:textId="77777777" w:rsidR="00AE7DD2" w:rsidRDefault="00FA3859"/>
    <w:sectPr w:rsidR="00AE7DD2" w:rsidSect="00CF6B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59"/>
    <w:rsid w:val="00254AB1"/>
    <w:rsid w:val="002C51FA"/>
    <w:rsid w:val="004927FA"/>
    <w:rsid w:val="005E1CDA"/>
    <w:rsid w:val="00C8386E"/>
    <w:rsid w:val="00CF6B2F"/>
    <w:rsid w:val="00D2052A"/>
    <w:rsid w:val="00FA3859"/>
    <w:rsid w:val="00FB3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D878A46"/>
  <w15:chartTrackingRefBased/>
  <w15:docId w15:val="{850A9F9E-884D-1347-89DF-8CC7E564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859"/>
    <w:pPr>
      <w:spacing w:line="276" w:lineRule="auto"/>
    </w:pPr>
    <w:rPr>
      <w:rFonts w:ascii="Arial" w:eastAsia="Arial" w:hAnsi="Arial" w:cs="Arial"/>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Karoly</dc:creator>
  <cp:keywords/>
  <dc:description/>
  <cp:lastModifiedBy>Pip Karoly</cp:lastModifiedBy>
  <cp:revision>1</cp:revision>
  <dcterms:created xsi:type="dcterms:W3CDTF">2020-11-24T20:46:00Z</dcterms:created>
  <dcterms:modified xsi:type="dcterms:W3CDTF">2020-11-24T20:46:00Z</dcterms:modified>
</cp:coreProperties>
</file>