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5F84" w:rsidRPr="00484D31" w:rsidRDefault="00465F84" w:rsidP="00465F84">
      <w:pPr>
        <w:spacing w:line="480" w:lineRule="auto"/>
        <w:rPr>
          <w:rFonts w:ascii="Times New Roman" w:hAnsi="Times New Roman" w:cs="Times New Roman"/>
          <w:color w:val="FF0000"/>
        </w:rPr>
      </w:pPr>
      <w:r w:rsidRPr="00484D31">
        <w:rPr>
          <w:rFonts w:ascii="Times New Roman" w:hAnsi="Times New Roman" w:cs="Times New Roman"/>
        </w:rPr>
        <w:t xml:space="preserve">Supplementary figure </w:t>
      </w:r>
      <w:r>
        <w:rPr>
          <w:rFonts w:ascii="Times New Roman" w:hAnsi="Times New Roman" w:cs="Times New Roman"/>
        </w:rPr>
        <w:t>7</w:t>
      </w:r>
      <w:r w:rsidRPr="00484D31">
        <w:rPr>
          <w:rFonts w:ascii="Times New Roman" w:hAnsi="Times New Roman" w:cs="Times New Roman"/>
        </w:rPr>
        <w:t xml:space="preserve">: PD risk increases as average age of participants increases in case-control studies (any diabetes). </w:t>
      </w:r>
    </w:p>
    <w:p w:rsidR="00465F84" w:rsidRPr="00484D31" w:rsidRDefault="00465F84" w:rsidP="00465F84">
      <w:pPr>
        <w:rPr>
          <w:rFonts w:ascii="Times New Roman" w:hAnsi="Times New Roman" w:cs="Times New Roman"/>
          <w:color w:val="FF0000"/>
        </w:rPr>
      </w:pPr>
    </w:p>
    <w:p w:rsidR="00465F84" w:rsidRPr="00CB191D" w:rsidRDefault="00465F84" w:rsidP="00465F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C0C625D" wp14:editId="72266040">
            <wp:extent cx="5029200" cy="365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0C8" w:rsidRDefault="00465F84"/>
    <w:sectPr w:rsidR="006750C8" w:rsidSect="005E51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84"/>
    <w:rsid w:val="00384FC2"/>
    <w:rsid w:val="00465F84"/>
    <w:rsid w:val="005E5107"/>
    <w:rsid w:val="00C8369E"/>
    <w:rsid w:val="00C86B3A"/>
    <w:rsid w:val="00CE7789"/>
    <w:rsid w:val="00F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9327BED-4BF1-0647-A193-ED8D606F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Harneek Chohan</dc:creator>
  <cp:keywords/>
  <dc:description/>
  <cp:lastModifiedBy>Harneek Chohan</cp:lastModifiedBy>
  <cp:revision>1</cp:revision>
  <dcterms:created xsi:type="dcterms:W3CDTF">2020-11-12T14:39:00Z</dcterms:created>
  <dcterms:modified xsi:type="dcterms:W3CDTF">2020-11-12T14:40:00Z</dcterms:modified>
</cp:coreProperties>
</file>